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theme/themeOverride1.xml" ContentType="application/vnd.openxmlformats-officedocument.themeOverride+xml"/>
  <Override PartName="/word/charts/chart38.xml" ContentType="application/vnd.openxmlformats-officedocument.drawingml.chart+xml"/>
  <Override PartName="/word/theme/themeOverride2.xml" ContentType="application/vnd.openxmlformats-officedocument.themeOverride+xml"/>
  <Override PartName="/word/charts/chart39.xml" ContentType="application/vnd.openxmlformats-officedocument.drawingml.chart+xml"/>
  <Override PartName="/word/theme/themeOverride3.xml" ContentType="application/vnd.openxmlformats-officedocument.themeOverride+xml"/>
  <Override PartName="/word/charts/chart40.xml" ContentType="application/vnd.openxmlformats-officedocument.drawingml.chart+xml"/>
  <Override PartName="/word/theme/themeOverride4.xml" ContentType="application/vnd.openxmlformats-officedocument.themeOverride+xml"/>
  <Override PartName="/word/charts/chart41.xml" ContentType="application/vnd.openxmlformats-officedocument.drawingml.chart+xml"/>
  <Override PartName="/word/theme/themeOverride5.xml" ContentType="application/vnd.openxmlformats-officedocument.themeOverride+xml"/>
  <Override PartName="/word/charts/chart42.xml" ContentType="application/vnd.openxmlformats-officedocument.drawingml.chart+xml"/>
  <Override PartName="/word/theme/themeOverride6.xml" ContentType="application/vnd.openxmlformats-officedocument.themeOverride+xml"/>
  <Override PartName="/word/charts/chart43.xml" ContentType="application/vnd.openxmlformats-officedocument.drawingml.chart+xml"/>
  <Override PartName="/word/theme/themeOverride7.xml" ContentType="application/vnd.openxmlformats-officedocument.themeOverride+xml"/>
  <Override PartName="/word/charts/chart44.xml" ContentType="application/vnd.openxmlformats-officedocument.drawingml.chart+xml"/>
  <Override PartName="/word/theme/themeOverride8.xml" ContentType="application/vnd.openxmlformats-officedocument.themeOverride+xml"/>
  <Override PartName="/word/charts/chart45.xml" ContentType="application/vnd.openxmlformats-officedocument.drawingml.chart+xml"/>
  <Override PartName="/word/theme/themeOverride9.xml" ContentType="application/vnd.openxmlformats-officedocument.themeOverride+xml"/>
  <Override PartName="/word/charts/chart46.xml" ContentType="application/vnd.openxmlformats-officedocument.drawingml.chart+xml"/>
  <Override PartName="/word/theme/themeOverride10.xml" ContentType="application/vnd.openxmlformats-officedocument.themeOverride+xml"/>
  <Override PartName="/word/charts/chart47.xml" ContentType="application/vnd.openxmlformats-officedocument.drawingml.chart+xml"/>
  <Override PartName="/word/theme/themeOverride11.xml" ContentType="application/vnd.openxmlformats-officedocument.themeOverride+xml"/>
  <Override PartName="/word/charts/chart48.xml" ContentType="application/vnd.openxmlformats-officedocument.drawingml.chart+xml"/>
  <Override PartName="/word/theme/themeOverride12.xml" ContentType="application/vnd.openxmlformats-officedocument.themeOverride+xml"/>
  <Override PartName="/word/charts/chart49.xml" ContentType="application/vnd.openxmlformats-officedocument.drawingml.chart+xml"/>
  <Override PartName="/word/charts/chart50.xml" ContentType="application/vnd.openxmlformats-officedocument.drawingml.chart+xml"/>
  <Override PartName="/word/theme/themeOverride13.xml" ContentType="application/vnd.openxmlformats-officedocument.themeOverride+xml"/>
  <Override PartName="/word/charts/chart51.xml" ContentType="application/vnd.openxmlformats-officedocument.drawingml.chart+xml"/>
  <Override PartName="/word/theme/themeOverride14.xml" ContentType="application/vnd.openxmlformats-officedocument.themeOverride+xml"/>
  <Override PartName="/word/charts/chart52.xml" ContentType="application/vnd.openxmlformats-officedocument.drawingml.chart+xml"/>
  <Override PartName="/word/theme/themeOverride15.xml" ContentType="application/vnd.openxmlformats-officedocument.themeOverride+xml"/>
  <Override PartName="/word/charts/chart53.xml" ContentType="application/vnd.openxmlformats-officedocument.drawingml.chart+xml"/>
  <Override PartName="/word/theme/themeOverride16.xml" ContentType="application/vnd.openxmlformats-officedocument.themeOverride+xml"/>
  <Override PartName="/word/charts/chart54.xml" ContentType="application/vnd.openxmlformats-officedocument.drawingml.chart+xml"/>
  <Override PartName="/word/theme/themeOverride17.xml" ContentType="application/vnd.openxmlformats-officedocument.themeOverride+xml"/>
  <Override PartName="/word/charts/chart55.xml" ContentType="application/vnd.openxmlformats-officedocument.drawingml.chart+xml"/>
  <Override PartName="/word/theme/themeOverride18.xml" ContentType="application/vnd.openxmlformats-officedocument.themeOverride+xml"/>
  <Override PartName="/word/charts/chart56.xml" ContentType="application/vnd.openxmlformats-officedocument.drawingml.chart+xml"/>
  <Override PartName="/word/theme/themeOverride19.xml" ContentType="application/vnd.openxmlformats-officedocument.themeOverride+xml"/>
  <Override PartName="/word/charts/chart57.xml" ContentType="application/vnd.openxmlformats-officedocument.drawingml.chart+xml"/>
  <Override PartName="/word/theme/themeOverride20.xml" ContentType="application/vnd.openxmlformats-officedocument.themeOverride+xml"/>
  <Override PartName="/word/charts/chart58.xml" ContentType="application/vnd.openxmlformats-officedocument.drawingml.chart+xml"/>
  <Override PartName="/word/theme/themeOverride21.xml" ContentType="application/vnd.openxmlformats-officedocument.themeOverride+xml"/>
  <Override PartName="/word/charts/chart59.xml" ContentType="application/vnd.openxmlformats-officedocument.drawingml.chart+xml"/>
  <Override PartName="/word/theme/themeOverride22.xml" ContentType="application/vnd.openxmlformats-officedocument.themeOverride+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charts/chart86.xml" ContentType="application/vnd.openxmlformats-officedocument.drawingml.chart+xml"/>
  <Override PartName="/word/charts/chart87.xml" ContentType="application/vnd.openxmlformats-officedocument.drawingml.chart+xml"/>
  <Override PartName="/word/charts/chart88.xml" ContentType="application/vnd.openxmlformats-officedocument.drawingml.chart+xml"/>
  <Override PartName="/word/charts/chart89.xml" ContentType="application/vnd.openxmlformats-officedocument.drawingml.chart+xml"/>
  <Override PartName="/word/charts/chart90.xml" ContentType="application/vnd.openxmlformats-officedocument.drawingml.chart+xml"/>
  <Override PartName="/word/charts/chart91.xml" ContentType="application/vnd.openxmlformats-officedocument.drawingml.chart+xml"/>
  <Override PartName="/word/charts/chart92.xml" ContentType="application/vnd.openxmlformats-officedocument.drawingml.chart+xml"/>
  <Override PartName="/word/charts/chart93.xml" ContentType="application/vnd.openxmlformats-officedocument.drawingml.chart+xml"/>
  <Override PartName="/word/charts/chart94.xml" ContentType="application/vnd.openxmlformats-officedocument.drawingml.chart+xml"/>
  <Override PartName="/word/charts/chart95.xml" ContentType="application/vnd.openxmlformats-officedocument.drawingml.chart+xml"/>
  <Override PartName="/word/charts/chart96.xml" ContentType="application/vnd.openxmlformats-officedocument.drawingml.chart+xml"/>
  <Override PartName="/word/charts/chart97.xml" ContentType="application/vnd.openxmlformats-officedocument.drawingml.chart+xml"/>
  <Override PartName="/word/charts/chart98.xml" ContentType="application/vnd.openxmlformats-officedocument.drawingml.chart+xml"/>
  <Override PartName="/word/charts/chart99.xml" ContentType="application/vnd.openxmlformats-officedocument.drawingml.chart+xml"/>
  <Override PartName="/word/charts/chart100.xml" ContentType="application/vnd.openxmlformats-officedocument.drawingml.chart+xml"/>
  <Override PartName="/word/charts/chart101.xml" ContentType="application/vnd.openxmlformats-officedocument.drawingml.chart+xml"/>
  <Override PartName="/word/charts/chart102.xml" ContentType="application/vnd.openxmlformats-officedocument.drawingml.chart+xml"/>
  <Override PartName="/word/charts/chart103.xml" ContentType="application/vnd.openxmlformats-officedocument.drawingml.chart+xml"/>
  <Override PartName="/word/charts/chart104.xml" ContentType="application/vnd.openxmlformats-officedocument.drawingml.chart+xml"/>
  <Override PartName="/word/charts/chart105.xml" ContentType="application/vnd.openxmlformats-officedocument.drawingml.chart+xml"/>
  <Override PartName="/word/charts/chart106.xml" ContentType="application/vnd.openxmlformats-officedocument.drawingml.chart+xml"/>
  <Override PartName="/word/charts/chart107.xml" ContentType="application/vnd.openxmlformats-officedocument.drawingml.chart+xml"/>
  <Override PartName="/word/charts/chart108.xml" ContentType="application/vnd.openxmlformats-officedocument.drawingml.chart+xml"/>
  <Override PartName="/word/charts/chart109.xml" ContentType="application/vnd.openxmlformats-officedocument.drawingml.chart+xml"/>
  <Override PartName="/word/charts/chart110.xml" ContentType="application/vnd.openxmlformats-officedocument.drawingml.chart+xml"/>
  <Override PartName="/word/charts/chart111.xml" ContentType="application/vnd.openxmlformats-officedocument.drawingml.chart+xml"/>
  <Override PartName="/word/charts/chart112.xml" ContentType="application/vnd.openxmlformats-officedocument.drawingml.chart+xml"/>
  <Override PartName="/word/charts/chart113.xml" ContentType="application/vnd.openxmlformats-officedocument.drawingml.chart+xml"/>
  <Override PartName="/word/charts/chart114.xml" ContentType="application/vnd.openxmlformats-officedocument.drawingml.chart+xml"/>
  <Override PartName="/word/charts/chart115.xml" ContentType="application/vnd.openxmlformats-officedocument.drawingml.chart+xml"/>
  <Override PartName="/word/charts/chart116.xml" ContentType="application/vnd.openxmlformats-officedocument.drawingml.chart+xml"/>
  <Override PartName="/word/charts/chart11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CB974" w14:textId="228D2DEA" w:rsidR="0096682F" w:rsidRDefault="0096682F" w:rsidP="003B4923">
      <w:pPr>
        <w:pStyle w:val="Heading1"/>
        <w:rPr>
          <w:rFonts w:ascii="Sylfaen" w:hAnsi="Sylfaen"/>
          <w:lang w:val="ka-GE"/>
        </w:rPr>
      </w:pPr>
      <w:bookmarkStart w:id="0" w:name="_GoBack"/>
      <w:bookmarkEnd w:id="0"/>
    </w:p>
    <w:p w14:paraId="1D271FF5" w14:textId="6D60AF0F" w:rsidR="0096682F" w:rsidRDefault="0096682F">
      <w:pPr>
        <w:rPr>
          <w:rFonts w:ascii="Sylfaen" w:eastAsiaTheme="majorEastAsia" w:hAnsi="Sylfaen" w:cstheme="majorBidi"/>
          <w:color w:val="2E74B5" w:themeColor="accent1" w:themeShade="BF"/>
          <w:sz w:val="32"/>
          <w:szCs w:val="32"/>
          <w:lang w:val="ka-GE"/>
        </w:rPr>
      </w:pPr>
    </w:p>
    <w:p w14:paraId="3128C41E" w14:textId="03F87B82" w:rsidR="0096682F" w:rsidRDefault="0096682F">
      <w:pPr>
        <w:rPr>
          <w:rFonts w:ascii="Sylfaen" w:eastAsiaTheme="majorEastAsia" w:hAnsi="Sylfaen" w:cstheme="majorBidi"/>
          <w:color w:val="2E74B5" w:themeColor="accent1" w:themeShade="BF"/>
          <w:sz w:val="32"/>
          <w:szCs w:val="32"/>
          <w:lang w:val="ka-GE"/>
        </w:rPr>
      </w:pPr>
    </w:p>
    <w:p w14:paraId="6EA6DE13" w14:textId="12A2736B" w:rsidR="0096682F" w:rsidRDefault="0096682F">
      <w:pPr>
        <w:rPr>
          <w:rFonts w:ascii="Sylfaen" w:eastAsiaTheme="majorEastAsia" w:hAnsi="Sylfaen" w:cstheme="majorBidi"/>
          <w:color w:val="2E74B5" w:themeColor="accent1" w:themeShade="BF"/>
          <w:sz w:val="32"/>
          <w:szCs w:val="32"/>
          <w:lang w:val="ka-GE"/>
        </w:rPr>
      </w:pPr>
    </w:p>
    <w:p w14:paraId="7D3294BA" w14:textId="77777777" w:rsidR="0096682F" w:rsidRDefault="0096682F">
      <w:pPr>
        <w:rPr>
          <w:rFonts w:ascii="Sylfaen" w:eastAsiaTheme="majorEastAsia" w:hAnsi="Sylfaen" w:cstheme="majorBidi"/>
          <w:color w:val="2E74B5" w:themeColor="accent1" w:themeShade="BF"/>
          <w:sz w:val="32"/>
          <w:szCs w:val="32"/>
          <w:lang w:val="ka-GE"/>
        </w:rPr>
      </w:pPr>
    </w:p>
    <w:p w14:paraId="6CD611EF" w14:textId="0E723331" w:rsidR="0096682F" w:rsidRPr="0096682F" w:rsidRDefault="0096682F" w:rsidP="0096682F">
      <w:pPr>
        <w:jc w:val="center"/>
        <w:rPr>
          <w:rFonts w:ascii="Sylfaen" w:eastAsiaTheme="majorEastAsia" w:hAnsi="Sylfaen" w:cstheme="majorBidi"/>
          <w:color w:val="002060"/>
          <w:sz w:val="32"/>
          <w:szCs w:val="32"/>
          <w:lang w:val="ka-GE"/>
        </w:rPr>
      </w:pPr>
      <w:r w:rsidRPr="0096682F">
        <w:rPr>
          <w:rFonts w:ascii="Sylfaen" w:eastAsiaTheme="majorEastAsia" w:hAnsi="Sylfaen" w:cstheme="majorBidi"/>
          <w:color w:val="002060"/>
          <w:sz w:val="32"/>
          <w:szCs w:val="32"/>
          <w:lang w:val="ka-GE"/>
        </w:rPr>
        <w:t>პოლიტიკის დოკუმენტი</w:t>
      </w:r>
    </w:p>
    <w:p w14:paraId="4E22A289" w14:textId="21C24367" w:rsidR="0096682F" w:rsidRPr="0096682F" w:rsidRDefault="0096682F" w:rsidP="0096682F">
      <w:pPr>
        <w:jc w:val="center"/>
        <w:rPr>
          <w:rFonts w:ascii="Sylfaen" w:eastAsiaTheme="majorEastAsia" w:hAnsi="Sylfaen" w:cstheme="majorBidi"/>
          <w:color w:val="002060"/>
          <w:sz w:val="32"/>
          <w:szCs w:val="32"/>
          <w:lang w:val="ka-GE"/>
        </w:rPr>
      </w:pPr>
    </w:p>
    <w:p w14:paraId="34A093E5" w14:textId="5DF54CEC" w:rsidR="0096682F" w:rsidRPr="0096682F" w:rsidRDefault="0096682F" w:rsidP="0096682F">
      <w:pPr>
        <w:jc w:val="center"/>
        <w:rPr>
          <w:rFonts w:ascii="Sylfaen" w:eastAsiaTheme="majorEastAsia" w:hAnsi="Sylfaen" w:cstheme="majorBidi"/>
          <w:color w:val="002060"/>
          <w:sz w:val="32"/>
          <w:szCs w:val="32"/>
          <w:lang w:val="ka-GE"/>
        </w:rPr>
      </w:pPr>
      <w:commentRangeStart w:id="1"/>
      <w:r w:rsidRPr="0096682F">
        <w:rPr>
          <w:rFonts w:ascii="Sylfaen" w:eastAsiaTheme="majorEastAsia" w:hAnsi="Sylfaen" w:cstheme="majorBidi"/>
          <w:color w:val="002060"/>
          <w:sz w:val="32"/>
          <w:szCs w:val="32"/>
          <w:lang w:val="ka-GE"/>
        </w:rPr>
        <w:t>არასტაბილური საცხოვრისის პოლიტიკა საქართველოში</w:t>
      </w:r>
      <w:commentRangeEnd w:id="1"/>
      <w:r w:rsidR="004F5713">
        <w:rPr>
          <w:rStyle w:val="CommentReference"/>
        </w:rPr>
        <w:commentReference w:id="1"/>
      </w:r>
    </w:p>
    <w:p w14:paraId="2694DD77" w14:textId="3800EF01" w:rsidR="0096682F" w:rsidRPr="0096682F" w:rsidRDefault="0096682F" w:rsidP="0096682F">
      <w:pPr>
        <w:jc w:val="center"/>
        <w:rPr>
          <w:rFonts w:ascii="Sylfaen" w:eastAsiaTheme="majorEastAsia" w:hAnsi="Sylfaen" w:cstheme="majorBidi"/>
          <w:color w:val="002060"/>
          <w:sz w:val="32"/>
          <w:szCs w:val="32"/>
          <w:lang w:val="ka-GE"/>
        </w:rPr>
      </w:pPr>
    </w:p>
    <w:p w14:paraId="62553623" w14:textId="7A0ACF0D" w:rsidR="0096682F" w:rsidRPr="0096682F" w:rsidRDefault="0096682F" w:rsidP="0096682F">
      <w:pPr>
        <w:jc w:val="center"/>
        <w:rPr>
          <w:rFonts w:ascii="Sylfaen" w:eastAsiaTheme="majorEastAsia" w:hAnsi="Sylfaen" w:cstheme="majorBidi"/>
          <w:color w:val="002060"/>
          <w:sz w:val="32"/>
          <w:szCs w:val="32"/>
          <w:lang w:val="ka-GE"/>
        </w:rPr>
      </w:pPr>
    </w:p>
    <w:p w14:paraId="0BB62CF9" w14:textId="66E7FAB0" w:rsidR="0096682F" w:rsidRPr="0096682F" w:rsidRDefault="0096682F" w:rsidP="0096682F">
      <w:pPr>
        <w:jc w:val="center"/>
        <w:rPr>
          <w:rFonts w:ascii="Sylfaen" w:eastAsiaTheme="majorEastAsia" w:hAnsi="Sylfaen" w:cstheme="majorBidi"/>
          <w:color w:val="002060"/>
          <w:sz w:val="32"/>
          <w:szCs w:val="32"/>
          <w:lang w:val="ka-GE"/>
        </w:rPr>
      </w:pPr>
    </w:p>
    <w:p w14:paraId="6C890E8C" w14:textId="60FFFE2E" w:rsidR="0096682F" w:rsidRPr="0096682F" w:rsidRDefault="0096682F" w:rsidP="0096682F">
      <w:pPr>
        <w:jc w:val="center"/>
        <w:rPr>
          <w:rFonts w:ascii="Sylfaen" w:eastAsiaTheme="majorEastAsia" w:hAnsi="Sylfaen" w:cstheme="majorBidi"/>
          <w:color w:val="002060"/>
          <w:sz w:val="32"/>
          <w:szCs w:val="32"/>
          <w:lang w:val="ka-GE"/>
        </w:rPr>
      </w:pPr>
    </w:p>
    <w:p w14:paraId="57C70526" w14:textId="091D65DD" w:rsidR="0096682F" w:rsidRPr="0096682F" w:rsidRDefault="0096682F" w:rsidP="0096682F">
      <w:pPr>
        <w:jc w:val="center"/>
        <w:rPr>
          <w:rFonts w:ascii="Sylfaen" w:eastAsiaTheme="majorEastAsia" w:hAnsi="Sylfaen" w:cstheme="majorBidi"/>
          <w:color w:val="002060"/>
          <w:sz w:val="32"/>
          <w:szCs w:val="32"/>
          <w:lang w:val="ka-GE"/>
        </w:rPr>
      </w:pPr>
    </w:p>
    <w:p w14:paraId="47D987B5" w14:textId="65EBE140" w:rsidR="0096682F" w:rsidRPr="0096682F" w:rsidRDefault="0096682F" w:rsidP="0096682F">
      <w:pPr>
        <w:jc w:val="center"/>
        <w:rPr>
          <w:rFonts w:ascii="Sylfaen" w:eastAsiaTheme="majorEastAsia" w:hAnsi="Sylfaen" w:cstheme="majorBidi"/>
          <w:color w:val="002060"/>
          <w:sz w:val="32"/>
          <w:szCs w:val="32"/>
          <w:lang w:val="ka-GE"/>
        </w:rPr>
      </w:pPr>
      <w:r w:rsidRPr="0096682F">
        <w:rPr>
          <w:rFonts w:ascii="Sylfaen" w:eastAsiaTheme="majorEastAsia" w:hAnsi="Sylfaen" w:cstheme="majorBidi"/>
          <w:color w:val="002060"/>
          <w:sz w:val="32"/>
          <w:szCs w:val="32"/>
          <w:lang w:val="en-GB"/>
        </w:rPr>
        <w:t>ISET-</w:t>
      </w:r>
      <w:r w:rsidRPr="0096682F">
        <w:rPr>
          <w:rFonts w:ascii="Sylfaen" w:eastAsiaTheme="majorEastAsia" w:hAnsi="Sylfaen" w:cstheme="majorBidi"/>
          <w:color w:val="002060"/>
          <w:sz w:val="32"/>
          <w:szCs w:val="32"/>
          <w:lang w:val="ka-GE"/>
        </w:rPr>
        <w:t>ის კვლევითი ინსტიტუტი</w:t>
      </w:r>
    </w:p>
    <w:p w14:paraId="31C6FE83" w14:textId="77777777" w:rsidR="0096682F" w:rsidRPr="0096682F" w:rsidRDefault="0096682F" w:rsidP="0096682F">
      <w:pPr>
        <w:jc w:val="center"/>
        <w:rPr>
          <w:rFonts w:ascii="Sylfaen" w:eastAsiaTheme="majorEastAsia" w:hAnsi="Sylfaen" w:cstheme="majorBidi"/>
          <w:color w:val="002060"/>
          <w:sz w:val="32"/>
          <w:szCs w:val="32"/>
          <w:lang w:val="ka-GE"/>
        </w:rPr>
      </w:pPr>
    </w:p>
    <w:p w14:paraId="724EC194" w14:textId="52653264" w:rsidR="0096682F" w:rsidRPr="0096682F" w:rsidRDefault="0096682F" w:rsidP="0096682F">
      <w:pPr>
        <w:jc w:val="center"/>
        <w:rPr>
          <w:rFonts w:ascii="Sylfaen" w:eastAsiaTheme="majorEastAsia" w:hAnsi="Sylfaen" w:cstheme="majorBidi"/>
          <w:color w:val="002060"/>
          <w:sz w:val="32"/>
          <w:szCs w:val="32"/>
          <w:lang w:val="ka-GE"/>
        </w:rPr>
      </w:pPr>
    </w:p>
    <w:p w14:paraId="0F4B0843" w14:textId="3A1EA6AE" w:rsidR="0096682F" w:rsidRDefault="0096682F" w:rsidP="0096682F">
      <w:pPr>
        <w:rPr>
          <w:rFonts w:ascii="Sylfaen" w:eastAsiaTheme="majorEastAsia" w:hAnsi="Sylfaen" w:cstheme="majorBidi"/>
          <w:color w:val="002060"/>
          <w:sz w:val="32"/>
          <w:szCs w:val="32"/>
          <w:lang w:val="ka-GE"/>
        </w:rPr>
      </w:pPr>
    </w:p>
    <w:p w14:paraId="44ED38CD" w14:textId="77777777" w:rsidR="0096682F" w:rsidRPr="0096682F" w:rsidRDefault="0096682F" w:rsidP="0096682F">
      <w:pPr>
        <w:rPr>
          <w:rFonts w:ascii="Sylfaen" w:eastAsiaTheme="majorEastAsia" w:hAnsi="Sylfaen" w:cstheme="majorBidi"/>
          <w:color w:val="002060"/>
          <w:sz w:val="32"/>
          <w:szCs w:val="32"/>
          <w:lang w:val="ka-GE"/>
        </w:rPr>
      </w:pPr>
    </w:p>
    <w:p w14:paraId="33A119D4" w14:textId="4668AA57" w:rsidR="0096682F" w:rsidRPr="0096682F" w:rsidRDefault="0096682F" w:rsidP="0096682F">
      <w:pPr>
        <w:jc w:val="center"/>
        <w:rPr>
          <w:rFonts w:ascii="Sylfaen" w:eastAsiaTheme="majorEastAsia" w:hAnsi="Sylfaen" w:cstheme="majorBidi"/>
          <w:color w:val="002060"/>
          <w:sz w:val="32"/>
          <w:szCs w:val="32"/>
          <w:lang w:val="ka-GE"/>
        </w:rPr>
      </w:pPr>
    </w:p>
    <w:p w14:paraId="385B9AA8" w14:textId="2D48EAB6" w:rsidR="0096682F" w:rsidRPr="0096682F" w:rsidRDefault="0096682F" w:rsidP="0096682F">
      <w:pPr>
        <w:jc w:val="center"/>
        <w:rPr>
          <w:rFonts w:ascii="Sylfaen" w:eastAsiaTheme="majorEastAsia" w:hAnsi="Sylfaen" w:cstheme="majorBidi"/>
          <w:color w:val="002060"/>
          <w:sz w:val="32"/>
          <w:szCs w:val="32"/>
          <w:lang w:val="ka-GE"/>
        </w:rPr>
      </w:pPr>
    </w:p>
    <w:p w14:paraId="61610D20" w14:textId="41BF53B2" w:rsidR="0096682F" w:rsidRPr="0096682F" w:rsidRDefault="0096682F" w:rsidP="0096682F">
      <w:pPr>
        <w:jc w:val="center"/>
        <w:rPr>
          <w:rFonts w:ascii="Sylfaen" w:eastAsiaTheme="majorEastAsia" w:hAnsi="Sylfaen" w:cstheme="majorBidi"/>
          <w:color w:val="002060"/>
          <w:szCs w:val="32"/>
          <w:lang w:val="ka-GE"/>
        </w:rPr>
      </w:pPr>
      <w:r w:rsidRPr="0096682F">
        <w:rPr>
          <w:rFonts w:ascii="Sylfaen" w:eastAsiaTheme="majorEastAsia" w:hAnsi="Sylfaen" w:cstheme="majorBidi"/>
          <w:color w:val="002060"/>
          <w:szCs w:val="32"/>
          <w:lang w:val="ka-GE"/>
        </w:rPr>
        <w:t>თბილისი</w:t>
      </w:r>
    </w:p>
    <w:p w14:paraId="63FA9C45" w14:textId="2FE95D26" w:rsidR="0096682F" w:rsidRPr="0096682F" w:rsidRDefault="0096682F" w:rsidP="0096682F">
      <w:pPr>
        <w:jc w:val="center"/>
        <w:rPr>
          <w:rFonts w:ascii="Sylfaen" w:eastAsiaTheme="majorEastAsia" w:hAnsi="Sylfaen" w:cstheme="majorBidi"/>
          <w:color w:val="002060"/>
          <w:szCs w:val="32"/>
          <w:lang w:val="ka-GE"/>
        </w:rPr>
      </w:pPr>
      <w:commentRangeStart w:id="2"/>
      <w:r w:rsidRPr="0096682F">
        <w:rPr>
          <w:rFonts w:ascii="Sylfaen" w:eastAsiaTheme="majorEastAsia" w:hAnsi="Sylfaen" w:cstheme="majorBidi"/>
          <w:color w:val="002060"/>
          <w:szCs w:val="32"/>
          <w:lang w:val="ka-GE"/>
        </w:rPr>
        <w:t>2019</w:t>
      </w:r>
      <w:commentRangeEnd w:id="2"/>
      <w:r w:rsidR="0045166E">
        <w:rPr>
          <w:rStyle w:val="CommentReference"/>
        </w:rPr>
        <w:commentReference w:id="2"/>
      </w:r>
    </w:p>
    <w:p w14:paraId="4C829008" w14:textId="0DF81950" w:rsidR="0096682F" w:rsidRDefault="0096682F">
      <w:pPr>
        <w:rPr>
          <w:rFonts w:ascii="Sylfaen" w:eastAsiaTheme="majorEastAsia" w:hAnsi="Sylfaen" w:cstheme="majorBidi"/>
          <w:color w:val="2E74B5" w:themeColor="accent1" w:themeShade="BF"/>
          <w:sz w:val="32"/>
          <w:szCs w:val="32"/>
          <w:lang w:val="ka-GE"/>
        </w:rPr>
      </w:pPr>
    </w:p>
    <w:p w14:paraId="01EFD98C" w14:textId="77777777" w:rsidR="0096682F" w:rsidRDefault="0096682F">
      <w:pPr>
        <w:rPr>
          <w:rFonts w:ascii="Sylfaen" w:eastAsiaTheme="majorEastAsia" w:hAnsi="Sylfaen" w:cstheme="majorBidi"/>
          <w:color w:val="2E74B5" w:themeColor="accent1" w:themeShade="BF"/>
          <w:sz w:val="32"/>
          <w:szCs w:val="32"/>
          <w:lang w:val="ka-GE"/>
        </w:rPr>
      </w:pPr>
      <w:r>
        <w:rPr>
          <w:rFonts w:ascii="Sylfaen" w:eastAsiaTheme="majorEastAsia" w:hAnsi="Sylfaen" w:cstheme="majorBidi"/>
          <w:color w:val="2E74B5" w:themeColor="accent1" w:themeShade="BF"/>
          <w:sz w:val="32"/>
          <w:szCs w:val="32"/>
          <w:lang w:val="ka-GE"/>
        </w:rPr>
        <w:br w:type="page"/>
      </w:r>
    </w:p>
    <w:p w14:paraId="670034D7" w14:textId="77777777" w:rsidR="0096682F" w:rsidRDefault="0096682F">
      <w:pPr>
        <w:rPr>
          <w:rFonts w:ascii="Sylfaen" w:eastAsiaTheme="majorEastAsia" w:hAnsi="Sylfaen" w:cstheme="majorBidi"/>
          <w:color w:val="2E74B5" w:themeColor="accent1" w:themeShade="BF"/>
          <w:sz w:val="32"/>
          <w:szCs w:val="32"/>
          <w:lang w:val="ka-GE"/>
        </w:rPr>
      </w:pPr>
    </w:p>
    <w:p w14:paraId="3179A3C9" w14:textId="77777777" w:rsidR="0091153E" w:rsidRPr="00C94FB6" w:rsidRDefault="0091153E" w:rsidP="003B4923">
      <w:pPr>
        <w:pStyle w:val="Heading1"/>
        <w:rPr>
          <w:rFonts w:ascii="Sylfaen" w:hAnsi="Sylfaen"/>
          <w:lang w:val="ka-GE"/>
        </w:rPr>
      </w:pPr>
    </w:p>
    <w:p w14:paraId="1C66096B" w14:textId="03BFDC15" w:rsidR="0091153E" w:rsidRPr="00EC04AE" w:rsidRDefault="0091153E">
      <w:pPr>
        <w:rPr>
          <w:rFonts w:ascii="Sylfaen" w:hAnsi="Sylfaen"/>
          <w:b/>
          <w:color w:val="002060"/>
          <w:sz w:val="28"/>
          <w:lang w:val="ka-GE"/>
        </w:rPr>
      </w:pPr>
      <w:commentRangeStart w:id="3"/>
      <w:commentRangeStart w:id="4"/>
      <w:r w:rsidRPr="00F428EA">
        <w:rPr>
          <w:rFonts w:ascii="Sylfaen" w:hAnsi="Sylfaen"/>
          <w:b/>
          <w:color w:val="002060"/>
          <w:sz w:val="28"/>
          <w:lang w:val="ka-GE"/>
        </w:rPr>
        <w:t>აკრონიმები</w:t>
      </w:r>
      <w:r w:rsidR="00C94FB6">
        <w:rPr>
          <w:rFonts w:ascii="Sylfaen" w:hAnsi="Sylfaen"/>
          <w:b/>
          <w:color w:val="002060"/>
          <w:sz w:val="28"/>
          <w:lang w:val="en-GB"/>
        </w:rPr>
        <w:t xml:space="preserve"> </w:t>
      </w:r>
      <w:commentRangeEnd w:id="3"/>
      <w:r w:rsidR="00020A10">
        <w:rPr>
          <w:rStyle w:val="CommentReference"/>
        </w:rPr>
        <w:commentReference w:id="3"/>
      </w:r>
      <w:commentRangeEnd w:id="4"/>
      <w:r w:rsidR="002C56E4">
        <w:rPr>
          <w:rStyle w:val="CommentReference"/>
        </w:rPr>
        <w:commentReference w:id="4"/>
      </w:r>
    </w:p>
    <w:tbl>
      <w:tblPr>
        <w:tblStyle w:val="PlainTable41"/>
        <w:tblpPr w:leftFromText="180" w:rightFromText="180" w:vertAnchor="text" w:horzAnchor="margin" w:tblpY="90"/>
        <w:tblW w:w="9599" w:type="dxa"/>
        <w:tblLayout w:type="fixed"/>
        <w:tblLook w:val="04A0" w:firstRow="1" w:lastRow="0" w:firstColumn="1" w:lastColumn="0" w:noHBand="0" w:noVBand="1"/>
      </w:tblPr>
      <w:tblGrid>
        <w:gridCol w:w="1276"/>
        <w:gridCol w:w="8323"/>
      </w:tblGrid>
      <w:tr w:rsidR="00F428EA" w:rsidRPr="00C80D08" w14:paraId="6D2E7770" w14:textId="77777777" w:rsidTr="008511F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0B0F87A" w14:textId="48F2703E" w:rsidR="00F428EA" w:rsidRPr="00C80D08" w:rsidRDefault="00F428EA" w:rsidP="00C94FB6">
            <w:pPr>
              <w:spacing w:line="276" w:lineRule="auto"/>
              <w:rPr>
                <w:rFonts w:ascii="Sylfaen" w:hAnsi="Sylfaen"/>
              </w:rPr>
            </w:pPr>
            <w:r w:rsidRPr="00C80D08">
              <w:rPr>
                <w:rFonts w:ascii="Sylfaen" w:hAnsi="Sylfaen"/>
                <w:lang w:val="ka-GE"/>
              </w:rPr>
              <w:t>საქსტატი</w:t>
            </w:r>
            <w:r w:rsidRPr="00C80D08">
              <w:rPr>
                <w:rFonts w:ascii="Sylfaen" w:hAnsi="Sylfaen"/>
              </w:rPr>
              <w:t xml:space="preserve"> </w:t>
            </w:r>
          </w:p>
        </w:tc>
        <w:tc>
          <w:tcPr>
            <w:tcW w:w="8323" w:type="dxa"/>
            <w:shd w:val="clear" w:color="auto" w:fill="auto"/>
          </w:tcPr>
          <w:p w14:paraId="1E87B856" w14:textId="4644007F"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r w:rsidRPr="00C80D08">
              <w:rPr>
                <w:rFonts w:ascii="Sylfaen" w:hAnsi="Sylfaen"/>
                <w:b w:val="0"/>
              </w:rPr>
              <w:t xml:space="preserve"> </w:t>
            </w:r>
            <w:r w:rsidRPr="00C80D08">
              <w:rPr>
                <w:rFonts w:ascii="Sylfaen" w:hAnsi="Sylfaen"/>
              </w:rPr>
              <w:t xml:space="preserve">– </w:t>
            </w:r>
            <w:r w:rsidR="00CA37FA">
              <w:rPr>
                <w:rFonts w:ascii="Sylfaen" w:hAnsi="Sylfaen"/>
                <w:lang w:val="ka-GE"/>
              </w:rPr>
              <w:t xml:space="preserve"> </w:t>
            </w:r>
            <w:r w:rsidRPr="00C80D08">
              <w:rPr>
                <w:rFonts w:ascii="Sylfaen" w:hAnsi="Sylfaen"/>
                <w:b w:val="0"/>
                <w:lang w:val="ka-GE"/>
              </w:rPr>
              <w:t>საქართველოს სტატისტიკის ეროვნული სამსახური</w:t>
            </w:r>
          </w:p>
          <w:p w14:paraId="40367566" w14:textId="0442924A"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p>
          <w:p w14:paraId="08F2D842" w14:textId="77777777"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ka-GE"/>
              </w:rPr>
            </w:pPr>
          </w:p>
          <w:p w14:paraId="33223A63" w14:textId="77777777"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bCs w:val="0"/>
                <w:lang w:val="en-GB"/>
              </w:rPr>
            </w:pPr>
          </w:p>
          <w:p w14:paraId="4039318B" w14:textId="57B76ECB" w:rsidR="00F428EA" w:rsidRPr="00C80D08" w:rsidRDefault="00F428EA" w:rsidP="00C94FB6">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b w:val="0"/>
                <w:lang w:val="en-GB"/>
              </w:rPr>
            </w:pPr>
          </w:p>
        </w:tc>
      </w:tr>
    </w:tbl>
    <w:p w14:paraId="0A93BECC" w14:textId="77777777" w:rsidR="00F428EA" w:rsidRPr="00C80D08" w:rsidRDefault="00F428EA">
      <w:pPr>
        <w:rPr>
          <w:rFonts w:ascii="Sylfaen" w:hAnsi="Sylfaen"/>
          <w:lang w:val="ka-GE"/>
        </w:rPr>
      </w:pPr>
    </w:p>
    <w:tbl>
      <w:tblPr>
        <w:tblStyle w:val="PlainTable41"/>
        <w:tblpPr w:leftFromText="180" w:rightFromText="180" w:vertAnchor="text" w:horzAnchor="margin" w:tblpY="90"/>
        <w:tblW w:w="9640" w:type="dxa"/>
        <w:tblLook w:val="04A0" w:firstRow="1" w:lastRow="0" w:firstColumn="1" w:lastColumn="0" w:noHBand="0" w:noVBand="1"/>
      </w:tblPr>
      <w:tblGrid>
        <w:gridCol w:w="1276"/>
        <w:gridCol w:w="8364"/>
      </w:tblGrid>
      <w:tr w:rsidR="00F428EA" w:rsidRPr="00C80D08" w14:paraId="616BB54F" w14:textId="77777777" w:rsidTr="008511F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tcPr>
          <w:p w14:paraId="3C278BF1" w14:textId="58DDCCE4" w:rsidR="00F428EA" w:rsidRPr="00C80D08" w:rsidRDefault="00F428EA" w:rsidP="00F428EA">
            <w:pPr>
              <w:spacing w:line="276" w:lineRule="auto"/>
              <w:rPr>
                <w:rFonts w:ascii="Sylfaen" w:hAnsi="Sylfaen"/>
              </w:rPr>
            </w:pPr>
            <w:r w:rsidRPr="00C80D08">
              <w:rPr>
                <w:rFonts w:ascii="Sylfaen" w:hAnsi="Sylfaen"/>
                <w:lang w:val="ka-GE"/>
              </w:rPr>
              <w:t>სებ</w:t>
            </w:r>
            <w:r w:rsidRPr="00C80D08">
              <w:rPr>
                <w:rFonts w:ascii="Sylfaen" w:hAnsi="Sylfaen"/>
              </w:rPr>
              <w:t xml:space="preserve"> </w:t>
            </w:r>
          </w:p>
        </w:tc>
        <w:tc>
          <w:tcPr>
            <w:tcW w:w="8364" w:type="dxa"/>
          </w:tcPr>
          <w:p w14:paraId="543070FE" w14:textId="3BDA78CC" w:rsidR="00F428EA" w:rsidRPr="00CA37FA" w:rsidRDefault="00F428EA" w:rsidP="00CA37FA">
            <w:pPr>
              <w:pStyle w:val="ListParagraph"/>
              <w:numPr>
                <w:ilvl w:val="0"/>
                <w:numId w:val="47"/>
              </w:num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rPr>
            </w:pPr>
            <w:r w:rsidRPr="00CA37FA">
              <w:rPr>
                <w:rFonts w:ascii="Sylfaen" w:hAnsi="Sylfaen" w:cs="Sylfaen"/>
                <w:lang w:val="ka-GE"/>
              </w:rPr>
              <w:t>საქართველოს</w:t>
            </w:r>
            <w:r w:rsidRPr="00CA37FA">
              <w:rPr>
                <w:rFonts w:ascii="Sylfaen" w:hAnsi="Sylfaen"/>
                <w:lang w:val="ka-GE"/>
              </w:rPr>
              <w:t xml:space="preserve"> ეროვნული ბანკი</w:t>
            </w:r>
          </w:p>
        </w:tc>
      </w:tr>
      <w:tr w:rsidR="00F428EA" w:rsidRPr="00C80D08" w14:paraId="07822BEA"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3C148B3" w14:textId="77777777" w:rsidR="00F428EA" w:rsidRPr="00C80D08" w:rsidRDefault="00F428EA" w:rsidP="00F428EA">
            <w:pPr>
              <w:spacing w:line="276" w:lineRule="auto"/>
              <w:rPr>
                <w:rFonts w:cstheme="minorHAnsi"/>
              </w:rPr>
            </w:pPr>
            <w:r w:rsidRPr="00C80D08">
              <w:rPr>
                <w:rFonts w:cstheme="minorHAnsi"/>
              </w:rPr>
              <w:t xml:space="preserve">ATIP Fund </w:t>
            </w:r>
          </w:p>
        </w:tc>
        <w:tc>
          <w:tcPr>
            <w:tcW w:w="8364" w:type="dxa"/>
            <w:shd w:val="clear" w:color="auto" w:fill="auto"/>
          </w:tcPr>
          <w:p w14:paraId="18640582" w14:textId="23848603" w:rsidR="00F428EA" w:rsidRPr="00CA37FA" w:rsidRDefault="00F428EA" w:rsidP="00CA37FA">
            <w:pPr>
              <w:pStyle w:val="ListParagraph"/>
              <w:numPr>
                <w:ilvl w:val="0"/>
                <w:numId w:val="47"/>
              </w:num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Menlo Regular"/>
                <w:bCs/>
                <w:lang w:val="ka-GE"/>
              </w:rPr>
            </w:pPr>
            <w:r w:rsidRPr="00CA37FA">
              <w:rPr>
                <w:rFonts w:ascii="Sylfaen" w:hAnsi="Sylfaen" w:cs="Menlo Regular"/>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390ECAAD" w14:textId="06557B33"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en-GB"/>
              </w:rPr>
            </w:pPr>
          </w:p>
        </w:tc>
      </w:tr>
      <w:tr w:rsidR="00C80D08" w:rsidRPr="00C80D08" w14:paraId="2E2216A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4C7494E" w14:textId="67AFED59" w:rsidR="00F80B4E" w:rsidRPr="00C80D08" w:rsidRDefault="00F80B4E" w:rsidP="00F428EA">
            <w:pPr>
              <w:spacing w:line="276" w:lineRule="auto"/>
              <w:rPr>
                <w:rFonts w:cstheme="minorHAnsi"/>
                <w:lang w:val="en-GB"/>
              </w:rPr>
            </w:pPr>
            <w:r w:rsidRPr="00C80D08">
              <w:rPr>
                <w:rFonts w:cstheme="minorHAnsi"/>
                <w:lang w:val="en-GB"/>
              </w:rPr>
              <w:t>CPI</w:t>
            </w:r>
          </w:p>
        </w:tc>
        <w:tc>
          <w:tcPr>
            <w:tcW w:w="8364" w:type="dxa"/>
            <w:shd w:val="clear" w:color="auto" w:fill="auto"/>
          </w:tcPr>
          <w:p w14:paraId="2C5403CA" w14:textId="2938EE20" w:rsidR="00F80B4E" w:rsidRPr="00CA37FA" w:rsidRDefault="00F80B4E" w:rsidP="00CA37FA">
            <w:pPr>
              <w:pStyle w:val="ListParagraph"/>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CA37FA">
              <w:rPr>
                <w:rFonts w:ascii="Sylfaen" w:hAnsi="Sylfaen" w:cs="Sylfaen"/>
                <w:lang w:val="ka-GE"/>
              </w:rPr>
              <w:t>სამომხმარებლო</w:t>
            </w:r>
            <w:r w:rsidRPr="00CA37FA">
              <w:rPr>
                <w:rFonts w:ascii="Sylfaen" w:hAnsi="Sylfaen"/>
                <w:lang w:val="ka-GE"/>
              </w:rPr>
              <w:t xml:space="preserve"> ფასების ინდექსი</w:t>
            </w:r>
          </w:p>
        </w:tc>
      </w:tr>
      <w:tr w:rsidR="00C80D08" w:rsidRPr="00C80D08" w14:paraId="0262FFC3"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DB540D" w14:textId="77777777" w:rsidR="00F428EA" w:rsidRPr="00C80D08" w:rsidRDefault="00F428EA" w:rsidP="00F428EA">
            <w:pPr>
              <w:spacing w:line="276" w:lineRule="auto"/>
              <w:rPr>
                <w:rFonts w:cstheme="minorHAnsi"/>
              </w:rPr>
            </w:pPr>
            <w:r w:rsidRPr="00C80D08">
              <w:rPr>
                <w:rFonts w:cstheme="minorHAnsi"/>
              </w:rPr>
              <w:t xml:space="preserve">EMC </w:t>
            </w:r>
          </w:p>
        </w:tc>
        <w:tc>
          <w:tcPr>
            <w:tcW w:w="8364" w:type="dxa"/>
            <w:shd w:val="clear" w:color="auto" w:fill="auto"/>
          </w:tcPr>
          <w:p w14:paraId="2434385D" w14:textId="2BA69F9C"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 </w:t>
            </w:r>
            <w:r w:rsidR="00CA37FA">
              <w:rPr>
                <w:rFonts w:ascii="Sylfaen" w:hAnsi="Sylfaen"/>
                <w:lang w:val="ka-GE"/>
              </w:rPr>
              <w:t xml:space="preserve"> </w:t>
            </w:r>
            <w:r w:rsidRPr="00C80D08">
              <w:rPr>
                <w:rFonts w:ascii="Sylfaen" w:hAnsi="Sylfaen"/>
                <w:lang w:val="ka-GE"/>
              </w:rPr>
              <w:t>ადამიანთა უფლებების სწავლებისა და მონიტორინგის ცენტრი</w:t>
            </w:r>
          </w:p>
        </w:tc>
      </w:tr>
      <w:tr w:rsidR="00C80D08" w:rsidRPr="00C80D08" w14:paraId="38845F14"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AFA8341" w14:textId="77777777" w:rsidR="00F428EA" w:rsidRPr="00C80D08" w:rsidRDefault="00F428EA" w:rsidP="00F428EA">
            <w:pPr>
              <w:spacing w:line="276" w:lineRule="auto"/>
              <w:rPr>
                <w:rFonts w:cstheme="minorHAnsi"/>
              </w:rPr>
            </w:pPr>
            <w:r w:rsidRPr="00C80D08">
              <w:rPr>
                <w:rFonts w:cstheme="minorHAnsi"/>
              </w:rPr>
              <w:t xml:space="preserve">ETHOS </w:t>
            </w:r>
          </w:p>
        </w:tc>
        <w:tc>
          <w:tcPr>
            <w:tcW w:w="8364" w:type="dxa"/>
            <w:shd w:val="clear" w:color="auto" w:fill="auto"/>
          </w:tcPr>
          <w:p w14:paraId="678A1CEB" w14:textId="2C54BE6C"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C80D08">
              <w:rPr>
                <w:rFonts w:ascii="Sylfaen" w:hAnsi="Sylfaen"/>
              </w:rPr>
              <w:t xml:space="preserve"> – </w:t>
            </w:r>
            <w:r w:rsidRPr="00C80D08">
              <w:rPr>
                <w:rFonts w:ascii="Sylfaen" w:hAnsi="Sylfaen" w:cs="Menlo Regular"/>
                <w:lang w:val="ka-GE"/>
              </w:rPr>
              <w:t>ევროპის უსახლკარობისა და საცხოვრისის უქონლობის ტიპოლოგია</w:t>
            </w:r>
          </w:p>
        </w:tc>
      </w:tr>
      <w:tr w:rsidR="00C80D08" w:rsidRPr="00C80D08" w14:paraId="482A287C"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EA74491" w14:textId="77777777" w:rsidR="00F428EA" w:rsidRPr="00C80D08" w:rsidRDefault="00F428EA" w:rsidP="00F428EA">
            <w:pPr>
              <w:spacing w:line="276" w:lineRule="auto"/>
              <w:rPr>
                <w:rFonts w:cstheme="minorHAnsi"/>
              </w:rPr>
            </w:pPr>
            <w:r w:rsidRPr="00C80D08">
              <w:rPr>
                <w:rFonts w:cstheme="minorHAnsi"/>
              </w:rPr>
              <w:t>GoG</w:t>
            </w:r>
          </w:p>
        </w:tc>
        <w:tc>
          <w:tcPr>
            <w:tcW w:w="8364" w:type="dxa"/>
            <w:shd w:val="clear" w:color="auto" w:fill="auto"/>
          </w:tcPr>
          <w:p w14:paraId="71FE69B5" w14:textId="1B7642F0"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საქართველოს მთავრობა</w:t>
            </w:r>
          </w:p>
        </w:tc>
      </w:tr>
      <w:tr w:rsidR="00C80D08" w:rsidRPr="00C80D08" w14:paraId="4A41CDB4"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45FEDE6" w14:textId="77777777" w:rsidR="00F428EA" w:rsidRPr="00C80D08" w:rsidRDefault="00F428EA" w:rsidP="00F428EA">
            <w:pPr>
              <w:spacing w:line="276" w:lineRule="auto"/>
              <w:rPr>
                <w:rFonts w:cstheme="minorHAnsi"/>
              </w:rPr>
            </w:pPr>
            <w:r w:rsidRPr="00C80D08">
              <w:rPr>
                <w:rFonts w:cstheme="minorHAnsi"/>
              </w:rPr>
              <w:t xml:space="preserve">HIS </w:t>
            </w:r>
          </w:p>
        </w:tc>
        <w:tc>
          <w:tcPr>
            <w:tcW w:w="8364" w:type="dxa"/>
            <w:shd w:val="clear" w:color="auto" w:fill="auto"/>
          </w:tcPr>
          <w:p w14:paraId="1FCE593A" w14:textId="710E3730" w:rsidR="00F428EA" w:rsidRPr="00C80D08" w:rsidRDefault="00F428EA" w:rsidP="00294AE1">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rPr>
            </w:pPr>
            <w:r w:rsidRPr="00C80D08">
              <w:rPr>
                <w:rFonts w:ascii="Sylfaen" w:hAnsi="Sylfaen"/>
              </w:rPr>
              <w:t xml:space="preserve">– </w:t>
            </w:r>
            <w:r w:rsidRPr="00C80D08">
              <w:rPr>
                <w:rFonts w:ascii="Sylfaen" w:hAnsi="Sylfaen"/>
                <w:lang w:val="ka-GE"/>
              </w:rPr>
              <w:t>შინამეურნეობების ინტეგრირებული გამოკითხვა</w:t>
            </w:r>
          </w:p>
        </w:tc>
      </w:tr>
      <w:tr w:rsidR="00C80D08" w:rsidRPr="00C80D08" w14:paraId="17FF81E2"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97D3EBE" w14:textId="77777777" w:rsidR="00F428EA" w:rsidRPr="00C80D08" w:rsidRDefault="00F428EA" w:rsidP="00F428EA">
            <w:pPr>
              <w:spacing w:line="276" w:lineRule="auto"/>
              <w:rPr>
                <w:rFonts w:cstheme="minorHAnsi"/>
              </w:rPr>
            </w:pPr>
            <w:r w:rsidRPr="00C80D08">
              <w:rPr>
                <w:rFonts w:cstheme="minorHAnsi"/>
              </w:rPr>
              <w:t xml:space="preserve">IDP </w:t>
            </w:r>
          </w:p>
        </w:tc>
        <w:tc>
          <w:tcPr>
            <w:tcW w:w="8364" w:type="dxa"/>
            <w:shd w:val="clear" w:color="auto" w:fill="auto"/>
          </w:tcPr>
          <w:p w14:paraId="34DCDC63" w14:textId="01626576"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 </w:t>
            </w:r>
            <w:r w:rsidRPr="00C80D08">
              <w:rPr>
                <w:rFonts w:ascii="Sylfaen" w:hAnsi="Sylfaen"/>
                <w:lang w:val="ka-GE"/>
              </w:rPr>
              <w:t>იძულებით გადაადგილებული პირი</w:t>
            </w:r>
          </w:p>
        </w:tc>
      </w:tr>
      <w:tr w:rsidR="00C80D08" w:rsidRPr="00C80D08" w14:paraId="1D89D078"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0266C41" w14:textId="77777777" w:rsidR="00F428EA" w:rsidRPr="00C80D08" w:rsidRDefault="00F428EA" w:rsidP="00F428EA">
            <w:pPr>
              <w:spacing w:line="276" w:lineRule="auto"/>
              <w:rPr>
                <w:rFonts w:cstheme="minorHAnsi"/>
              </w:rPr>
            </w:pPr>
            <w:r w:rsidRPr="00C80D08">
              <w:rPr>
                <w:rFonts w:cstheme="minorHAnsi"/>
              </w:rPr>
              <w:t xml:space="preserve">MDF </w:t>
            </w:r>
          </w:p>
        </w:tc>
        <w:tc>
          <w:tcPr>
            <w:tcW w:w="8364" w:type="dxa"/>
            <w:shd w:val="clear" w:color="auto" w:fill="auto"/>
          </w:tcPr>
          <w:p w14:paraId="1D13D973" w14:textId="0761C2E6"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en-GB"/>
              </w:rPr>
            </w:pPr>
            <w:r w:rsidRPr="00C80D08">
              <w:rPr>
                <w:rFonts w:ascii="Sylfaen" w:hAnsi="Sylfaen"/>
              </w:rPr>
              <w:t xml:space="preserve">– </w:t>
            </w:r>
            <w:r w:rsidRPr="00C80D08">
              <w:rPr>
                <w:rFonts w:ascii="Sylfaen" w:hAnsi="Sylfaen"/>
                <w:lang w:val="ka-GE"/>
              </w:rPr>
              <w:t>მუნიციპალური განვითარების ფონდი</w:t>
            </w:r>
          </w:p>
        </w:tc>
      </w:tr>
      <w:tr w:rsidR="00C80D08" w:rsidRPr="00C80D08" w14:paraId="24CCCFEA"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B0F4E34" w14:textId="77777777" w:rsidR="00F428EA" w:rsidRPr="00C80D08" w:rsidRDefault="00F428EA" w:rsidP="00F428EA">
            <w:pPr>
              <w:spacing w:line="276" w:lineRule="auto"/>
              <w:rPr>
                <w:rFonts w:cstheme="minorHAnsi"/>
              </w:rPr>
            </w:pPr>
            <w:r w:rsidRPr="00C80D08">
              <w:rPr>
                <w:rFonts w:cstheme="minorHAnsi"/>
              </w:rPr>
              <w:t xml:space="preserve">MoLSHA </w:t>
            </w:r>
          </w:p>
        </w:tc>
        <w:tc>
          <w:tcPr>
            <w:tcW w:w="8364" w:type="dxa"/>
            <w:shd w:val="clear" w:color="auto" w:fill="auto"/>
          </w:tcPr>
          <w:p w14:paraId="25380D17" w14:textId="4F334778" w:rsidR="00F428EA" w:rsidRPr="00C80D08" w:rsidRDefault="00F428EA" w:rsidP="00EC04AE">
            <w:pPr>
              <w:spacing w:line="276" w:lineRule="auto"/>
              <w:ind w:left="180" w:hanging="180"/>
              <w:cnfStyle w:val="000000100000" w:firstRow="0" w:lastRow="0" w:firstColumn="0" w:lastColumn="0" w:oddVBand="0" w:evenVBand="0" w:oddHBand="1" w:evenHBand="0" w:firstRowFirstColumn="0" w:firstRowLastColumn="0" w:lastRowFirstColumn="0" w:lastRowLastColumn="0"/>
              <w:rPr>
                <w:rFonts w:ascii="Sylfaen" w:hAnsi="Sylfaen"/>
              </w:rPr>
            </w:pPr>
            <w:r w:rsidRPr="00C80D08">
              <w:rPr>
                <w:rFonts w:ascii="Sylfaen" w:hAnsi="Sylfaen" w:cs="Menlo Regular"/>
                <w:b/>
                <w:lang w:val="en-GB"/>
              </w:rPr>
              <w:t xml:space="preserve">– </w:t>
            </w:r>
            <w:r w:rsidRPr="00C80D08">
              <w:rPr>
                <w:rFonts w:ascii="Sylfaen" w:hAnsi="Sylfaen" w:cs="Menlo Regula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25AE9EB" w14:textId="77777777"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rPr>
            </w:pPr>
          </w:p>
        </w:tc>
      </w:tr>
      <w:tr w:rsidR="00C80D08" w:rsidRPr="00C80D08" w14:paraId="7AD543FB"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050FB14" w14:textId="77777777" w:rsidR="00F428EA" w:rsidRPr="00C80D08" w:rsidRDefault="00F428EA" w:rsidP="00F428EA">
            <w:pPr>
              <w:spacing w:line="276" w:lineRule="auto"/>
              <w:rPr>
                <w:rFonts w:cstheme="minorHAnsi"/>
              </w:rPr>
            </w:pPr>
            <w:r w:rsidRPr="00C80D08">
              <w:rPr>
                <w:rFonts w:cstheme="minorHAnsi"/>
              </w:rPr>
              <w:t xml:space="preserve">MRDI </w:t>
            </w:r>
          </w:p>
        </w:tc>
        <w:tc>
          <w:tcPr>
            <w:tcW w:w="8364" w:type="dxa"/>
            <w:shd w:val="clear" w:color="auto" w:fill="auto"/>
          </w:tcPr>
          <w:p w14:paraId="0A13C300" w14:textId="77777777" w:rsidR="00F428EA" w:rsidRPr="00C80D08" w:rsidRDefault="00F428EA" w:rsidP="00EC04AE">
            <w:pPr>
              <w:spacing w:line="276" w:lineRule="auto"/>
              <w:ind w:left="180" w:hanging="18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C80D08">
              <w:rPr>
                <w:rFonts w:ascii="Sylfaen" w:hAnsi="Sylfaen"/>
              </w:rPr>
              <w:t>–</w:t>
            </w:r>
            <w:r w:rsidRPr="00C80D08">
              <w:rPr>
                <w:rFonts w:ascii="Sylfaen" w:hAnsi="Sylfaen"/>
                <w:lang w:val="ka-GE"/>
              </w:rPr>
              <w:t>საქართველოს რეგიონალური განვითარებისა და ინფრასტრუქტურის სამინისტრო</w:t>
            </w:r>
          </w:p>
          <w:p w14:paraId="1DBD1B83" w14:textId="67A04213"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r>
      <w:tr w:rsidR="00C80D08" w:rsidRPr="00C80D08" w14:paraId="4384AE50"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29DFAC1" w14:textId="77777777" w:rsidR="00F428EA" w:rsidRPr="00C80D08" w:rsidRDefault="00F428EA" w:rsidP="00F428EA">
            <w:pPr>
              <w:spacing w:line="276" w:lineRule="auto"/>
              <w:rPr>
                <w:rFonts w:cstheme="minorHAnsi"/>
              </w:rPr>
            </w:pPr>
            <w:r w:rsidRPr="00C80D08">
              <w:rPr>
                <w:rFonts w:cstheme="minorHAnsi"/>
              </w:rPr>
              <w:t xml:space="preserve">NASP </w:t>
            </w:r>
          </w:p>
        </w:tc>
        <w:tc>
          <w:tcPr>
            <w:tcW w:w="8364" w:type="dxa"/>
            <w:shd w:val="clear" w:color="auto" w:fill="auto"/>
          </w:tcPr>
          <w:p w14:paraId="61A9A0A4" w14:textId="29274FC8"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ქონების ეროვნული სააგენტო</w:t>
            </w:r>
          </w:p>
        </w:tc>
      </w:tr>
      <w:tr w:rsidR="00C80D08" w:rsidRPr="00C80D08" w14:paraId="43DE0B3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D23230A" w14:textId="77777777" w:rsidR="00F428EA" w:rsidRPr="00C80D08" w:rsidRDefault="00F428EA" w:rsidP="00F428EA">
            <w:pPr>
              <w:spacing w:line="276" w:lineRule="auto"/>
              <w:rPr>
                <w:rFonts w:cstheme="minorHAnsi"/>
              </w:rPr>
            </w:pPr>
            <w:r w:rsidRPr="00C80D08">
              <w:rPr>
                <w:rFonts w:cstheme="minorHAnsi"/>
              </w:rPr>
              <w:t xml:space="preserve">NGO </w:t>
            </w:r>
          </w:p>
        </w:tc>
        <w:tc>
          <w:tcPr>
            <w:tcW w:w="8364" w:type="dxa"/>
            <w:shd w:val="clear" w:color="auto" w:fill="auto"/>
          </w:tcPr>
          <w:p w14:paraId="28043124" w14:textId="0BCF0C76" w:rsidR="00F428EA" w:rsidRPr="00C80D08"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C80D08">
              <w:rPr>
                <w:rFonts w:ascii="Sylfaen" w:hAnsi="Sylfaen"/>
              </w:rPr>
              <w:t xml:space="preserve">– </w:t>
            </w:r>
            <w:r w:rsidRPr="00C80D08">
              <w:rPr>
                <w:rFonts w:ascii="Sylfaen" w:hAnsi="Sylfaen"/>
                <w:lang w:val="ka-GE"/>
              </w:rPr>
              <w:t>არასამთავრობო ორგანიზაცია</w:t>
            </w:r>
          </w:p>
        </w:tc>
      </w:tr>
      <w:tr w:rsidR="00C80D08" w:rsidRPr="00C80D08" w14:paraId="5BD53D5D"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8622935" w14:textId="77777777" w:rsidR="00F428EA" w:rsidRPr="00C80D08" w:rsidRDefault="00F428EA" w:rsidP="00F428EA">
            <w:pPr>
              <w:spacing w:line="276" w:lineRule="auto"/>
              <w:rPr>
                <w:rFonts w:cstheme="minorHAnsi"/>
              </w:rPr>
            </w:pPr>
            <w:r w:rsidRPr="00C80D08">
              <w:rPr>
                <w:rFonts w:cstheme="minorHAnsi"/>
              </w:rPr>
              <w:t xml:space="preserve">RIA </w:t>
            </w:r>
            <w:r w:rsidRPr="00C80D08">
              <w:rPr>
                <w:rFonts w:cstheme="minorHAnsi"/>
              </w:rPr>
              <w:softHyphen/>
            </w:r>
          </w:p>
        </w:tc>
        <w:tc>
          <w:tcPr>
            <w:tcW w:w="8364" w:type="dxa"/>
            <w:shd w:val="clear" w:color="auto" w:fill="auto"/>
          </w:tcPr>
          <w:p w14:paraId="28D3AE5F" w14:textId="766A81E5" w:rsidR="00F428EA" w:rsidRPr="00C80D08"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C80D08">
              <w:rPr>
                <w:rFonts w:ascii="Sylfaen" w:hAnsi="Sylfaen"/>
              </w:rPr>
              <w:softHyphen/>
              <w:t xml:space="preserve">– </w:t>
            </w:r>
            <w:r w:rsidRPr="00C80D08">
              <w:rPr>
                <w:rFonts w:ascii="Sylfaen" w:hAnsi="Sylfaen"/>
                <w:lang w:val="ka-GE"/>
              </w:rPr>
              <w:t xml:space="preserve">რეგულირების </w:t>
            </w:r>
            <w:r w:rsidR="00C80D08">
              <w:rPr>
                <w:rFonts w:ascii="Sylfaen" w:hAnsi="Sylfaen"/>
                <w:lang w:val="ka-GE"/>
              </w:rPr>
              <w:t>ზე</w:t>
            </w:r>
            <w:r w:rsidRPr="00C80D08">
              <w:rPr>
                <w:rFonts w:ascii="Sylfaen" w:hAnsi="Sylfaen"/>
                <w:lang w:val="ka-GE"/>
              </w:rPr>
              <w:t>გავლენის შეფასება</w:t>
            </w:r>
          </w:p>
        </w:tc>
      </w:tr>
      <w:tr w:rsidR="00F428EA" w:rsidRPr="00F428EA" w14:paraId="578D60CE"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EA0043C" w14:textId="77777777" w:rsidR="00F428EA" w:rsidRPr="00F428EA" w:rsidRDefault="00F428EA" w:rsidP="00F428EA">
            <w:pPr>
              <w:spacing w:line="276" w:lineRule="auto"/>
              <w:rPr>
                <w:rFonts w:cstheme="minorHAnsi"/>
              </w:rPr>
            </w:pPr>
            <w:r w:rsidRPr="00F428EA">
              <w:rPr>
                <w:rFonts w:cstheme="minorHAnsi"/>
              </w:rPr>
              <w:t xml:space="preserve">SDC </w:t>
            </w:r>
          </w:p>
        </w:tc>
        <w:tc>
          <w:tcPr>
            <w:tcW w:w="8364" w:type="dxa"/>
            <w:shd w:val="clear" w:color="auto" w:fill="auto"/>
          </w:tcPr>
          <w:p w14:paraId="7BCF3767" w14:textId="4A8247FE" w:rsidR="00F428EA" w:rsidRP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rPr>
            </w:pPr>
            <w:r w:rsidRPr="00F428EA">
              <w:rPr>
                <w:rFonts w:ascii="Sylfaen" w:hAnsi="Sylfaen"/>
              </w:rPr>
              <w:t xml:space="preserve">– </w:t>
            </w:r>
            <w:r w:rsidRPr="00F428EA">
              <w:rPr>
                <w:rFonts w:ascii="Sylfaen" w:hAnsi="Sylfaen"/>
                <w:lang w:val="ka-GE"/>
              </w:rPr>
              <w:t>შვედეთის განვითრებისა და თანამშრომლობის სააგენტო</w:t>
            </w:r>
            <w:r w:rsidRPr="00F428EA">
              <w:rPr>
                <w:rFonts w:ascii="Sylfaen" w:hAnsi="Sylfaen"/>
              </w:rPr>
              <w:t xml:space="preserve"> </w:t>
            </w:r>
          </w:p>
        </w:tc>
      </w:tr>
      <w:tr w:rsidR="00F428EA" w:rsidRPr="00F428EA" w14:paraId="2C3C7E25" w14:textId="77777777" w:rsidTr="008511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5C79860" w14:textId="77777777" w:rsidR="00F428EA" w:rsidRPr="00F428EA" w:rsidRDefault="00F428EA" w:rsidP="00F428EA">
            <w:pPr>
              <w:spacing w:line="276" w:lineRule="auto"/>
              <w:rPr>
                <w:rFonts w:cstheme="minorHAnsi"/>
              </w:rPr>
            </w:pPr>
            <w:r w:rsidRPr="00F428EA">
              <w:rPr>
                <w:rFonts w:cstheme="minorHAnsi"/>
              </w:rPr>
              <w:t xml:space="preserve">SDG </w:t>
            </w:r>
          </w:p>
        </w:tc>
        <w:tc>
          <w:tcPr>
            <w:tcW w:w="8364" w:type="dxa"/>
            <w:shd w:val="clear" w:color="auto" w:fill="auto"/>
          </w:tcPr>
          <w:p w14:paraId="352D770A" w14:textId="4FE35EE5" w:rsidR="00F428EA" w:rsidRPr="00F428EA" w:rsidRDefault="00F428EA" w:rsidP="00F428EA">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F428EA">
              <w:rPr>
                <w:rFonts w:ascii="Sylfaen" w:hAnsi="Sylfaen"/>
              </w:rPr>
              <w:t xml:space="preserve">– </w:t>
            </w:r>
            <w:r w:rsidRPr="00F428EA">
              <w:rPr>
                <w:rFonts w:ascii="Sylfaen" w:hAnsi="Sylfaen"/>
                <w:lang w:val="ka-GE"/>
              </w:rPr>
              <w:t>მდგრადი განვითარების მიზნები</w:t>
            </w:r>
          </w:p>
        </w:tc>
      </w:tr>
      <w:tr w:rsidR="00F428EA" w:rsidRPr="00F428EA" w14:paraId="3C404D8A" w14:textId="77777777" w:rsidTr="008511F9">
        <w:trPr>
          <w:trHeight w:val="567"/>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7C01E2B" w14:textId="77777777" w:rsidR="00F428EA" w:rsidRPr="00F428EA" w:rsidRDefault="00F428EA" w:rsidP="00F428EA">
            <w:pPr>
              <w:spacing w:line="276" w:lineRule="auto"/>
              <w:rPr>
                <w:rFonts w:cstheme="minorHAnsi"/>
              </w:rPr>
            </w:pPr>
            <w:r w:rsidRPr="00F428EA">
              <w:rPr>
                <w:rFonts w:cstheme="minorHAnsi"/>
              </w:rPr>
              <w:t>SSA</w:t>
            </w:r>
          </w:p>
        </w:tc>
        <w:tc>
          <w:tcPr>
            <w:tcW w:w="8364" w:type="dxa"/>
            <w:shd w:val="clear" w:color="auto" w:fill="auto"/>
          </w:tcPr>
          <w:p w14:paraId="685148F6"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F428EA">
              <w:rPr>
                <w:rFonts w:ascii="Sylfaen" w:hAnsi="Sylfaen"/>
              </w:rPr>
              <w:t xml:space="preserve">– </w:t>
            </w:r>
            <w:r w:rsidRPr="00F428EA">
              <w:rPr>
                <w:rFonts w:ascii="Sylfaen" w:hAnsi="Sylfaen"/>
                <w:lang w:val="ka-GE"/>
              </w:rPr>
              <w:t>სოციალური მომსახურების სააგენტო</w:t>
            </w:r>
          </w:p>
          <w:p w14:paraId="01F9A6E4"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27D5304E"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0DB4B6EB" w14:textId="77777777" w:rsid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p w14:paraId="10523177" w14:textId="35A97A64" w:rsidR="00F428EA" w:rsidRPr="00F428EA" w:rsidRDefault="00F428EA" w:rsidP="00F428EA">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lang w:val="ka-GE"/>
              </w:rPr>
            </w:pPr>
          </w:p>
        </w:tc>
      </w:tr>
    </w:tbl>
    <w:p w14:paraId="57C95E23" w14:textId="5573723D" w:rsidR="0091153E" w:rsidRDefault="0091153E">
      <w:pPr>
        <w:rPr>
          <w:rFonts w:ascii="Sylfaen" w:eastAsiaTheme="majorEastAsia" w:hAnsi="Sylfaen" w:cstheme="majorBidi"/>
          <w:color w:val="2E74B5" w:themeColor="accent1" w:themeShade="BF"/>
          <w:sz w:val="32"/>
          <w:szCs w:val="32"/>
          <w:lang w:val="ka-GE"/>
        </w:rPr>
      </w:pPr>
    </w:p>
    <w:p w14:paraId="5931582B" w14:textId="77777777" w:rsidR="00F428EA" w:rsidRDefault="00F428EA" w:rsidP="003B4923">
      <w:pPr>
        <w:pStyle w:val="Heading1"/>
        <w:rPr>
          <w:rFonts w:ascii="Sylfaen" w:hAnsi="Sylfaen"/>
          <w:lang w:val="ka-GE"/>
        </w:rPr>
      </w:pPr>
    </w:p>
    <w:p w14:paraId="48DF5C89" w14:textId="77777777" w:rsidR="00E60F4A" w:rsidRPr="00B26F76" w:rsidRDefault="00E60F4A" w:rsidP="00E60F4A">
      <w:pPr>
        <w:rPr>
          <w:rFonts w:ascii="Sylfaen" w:hAnsi="Sylfaen"/>
          <w:b/>
          <w:color w:val="002060"/>
          <w:sz w:val="28"/>
          <w:szCs w:val="28"/>
          <w:lang w:val="ka-GE"/>
        </w:rPr>
      </w:pPr>
      <w:commentRangeStart w:id="5"/>
      <w:r w:rsidRPr="00B26F76">
        <w:rPr>
          <w:rFonts w:ascii="Sylfaen" w:hAnsi="Sylfaen"/>
          <w:b/>
          <w:color w:val="002060"/>
          <w:sz w:val="28"/>
          <w:szCs w:val="28"/>
          <w:lang w:val="ka-GE"/>
        </w:rPr>
        <w:t>განმარტებები</w:t>
      </w:r>
      <w:commentRangeEnd w:id="5"/>
      <w:r w:rsidR="002110D5">
        <w:rPr>
          <w:rStyle w:val="CommentReference"/>
        </w:rPr>
        <w:commentReference w:id="5"/>
      </w:r>
    </w:p>
    <w:tbl>
      <w:tblPr>
        <w:tblStyle w:val="GridTable2-Accent31"/>
        <w:tblpPr w:leftFromText="180" w:rightFromText="180" w:vertAnchor="text" w:horzAnchor="margin" w:tblpY="225"/>
        <w:tblW w:w="1063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830"/>
        <w:gridCol w:w="7802"/>
      </w:tblGrid>
      <w:tr w:rsidR="00E60F4A" w:rsidRPr="00613D26" w14:paraId="2D7FD86C" w14:textId="77777777" w:rsidTr="00243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3BEDE297" w14:textId="77777777" w:rsidR="00E60F4A" w:rsidRPr="00613D26" w:rsidRDefault="00E60F4A" w:rsidP="00C80D08">
            <w:pPr>
              <w:rPr>
                <w:rFonts w:ascii="Sylfaen" w:hAnsi="Sylfaen"/>
                <w:lang w:val="ka-GE"/>
              </w:rPr>
            </w:pPr>
            <w:r w:rsidRPr="00613D26">
              <w:rPr>
                <w:rFonts w:ascii="Sylfaen" w:hAnsi="Sylfaen" w:cstheme="minorHAnsi"/>
                <w:lang w:val="ka-GE"/>
              </w:rPr>
              <w:t xml:space="preserve">გაფართოებული </w:t>
            </w:r>
            <w:commentRangeStart w:id="6"/>
            <w:r w:rsidRPr="00613D26">
              <w:rPr>
                <w:rFonts w:ascii="Sylfaen" w:hAnsi="Sylfaen" w:cstheme="minorHAnsi"/>
                <w:lang w:val="ka-GE"/>
              </w:rPr>
              <w:t>ოჯახები</w:t>
            </w:r>
            <w:commentRangeEnd w:id="6"/>
            <w:r w:rsidR="00CA37FA">
              <w:rPr>
                <w:rStyle w:val="CommentReference"/>
                <w:b w:val="0"/>
                <w:bCs w:val="0"/>
              </w:rPr>
              <w:commentReference w:id="6"/>
            </w:r>
            <w:r w:rsidRPr="00613D26">
              <w:rPr>
                <w:rFonts w:ascii="Sylfaen" w:hAnsi="Sylfaen" w:cstheme="minorHAnsi"/>
              </w:rPr>
              <w:t xml:space="preserve"> </w:t>
            </w:r>
          </w:p>
        </w:tc>
        <w:tc>
          <w:tcPr>
            <w:tcW w:w="7802" w:type="dxa"/>
            <w:tcBorders>
              <w:top w:val="none" w:sz="0" w:space="0" w:color="auto"/>
              <w:left w:val="none" w:sz="0" w:space="0" w:color="auto"/>
              <w:bottom w:val="none" w:sz="0" w:space="0" w:color="auto"/>
            </w:tcBorders>
            <w:shd w:val="clear" w:color="auto" w:fill="auto"/>
          </w:tcPr>
          <w:p w14:paraId="301A8722" w14:textId="77777777" w:rsidR="00E60F4A" w:rsidRDefault="00E60F4A" w:rsidP="00C80D08">
            <w:pPr>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bCs w:val="0"/>
              </w:rPr>
            </w:pPr>
            <w:r w:rsidRPr="00613D26">
              <w:rPr>
                <w:rFonts w:ascii="Sylfaen" w:hAnsi="Sylfaen" w:cstheme="minorHAnsi"/>
              </w:rPr>
              <w:t xml:space="preserve">– </w:t>
            </w:r>
            <w:r w:rsidRPr="00613D26">
              <w:rPr>
                <w:rFonts w:ascii="Sylfaen" w:hAnsi="Sylfaen" w:cstheme="minorHAnsi"/>
                <w:b w:val="0"/>
                <w:lang w:val="ka-GE"/>
              </w:rPr>
              <w:t>შინამეურნეობი, რომლებშიც ერთად ცხოვრობენ შორეული ნათესავები (ან პირები ცხოვრობენ მეგობ</w:t>
            </w:r>
            <w:r>
              <w:rPr>
                <w:rFonts w:ascii="Sylfaen" w:hAnsi="Sylfaen" w:cstheme="minorHAnsi"/>
                <w:b w:val="0"/>
                <w:lang w:val="ka-GE"/>
              </w:rPr>
              <w:t>რ</w:t>
            </w:r>
            <w:r w:rsidRPr="00613D26">
              <w:rPr>
                <w:rFonts w:ascii="Sylfaen" w:hAnsi="Sylfaen" w:cstheme="minorHAnsi"/>
                <w:b w:val="0"/>
                <w:lang w:val="ka-GE"/>
              </w:rPr>
              <w:t>ის ოჯახთან</w:t>
            </w:r>
            <w:r>
              <w:rPr>
                <w:rFonts w:ascii="Sylfaen" w:hAnsi="Sylfaen" w:cstheme="minorHAnsi"/>
                <w:b w:val="0"/>
                <w:lang w:val="ka-GE"/>
              </w:rPr>
              <w:t xml:space="preserve"> ერთად</w:t>
            </w:r>
            <w:r w:rsidRPr="00613D26">
              <w:rPr>
                <w:rFonts w:ascii="Sylfaen" w:hAnsi="Sylfaen" w:cstheme="minorHAnsi"/>
                <w:b w:val="0"/>
                <w:lang w:val="ka-GE"/>
              </w:rPr>
              <w:t>)</w:t>
            </w:r>
            <w:r w:rsidRPr="00613D26">
              <w:rPr>
                <w:rFonts w:ascii="Sylfaen" w:hAnsi="Sylfaen" w:cstheme="minorHAnsi"/>
                <w:b w:val="0"/>
              </w:rPr>
              <w:t>.</w:t>
            </w:r>
          </w:p>
          <w:p w14:paraId="04BEF9BF" w14:textId="77777777" w:rsidR="00E60F4A" w:rsidRPr="00613D26" w:rsidRDefault="00E60F4A" w:rsidP="00C80D08">
            <w:pPr>
              <w:jc w:val="both"/>
              <w:cnfStyle w:val="100000000000" w:firstRow="1" w:lastRow="0" w:firstColumn="0" w:lastColumn="0" w:oddVBand="0" w:evenVBand="0" w:oddHBand="0" w:evenHBand="0" w:firstRowFirstColumn="0" w:firstRowLastColumn="0" w:lastRowFirstColumn="0" w:lastRowLastColumn="0"/>
              <w:rPr>
                <w:rFonts w:ascii="Sylfaen" w:hAnsi="Sylfaen"/>
                <w:b w:val="0"/>
                <w:lang w:val="en-GB"/>
              </w:rPr>
            </w:pPr>
          </w:p>
        </w:tc>
      </w:tr>
      <w:tr w:rsidR="00E60F4A" w:rsidRPr="00613D26" w14:paraId="48EC0AED"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C9E7E61" w14:textId="77777777" w:rsidR="00E60F4A" w:rsidRDefault="00E60F4A" w:rsidP="00C80D08">
            <w:pPr>
              <w:rPr>
                <w:rFonts w:ascii="Sylfaen" w:hAnsi="Sylfaen" w:cstheme="minorHAnsi"/>
                <w:b w:val="0"/>
                <w:bCs w:val="0"/>
                <w:lang w:val="ka-GE"/>
              </w:rPr>
            </w:pPr>
            <w:r w:rsidRPr="00613D26">
              <w:rPr>
                <w:rFonts w:ascii="Sylfaen" w:hAnsi="Sylfaen" w:cstheme="minorHAnsi"/>
                <w:lang w:val="ka-GE"/>
              </w:rPr>
              <w:t>დამოკიდებული პირი</w:t>
            </w:r>
          </w:p>
          <w:p w14:paraId="07630C3C" w14:textId="77777777" w:rsidR="00E60F4A" w:rsidRPr="00613D26" w:rsidRDefault="00E60F4A" w:rsidP="00C80D08">
            <w:pPr>
              <w:rPr>
                <w:rFonts w:ascii="Sylfaen" w:hAnsi="Sylfaen" w:cstheme="minorHAnsi"/>
                <w:lang w:val="ka-GE"/>
              </w:rPr>
            </w:pPr>
          </w:p>
        </w:tc>
        <w:tc>
          <w:tcPr>
            <w:tcW w:w="7802" w:type="dxa"/>
            <w:shd w:val="clear" w:color="auto" w:fill="auto"/>
          </w:tcPr>
          <w:p w14:paraId="7DD907B9" w14:textId="77777777" w:rsidR="00E60F4A"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ძალადობის მსხვერპლი პირის 18 წლამდე ასაკის შვილი</w:t>
            </w:r>
          </w:p>
          <w:p w14:paraId="0A0A51AD"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6A2CA8A6"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26BFEF7"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 xml:space="preserve">დელეგირებული </w:t>
            </w:r>
            <w:commentRangeStart w:id="7"/>
            <w:r w:rsidRPr="00613D26">
              <w:rPr>
                <w:rFonts w:ascii="Sylfaen" w:hAnsi="Sylfaen" w:cstheme="minorHAnsi"/>
                <w:lang w:val="ka-GE"/>
              </w:rPr>
              <w:t>უფლება-მოვალეობები</w:t>
            </w:r>
            <w:r w:rsidRPr="00613D26">
              <w:rPr>
                <w:rFonts w:ascii="Sylfaen" w:hAnsi="Sylfaen" w:cstheme="minorHAnsi"/>
              </w:rPr>
              <w:t xml:space="preserve"> </w:t>
            </w:r>
            <w:commentRangeEnd w:id="7"/>
            <w:r w:rsidR="00CA37FA">
              <w:rPr>
                <w:rStyle w:val="CommentReference"/>
                <w:b w:val="0"/>
                <w:bCs w:val="0"/>
              </w:rPr>
              <w:commentReference w:id="7"/>
            </w:r>
          </w:p>
        </w:tc>
        <w:tc>
          <w:tcPr>
            <w:tcW w:w="7802" w:type="dxa"/>
            <w:shd w:val="clear" w:color="auto" w:fill="auto"/>
          </w:tcPr>
          <w:p w14:paraId="24210D8B" w14:textId="77777777" w:rsidR="00E60F4A" w:rsidRPr="0067180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lang w:val="ka-GE"/>
              </w:rPr>
            </w:pPr>
            <w:r w:rsidRPr="00671800">
              <w:rPr>
                <w:rFonts w:ascii="Sylfaen" w:hAnsi="Sylfaen" w:cstheme="minorHAnsi"/>
                <w:lang w:val="ka-GE"/>
              </w:rPr>
              <w:t>–</w:t>
            </w:r>
            <w:r>
              <w:rPr>
                <w:rFonts w:ascii="Sylfaen" w:hAnsi="Sylfaen" w:cs="Menlo Regular"/>
                <w:lang w:val="ka-GE"/>
              </w:rPr>
              <w:t xml:space="preserve"> </w:t>
            </w:r>
            <w:r w:rsidRPr="00671800">
              <w:rPr>
                <w:rFonts w:ascii="Sylfaen" w:hAnsi="Sylfaen" w:cs="Menlo Regular"/>
                <w:lang w:val="ka-GE"/>
              </w:rPr>
              <w:t xml:space="preserve">ადგილობრივი თვითმმართველობებისთვის ცენტრალური ხელისუფლების მიერ განსახორციელებლად მინიჭებული უფლება-მოვალეობები. </w:t>
            </w:r>
          </w:p>
          <w:p w14:paraId="23114FBC"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18FB7418"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E4EE1D6"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საბინაო ფონდი</w:t>
            </w:r>
            <w:r w:rsidRPr="00613D26">
              <w:rPr>
                <w:rFonts w:ascii="Sylfaen" w:hAnsi="Sylfaen" w:cstheme="minorHAnsi"/>
              </w:rPr>
              <w:t xml:space="preserve"> </w:t>
            </w:r>
          </w:p>
        </w:tc>
        <w:tc>
          <w:tcPr>
            <w:tcW w:w="7802" w:type="dxa"/>
            <w:shd w:val="clear" w:color="auto" w:fill="auto"/>
          </w:tcPr>
          <w:p w14:paraId="433AC069" w14:textId="77777777" w:rsidR="00E60F4A" w:rsidRPr="00671800"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671800">
              <w:rPr>
                <w:rFonts w:ascii="Sylfaen" w:hAnsi="Sylfaen" w:cstheme="minorHAnsi"/>
                <w:lang w:val="ka-GE"/>
              </w:rPr>
              <w:t>–</w:t>
            </w:r>
            <w:r>
              <w:rPr>
                <w:rFonts w:ascii="Sylfaen" w:hAnsi="Sylfaen" w:cstheme="minorHAnsi"/>
                <w:lang w:val="ka-GE"/>
              </w:rPr>
              <w:t xml:space="preserve"> </w:t>
            </w:r>
            <w:commentRangeStart w:id="8"/>
            <w:r w:rsidRPr="00671800">
              <w:rPr>
                <w:rFonts w:ascii="Sylfaen" w:hAnsi="Sylfaen" w:cstheme="minorHAnsi"/>
                <w:lang w:val="ka-GE"/>
              </w:rPr>
              <w:t xml:space="preserve">არსებული სახლების </w:t>
            </w:r>
            <w:commentRangeEnd w:id="8"/>
            <w:r w:rsidR="00243C5B">
              <w:rPr>
                <w:rStyle w:val="CommentReference"/>
              </w:rPr>
              <w:commentReference w:id="8"/>
            </w:r>
            <w:r w:rsidRPr="00671800">
              <w:rPr>
                <w:rFonts w:ascii="Sylfaen" w:hAnsi="Sylfaen" w:cstheme="minorHAnsi"/>
                <w:lang w:val="ka-GE"/>
              </w:rPr>
              <w:t>მთლიანი რაოდენობა</w:t>
            </w:r>
          </w:p>
          <w:p w14:paraId="3FF444AD"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1AB64B6B"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1A18EFF" w14:textId="77777777" w:rsidR="00E60F4A" w:rsidRPr="00613D26" w:rsidRDefault="00E60F4A" w:rsidP="00C80D08">
            <w:pPr>
              <w:rPr>
                <w:rFonts w:ascii="Sylfaen" w:hAnsi="Sylfaen" w:cstheme="minorHAnsi"/>
                <w:lang w:val="ka-GE"/>
              </w:rPr>
            </w:pPr>
            <w:r w:rsidRPr="00613D26">
              <w:rPr>
                <w:rFonts w:ascii="Sylfaen" w:hAnsi="Sylfaen"/>
                <w:lang w:val="ka-GE"/>
              </w:rPr>
              <w:t>სათანადო საცხოვრისი</w:t>
            </w:r>
            <w:r w:rsidRPr="00613D26">
              <w:rPr>
                <w:rFonts w:ascii="Sylfaen" w:hAnsi="Sylfaen"/>
                <w:lang w:val="en-GB"/>
              </w:rPr>
              <w:t xml:space="preserve"> </w:t>
            </w:r>
          </w:p>
        </w:tc>
        <w:tc>
          <w:tcPr>
            <w:tcW w:w="7802" w:type="dxa"/>
            <w:shd w:val="clear" w:color="auto" w:fill="auto"/>
          </w:tcPr>
          <w:p w14:paraId="2DF76AAF" w14:textId="77777777" w:rsidR="00E60F4A" w:rsidRPr="0067180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bCs/>
              </w:rPr>
            </w:pPr>
            <w:r w:rsidRPr="00671800">
              <w:rPr>
                <w:rFonts w:ascii="Sylfaen" w:hAnsi="Sylfaen" w:cs="Menlo Regular"/>
                <w:lang w:val="en-GB"/>
              </w:rPr>
              <w:t>–</w:t>
            </w:r>
            <w:r>
              <w:rPr>
                <w:rFonts w:ascii="Sylfaen" w:hAnsi="Sylfaen" w:cs="Menlo Regular"/>
                <w:lang w:val="ka-GE"/>
              </w:rPr>
              <w:t xml:space="preserve"> </w:t>
            </w:r>
            <w:commentRangeStart w:id="9"/>
            <w:r w:rsidRPr="00671800">
              <w:rPr>
                <w:rFonts w:ascii="Sylfaen" w:hAnsi="Sylfaen" w:cs="Menlo Regular"/>
                <w:lang w:val="ka-GE"/>
              </w:rPr>
              <w:t xml:space="preserve">თუ იქ </w:t>
            </w:r>
            <w:commentRangeEnd w:id="9"/>
            <w:r w:rsidR="00243C5B">
              <w:rPr>
                <w:rStyle w:val="CommentReference"/>
              </w:rPr>
              <w:commentReference w:id="9"/>
            </w:r>
            <w:r w:rsidRPr="00671800">
              <w:rPr>
                <w:rFonts w:ascii="Sylfaen" w:hAnsi="Sylfaen" w:cs="Menlo Regular"/>
                <w:lang w:val="ka-GE"/>
              </w:rPr>
              <w:t>უზრუნველყოფილია ღირსეული ცხოვრებისთვის აუცილებელი პირობები, მათ შორის, უსაფრთხოებისა და სანიტარიული თვალსაზრისით დამაკმაყოფილებელი პირობები და ინფრასტრუქტურის ხელმისაწვდომობა. (საქართველოს ოკუპირებული ტერიტორიებიდან იძულებით გადაადგილებულ პირთა-დევნილთა შესახებ საქართველოს კანონი).</w:t>
            </w:r>
          </w:p>
          <w:p w14:paraId="07C48F33"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646B01FA"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E780653" w14:textId="77777777" w:rsidR="00E60F4A" w:rsidRPr="00613D26" w:rsidRDefault="00E60F4A" w:rsidP="00C80D08">
            <w:pPr>
              <w:rPr>
                <w:rFonts w:ascii="Sylfaen" w:hAnsi="Sylfaen" w:cstheme="minorHAnsi"/>
                <w:lang w:val="ka-GE"/>
              </w:rPr>
            </w:pPr>
            <w:r w:rsidRPr="00613D26">
              <w:rPr>
                <w:rFonts w:ascii="Sylfaen" w:hAnsi="Sylfaen"/>
                <w:lang w:val="ka-GE"/>
              </w:rPr>
              <w:t>საკუთარი უფლება</w:t>
            </w:r>
            <w:r>
              <w:rPr>
                <w:rFonts w:ascii="Sylfaen" w:hAnsi="Sylfaen"/>
                <w:lang w:val="ka-GE"/>
              </w:rPr>
              <w:t>მოსილებები</w:t>
            </w:r>
          </w:p>
        </w:tc>
        <w:tc>
          <w:tcPr>
            <w:tcW w:w="7802" w:type="dxa"/>
            <w:shd w:val="clear" w:color="auto" w:fill="auto"/>
          </w:tcPr>
          <w:p w14:paraId="3D97740F" w14:textId="77777777" w:rsidR="00E60F4A" w:rsidRPr="00613D26" w:rsidRDefault="00E60F4A" w:rsidP="00C80D08">
            <w:pPr>
              <w:pStyle w:val="FootnoteText"/>
              <w:ind w:left="30"/>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22"/>
                <w:szCs w:val="22"/>
              </w:rPr>
            </w:pPr>
            <w:r w:rsidRPr="00671800">
              <w:rPr>
                <w:rFonts w:ascii="Sylfaen" w:hAnsi="Sylfaen" w:cs="Menlo Regular"/>
                <w:lang w:val="en-GB"/>
              </w:rPr>
              <w:t>–</w:t>
            </w:r>
            <w:r>
              <w:rPr>
                <w:rFonts w:ascii="Sylfaen" w:hAnsi="Sylfaen" w:cs="Menlo Regular"/>
                <w:sz w:val="22"/>
                <w:szCs w:val="22"/>
                <w:lang w:val="ka-GE"/>
              </w:rPr>
              <w:t xml:space="preserve"> </w:t>
            </w:r>
            <w:r w:rsidRPr="00613D26">
              <w:rPr>
                <w:rFonts w:ascii="Sylfaen" w:hAnsi="Sylfaen" w:cs="Menlo Regular"/>
                <w:sz w:val="22"/>
                <w:szCs w:val="22"/>
                <w:lang w:val="ka-GE"/>
              </w:rPr>
              <w:t xml:space="preserve">ადგილობრივი თვითმმართველობის უფლებამოსილება, რომელიც შეიძლება დამოუკიდებლად, საკუთარი პასუხისმგებლობის </w:t>
            </w:r>
            <w:commentRangeStart w:id="10"/>
            <w:r w:rsidRPr="00613D26">
              <w:rPr>
                <w:rFonts w:ascii="Sylfaen" w:hAnsi="Sylfaen" w:cs="Menlo Regular"/>
                <w:sz w:val="22"/>
                <w:szCs w:val="22"/>
                <w:lang w:val="ka-GE"/>
              </w:rPr>
              <w:t>ქვეშ</w:t>
            </w:r>
            <w:commentRangeEnd w:id="10"/>
            <w:r w:rsidR="00243C5B">
              <w:rPr>
                <w:rStyle w:val="CommentReference"/>
              </w:rPr>
              <w:commentReference w:id="10"/>
            </w:r>
            <w:r w:rsidRPr="00613D26">
              <w:rPr>
                <w:rFonts w:ascii="Sylfaen" w:hAnsi="Sylfaen" w:cs="Menlo Regular"/>
                <w:sz w:val="22"/>
                <w:szCs w:val="22"/>
                <w:lang w:val="ka-GE"/>
              </w:rPr>
              <w:t xml:space="preserve"> განხორციელდეს. </w:t>
            </w:r>
          </w:p>
          <w:p w14:paraId="764C33C5"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43F6B04A"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837C5EF" w14:textId="77777777" w:rsidR="00E60F4A" w:rsidRPr="00613D26" w:rsidRDefault="00E60F4A" w:rsidP="00C80D08">
            <w:pPr>
              <w:rPr>
                <w:rFonts w:ascii="Sylfaen" w:hAnsi="Sylfaen"/>
                <w:lang w:val="ka-GE"/>
              </w:rPr>
            </w:pPr>
            <w:r w:rsidRPr="00613D26">
              <w:rPr>
                <w:rFonts w:ascii="Sylfaen" w:hAnsi="Sylfaen" w:cstheme="minorHAnsi"/>
                <w:lang w:val="ka-GE"/>
              </w:rPr>
              <w:t>საცხოვრებლის გადატვირთულობა</w:t>
            </w:r>
          </w:p>
        </w:tc>
        <w:tc>
          <w:tcPr>
            <w:tcW w:w="7802" w:type="dxa"/>
            <w:shd w:val="clear" w:color="auto" w:fill="auto"/>
          </w:tcPr>
          <w:p w14:paraId="0EB1542B"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თუ ერთ ს</w:t>
            </w:r>
            <w:r>
              <w:rPr>
                <w:rFonts w:ascii="Sylfaen" w:hAnsi="Sylfaen" w:cstheme="minorHAnsi"/>
                <w:lang w:val="ka-GE"/>
              </w:rPr>
              <w:t>ა</w:t>
            </w:r>
            <w:r w:rsidRPr="00613D26">
              <w:rPr>
                <w:rFonts w:ascii="Sylfaen" w:hAnsi="Sylfaen" w:cstheme="minorHAnsi"/>
                <w:lang w:val="ka-GE"/>
              </w:rPr>
              <w:t>ცხოვრებელ ოთახში ცხოვრობს სამ პირზე მეტი</w:t>
            </w:r>
            <w:r w:rsidRPr="00613D26">
              <w:rPr>
                <w:rFonts w:ascii="Sylfaen" w:hAnsi="Sylfaen" w:cstheme="minorHAnsi"/>
              </w:rPr>
              <w:t xml:space="preserve"> (</w:t>
            </w:r>
            <w:r w:rsidRPr="00613D26">
              <w:rPr>
                <w:rFonts w:ascii="Sylfaen" w:hAnsi="Sylfaen" w:cstheme="minorHAnsi"/>
                <w:lang w:val="ka-GE"/>
              </w:rPr>
              <w:t>გაეროს ჰაბიტატის განმარტებით</w:t>
            </w:r>
            <w:r w:rsidRPr="00613D26">
              <w:rPr>
                <w:rFonts w:ascii="Sylfaen" w:hAnsi="Sylfaen" w:cstheme="minorHAnsi"/>
              </w:rPr>
              <w:t xml:space="preserve">) </w:t>
            </w:r>
            <w:r w:rsidRPr="00613D26">
              <w:rPr>
                <w:rFonts w:ascii="Sylfaen" w:hAnsi="Sylfaen" w:cstheme="minorHAnsi"/>
                <w:lang w:val="ka-GE"/>
              </w:rPr>
              <w:t>ან თუ</w:t>
            </w:r>
            <w:r>
              <w:rPr>
                <w:rFonts w:ascii="Sylfaen" w:hAnsi="Sylfaen" w:cstheme="minorHAnsi"/>
                <w:lang w:val="ka-GE"/>
              </w:rPr>
              <w:t xml:space="preserve"> ერთ </w:t>
            </w:r>
            <w:commentRangeStart w:id="11"/>
            <w:r>
              <w:rPr>
                <w:rFonts w:ascii="Sylfaen" w:hAnsi="Sylfaen" w:cstheme="minorHAnsi"/>
                <w:lang w:val="ka-GE"/>
              </w:rPr>
              <w:t>პირზე</w:t>
            </w:r>
            <w:r w:rsidRPr="00613D26">
              <w:rPr>
                <w:rFonts w:ascii="Sylfaen" w:hAnsi="Sylfaen" w:cstheme="minorHAnsi"/>
              </w:rPr>
              <w:t xml:space="preserve"> </w:t>
            </w:r>
            <w:r>
              <w:rPr>
                <w:rFonts w:ascii="Sylfaen" w:hAnsi="Sylfaen" w:cstheme="minorHAnsi"/>
                <w:lang w:val="ka-GE"/>
              </w:rPr>
              <w:t>3</w:t>
            </w:r>
            <w:r w:rsidRPr="00613D26">
              <w:rPr>
                <w:rFonts w:ascii="Sylfaen" w:hAnsi="Sylfaen" w:cstheme="minorHAnsi"/>
                <w:lang w:val="ka-GE"/>
              </w:rPr>
              <w:t>მ</w:t>
            </w:r>
            <w:r w:rsidRPr="00613D26">
              <w:rPr>
                <w:rFonts w:ascii="Sylfaen" w:hAnsi="Sylfaen" w:cstheme="minorHAnsi"/>
                <w:vertAlign w:val="superscript"/>
                <w:lang w:val="ka-GE"/>
              </w:rPr>
              <w:t>2</w:t>
            </w:r>
            <w:r w:rsidRPr="00613D26">
              <w:rPr>
                <w:rFonts w:ascii="Sylfaen" w:hAnsi="Sylfaen" w:cstheme="minorHAnsi"/>
                <w:lang w:val="ka-GE"/>
              </w:rPr>
              <w:t>-ზე ნაკლები</w:t>
            </w:r>
            <w:r>
              <w:rPr>
                <w:rFonts w:ascii="Sylfaen" w:hAnsi="Sylfaen" w:cstheme="minorHAnsi"/>
                <w:lang w:val="ka-GE"/>
              </w:rPr>
              <w:t xml:space="preserve"> </w:t>
            </w:r>
            <w:commentRangeEnd w:id="11"/>
            <w:r w:rsidR="00243C5B">
              <w:rPr>
                <w:rStyle w:val="CommentReference"/>
              </w:rPr>
              <w:commentReference w:id="11"/>
            </w:r>
            <w:r>
              <w:rPr>
                <w:rFonts w:ascii="Sylfaen" w:hAnsi="Sylfaen" w:cstheme="minorHAnsi"/>
                <w:lang w:val="ka-GE"/>
              </w:rPr>
              <w:t xml:space="preserve">საცხოვრებელი სივრცე მოდის </w:t>
            </w:r>
            <w:r w:rsidRPr="00613D26">
              <w:rPr>
                <w:rFonts w:ascii="Sylfaen" w:hAnsi="Sylfaen" w:cstheme="minorHAnsi"/>
              </w:rPr>
              <w:t xml:space="preserve">(SDG </w:t>
            </w:r>
            <w:r w:rsidRPr="00613D26">
              <w:rPr>
                <w:rFonts w:ascii="Sylfaen" w:hAnsi="Sylfaen" w:cstheme="minorHAnsi"/>
                <w:lang w:val="ka-GE"/>
              </w:rPr>
              <w:t>მიზნები</w:t>
            </w:r>
            <w:r w:rsidRPr="00613D26">
              <w:rPr>
                <w:rFonts w:ascii="Sylfaen" w:hAnsi="Sylfaen" w:cstheme="minorHAnsi"/>
              </w:rPr>
              <w:t xml:space="preserve"> 11.1).</w:t>
            </w:r>
          </w:p>
        </w:tc>
      </w:tr>
      <w:tr w:rsidR="00E60F4A" w:rsidRPr="00613D26" w14:paraId="2653248E"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9D5E956" w14:textId="77777777" w:rsidR="00E60F4A" w:rsidRPr="00613D26" w:rsidRDefault="00E60F4A" w:rsidP="00C80D08">
            <w:pPr>
              <w:rPr>
                <w:rFonts w:ascii="Sylfaen" w:hAnsi="Sylfaen" w:cstheme="minorHAnsi"/>
                <w:lang w:val="ka-GE"/>
              </w:rPr>
            </w:pPr>
          </w:p>
        </w:tc>
        <w:tc>
          <w:tcPr>
            <w:tcW w:w="7802" w:type="dxa"/>
            <w:shd w:val="clear" w:color="auto" w:fill="auto"/>
          </w:tcPr>
          <w:p w14:paraId="4E657C01"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3EBB9C13"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EAE2E88" w14:textId="77777777" w:rsidR="00E60F4A" w:rsidRPr="00613D26" w:rsidRDefault="00E60F4A" w:rsidP="00C80D08">
            <w:pPr>
              <w:rPr>
                <w:rFonts w:ascii="Sylfaen" w:hAnsi="Sylfaen" w:cstheme="minorHAnsi"/>
                <w:lang w:val="ka-GE"/>
              </w:rPr>
            </w:pPr>
            <w:r w:rsidRPr="00613D26">
              <w:rPr>
                <w:rFonts w:ascii="Sylfaen" w:hAnsi="Sylfaen" w:cstheme="minorHAnsi"/>
                <w:lang w:val="ka-GE"/>
              </w:rPr>
              <w:t>საცხოვრებლის ხელმისაწვდომობა</w:t>
            </w:r>
            <w:r w:rsidRPr="00613D26">
              <w:rPr>
                <w:rFonts w:ascii="Sylfaen" w:hAnsi="Sylfaen" w:cstheme="minorHAnsi"/>
              </w:rPr>
              <w:t xml:space="preserve"> </w:t>
            </w:r>
          </w:p>
        </w:tc>
        <w:tc>
          <w:tcPr>
            <w:tcW w:w="7802" w:type="dxa"/>
            <w:shd w:val="clear" w:color="auto" w:fill="auto"/>
          </w:tcPr>
          <w:p w14:paraId="5B3BF42B"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commentRangeStart w:id="12"/>
            <w:r w:rsidRPr="00613D26">
              <w:rPr>
                <w:rFonts w:ascii="Sylfaen" w:hAnsi="Sylfaen" w:cstheme="minorHAnsi"/>
              </w:rPr>
              <w:t xml:space="preserve">– </w:t>
            </w:r>
            <w:r>
              <w:rPr>
                <w:rFonts w:ascii="Sylfaen" w:hAnsi="Sylfaen" w:cstheme="minorHAnsi"/>
                <w:lang w:val="ka-GE"/>
              </w:rPr>
              <w:t xml:space="preserve"> </w:t>
            </w:r>
            <w:r w:rsidRPr="00613D26">
              <w:rPr>
                <w:rFonts w:ascii="Sylfaen" w:hAnsi="Sylfaen" w:cstheme="minorHAnsi"/>
                <w:lang w:val="ka-GE"/>
              </w:rPr>
              <w:t xml:space="preserve">შემოსავალსა და სახლის ფასს შორის შეფარდება ან შემოსავლისა და </w:t>
            </w:r>
            <w:r>
              <w:rPr>
                <w:rFonts w:ascii="Sylfaen" w:hAnsi="Sylfaen" w:cstheme="minorHAnsi"/>
                <w:lang w:val="ka-GE"/>
              </w:rPr>
              <w:t>ქირის/ი</w:t>
            </w:r>
            <w:r w:rsidRPr="00613D26">
              <w:rPr>
                <w:rFonts w:ascii="Sylfaen" w:hAnsi="Sylfaen" w:cstheme="minorHAnsi"/>
                <w:lang w:val="ka-GE"/>
              </w:rPr>
              <w:t>პოთეკური სესხის გადასახდელს შორის შეფარდება</w:t>
            </w:r>
            <w:r>
              <w:rPr>
                <w:rFonts w:ascii="Sylfaen" w:hAnsi="Sylfaen" w:cstheme="minorHAnsi"/>
                <w:lang w:val="ka-GE"/>
              </w:rPr>
              <w:t>.</w:t>
            </w:r>
            <w:commentRangeEnd w:id="12"/>
            <w:r w:rsidR="00243C5B">
              <w:rPr>
                <w:rStyle w:val="CommentReference"/>
              </w:rPr>
              <w:commentReference w:id="12"/>
            </w:r>
          </w:p>
          <w:p w14:paraId="2612EA8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7B33A071"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E5F61BD" w14:textId="77777777" w:rsidR="00E60F4A" w:rsidRPr="00613D26" w:rsidRDefault="00E60F4A" w:rsidP="00C80D08">
            <w:pPr>
              <w:rPr>
                <w:rFonts w:ascii="Sylfaen" w:hAnsi="Sylfaen" w:cstheme="minorHAnsi"/>
                <w:lang w:val="ka-GE"/>
              </w:rPr>
            </w:pPr>
            <w:r w:rsidRPr="00613D26">
              <w:rPr>
                <w:rFonts w:ascii="Sylfaen" w:hAnsi="Sylfaen"/>
                <w:lang w:val="ka-GE"/>
              </w:rPr>
              <w:t>სპეციალიზებული დაწესებულებები</w:t>
            </w:r>
            <w:r w:rsidRPr="00613D26">
              <w:rPr>
                <w:rFonts w:ascii="Sylfaen" w:hAnsi="Sylfaen"/>
                <w:lang w:val="en-GB"/>
              </w:rPr>
              <w:t xml:space="preserve"> </w:t>
            </w:r>
          </w:p>
        </w:tc>
        <w:tc>
          <w:tcPr>
            <w:tcW w:w="7802" w:type="dxa"/>
            <w:shd w:val="clear" w:color="auto" w:fill="auto"/>
          </w:tcPr>
          <w:p w14:paraId="586AC1AE" w14:textId="3F303A3F"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Menlo Regular"/>
                <w:lang w:val="ka-GE"/>
              </w:rPr>
            </w:pPr>
            <w:r w:rsidRPr="00613D26">
              <w:rPr>
                <w:rFonts w:ascii="Sylfaen" w:hAnsi="Sylfaen"/>
                <w:lang w:val="en-GB"/>
              </w:rPr>
              <w:t xml:space="preserve">– </w:t>
            </w:r>
            <w:r w:rsidRPr="00613D26">
              <w:rPr>
                <w:rFonts w:ascii="Sylfaen" w:hAnsi="Sylfaen" w:cs="Menlo Regular"/>
                <w:lang w:val="ka-GE"/>
              </w:rPr>
              <w:t xml:space="preserve">ფიზიკური ან იურიდიული პირი, რომელიც დღე-ღამის განმავლობაში ან/და დღე-ღამის განსაზღვრულ პერიოდში ახორციელებს </w:t>
            </w:r>
            <w:r w:rsidRPr="00613D26">
              <w:rPr>
                <w:rFonts w:ascii="Sylfaen" w:hAnsi="Sylfaen" w:cs="Menlo Regular"/>
                <w:lang w:val="ka-GE"/>
              </w:rPr>
              <w:lastRenderedPageBreak/>
              <w:t>განსაკუთრებული მზრუნველობის საჭიროების მქონე პირების სოციალურ მომსახურებას</w:t>
            </w:r>
            <w:r>
              <w:rPr>
                <w:rFonts w:ascii="Sylfaen" w:hAnsi="Sylfaen" w:cs="Menlo Regular"/>
                <w:lang w:val="ka-GE"/>
              </w:rPr>
              <w:t xml:space="preserve"> </w:t>
            </w:r>
            <w:r>
              <w:rPr>
                <w:rFonts w:ascii="Sylfaen" w:hAnsi="Sylfaen"/>
              </w:rPr>
              <w:t>(,,</w:t>
            </w:r>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lang w:val="ka-GE"/>
              </w:rPr>
              <w:t xml:space="preserve"> კანონის განმარტების მიხედვით)</w:t>
            </w:r>
            <w:r w:rsidRPr="00613D26">
              <w:rPr>
                <w:rFonts w:ascii="Sylfaen" w:hAnsi="Sylfaen" w:cs="Menlo Regular"/>
                <w:lang w:val="ka-GE"/>
              </w:rPr>
              <w:t>.</w:t>
            </w:r>
          </w:p>
          <w:p w14:paraId="12950D80"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4A536AE6"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069F110E" w14:textId="77777777" w:rsidR="00E60F4A" w:rsidRPr="00613D26" w:rsidRDefault="00E60F4A" w:rsidP="00C80D08">
            <w:pPr>
              <w:rPr>
                <w:rFonts w:ascii="Sylfaen" w:hAnsi="Sylfaen"/>
                <w:lang w:val="ka-GE"/>
              </w:rPr>
            </w:pPr>
            <w:r>
              <w:rPr>
                <w:rFonts w:ascii="Sylfaen" w:hAnsi="Sylfaen"/>
                <w:lang w:val="ka-GE"/>
              </w:rPr>
              <w:lastRenderedPageBreak/>
              <w:t>უსახლკარო ბავშვი</w:t>
            </w:r>
          </w:p>
        </w:tc>
        <w:tc>
          <w:tcPr>
            <w:tcW w:w="7802" w:type="dxa"/>
            <w:shd w:val="clear" w:color="auto" w:fill="auto"/>
          </w:tcPr>
          <w:p w14:paraId="1F5DFF42" w14:textId="77777777" w:rsidR="00E60F4A"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lang w:val="ka-GE"/>
              </w:rPr>
            </w:pPr>
            <w:r w:rsidRPr="000754F0">
              <w:rPr>
                <w:rFonts w:ascii="Sylfaen" w:hAnsi="Sylfaen"/>
                <w:lang w:val="en-GB"/>
              </w:rPr>
              <w:t>–</w:t>
            </w:r>
            <w:r>
              <w:rPr>
                <w:rFonts w:ascii="Sylfaen" w:hAnsi="Sylfaen"/>
                <w:lang w:val="ka-GE"/>
              </w:rPr>
              <w:t xml:space="preserve"> </w:t>
            </w:r>
            <w:r>
              <w:rPr>
                <w:rFonts w:ascii="Sylfaen" w:hAnsi="Sylfaen"/>
              </w:rPr>
              <w:t xml:space="preserve"> 18 </w:t>
            </w:r>
            <w:r>
              <w:rPr>
                <w:rFonts w:ascii="Sylfaen" w:hAnsi="Sylfaen"/>
                <w:lang w:val="ka-GE"/>
              </w:rPr>
              <w:t xml:space="preserve">წლამდე ასაკის პირი, რომელიც ცხოვრობს და მუშაობს ქუჩაში და განისაზღვრება როგორც უსახლკარო უფლებამოსილი სოციალური მოხელის მიერ </w:t>
            </w:r>
            <w:r>
              <w:rPr>
                <w:rFonts w:ascii="Sylfaen" w:hAnsi="Sylfaen"/>
              </w:rPr>
              <w:t>(,,</w:t>
            </w:r>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rPr>
              <w:t xml:space="preserve"> </w:t>
            </w:r>
            <w:r>
              <w:rPr>
                <w:rFonts w:ascii="Sylfaen" w:hAnsi="Sylfaen" w:cs="Menlo Regular"/>
                <w:lang w:val="ka-GE"/>
              </w:rPr>
              <w:t>კანონის განმარტების მიხედვით).</w:t>
            </w:r>
          </w:p>
          <w:p w14:paraId="74165127" w14:textId="77777777" w:rsidR="00E60F4A"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Menlo Regular"/>
              </w:rPr>
            </w:pPr>
          </w:p>
          <w:p w14:paraId="17343EA1" w14:textId="77777777" w:rsidR="00E60F4A" w:rsidRPr="000754F0"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rPr>
            </w:pPr>
          </w:p>
        </w:tc>
      </w:tr>
      <w:tr w:rsidR="00E60F4A" w:rsidRPr="00613D26" w14:paraId="0C0AC354"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D38CD2C" w14:textId="77777777" w:rsidR="00E60F4A" w:rsidRPr="00613D26" w:rsidRDefault="00E60F4A" w:rsidP="00C80D08">
            <w:pPr>
              <w:rPr>
                <w:rFonts w:ascii="Sylfaen" w:hAnsi="Sylfaen"/>
                <w:lang w:val="ka-GE"/>
              </w:rPr>
            </w:pPr>
            <w:r w:rsidRPr="00613D26">
              <w:rPr>
                <w:rFonts w:ascii="Sylfaen" w:hAnsi="Sylfaen" w:cstheme="minorHAnsi"/>
                <w:lang w:val="ka-GE"/>
              </w:rPr>
              <w:t>უსახლკარო პირი</w:t>
            </w:r>
          </w:p>
        </w:tc>
        <w:tc>
          <w:tcPr>
            <w:tcW w:w="7802" w:type="dxa"/>
            <w:shd w:val="clear" w:color="auto" w:fill="auto"/>
          </w:tcPr>
          <w:p w14:paraId="503C9516" w14:textId="77777777" w:rsidR="00E60F4A"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Menlo Regular"/>
                <w:lang w:val="ka-GE"/>
              </w:rPr>
            </w:pPr>
            <w:r w:rsidRPr="00613D26">
              <w:rPr>
                <w:rFonts w:ascii="Sylfaen" w:hAnsi="Sylfaen"/>
                <w:lang w:val="en-GB"/>
              </w:rPr>
              <w:t xml:space="preserve">– </w:t>
            </w:r>
            <w:r>
              <w:rPr>
                <w:rFonts w:ascii="Sylfaen" w:hAnsi="Sylfaen"/>
                <w:lang w:val="ka-GE"/>
              </w:rPr>
              <w:t xml:space="preserve">  </w:t>
            </w:r>
            <w:r w:rsidRPr="00613D26">
              <w:rPr>
                <w:rFonts w:ascii="Sylfaen" w:hAnsi="Sylfaen" w:cs="Menlo Regular"/>
                <w:lang w:val="ka-GE"/>
              </w:rPr>
              <w:t>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პირი</w:t>
            </w:r>
            <w:r>
              <w:rPr>
                <w:rFonts w:ascii="Sylfaen" w:hAnsi="Sylfaen" w:cs="Menlo Regular"/>
                <w:lang w:val="ka-GE"/>
              </w:rPr>
              <w:t xml:space="preserve"> </w:t>
            </w:r>
            <w:r>
              <w:rPr>
                <w:rFonts w:ascii="Sylfaen" w:hAnsi="Sylfaen"/>
              </w:rPr>
              <w:t>(,,</w:t>
            </w:r>
            <w:r w:rsidRPr="00374979">
              <w:rPr>
                <w:rFonts w:ascii="Sylfaen" w:hAnsi="Sylfaen" w:cs="Menlo Regular"/>
                <w:lang w:val="ka-GE"/>
              </w:rPr>
              <w:t>საქართველოს სოციალური დახმარების შესახებ“</w:t>
            </w:r>
            <w:r>
              <w:rPr>
                <w:rFonts w:ascii="Sylfaen" w:hAnsi="Sylfaen" w:cs="Menlo Regular"/>
                <w:lang w:val="ka-GE"/>
              </w:rPr>
              <w:t xml:space="preserve"> კანონის განმარტების მიხედვით)</w:t>
            </w:r>
            <w:r w:rsidRPr="00613D26">
              <w:rPr>
                <w:rFonts w:ascii="Sylfaen" w:hAnsi="Sylfaen" w:cs="Menlo Regular"/>
                <w:lang w:val="ka-GE"/>
              </w:rPr>
              <w:t>.</w:t>
            </w:r>
          </w:p>
          <w:p w14:paraId="0724061A" w14:textId="00080F38" w:rsidR="00C80D08" w:rsidRPr="00613D26" w:rsidRDefault="00C80D08"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lang w:val="en-GB"/>
              </w:rPr>
            </w:pPr>
          </w:p>
        </w:tc>
      </w:tr>
      <w:tr w:rsidR="00E60F4A" w:rsidRPr="00613D26" w14:paraId="4A103C03" w14:textId="77777777" w:rsidTr="00243C5B">
        <w:trPr>
          <w:trHeight w:val="576"/>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5944F212" w14:textId="77777777" w:rsidR="00E60F4A" w:rsidRPr="00613D26" w:rsidRDefault="00E60F4A" w:rsidP="00C80D08">
            <w:pPr>
              <w:rPr>
                <w:rFonts w:ascii="Sylfaen" w:hAnsi="Sylfaen" w:cstheme="minorHAnsi"/>
              </w:rPr>
            </w:pPr>
            <w:r w:rsidRPr="00613D26">
              <w:rPr>
                <w:rFonts w:ascii="Sylfaen" w:hAnsi="Sylfaen"/>
                <w:lang w:val="ka-GE"/>
              </w:rPr>
              <w:t>ხანდაზმული ოჯახები</w:t>
            </w:r>
            <w:r w:rsidRPr="00613D26">
              <w:rPr>
                <w:rFonts w:ascii="Sylfaen" w:hAnsi="Sylfaen"/>
              </w:rPr>
              <w:t xml:space="preserve"> </w:t>
            </w:r>
          </w:p>
        </w:tc>
        <w:tc>
          <w:tcPr>
            <w:tcW w:w="7802" w:type="dxa"/>
            <w:shd w:val="clear" w:color="auto" w:fill="auto"/>
          </w:tcPr>
          <w:p w14:paraId="4507749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lang w:val="ka-GE"/>
              </w:rPr>
            </w:pPr>
            <w:r w:rsidRPr="00613D26">
              <w:rPr>
                <w:rFonts w:ascii="Sylfaen" w:hAnsi="Sylfaen"/>
              </w:rPr>
              <w:t xml:space="preserve">– </w:t>
            </w:r>
            <w:r w:rsidRPr="00613D26">
              <w:rPr>
                <w:rFonts w:ascii="Sylfaen" w:hAnsi="Sylfaen"/>
                <w:lang w:val="ka-GE"/>
              </w:rPr>
              <w:t>ოჯახები, რომლებშიც წევრთა საშუალო ასაკი 60 წელზე მეტია</w:t>
            </w:r>
            <w:r>
              <w:rPr>
                <w:rFonts w:ascii="Sylfaen" w:hAnsi="Sylfaen"/>
                <w:lang w:val="ka-GE"/>
              </w:rPr>
              <w:t>.</w:t>
            </w:r>
          </w:p>
        </w:tc>
      </w:tr>
      <w:tr w:rsidR="00E60F4A" w:rsidRPr="00613D26" w14:paraId="0D8B830E"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6BDB2EA8" w14:textId="77777777" w:rsidR="00E60F4A" w:rsidRPr="00613D26" w:rsidRDefault="00E60F4A" w:rsidP="00C80D08">
            <w:pPr>
              <w:rPr>
                <w:rFonts w:ascii="Sylfaen" w:hAnsi="Sylfaen" w:cstheme="minorHAnsi"/>
              </w:rPr>
            </w:pPr>
            <w:r w:rsidRPr="00613D26">
              <w:rPr>
                <w:rFonts w:ascii="Sylfaen" w:hAnsi="Sylfaen"/>
                <w:lang w:val="ka-GE"/>
              </w:rPr>
              <w:t>ჯინის კოეფიციენტი</w:t>
            </w:r>
            <w:r w:rsidRPr="00613D26">
              <w:rPr>
                <w:rFonts w:ascii="Sylfaen" w:hAnsi="Sylfaen"/>
              </w:rPr>
              <w:t xml:space="preserve"> </w:t>
            </w:r>
          </w:p>
        </w:tc>
        <w:tc>
          <w:tcPr>
            <w:tcW w:w="7802" w:type="dxa"/>
            <w:shd w:val="clear" w:color="auto" w:fill="auto"/>
          </w:tcPr>
          <w:p w14:paraId="5299CEA1"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613D26">
              <w:rPr>
                <w:rFonts w:ascii="Sylfaen" w:hAnsi="Sylfaen"/>
              </w:rPr>
              <w:t xml:space="preserve">– </w:t>
            </w:r>
            <w:commentRangeStart w:id="13"/>
            <w:r w:rsidRPr="00613D26">
              <w:rPr>
                <w:rFonts w:ascii="Sylfaen" w:hAnsi="Sylfaen"/>
                <w:lang w:val="ka-GE"/>
              </w:rPr>
              <w:t>საზოგადოებაში შემოსავლების უთანასწორო</w:t>
            </w:r>
            <w:r>
              <w:rPr>
                <w:rFonts w:ascii="Sylfaen" w:hAnsi="Sylfaen"/>
                <w:lang w:val="ka-GE"/>
              </w:rPr>
              <w:t>ბის</w:t>
            </w:r>
            <w:r w:rsidRPr="00613D26">
              <w:rPr>
                <w:rFonts w:ascii="Sylfaen" w:hAnsi="Sylfaen"/>
                <w:lang w:val="ka-GE"/>
              </w:rPr>
              <w:t xml:space="preserve"> საზომი</w:t>
            </w:r>
            <w:r>
              <w:rPr>
                <w:rFonts w:ascii="Sylfaen" w:hAnsi="Sylfaen"/>
                <w:lang w:val="ka-GE"/>
              </w:rPr>
              <w:t>.</w:t>
            </w:r>
            <w:commentRangeEnd w:id="13"/>
            <w:r w:rsidR="00243C5B">
              <w:rPr>
                <w:rStyle w:val="CommentReference"/>
              </w:rPr>
              <w:commentReference w:id="13"/>
            </w:r>
          </w:p>
          <w:p w14:paraId="7198CA08"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1E2E5810"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C2F6429" w14:textId="77777777" w:rsidR="00E60F4A" w:rsidRPr="00613D26" w:rsidRDefault="00E60F4A" w:rsidP="00C80D08">
            <w:pPr>
              <w:rPr>
                <w:rFonts w:ascii="Sylfaen" w:hAnsi="Sylfaen" w:cstheme="minorHAnsi"/>
                <w:lang w:val="ka-GE"/>
              </w:rPr>
            </w:pPr>
          </w:p>
        </w:tc>
        <w:tc>
          <w:tcPr>
            <w:tcW w:w="7802" w:type="dxa"/>
            <w:shd w:val="clear" w:color="auto" w:fill="auto"/>
          </w:tcPr>
          <w:p w14:paraId="01225BF4"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632434D4"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2F52F08" w14:textId="77777777" w:rsidR="00E60F4A" w:rsidRPr="00613D26" w:rsidRDefault="00E60F4A" w:rsidP="00C80D08">
            <w:pPr>
              <w:rPr>
                <w:rFonts w:ascii="Sylfaen" w:hAnsi="Sylfaen" w:cstheme="minorHAnsi"/>
              </w:rPr>
            </w:pPr>
          </w:p>
        </w:tc>
        <w:tc>
          <w:tcPr>
            <w:tcW w:w="7802" w:type="dxa"/>
            <w:shd w:val="clear" w:color="auto" w:fill="auto"/>
          </w:tcPr>
          <w:p w14:paraId="431A4DB7"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5234ABE3"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F0B9090" w14:textId="77777777" w:rsidR="00E60F4A" w:rsidRPr="00613D26" w:rsidRDefault="00E60F4A" w:rsidP="00C80D08">
            <w:pPr>
              <w:rPr>
                <w:rFonts w:ascii="Sylfaen" w:hAnsi="Sylfaen" w:cstheme="minorHAnsi"/>
                <w:lang w:val="ka-GE"/>
              </w:rPr>
            </w:pPr>
          </w:p>
        </w:tc>
        <w:tc>
          <w:tcPr>
            <w:tcW w:w="7802" w:type="dxa"/>
            <w:shd w:val="clear" w:color="auto" w:fill="auto"/>
          </w:tcPr>
          <w:p w14:paraId="79B5E590"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rPr>
            </w:pPr>
          </w:p>
        </w:tc>
      </w:tr>
      <w:tr w:rsidR="00E60F4A" w:rsidRPr="00613D26" w14:paraId="2DA37BB9"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9B316EE" w14:textId="77777777" w:rsidR="00E60F4A" w:rsidRPr="00613D26" w:rsidRDefault="00E60F4A" w:rsidP="00C80D08">
            <w:pPr>
              <w:rPr>
                <w:rFonts w:ascii="Sylfaen" w:hAnsi="Sylfaen" w:cstheme="minorHAnsi"/>
              </w:rPr>
            </w:pPr>
          </w:p>
        </w:tc>
        <w:tc>
          <w:tcPr>
            <w:tcW w:w="7802" w:type="dxa"/>
            <w:shd w:val="clear" w:color="auto" w:fill="auto"/>
          </w:tcPr>
          <w:p w14:paraId="76837EC6"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29FD8A43" w14:textId="77777777" w:rsidTr="00243C5B">
        <w:trPr>
          <w:trHeight w:val="546"/>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3CE438B" w14:textId="77777777" w:rsidR="00E60F4A" w:rsidRPr="00613D26" w:rsidRDefault="00E60F4A" w:rsidP="00C80D08">
            <w:pPr>
              <w:rPr>
                <w:rFonts w:ascii="Sylfaen" w:hAnsi="Sylfaen"/>
                <w:lang w:val="en-GB"/>
              </w:rPr>
            </w:pPr>
          </w:p>
        </w:tc>
        <w:tc>
          <w:tcPr>
            <w:tcW w:w="7802" w:type="dxa"/>
            <w:shd w:val="clear" w:color="auto" w:fill="auto"/>
          </w:tcPr>
          <w:p w14:paraId="4B021572"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E60F4A" w:rsidRPr="00613D26" w14:paraId="2A8DC4BA" w14:textId="77777777" w:rsidTr="00243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7EADE9A1" w14:textId="77777777" w:rsidR="00E60F4A" w:rsidRPr="00613D26" w:rsidRDefault="00E60F4A" w:rsidP="00C80D08">
            <w:pPr>
              <w:rPr>
                <w:rFonts w:ascii="Sylfaen" w:hAnsi="Sylfaen" w:cstheme="minorHAnsi"/>
              </w:rPr>
            </w:pPr>
          </w:p>
        </w:tc>
        <w:tc>
          <w:tcPr>
            <w:tcW w:w="7802" w:type="dxa"/>
            <w:shd w:val="clear" w:color="auto" w:fill="auto"/>
          </w:tcPr>
          <w:p w14:paraId="70E8B5A7" w14:textId="77777777" w:rsidR="00E60F4A" w:rsidRPr="00613D26" w:rsidRDefault="00E60F4A" w:rsidP="00C80D08">
            <w:pPr>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rPr>
            </w:pPr>
          </w:p>
        </w:tc>
      </w:tr>
      <w:tr w:rsidR="00E60F4A" w:rsidRPr="00613D26" w14:paraId="03A69C56" w14:textId="77777777" w:rsidTr="00243C5B">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BC0CD31" w14:textId="77777777" w:rsidR="00E60F4A" w:rsidRPr="00613D26" w:rsidRDefault="00E60F4A" w:rsidP="00C80D08">
            <w:pPr>
              <w:rPr>
                <w:rFonts w:ascii="Sylfaen" w:hAnsi="Sylfaen"/>
                <w:lang w:val="ka-GE"/>
              </w:rPr>
            </w:pPr>
          </w:p>
        </w:tc>
        <w:tc>
          <w:tcPr>
            <w:tcW w:w="7802" w:type="dxa"/>
            <w:shd w:val="clear" w:color="auto" w:fill="auto"/>
          </w:tcPr>
          <w:p w14:paraId="4E8C9E6D" w14:textId="77777777" w:rsidR="00E60F4A" w:rsidRPr="00613D26" w:rsidRDefault="00E60F4A" w:rsidP="00C80D08">
            <w:pPr>
              <w:jc w:val="both"/>
              <w:cnfStyle w:val="000000000000" w:firstRow="0" w:lastRow="0" w:firstColumn="0" w:lastColumn="0" w:oddVBand="0" w:evenVBand="0" w:oddHBand="0" w:evenHBand="0" w:firstRowFirstColumn="0" w:firstRowLastColumn="0" w:lastRowFirstColumn="0" w:lastRowLastColumn="0"/>
              <w:rPr>
                <w:rFonts w:ascii="Sylfaen" w:hAnsi="Sylfaen"/>
                <w:lang w:val="en-GB"/>
              </w:rPr>
            </w:pPr>
          </w:p>
        </w:tc>
      </w:tr>
    </w:tbl>
    <w:p w14:paraId="29C82F77" w14:textId="77777777" w:rsidR="00E60F4A" w:rsidRPr="00613D26" w:rsidRDefault="00E60F4A" w:rsidP="00E60F4A">
      <w:pPr>
        <w:rPr>
          <w:rFonts w:ascii="Sylfaen" w:hAnsi="Sylfaen"/>
          <w:b/>
          <w:lang w:val="ka-GE"/>
        </w:rPr>
      </w:pPr>
      <w:r w:rsidRPr="00613D26">
        <w:rPr>
          <w:rFonts w:ascii="Sylfaen" w:hAnsi="Sylfaen"/>
          <w:b/>
          <w:lang w:val="ka-GE"/>
        </w:rPr>
        <w:br w:type="page"/>
      </w:r>
    </w:p>
    <w:sdt>
      <w:sdtPr>
        <w:rPr>
          <w:rFonts w:asciiTheme="minorHAnsi" w:eastAsiaTheme="minorHAnsi" w:hAnsiTheme="minorHAnsi" w:cstheme="minorBidi"/>
          <w:color w:val="auto"/>
          <w:sz w:val="22"/>
          <w:szCs w:val="22"/>
        </w:rPr>
        <w:id w:val="-1069419959"/>
        <w:docPartObj>
          <w:docPartGallery w:val="Table of Contents"/>
          <w:docPartUnique/>
        </w:docPartObj>
      </w:sdtPr>
      <w:sdtEndPr>
        <w:rPr>
          <w:b/>
          <w:bCs/>
          <w:noProof/>
        </w:rPr>
      </w:sdtEndPr>
      <w:sdtContent>
        <w:commentRangeStart w:id="14" w:displacedByCustomXml="prev"/>
        <w:p w14:paraId="7FD19FC0" w14:textId="77777777" w:rsidR="00E60F4A" w:rsidRPr="00C80D08" w:rsidRDefault="00E60F4A" w:rsidP="00E60F4A">
          <w:pPr>
            <w:pStyle w:val="TOCHeading"/>
            <w:rPr>
              <w:rFonts w:ascii="Sylfaen" w:hAnsi="Sylfaen"/>
              <w:b/>
              <w:color w:val="002060"/>
            </w:rPr>
          </w:pPr>
          <w:r w:rsidRPr="00C80D08">
            <w:rPr>
              <w:rFonts w:ascii="Sylfaen" w:hAnsi="Sylfaen"/>
              <w:b/>
              <w:color w:val="002060"/>
            </w:rPr>
            <w:t>შინაარსი</w:t>
          </w:r>
          <w:commentRangeEnd w:id="14"/>
          <w:r w:rsidR="004D41B8">
            <w:rPr>
              <w:rStyle w:val="CommentReference"/>
              <w:rFonts w:asciiTheme="minorHAnsi" w:eastAsiaTheme="minorHAnsi" w:hAnsiTheme="minorHAnsi" w:cstheme="minorBidi"/>
              <w:color w:val="auto"/>
            </w:rPr>
            <w:commentReference w:id="14"/>
          </w:r>
        </w:p>
        <w:p w14:paraId="27EA7972" w14:textId="77777777" w:rsidR="00E60F4A" w:rsidRPr="006F7682" w:rsidRDefault="00E60F4A" w:rsidP="00E60F4A"/>
        <w:commentRangeStart w:id="15"/>
        <w:commentRangeStart w:id="16"/>
        <w:commentRangeStart w:id="17"/>
        <w:commentRangeStart w:id="18"/>
        <w:commentRangeStart w:id="19"/>
        <w:p w14:paraId="6941C515" w14:textId="77777777" w:rsidR="00E60F4A" w:rsidRDefault="00E60F4A" w:rsidP="00E60F4A">
          <w:pPr>
            <w:pStyle w:val="TOC1"/>
            <w:tabs>
              <w:tab w:val="right" w:leader="dot" w:pos="1034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7995871" w:history="1">
            <w:r w:rsidRPr="00D96D15">
              <w:rPr>
                <w:rStyle w:val="Hyperlink"/>
                <w:rFonts w:ascii="Sylfaen" w:hAnsi="Sylfaen"/>
                <w:b/>
                <w:noProof/>
                <w:lang w:val="ka-GE"/>
              </w:rPr>
              <w:t>პრობლემის განსაზღვრა</w:t>
            </w:r>
            <w:r>
              <w:rPr>
                <w:noProof/>
                <w:webHidden/>
              </w:rPr>
              <w:tab/>
            </w:r>
            <w:r>
              <w:rPr>
                <w:noProof/>
                <w:webHidden/>
              </w:rPr>
              <w:fldChar w:fldCharType="begin"/>
            </w:r>
            <w:r>
              <w:rPr>
                <w:noProof/>
                <w:webHidden/>
              </w:rPr>
              <w:instrText xml:space="preserve"> PAGEREF _Toc27995871 \h </w:instrText>
            </w:r>
            <w:r>
              <w:rPr>
                <w:noProof/>
                <w:webHidden/>
              </w:rPr>
            </w:r>
            <w:r>
              <w:rPr>
                <w:noProof/>
                <w:webHidden/>
              </w:rPr>
              <w:fldChar w:fldCharType="separate"/>
            </w:r>
            <w:r>
              <w:rPr>
                <w:noProof/>
                <w:webHidden/>
              </w:rPr>
              <w:t>4</w:t>
            </w:r>
            <w:r>
              <w:rPr>
                <w:noProof/>
                <w:webHidden/>
              </w:rPr>
              <w:fldChar w:fldCharType="end"/>
            </w:r>
          </w:hyperlink>
        </w:p>
        <w:p w14:paraId="1B329916" w14:textId="77777777" w:rsidR="00E60F4A" w:rsidRDefault="00F07D8F" w:rsidP="00E60F4A">
          <w:pPr>
            <w:pStyle w:val="TOC2"/>
            <w:tabs>
              <w:tab w:val="right" w:leader="dot" w:pos="10340"/>
            </w:tabs>
            <w:rPr>
              <w:rFonts w:eastAsiaTheme="minorEastAsia"/>
              <w:noProof/>
            </w:rPr>
          </w:pPr>
          <w:hyperlink w:anchor="_Toc27995872" w:history="1">
            <w:r w:rsidR="00E60F4A" w:rsidRPr="00D96D15">
              <w:rPr>
                <w:rStyle w:val="Hyperlink"/>
                <w:rFonts w:ascii="Sylfaen" w:hAnsi="Sylfaen"/>
                <w:b/>
                <w:noProof/>
                <w:lang w:val="ka-GE"/>
              </w:rPr>
              <w:t>ა.</w:t>
            </w:r>
            <w:r w:rsidR="00E60F4A">
              <w:rPr>
                <w:rStyle w:val="Hyperlink"/>
                <w:rFonts w:ascii="Sylfaen" w:hAnsi="Sylfaen"/>
                <w:b/>
                <w:noProof/>
                <w:lang w:val="ka-GE"/>
              </w:rPr>
              <w:t xml:space="preserve"> </w:t>
            </w:r>
            <w:r w:rsidR="00E60F4A" w:rsidRPr="00D96D15">
              <w:rPr>
                <w:rStyle w:val="Hyperlink"/>
                <w:rFonts w:ascii="Sylfaen" w:hAnsi="Sylfaen"/>
                <w:b/>
                <w:noProof/>
                <w:lang w:val="ka-GE"/>
              </w:rPr>
              <w:t>პოლიტიკის კონტექსტი</w:t>
            </w:r>
            <w:r w:rsidR="00E60F4A">
              <w:rPr>
                <w:noProof/>
                <w:webHidden/>
              </w:rPr>
              <w:tab/>
            </w:r>
            <w:r w:rsidR="00E60F4A">
              <w:rPr>
                <w:noProof/>
                <w:webHidden/>
              </w:rPr>
              <w:fldChar w:fldCharType="begin"/>
            </w:r>
            <w:r w:rsidR="00E60F4A">
              <w:rPr>
                <w:noProof/>
                <w:webHidden/>
              </w:rPr>
              <w:instrText xml:space="preserve"> PAGEREF _Toc27995872 \h </w:instrText>
            </w:r>
            <w:r w:rsidR="00E60F4A">
              <w:rPr>
                <w:noProof/>
                <w:webHidden/>
              </w:rPr>
            </w:r>
            <w:r w:rsidR="00E60F4A">
              <w:rPr>
                <w:noProof/>
                <w:webHidden/>
              </w:rPr>
              <w:fldChar w:fldCharType="separate"/>
            </w:r>
            <w:r w:rsidR="00E60F4A">
              <w:rPr>
                <w:noProof/>
                <w:webHidden/>
              </w:rPr>
              <w:t>4</w:t>
            </w:r>
            <w:r w:rsidR="00E60F4A">
              <w:rPr>
                <w:noProof/>
                <w:webHidden/>
              </w:rPr>
              <w:fldChar w:fldCharType="end"/>
            </w:r>
          </w:hyperlink>
        </w:p>
        <w:p w14:paraId="7F27AE64" w14:textId="77777777" w:rsidR="00E60F4A" w:rsidRDefault="00F07D8F" w:rsidP="00E60F4A">
          <w:pPr>
            <w:pStyle w:val="TOC2"/>
            <w:tabs>
              <w:tab w:val="right" w:leader="dot" w:pos="10340"/>
            </w:tabs>
            <w:rPr>
              <w:rFonts w:eastAsiaTheme="minorEastAsia"/>
              <w:noProof/>
            </w:rPr>
          </w:pPr>
          <w:hyperlink w:anchor="_Toc27995873" w:history="1">
            <w:r w:rsidR="00E60F4A" w:rsidRPr="00D96D15">
              <w:rPr>
                <w:rStyle w:val="Hyperlink"/>
                <w:rFonts w:ascii="Sylfaen" w:hAnsi="Sylfaen"/>
                <w:b/>
                <w:noProof/>
                <w:lang w:val="ka-GE"/>
              </w:rPr>
              <w:t>საკანონმდებლო ჩარჩო</w:t>
            </w:r>
            <w:r w:rsidR="00E60F4A">
              <w:rPr>
                <w:noProof/>
                <w:webHidden/>
              </w:rPr>
              <w:tab/>
            </w:r>
            <w:r w:rsidR="00E60F4A">
              <w:rPr>
                <w:noProof/>
                <w:webHidden/>
              </w:rPr>
              <w:fldChar w:fldCharType="begin"/>
            </w:r>
            <w:r w:rsidR="00E60F4A">
              <w:rPr>
                <w:noProof/>
                <w:webHidden/>
              </w:rPr>
              <w:instrText xml:space="preserve"> PAGEREF _Toc27995873 \h </w:instrText>
            </w:r>
            <w:r w:rsidR="00E60F4A">
              <w:rPr>
                <w:noProof/>
                <w:webHidden/>
              </w:rPr>
            </w:r>
            <w:r w:rsidR="00E60F4A">
              <w:rPr>
                <w:noProof/>
                <w:webHidden/>
              </w:rPr>
              <w:fldChar w:fldCharType="separate"/>
            </w:r>
            <w:r w:rsidR="00E60F4A">
              <w:rPr>
                <w:noProof/>
                <w:webHidden/>
              </w:rPr>
              <w:t>4</w:t>
            </w:r>
            <w:r w:rsidR="00E60F4A">
              <w:rPr>
                <w:noProof/>
                <w:webHidden/>
              </w:rPr>
              <w:fldChar w:fldCharType="end"/>
            </w:r>
          </w:hyperlink>
        </w:p>
        <w:p w14:paraId="305A2485" w14:textId="77777777" w:rsidR="00E60F4A" w:rsidRDefault="00F07D8F" w:rsidP="00E60F4A">
          <w:pPr>
            <w:pStyle w:val="TOC2"/>
            <w:tabs>
              <w:tab w:val="right" w:leader="dot" w:pos="10340"/>
            </w:tabs>
            <w:rPr>
              <w:rFonts w:eastAsiaTheme="minorEastAsia"/>
              <w:noProof/>
            </w:rPr>
          </w:pPr>
          <w:hyperlink w:anchor="_Toc27995874" w:history="1">
            <w:r w:rsidR="00E60F4A" w:rsidRPr="00D96D15">
              <w:rPr>
                <w:rStyle w:val="Hyperlink"/>
                <w:rFonts w:ascii="Sylfaen" w:hAnsi="Sylfaen"/>
                <w:b/>
                <w:noProof/>
              </w:rPr>
              <w:t>დარგის ინსტიტუციური მოწყობა</w:t>
            </w:r>
            <w:r w:rsidR="00E60F4A">
              <w:rPr>
                <w:noProof/>
                <w:webHidden/>
              </w:rPr>
              <w:tab/>
            </w:r>
            <w:r w:rsidR="00E60F4A">
              <w:rPr>
                <w:noProof/>
                <w:webHidden/>
              </w:rPr>
              <w:fldChar w:fldCharType="begin"/>
            </w:r>
            <w:r w:rsidR="00E60F4A">
              <w:rPr>
                <w:noProof/>
                <w:webHidden/>
              </w:rPr>
              <w:instrText xml:space="preserve"> PAGEREF _Toc27995874 \h </w:instrText>
            </w:r>
            <w:r w:rsidR="00E60F4A">
              <w:rPr>
                <w:noProof/>
                <w:webHidden/>
              </w:rPr>
            </w:r>
            <w:r w:rsidR="00E60F4A">
              <w:rPr>
                <w:noProof/>
                <w:webHidden/>
              </w:rPr>
              <w:fldChar w:fldCharType="separate"/>
            </w:r>
            <w:r w:rsidR="00E60F4A">
              <w:rPr>
                <w:noProof/>
                <w:webHidden/>
              </w:rPr>
              <w:t>6</w:t>
            </w:r>
            <w:r w:rsidR="00E60F4A">
              <w:rPr>
                <w:noProof/>
                <w:webHidden/>
              </w:rPr>
              <w:fldChar w:fldCharType="end"/>
            </w:r>
          </w:hyperlink>
        </w:p>
        <w:p w14:paraId="0D37D544" w14:textId="77777777" w:rsidR="00E60F4A" w:rsidRDefault="00F07D8F" w:rsidP="00E60F4A">
          <w:pPr>
            <w:pStyle w:val="TOC3"/>
            <w:tabs>
              <w:tab w:val="right" w:leader="dot" w:pos="10340"/>
            </w:tabs>
            <w:rPr>
              <w:rFonts w:eastAsiaTheme="minorEastAsia"/>
              <w:noProof/>
            </w:rPr>
          </w:pPr>
          <w:hyperlink w:anchor="_Toc27995875" w:history="1">
            <w:r w:rsidR="00E60F4A" w:rsidRPr="00D96D15">
              <w:rPr>
                <w:rStyle w:val="Hyperlink"/>
                <w:rFonts w:ascii="Sylfaen" w:hAnsi="Sylfaen"/>
                <w:b/>
                <w:noProof/>
                <w:lang w:val="ka-GE"/>
              </w:rPr>
              <w:t>საქართველოს ხელისუფლების მიერ განხორციელებული პროგრამები</w:t>
            </w:r>
            <w:r w:rsidR="00E60F4A">
              <w:rPr>
                <w:noProof/>
                <w:webHidden/>
              </w:rPr>
              <w:tab/>
            </w:r>
            <w:r w:rsidR="00E60F4A">
              <w:rPr>
                <w:noProof/>
                <w:webHidden/>
              </w:rPr>
              <w:fldChar w:fldCharType="begin"/>
            </w:r>
            <w:r w:rsidR="00E60F4A">
              <w:rPr>
                <w:noProof/>
                <w:webHidden/>
              </w:rPr>
              <w:instrText xml:space="preserve"> PAGEREF _Toc27995875 \h </w:instrText>
            </w:r>
            <w:r w:rsidR="00E60F4A">
              <w:rPr>
                <w:noProof/>
                <w:webHidden/>
              </w:rPr>
            </w:r>
            <w:r w:rsidR="00E60F4A">
              <w:rPr>
                <w:noProof/>
                <w:webHidden/>
              </w:rPr>
              <w:fldChar w:fldCharType="separate"/>
            </w:r>
            <w:r w:rsidR="00E60F4A">
              <w:rPr>
                <w:noProof/>
                <w:webHidden/>
              </w:rPr>
              <w:t>9</w:t>
            </w:r>
            <w:r w:rsidR="00E60F4A">
              <w:rPr>
                <w:noProof/>
                <w:webHidden/>
              </w:rPr>
              <w:fldChar w:fldCharType="end"/>
            </w:r>
          </w:hyperlink>
        </w:p>
        <w:p w14:paraId="31FD481A" w14:textId="77777777" w:rsidR="00E60F4A" w:rsidRDefault="00F07D8F" w:rsidP="00E60F4A">
          <w:pPr>
            <w:pStyle w:val="TOC2"/>
            <w:tabs>
              <w:tab w:val="right" w:leader="dot" w:pos="10340"/>
            </w:tabs>
            <w:rPr>
              <w:rFonts w:eastAsiaTheme="minorEastAsia"/>
              <w:noProof/>
            </w:rPr>
          </w:pPr>
          <w:hyperlink w:anchor="_Toc27995876" w:history="1">
            <w:r w:rsidR="00E60F4A" w:rsidRPr="00D96D15">
              <w:rPr>
                <w:rStyle w:val="Hyperlink"/>
                <w:rFonts w:ascii="Sylfaen" w:hAnsi="Sylfaen" w:cs="Menlo Regular"/>
                <w:b/>
                <w:noProof/>
                <w:lang w:val="ka-GE"/>
              </w:rPr>
              <w:t>ბ</w:t>
            </w:r>
            <w:r w:rsidR="00E60F4A" w:rsidRPr="00D96D15">
              <w:rPr>
                <w:rStyle w:val="Hyperlink"/>
                <w:rFonts w:ascii="Sylfaen" w:hAnsi="Sylfaen" w:cs="Menlo Regular"/>
                <w:b/>
                <w:noProof/>
              </w:rPr>
              <w:t>. პრობლემის განსაზღვრა</w:t>
            </w:r>
            <w:r w:rsidR="00E60F4A">
              <w:rPr>
                <w:noProof/>
                <w:webHidden/>
              </w:rPr>
              <w:tab/>
            </w:r>
            <w:r w:rsidR="00E60F4A">
              <w:rPr>
                <w:noProof/>
                <w:webHidden/>
              </w:rPr>
              <w:fldChar w:fldCharType="begin"/>
            </w:r>
            <w:r w:rsidR="00E60F4A">
              <w:rPr>
                <w:noProof/>
                <w:webHidden/>
              </w:rPr>
              <w:instrText xml:space="preserve"> PAGEREF _Toc27995876 \h </w:instrText>
            </w:r>
            <w:r w:rsidR="00E60F4A">
              <w:rPr>
                <w:noProof/>
                <w:webHidden/>
              </w:rPr>
            </w:r>
            <w:r w:rsidR="00E60F4A">
              <w:rPr>
                <w:noProof/>
                <w:webHidden/>
              </w:rPr>
              <w:fldChar w:fldCharType="separate"/>
            </w:r>
            <w:r w:rsidR="00E60F4A">
              <w:rPr>
                <w:noProof/>
                <w:webHidden/>
              </w:rPr>
              <w:t>15</w:t>
            </w:r>
            <w:r w:rsidR="00E60F4A">
              <w:rPr>
                <w:noProof/>
                <w:webHidden/>
              </w:rPr>
              <w:fldChar w:fldCharType="end"/>
            </w:r>
          </w:hyperlink>
        </w:p>
        <w:p w14:paraId="5CC3E256" w14:textId="77777777" w:rsidR="00E60F4A" w:rsidRDefault="00F07D8F" w:rsidP="00E60F4A">
          <w:pPr>
            <w:pStyle w:val="TOC3"/>
            <w:tabs>
              <w:tab w:val="right" w:leader="dot" w:pos="10340"/>
            </w:tabs>
            <w:rPr>
              <w:rFonts w:eastAsiaTheme="minorEastAsia"/>
              <w:noProof/>
            </w:rPr>
          </w:pPr>
          <w:hyperlink w:anchor="_Toc27995877" w:history="1">
            <w:r w:rsidR="00E60F4A" w:rsidRPr="00D96D15">
              <w:rPr>
                <w:rStyle w:val="Hyperlink"/>
                <w:rFonts w:ascii="Sylfaen" w:hAnsi="Sylfaen"/>
                <w:b/>
                <w:noProof/>
                <w:lang w:val="ka-GE"/>
              </w:rPr>
              <w:t>არასტაბილური საცხოვრისის განსაზღვრა: ევროპის უსახლკარობისა და საცხოვრისის უქონლობის ტიპოლოგია (ETHOS)</w:t>
            </w:r>
            <w:r w:rsidR="00E60F4A">
              <w:rPr>
                <w:noProof/>
                <w:webHidden/>
              </w:rPr>
              <w:tab/>
            </w:r>
            <w:r w:rsidR="00E60F4A">
              <w:rPr>
                <w:noProof/>
                <w:webHidden/>
              </w:rPr>
              <w:fldChar w:fldCharType="begin"/>
            </w:r>
            <w:r w:rsidR="00E60F4A">
              <w:rPr>
                <w:noProof/>
                <w:webHidden/>
              </w:rPr>
              <w:instrText xml:space="preserve"> PAGEREF _Toc27995877 \h </w:instrText>
            </w:r>
            <w:r w:rsidR="00E60F4A">
              <w:rPr>
                <w:noProof/>
                <w:webHidden/>
              </w:rPr>
            </w:r>
            <w:r w:rsidR="00E60F4A">
              <w:rPr>
                <w:noProof/>
                <w:webHidden/>
              </w:rPr>
              <w:fldChar w:fldCharType="separate"/>
            </w:r>
            <w:r w:rsidR="00E60F4A">
              <w:rPr>
                <w:noProof/>
                <w:webHidden/>
              </w:rPr>
              <w:t>15</w:t>
            </w:r>
            <w:r w:rsidR="00E60F4A">
              <w:rPr>
                <w:noProof/>
                <w:webHidden/>
              </w:rPr>
              <w:fldChar w:fldCharType="end"/>
            </w:r>
          </w:hyperlink>
        </w:p>
        <w:p w14:paraId="61CEF5BA" w14:textId="77777777" w:rsidR="00E60F4A" w:rsidRDefault="00F07D8F" w:rsidP="00E60F4A">
          <w:pPr>
            <w:pStyle w:val="TOC3"/>
            <w:tabs>
              <w:tab w:val="right" w:leader="dot" w:pos="10340"/>
            </w:tabs>
            <w:rPr>
              <w:rFonts w:eastAsiaTheme="minorEastAsia"/>
              <w:noProof/>
            </w:rPr>
          </w:pPr>
          <w:hyperlink w:anchor="_Toc27995878" w:history="1">
            <w:r w:rsidR="00E60F4A" w:rsidRPr="00D96D15">
              <w:rPr>
                <w:rStyle w:val="Hyperlink"/>
                <w:rFonts w:ascii="Sylfaen" w:hAnsi="Sylfaen"/>
                <w:b/>
                <w:noProof/>
                <w:lang w:val="ka-GE"/>
              </w:rPr>
              <w:t>უსახლკარობის აღრიცხვა</w:t>
            </w:r>
            <w:r w:rsidR="00E60F4A">
              <w:rPr>
                <w:noProof/>
                <w:webHidden/>
              </w:rPr>
              <w:tab/>
            </w:r>
            <w:r w:rsidR="00E60F4A">
              <w:rPr>
                <w:noProof/>
                <w:webHidden/>
              </w:rPr>
              <w:fldChar w:fldCharType="begin"/>
            </w:r>
            <w:r w:rsidR="00E60F4A">
              <w:rPr>
                <w:noProof/>
                <w:webHidden/>
              </w:rPr>
              <w:instrText xml:space="preserve"> PAGEREF _Toc27995878 \h </w:instrText>
            </w:r>
            <w:r w:rsidR="00E60F4A">
              <w:rPr>
                <w:noProof/>
                <w:webHidden/>
              </w:rPr>
            </w:r>
            <w:r w:rsidR="00E60F4A">
              <w:rPr>
                <w:noProof/>
                <w:webHidden/>
              </w:rPr>
              <w:fldChar w:fldCharType="separate"/>
            </w:r>
            <w:r w:rsidR="00E60F4A">
              <w:rPr>
                <w:noProof/>
                <w:webHidden/>
              </w:rPr>
              <w:t>17</w:t>
            </w:r>
            <w:r w:rsidR="00E60F4A">
              <w:rPr>
                <w:noProof/>
                <w:webHidden/>
              </w:rPr>
              <w:fldChar w:fldCharType="end"/>
            </w:r>
          </w:hyperlink>
        </w:p>
        <w:p w14:paraId="5BB5BD68" w14:textId="77777777" w:rsidR="00E60F4A" w:rsidRDefault="00F07D8F" w:rsidP="00E60F4A">
          <w:pPr>
            <w:pStyle w:val="TOC3"/>
            <w:tabs>
              <w:tab w:val="right" w:leader="dot" w:pos="10340"/>
            </w:tabs>
            <w:rPr>
              <w:rFonts w:eastAsiaTheme="minorEastAsia"/>
              <w:noProof/>
            </w:rPr>
          </w:pPr>
          <w:hyperlink w:anchor="_Toc27995879" w:history="1">
            <w:r w:rsidR="00E60F4A" w:rsidRPr="00D96D15">
              <w:rPr>
                <w:rStyle w:val="Hyperlink"/>
                <w:rFonts w:ascii="Sylfaen" w:hAnsi="Sylfaen"/>
                <w:b/>
                <w:noProof/>
                <w:lang w:val="ka-GE"/>
              </w:rPr>
              <w:t>რატომ არის არასტაბილური საცხოვრისი მნიშვნელოვანი პრობლემა</w:t>
            </w:r>
            <w:r w:rsidR="00E60F4A">
              <w:rPr>
                <w:noProof/>
                <w:webHidden/>
              </w:rPr>
              <w:tab/>
            </w:r>
            <w:r w:rsidR="00E60F4A">
              <w:rPr>
                <w:noProof/>
                <w:webHidden/>
              </w:rPr>
              <w:fldChar w:fldCharType="begin"/>
            </w:r>
            <w:r w:rsidR="00E60F4A">
              <w:rPr>
                <w:noProof/>
                <w:webHidden/>
              </w:rPr>
              <w:instrText xml:space="preserve"> PAGEREF _Toc27995879 \h </w:instrText>
            </w:r>
            <w:r w:rsidR="00E60F4A">
              <w:rPr>
                <w:noProof/>
                <w:webHidden/>
              </w:rPr>
            </w:r>
            <w:r w:rsidR="00E60F4A">
              <w:rPr>
                <w:noProof/>
                <w:webHidden/>
              </w:rPr>
              <w:fldChar w:fldCharType="separate"/>
            </w:r>
            <w:r w:rsidR="00E60F4A">
              <w:rPr>
                <w:noProof/>
                <w:webHidden/>
              </w:rPr>
              <w:t>18</w:t>
            </w:r>
            <w:r w:rsidR="00E60F4A">
              <w:rPr>
                <w:noProof/>
                <w:webHidden/>
              </w:rPr>
              <w:fldChar w:fldCharType="end"/>
            </w:r>
          </w:hyperlink>
        </w:p>
        <w:p w14:paraId="66301AA4" w14:textId="77777777" w:rsidR="00E60F4A" w:rsidRDefault="00F07D8F" w:rsidP="00E60F4A">
          <w:pPr>
            <w:pStyle w:val="TOC3"/>
            <w:tabs>
              <w:tab w:val="right" w:leader="dot" w:pos="10340"/>
            </w:tabs>
            <w:rPr>
              <w:rFonts w:eastAsiaTheme="minorEastAsia"/>
              <w:noProof/>
            </w:rPr>
          </w:pPr>
          <w:hyperlink w:anchor="_Toc27995880" w:history="1">
            <w:r w:rsidR="00E60F4A" w:rsidRPr="00D96D15">
              <w:rPr>
                <w:rStyle w:val="Hyperlink"/>
                <w:rFonts w:ascii="Sylfaen" w:hAnsi="Sylfaen"/>
                <w:b/>
                <w:noProof/>
                <w:lang w:val="ka-GE"/>
              </w:rPr>
              <w:t>არასტაბილური საცხოვრისის დეტერმინანტები</w:t>
            </w:r>
            <w:r w:rsidR="00E60F4A">
              <w:rPr>
                <w:noProof/>
                <w:webHidden/>
              </w:rPr>
              <w:tab/>
            </w:r>
            <w:r w:rsidR="00E60F4A">
              <w:rPr>
                <w:noProof/>
                <w:webHidden/>
              </w:rPr>
              <w:fldChar w:fldCharType="begin"/>
            </w:r>
            <w:r w:rsidR="00E60F4A">
              <w:rPr>
                <w:noProof/>
                <w:webHidden/>
              </w:rPr>
              <w:instrText xml:space="preserve"> PAGEREF _Toc27995880 \h </w:instrText>
            </w:r>
            <w:r w:rsidR="00E60F4A">
              <w:rPr>
                <w:noProof/>
                <w:webHidden/>
              </w:rPr>
            </w:r>
            <w:r w:rsidR="00E60F4A">
              <w:rPr>
                <w:noProof/>
                <w:webHidden/>
              </w:rPr>
              <w:fldChar w:fldCharType="separate"/>
            </w:r>
            <w:r w:rsidR="00E60F4A">
              <w:rPr>
                <w:noProof/>
                <w:webHidden/>
              </w:rPr>
              <w:t>20</w:t>
            </w:r>
            <w:r w:rsidR="00E60F4A">
              <w:rPr>
                <w:noProof/>
                <w:webHidden/>
              </w:rPr>
              <w:fldChar w:fldCharType="end"/>
            </w:r>
          </w:hyperlink>
        </w:p>
        <w:p w14:paraId="5E7AF9F1" w14:textId="77777777" w:rsidR="00E60F4A" w:rsidRDefault="00F07D8F" w:rsidP="00E60F4A">
          <w:pPr>
            <w:pStyle w:val="TOC3"/>
            <w:tabs>
              <w:tab w:val="right" w:leader="dot" w:pos="10340"/>
            </w:tabs>
            <w:rPr>
              <w:rFonts w:eastAsiaTheme="minorEastAsia"/>
              <w:noProof/>
            </w:rPr>
          </w:pPr>
          <w:hyperlink w:anchor="_Toc27995881" w:history="1">
            <w:r w:rsidR="00E60F4A" w:rsidRPr="00D96D15">
              <w:rPr>
                <w:rStyle w:val="Hyperlink"/>
                <w:rFonts w:ascii="Sylfaen" w:hAnsi="Sylfaen"/>
                <w:b/>
                <w:noProof/>
                <w:lang w:val="ka-GE"/>
              </w:rPr>
              <w:t>რა არის სახელმწიფოს როლი?</w:t>
            </w:r>
            <w:r w:rsidR="00E60F4A">
              <w:rPr>
                <w:noProof/>
                <w:webHidden/>
              </w:rPr>
              <w:tab/>
            </w:r>
            <w:r w:rsidR="00E60F4A">
              <w:rPr>
                <w:noProof/>
                <w:webHidden/>
              </w:rPr>
              <w:fldChar w:fldCharType="begin"/>
            </w:r>
            <w:r w:rsidR="00E60F4A">
              <w:rPr>
                <w:noProof/>
                <w:webHidden/>
              </w:rPr>
              <w:instrText xml:space="preserve"> PAGEREF _Toc27995881 \h </w:instrText>
            </w:r>
            <w:r w:rsidR="00E60F4A">
              <w:rPr>
                <w:noProof/>
                <w:webHidden/>
              </w:rPr>
            </w:r>
            <w:r w:rsidR="00E60F4A">
              <w:rPr>
                <w:noProof/>
                <w:webHidden/>
              </w:rPr>
              <w:fldChar w:fldCharType="separate"/>
            </w:r>
            <w:r w:rsidR="00E60F4A">
              <w:rPr>
                <w:noProof/>
                <w:webHidden/>
              </w:rPr>
              <w:t>22</w:t>
            </w:r>
            <w:r w:rsidR="00E60F4A">
              <w:rPr>
                <w:noProof/>
                <w:webHidden/>
              </w:rPr>
              <w:fldChar w:fldCharType="end"/>
            </w:r>
          </w:hyperlink>
        </w:p>
        <w:p w14:paraId="2ED36FC3" w14:textId="77777777" w:rsidR="00E60F4A" w:rsidRDefault="00F07D8F" w:rsidP="00E60F4A">
          <w:pPr>
            <w:pStyle w:val="TOC2"/>
            <w:tabs>
              <w:tab w:val="right" w:leader="dot" w:pos="10340"/>
            </w:tabs>
            <w:rPr>
              <w:rFonts w:eastAsiaTheme="minorEastAsia"/>
              <w:noProof/>
            </w:rPr>
          </w:pPr>
          <w:hyperlink w:anchor="_Toc27995882" w:history="1">
            <w:r w:rsidR="00E60F4A" w:rsidRPr="00D96D15">
              <w:rPr>
                <w:rStyle w:val="Hyperlink"/>
                <w:rFonts w:ascii="Sylfaen" w:hAnsi="Sylfaen"/>
                <w:b/>
                <w:noProof/>
                <w:lang w:val="ka-GE"/>
              </w:rPr>
              <w:t>გ.</w:t>
            </w:r>
            <w:r w:rsidR="00E60F4A" w:rsidRPr="00D96D15">
              <w:rPr>
                <w:rStyle w:val="Hyperlink"/>
                <w:rFonts w:ascii="Sylfaen" w:hAnsi="Sylfaen"/>
                <w:b/>
                <w:noProof/>
                <w:lang w:val="de-DE"/>
              </w:rPr>
              <w:t xml:space="preserve"> საბაზისო სცენარი</w:t>
            </w:r>
            <w:r w:rsidR="00E60F4A">
              <w:rPr>
                <w:noProof/>
                <w:webHidden/>
              </w:rPr>
              <w:tab/>
            </w:r>
            <w:r w:rsidR="00E60F4A">
              <w:rPr>
                <w:noProof/>
                <w:webHidden/>
              </w:rPr>
              <w:fldChar w:fldCharType="begin"/>
            </w:r>
            <w:r w:rsidR="00E60F4A">
              <w:rPr>
                <w:noProof/>
                <w:webHidden/>
              </w:rPr>
              <w:instrText xml:space="preserve"> PAGEREF _Toc27995882 \h </w:instrText>
            </w:r>
            <w:r w:rsidR="00E60F4A">
              <w:rPr>
                <w:noProof/>
                <w:webHidden/>
              </w:rPr>
            </w:r>
            <w:r w:rsidR="00E60F4A">
              <w:rPr>
                <w:noProof/>
                <w:webHidden/>
              </w:rPr>
              <w:fldChar w:fldCharType="separate"/>
            </w:r>
            <w:r w:rsidR="00E60F4A">
              <w:rPr>
                <w:noProof/>
                <w:webHidden/>
              </w:rPr>
              <w:t>23</w:t>
            </w:r>
            <w:r w:rsidR="00E60F4A">
              <w:rPr>
                <w:noProof/>
                <w:webHidden/>
              </w:rPr>
              <w:fldChar w:fldCharType="end"/>
            </w:r>
          </w:hyperlink>
        </w:p>
        <w:p w14:paraId="0073642F" w14:textId="77777777" w:rsidR="00E60F4A" w:rsidRDefault="00F07D8F" w:rsidP="00E60F4A">
          <w:pPr>
            <w:pStyle w:val="TOC3"/>
            <w:tabs>
              <w:tab w:val="right" w:leader="dot" w:pos="10340"/>
            </w:tabs>
            <w:rPr>
              <w:rFonts w:eastAsiaTheme="minorEastAsia"/>
              <w:noProof/>
            </w:rPr>
          </w:pPr>
          <w:hyperlink w:anchor="_Toc27995883" w:history="1">
            <w:r w:rsidR="00E60F4A" w:rsidRPr="00D96D15">
              <w:rPr>
                <w:rStyle w:val="Hyperlink"/>
                <w:rFonts w:ascii="Sylfaen" w:hAnsi="Sylfaen"/>
                <w:b/>
                <w:noProof/>
                <w:lang w:val="de-DE"/>
              </w:rPr>
              <w:t>საქართველოში არასტაბილური საცხოვრისის შესახებ არსებული ლიტერატურის  მიმოხილვა</w:t>
            </w:r>
            <w:r w:rsidR="00E60F4A">
              <w:rPr>
                <w:noProof/>
                <w:webHidden/>
              </w:rPr>
              <w:tab/>
            </w:r>
            <w:r w:rsidR="00E60F4A">
              <w:rPr>
                <w:noProof/>
                <w:webHidden/>
              </w:rPr>
              <w:fldChar w:fldCharType="begin"/>
            </w:r>
            <w:r w:rsidR="00E60F4A">
              <w:rPr>
                <w:noProof/>
                <w:webHidden/>
              </w:rPr>
              <w:instrText xml:space="preserve"> PAGEREF _Toc27995883 \h </w:instrText>
            </w:r>
            <w:r w:rsidR="00E60F4A">
              <w:rPr>
                <w:noProof/>
                <w:webHidden/>
              </w:rPr>
            </w:r>
            <w:r w:rsidR="00E60F4A">
              <w:rPr>
                <w:noProof/>
                <w:webHidden/>
              </w:rPr>
              <w:fldChar w:fldCharType="separate"/>
            </w:r>
            <w:r w:rsidR="00E60F4A">
              <w:rPr>
                <w:noProof/>
                <w:webHidden/>
              </w:rPr>
              <w:t>23</w:t>
            </w:r>
            <w:r w:rsidR="00E60F4A">
              <w:rPr>
                <w:noProof/>
                <w:webHidden/>
              </w:rPr>
              <w:fldChar w:fldCharType="end"/>
            </w:r>
          </w:hyperlink>
        </w:p>
        <w:p w14:paraId="65D71878" w14:textId="77777777" w:rsidR="00E60F4A" w:rsidRDefault="00F07D8F" w:rsidP="00E60F4A">
          <w:pPr>
            <w:pStyle w:val="TOC3"/>
            <w:tabs>
              <w:tab w:val="right" w:leader="dot" w:pos="10340"/>
            </w:tabs>
            <w:rPr>
              <w:rFonts w:eastAsiaTheme="minorEastAsia"/>
              <w:noProof/>
            </w:rPr>
          </w:pPr>
          <w:hyperlink w:anchor="_Toc27995884" w:history="1">
            <w:r w:rsidR="00E60F4A" w:rsidRPr="00D96D15">
              <w:rPr>
                <w:rStyle w:val="Hyperlink"/>
                <w:rFonts w:ascii="Sylfaen" w:hAnsi="Sylfaen"/>
                <w:b/>
                <w:noProof/>
                <w:lang w:val="de-DE"/>
              </w:rPr>
              <w:t>სტატისტიკური მონაცემები</w:t>
            </w:r>
            <w:r w:rsidR="00E60F4A">
              <w:rPr>
                <w:noProof/>
                <w:webHidden/>
              </w:rPr>
              <w:tab/>
            </w:r>
            <w:r w:rsidR="00E60F4A">
              <w:rPr>
                <w:noProof/>
                <w:webHidden/>
              </w:rPr>
              <w:fldChar w:fldCharType="begin"/>
            </w:r>
            <w:r w:rsidR="00E60F4A">
              <w:rPr>
                <w:noProof/>
                <w:webHidden/>
              </w:rPr>
              <w:instrText xml:space="preserve"> PAGEREF _Toc27995884 \h </w:instrText>
            </w:r>
            <w:r w:rsidR="00E60F4A">
              <w:rPr>
                <w:noProof/>
                <w:webHidden/>
              </w:rPr>
            </w:r>
            <w:r w:rsidR="00E60F4A">
              <w:rPr>
                <w:noProof/>
                <w:webHidden/>
              </w:rPr>
              <w:fldChar w:fldCharType="separate"/>
            </w:r>
            <w:r w:rsidR="00E60F4A">
              <w:rPr>
                <w:noProof/>
                <w:webHidden/>
              </w:rPr>
              <w:t>25</w:t>
            </w:r>
            <w:r w:rsidR="00E60F4A">
              <w:rPr>
                <w:noProof/>
                <w:webHidden/>
              </w:rPr>
              <w:fldChar w:fldCharType="end"/>
            </w:r>
          </w:hyperlink>
        </w:p>
        <w:p w14:paraId="07D292AF" w14:textId="77777777" w:rsidR="00E60F4A" w:rsidRDefault="00F07D8F" w:rsidP="00E60F4A">
          <w:pPr>
            <w:pStyle w:val="TOC3"/>
            <w:tabs>
              <w:tab w:val="right" w:leader="dot" w:pos="10340"/>
            </w:tabs>
            <w:rPr>
              <w:rFonts w:eastAsiaTheme="minorEastAsia"/>
              <w:noProof/>
            </w:rPr>
          </w:pPr>
          <w:hyperlink w:anchor="_Toc27995885" w:history="1">
            <w:r w:rsidR="00E60F4A" w:rsidRPr="00D96D15">
              <w:rPr>
                <w:rStyle w:val="Hyperlink"/>
                <w:rFonts w:ascii="Sylfaen" w:hAnsi="Sylfaen"/>
                <w:b/>
                <w:noProof/>
                <w:lang w:val="ka-GE"/>
              </w:rPr>
              <w:t>ბაზრის ზოგადი  ტენდენციები</w:t>
            </w:r>
            <w:r w:rsidR="00E60F4A">
              <w:rPr>
                <w:noProof/>
                <w:webHidden/>
              </w:rPr>
              <w:tab/>
            </w:r>
            <w:r w:rsidR="00E60F4A">
              <w:rPr>
                <w:noProof/>
                <w:webHidden/>
              </w:rPr>
              <w:fldChar w:fldCharType="begin"/>
            </w:r>
            <w:r w:rsidR="00E60F4A">
              <w:rPr>
                <w:noProof/>
                <w:webHidden/>
              </w:rPr>
              <w:instrText xml:space="preserve"> PAGEREF _Toc27995885 \h </w:instrText>
            </w:r>
            <w:r w:rsidR="00E60F4A">
              <w:rPr>
                <w:noProof/>
                <w:webHidden/>
              </w:rPr>
            </w:r>
            <w:r w:rsidR="00E60F4A">
              <w:rPr>
                <w:noProof/>
                <w:webHidden/>
              </w:rPr>
              <w:fldChar w:fldCharType="separate"/>
            </w:r>
            <w:r w:rsidR="00E60F4A">
              <w:rPr>
                <w:noProof/>
                <w:webHidden/>
              </w:rPr>
              <w:t>26</w:t>
            </w:r>
            <w:r w:rsidR="00E60F4A">
              <w:rPr>
                <w:noProof/>
                <w:webHidden/>
              </w:rPr>
              <w:fldChar w:fldCharType="end"/>
            </w:r>
          </w:hyperlink>
        </w:p>
        <w:p w14:paraId="3451EF69" w14:textId="77777777" w:rsidR="00E60F4A" w:rsidRDefault="00F07D8F" w:rsidP="00E60F4A">
          <w:pPr>
            <w:pStyle w:val="TOC3"/>
            <w:tabs>
              <w:tab w:val="right" w:leader="dot" w:pos="10340"/>
            </w:tabs>
            <w:rPr>
              <w:rFonts w:eastAsiaTheme="minorEastAsia"/>
              <w:noProof/>
            </w:rPr>
          </w:pPr>
          <w:hyperlink w:anchor="_Toc27995886" w:history="1">
            <w:r w:rsidR="00E60F4A" w:rsidRPr="00D96D15">
              <w:rPr>
                <w:rStyle w:val="Hyperlink"/>
                <w:rFonts w:ascii="Sylfaen" w:hAnsi="Sylfaen"/>
                <w:b/>
                <w:noProof/>
                <w:lang w:val="de-DE"/>
              </w:rPr>
              <w:t>არასტაბილური საცხოვრისის შემთხვევების მიმოხილვა</w:t>
            </w:r>
            <w:r w:rsidR="00E60F4A">
              <w:rPr>
                <w:noProof/>
                <w:webHidden/>
              </w:rPr>
              <w:tab/>
            </w:r>
            <w:r w:rsidR="00E60F4A">
              <w:rPr>
                <w:noProof/>
                <w:webHidden/>
              </w:rPr>
              <w:fldChar w:fldCharType="begin"/>
            </w:r>
            <w:r w:rsidR="00E60F4A">
              <w:rPr>
                <w:noProof/>
                <w:webHidden/>
              </w:rPr>
              <w:instrText xml:space="preserve"> PAGEREF _Toc27995886 \h </w:instrText>
            </w:r>
            <w:r w:rsidR="00E60F4A">
              <w:rPr>
                <w:noProof/>
                <w:webHidden/>
              </w:rPr>
            </w:r>
            <w:r w:rsidR="00E60F4A">
              <w:rPr>
                <w:noProof/>
                <w:webHidden/>
              </w:rPr>
              <w:fldChar w:fldCharType="separate"/>
            </w:r>
            <w:r w:rsidR="00E60F4A">
              <w:rPr>
                <w:noProof/>
                <w:webHidden/>
              </w:rPr>
              <w:t>39</w:t>
            </w:r>
            <w:r w:rsidR="00E60F4A">
              <w:rPr>
                <w:noProof/>
                <w:webHidden/>
              </w:rPr>
              <w:fldChar w:fldCharType="end"/>
            </w:r>
          </w:hyperlink>
        </w:p>
        <w:p w14:paraId="465A4C96" w14:textId="77777777" w:rsidR="00E60F4A" w:rsidRDefault="00F07D8F" w:rsidP="00E60F4A">
          <w:pPr>
            <w:pStyle w:val="TOC3"/>
            <w:tabs>
              <w:tab w:val="right" w:leader="dot" w:pos="10340"/>
            </w:tabs>
            <w:rPr>
              <w:rFonts w:eastAsiaTheme="minorEastAsia"/>
              <w:noProof/>
            </w:rPr>
          </w:pPr>
          <w:hyperlink w:anchor="_Toc27995887" w:history="1">
            <w:r w:rsidR="00E60F4A" w:rsidRPr="00D96D15">
              <w:rPr>
                <w:rStyle w:val="Hyperlink"/>
                <w:rFonts w:ascii="Sylfaen" w:hAnsi="Sylfaen"/>
                <w:b/>
                <w:noProof/>
                <w:lang w:val="ka-GE"/>
              </w:rPr>
              <w:t>დისაგრეგირებული (მონაცემების კატეგორიებად ჩაშლის) ანალიზი</w:t>
            </w:r>
            <w:r w:rsidR="00E60F4A">
              <w:rPr>
                <w:noProof/>
                <w:webHidden/>
              </w:rPr>
              <w:tab/>
            </w:r>
            <w:r w:rsidR="00E60F4A">
              <w:rPr>
                <w:noProof/>
                <w:webHidden/>
              </w:rPr>
              <w:fldChar w:fldCharType="begin"/>
            </w:r>
            <w:r w:rsidR="00E60F4A">
              <w:rPr>
                <w:noProof/>
                <w:webHidden/>
              </w:rPr>
              <w:instrText xml:space="preserve"> PAGEREF _Toc27995887 \h </w:instrText>
            </w:r>
            <w:r w:rsidR="00E60F4A">
              <w:rPr>
                <w:noProof/>
                <w:webHidden/>
              </w:rPr>
            </w:r>
            <w:r w:rsidR="00E60F4A">
              <w:rPr>
                <w:noProof/>
                <w:webHidden/>
              </w:rPr>
              <w:fldChar w:fldCharType="separate"/>
            </w:r>
            <w:r w:rsidR="00E60F4A">
              <w:rPr>
                <w:noProof/>
                <w:webHidden/>
              </w:rPr>
              <w:t>61</w:t>
            </w:r>
            <w:r w:rsidR="00E60F4A">
              <w:rPr>
                <w:noProof/>
                <w:webHidden/>
              </w:rPr>
              <w:fldChar w:fldCharType="end"/>
            </w:r>
          </w:hyperlink>
        </w:p>
        <w:p w14:paraId="1138EE3D" w14:textId="77777777" w:rsidR="00E60F4A" w:rsidRDefault="00F07D8F" w:rsidP="00E60F4A">
          <w:pPr>
            <w:pStyle w:val="TOC1"/>
            <w:tabs>
              <w:tab w:val="right" w:leader="dot" w:pos="10340"/>
            </w:tabs>
            <w:rPr>
              <w:rFonts w:eastAsiaTheme="minorEastAsia"/>
              <w:noProof/>
            </w:rPr>
          </w:pPr>
          <w:hyperlink w:anchor="_Toc27995888" w:history="1">
            <w:r w:rsidR="00E60F4A" w:rsidRPr="00D96D15">
              <w:rPr>
                <w:rStyle w:val="Hyperlink"/>
                <w:rFonts w:ascii="Sylfaen" w:hAnsi="Sylfaen"/>
                <w:b/>
                <w:noProof/>
              </w:rPr>
              <w:t>შე</w:t>
            </w:r>
            <w:r w:rsidR="00E60F4A" w:rsidRPr="00D96D15">
              <w:rPr>
                <w:rStyle w:val="Hyperlink"/>
                <w:rFonts w:ascii="Sylfaen" w:hAnsi="Sylfaen"/>
                <w:b/>
                <w:noProof/>
                <w:lang w:val="ka-GE"/>
              </w:rPr>
              <w:t>ჯ</w:t>
            </w:r>
            <w:r w:rsidR="00E60F4A" w:rsidRPr="00D96D15">
              <w:rPr>
                <w:rStyle w:val="Hyperlink"/>
                <w:rFonts w:ascii="Sylfaen" w:hAnsi="Sylfaen"/>
                <w:b/>
                <w:noProof/>
              </w:rPr>
              <w:t>ამება და დასკვნები</w:t>
            </w:r>
            <w:r w:rsidR="00E60F4A">
              <w:rPr>
                <w:noProof/>
                <w:webHidden/>
              </w:rPr>
              <w:tab/>
            </w:r>
            <w:r w:rsidR="00E60F4A">
              <w:rPr>
                <w:noProof/>
                <w:webHidden/>
              </w:rPr>
              <w:fldChar w:fldCharType="begin"/>
            </w:r>
            <w:r w:rsidR="00E60F4A">
              <w:rPr>
                <w:noProof/>
                <w:webHidden/>
              </w:rPr>
              <w:instrText xml:space="preserve"> PAGEREF _Toc27995888 \h </w:instrText>
            </w:r>
            <w:r w:rsidR="00E60F4A">
              <w:rPr>
                <w:noProof/>
                <w:webHidden/>
              </w:rPr>
            </w:r>
            <w:r w:rsidR="00E60F4A">
              <w:rPr>
                <w:noProof/>
                <w:webHidden/>
              </w:rPr>
              <w:fldChar w:fldCharType="separate"/>
            </w:r>
            <w:r w:rsidR="00E60F4A">
              <w:rPr>
                <w:noProof/>
                <w:webHidden/>
              </w:rPr>
              <w:t>79</w:t>
            </w:r>
            <w:r w:rsidR="00E60F4A">
              <w:rPr>
                <w:noProof/>
                <w:webHidden/>
              </w:rPr>
              <w:fldChar w:fldCharType="end"/>
            </w:r>
          </w:hyperlink>
        </w:p>
        <w:p w14:paraId="5018422C" w14:textId="77777777" w:rsidR="00E60F4A" w:rsidRDefault="00F07D8F" w:rsidP="00E60F4A">
          <w:pPr>
            <w:pStyle w:val="TOC1"/>
            <w:tabs>
              <w:tab w:val="right" w:leader="dot" w:pos="10340"/>
            </w:tabs>
            <w:rPr>
              <w:rFonts w:eastAsiaTheme="minorEastAsia"/>
              <w:noProof/>
            </w:rPr>
          </w:pPr>
          <w:hyperlink w:anchor="_Toc27995889" w:history="1">
            <w:r w:rsidR="00E60F4A" w:rsidRPr="00D96D15">
              <w:rPr>
                <w:rStyle w:val="Hyperlink"/>
                <w:rFonts w:ascii="Sylfaen" w:hAnsi="Sylfaen"/>
                <w:b/>
                <w:noProof/>
              </w:rPr>
              <w:t>არასტაბილურ საცხოვრისის პრობლემასთან ბრძოლის სტრატეგიის შესაძლო პრიორიტეტები</w:t>
            </w:r>
            <w:r w:rsidR="00E60F4A">
              <w:rPr>
                <w:noProof/>
                <w:webHidden/>
              </w:rPr>
              <w:tab/>
            </w:r>
            <w:r w:rsidR="00E60F4A">
              <w:rPr>
                <w:noProof/>
                <w:webHidden/>
              </w:rPr>
              <w:fldChar w:fldCharType="begin"/>
            </w:r>
            <w:r w:rsidR="00E60F4A">
              <w:rPr>
                <w:noProof/>
                <w:webHidden/>
              </w:rPr>
              <w:instrText xml:space="preserve"> PAGEREF _Toc27995889 \h </w:instrText>
            </w:r>
            <w:r w:rsidR="00E60F4A">
              <w:rPr>
                <w:noProof/>
                <w:webHidden/>
              </w:rPr>
            </w:r>
            <w:r w:rsidR="00E60F4A">
              <w:rPr>
                <w:noProof/>
                <w:webHidden/>
              </w:rPr>
              <w:fldChar w:fldCharType="separate"/>
            </w:r>
            <w:r w:rsidR="00E60F4A">
              <w:rPr>
                <w:noProof/>
                <w:webHidden/>
              </w:rPr>
              <w:t>80</w:t>
            </w:r>
            <w:r w:rsidR="00E60F4A">
              <w:rPr>
                <w:noProof/>
                <w:webHidden/>
              </w:rPr>
              <w:fldChar w:fldCharType="end"/>
            </w:r>
          </w:hyperlink>
        </w:p>
        <w:p w14:paraId="4DAF6BAC" w14:textId="77777777" w:rsidR="00E60F4A" w:rsidRDefault="00F07D8F" w:rsidP="00E60F4A">
          <w:pPr>
            <w:pStyle w:val="TOC1"/>
            <w:tabs>
              <w:tab w:val="right" w:leader="dot" w:pos="10340"/>
            </w:tabs>
            <w:rPr>
              <w:rFonts w:eastAsiaTheme="minorEastAsia"/>
              <w:noProof/>
            </w:rPr>
          </w:pPr>
          <w:hyperlink w:anchor="_Toc27995890" w:history="1">
            <w:r w:rsidR="00E60F4A" w:rsidRPr="00D96D15">
              <w:rPr>
                <w:rStyle w:val="Hyperlink"/>
                <w:rFonts w:ascii="Sylfaen" w:hAnsi="Sylfaen"/>
                <w:b/>
                <w:noProof/>
                <w:lang w:val="ka-GE"/>
              </w:rPr>
              <w:t>დანართი</w:t>
            </w:r>
            <w:r w:rsidR="00E60F4A">
              <w:rPr>
                <w:noProof/>
                <w:webHidden/>
              </w:rPr>
              <w:tab/>
            </w:r>
            <w:r w:rsidR="00E60F4A">
              <w:rPr>
                <w:noProof/>
                <w:webHidden/>
              </w:rPr>
              <w:fldChar w:fldCharType="begin"/>
            </w:r>
            <w:r w:rsidR="00E60F4A">
              <w:rPr>
                <w:noProof/>
                <w:webHidden/>
              </w:rPr>
              <w:instrText xml:space="preserve"> PAGEREF _Toc27995890 \h </w:instrText>
            </w:r>
            <w:r w:rsidR="00E60F4A">
              <w:rPr>
                <w:noProof/>
                <w:webHidden/>
              </w:rPr>
            </w:r>
            <w:r w:rsidR="00E60F4A">
              <w:rPr>
                <w:noProof/>
                <w:webHidden/>
              </w:rPr>
              <w:fldChar w:fldCharType="separate"/>
            </w:r>
            <w:r w:rsidR="00E60F4A">
              <w:rPr>
                <w:noProof/>
                <w:webHidden/>
              </w:rPr>
              <w:t>83</w:t>
            </w:r>
            <w:r w:rsidR="00E60F4A">
              <w:rPr>
                <w:noProof/>
                <w:webHidden/>
              </w:rPr>
              <w:fldChar w:fldCharType="end"/>
            </w:r>
          </w:hyperlink>
        </w:p>
        <w:p w14:paraId="5DC28F95" w14:textId="77777777" w:rsidR="00E60F4A" w:rsidRDefault="00F07D8F" w:rsidP="00E60F4A">
          <w:pPr>
            <w:pStyle w:val="TOC2"/>
            <w:tabs>
              <w:tab w:val="right" w:leader="dot" w:pos="10340"/>
            </w:tabs>
            <w:rPr>
              <w:rFonts w:eastAsiaTheme="minorEastAsia"/>
              <w:noProof/>
            </w:rPr>
          </w:pPr>
          <w:hyperlink w:anchor="_Toc27995891" w:history="1">
            <w:r w:rsidR="00E60F4A" w:rsidRPr="00D96D15">
              <w:rPr>
                <w:rStyle w:val="Hyperlink"/>
                <w:rFonts w:ascii="Sylfaen" w:hAnsi="Sylfaen"/>
                <w:b/>
                <w:noProof/>
              </w:rPr>
              <w:t>დანართი A. ცხრილები და ფიგურები</w:t>
            </w:r>
            <w:r w:rsidR="00E60F4A">
              <w:rPr>
                <w:noProof/>
                <w:webHidden/>
              </w:rPr>
              <w:tab/>
            </w:r>
            <w:r w:rsidR="00E60F4A">
              <w:rPr>
                <w:noProof/>
                <w:webHidden/>
              </w:rPr>
              <w:fldChar w:fldCharType="begin"/>
            </w:r>
            <w:r w:rsidR="00E60F4A">
              <w:rPr>
                <w:noProof/>
                <w:webHidden/>
              </w:rPr>
              <w:instrText xml:space="preserve"> PAGEREF _Toc27995891 \h </w:instrText>
            </w:r>
            <w:r w:rsidR="00E60F4A">
              <w:rPr>
                <w:noProof/>
                <w:webHidden/>
              </w:rPr>
            </w:r>
            <w:r w:rsidR="00E60F4A">
              <w:rPr>
                <w:noProof/>
                <w:webHidden/>
              </w:rPr>
              <w:fldChar w:fldCharType="separate"/>
            </w:r>
            <w:r w:rsidR="00E60F4A">
              <w:rPr>
                <w:noProof/>
                <w:webHidden/>
              </w:rPr>
              <w:t>83</w:t>
            </w:r>
            <w:r w:rsidR="00E60F4A">
              <w:rPr>
                <w:noProof/>
                <w:webHidden/>
              </w:rPr>
              <w:fldChar w:fldCharType="end"/>
            </w:r>
          </w:hyperlink>
        </w:p>
        <w:p w14:paraId="0C0B28C4" w14:textId="77777777" w:rsidR="00E60F4A" w:rsidRDefault="00F07D8F" w:rsidP="00E60F4A">
          <w:pPr>
            <w:pStyle w:val="TOC2"/>
            <w:tabs>
              <w:tab w:val="right" w:leader="dot" w:pos="10340"/>
            </w:tabs>
            <w:rPr>
              <w:rFonts w:eastAsiaTheme="minorEastAsia"/>
              <w:noProof/>
            </w:rPr>
          </w:pPr>
          <w:hyperlink w:anchor="_Toc27995892" w:history="1">
            <w:r w:rsidR="00E60F4A" w:rsidRPr="00D96D15">
              <w:rPr>
                <w:rStyle w:val="Hyperlink"/>
                <w:rFonts w:ascii="Sylfaen" w:hAnsi="Sylfaen"/>
                <w:b/>
                <w:noProof/>
              </w:rPr>
              <w:t>დანართი B. საცხოვრისი უპირველეს ყოვლისა</w:t>
            </w:r>
            <w:r w:rsidR="00E60F4A">
              <w:rPr>
                <w:noProof/>
                <w:webHidden/>
              </w:rPr>
              <w:tab/>
            </w:r>
            <w:r w:rsidR="00E60F4A">
              <w:rPr>
                <w:noProof/>
                <w:webHidden/>
              </w:rPr>
              <w:fldChar w:fldCharType="begin"/>
            </w:r>
            <w:r w:rsidR="00E60F4A">
              <w:rPr>
                <w:noProof/>
                <w:webHidden/>
              </w:rPr>
              <w:instrText xml:space="preserve"> PAGEREF _Toc27995892 \h </w:instrText>
            </w:r>
            <w:r w:rsidR="00E60F4A">
              <w:rPr>
                <w:noProof/>
                <w:webHidden/>
              </w:rPr>
            </w:r>
            <w:r w:rsidR="00E60F4A">
              <w:rPr>
                <w:noProof/>
                <w:webHidden/>
              </w:rPr>
              <w:fldChar w:fldCharType="separate"/>
            </w:r>
            <w:r w:rsidR="00E60F4A">
              <w:rPr>
                <w:noProof/>
                <w:webHidden/>
              </w:rPr>
              <w:t>100</w:t>
            </w:r>
            <w:r w:rsidR="00E60F4A">
              <w:rPr>
                <w:noProof/>
                <w:webHidden/>
              </w:rPr>
              <w:fldChar w:fldCharType="end"/>
            </w:r>
          </w:hyperlink>
        </w:p>
        <w:p w14:paraId="23278E51" w14:textId="77777777" w:rsidR="00E60F4A" w:rsidRDefault="00F07D8F" w:rsidP="00E60F4A">
          <w:pPr>
            <w:pStyle w:val="TOC1"/>
            <w:tabs>
              <w:tab w:val="right" w:leader="dot" w:pos="10340"/>
            </w:tabs>
            <w:rPr>
              <w:rFonts w:eastAsiaTheme="minorEastAsia"/>
              <w:noProof/>
            </w:rPr>
          </w:pPr>
          <w:hyperlink w:anchor="_Toc27995893" w:history="1">
            <w:r w:rsidR="00E60F4A" w:rsidRPr="00D96D15">
              <w:rPr>
                <w:rStyle w:val="Hyperlink"/>
                <w:rFonts w:ascii="Sylfaen" w:hAnsi="Sylfaen"/>
                <w:b/>
                <w:noProof/>
                <w:lang w:val="ka-GE" w:eastAsia="it-IT"/>
              </w:rPr>
              <w:t>გამოყენებული ლიტერატურა</w:t>
            </w:r>
            <w:r w:rsidR="00E60F4A">
              <w:rPr>
                <w:noProof/>
                <w:webHidden/>
              </w:rPr>
              <w:tab/>
            </w:r>
            <w:r w:rsidR="00E60F4A">
              <w:rPr>
                <w:noProof/>
                <w:webHidden/>
              </w:rPr>
              <w:fldChar w:fldCharType="begin"/>
            </w:r>
            <w:r w:rsidR="00E60F4A">
              <w:rPr>
                <w:noProof/>
                <w:webHidden/>
              </w:rPr>
              <w:instrText xml:space="preserve"> PAGEREF _Toc27995893 \h </w:instrText>
            </w:r>
            <w:r w:rsidR="00E60F4A">
              <w:rPr>
                <w:noProof/>
                <w:webHidden/>
              </w:rPr>
            </w:r>
            <w:r w:rsidR="00E60F4A">
              <w:rPr>
                <w:noProof/>
                <w:webHidden/>
              </w:rPr>
              <w:fldChar w:fldCharType="separate"/>
            </w:r>
            <w:r w:rsidR="00E60F4A">
              <w:rPr>
                <w:noProof/>
                <w:webHidden/>
              </w:rPr>
              <w:t>101</w:t>
            </w:r>
            <w:r w:rsidR="00E60F4A">
              <w:rPr>
                <w:noProof/>
                <w:webHidden/>
              </w:rPr>
              <w:fldChar w:fldCharType="end"/>
            </w:r>
          </w:hyperlink>
        </w:p>
        <w:p w14:paraId="3F8B8C39" w14:textId="77777777" w:rsidR="00E60F4A" w:rsidRDefault="00E60F4A" w:rsidP="00E60F4A">
          <w:r>
            <w:rPr>
              <w:b/>
              <w:bCs/>
              <w:noProof/>
            </w:rPr>
            <w:fldChar w:fldCharType="end"/>
          </w:r>
          <w:commentRangeEnd w:id="15"/>
          <w:commentRangeEnd w:id="16"/>
          <w:commentRangeEnd w:id="17"/>
          <w:commentRangeEnd w:id="18"/>
          <w:commentRangeEnd w:id="19"/>
          <w:r w:rsidR="004D41B8">
            <w:rPr>
              <w:rStyle w:val="CommentReference"/>
            </w:rPr>
            <w:commentReference w:id="15"/>
          </w:r>
          <w:r w:rsidR="004D41B8">
            <w:rPr>
              <w:rStyle w:val="CommentReference"/>
            </w:rPr>
            <w:commentReference w:id="16"/>
          </w:r>
          <w:r w:rsidR="004D41B8">
            <w:rPr>
              <w:rStyle w:val="CommentReference"/>
            </w:rPr>
            <w:commentReference w:id="17"/>
          </w:r>
          <w:r w:rsidR="004D41B8">
            <w:rPr>
              <w:rStyle w:val="CommentReference"/>
            </w:rPr>
            <w:commentReference w:id="18"/>
          </w:r>
          <w:r w:rsidR="004D41B8">
            <w:rPr>
              <w:rStyle w:val="CommentReference"/>
            </w:rPr>
            <w:commentReference w:id="19"/>
          </w:r>
        </w:p>
      </w:sdtContent>
    </w:sdt>
    <w:p w14:paraId="678F3588" w14:textId="77777777" w:rsidR="00E60F4A" w:rsidRPr="00613D26" w:rsidRDefault="00E60F4A" w:rsidP="00E60F4A">
      <w:pPr>
        <w:rPr>
          <w:rFonts w:ascii="Sylfaen" w:hAnsi="Sylfaen"/>
          <w:b/>
          <w:lang w:val="ka-GE"/>
        </w:rPr>
      </w:pPr>
    </w:p>
    <w:p w14:paraId="7C057F8A"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79FAC8DD"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24F8D0AE" w14:textId="77777777" w:rsidR="00E60F4A" w:rsidRDefault="00E60F4A" w:rsidP="00E60F4A">
      <w:pPr>
        <w:rPr>
          <w:rFonts w:ascii="Sylfaen" w:eastAsiaTheme="majorEastAsia" w:hAnsi="Sylfaen" w:cstheme="majorBidi"/>
          <w:b/>
          <w:color w:val="2E74B5" w:themeColor="accent1" w:themeShade="BF"/>
          <w:sz w:val="28"/>
          <w:szCs w:val="28"/>
          <w:lang w:val="ka-GE"/>
        </w:rPr>
      </w:pPr>
    </w:p>
    <w:p w14:paraId="786A6991" w14:textId="77777777" w:rsidR="00E60F4A" w:rsidRPr="00B26F76" w:rsidRDefault="00E60F4A" w:rsidP="00E60F4A">
      <w:pPr>
        <w:rPr>
          <w:rFonts w:ascii="Sylfaen" w:eastAsiaTheme="majorEastAsia" w:hAnsi="Sylfaen" w:cstheme="majorBidi"/>
          <w:b/>
          <w:color w:val="2E74B5" w:themeColor="accent1" w:themeShade="BF"/>
          <w:sz w:val="28"/>
          <w:szCs w:val="28"/>
          <w:lang w:val="ka-GE"/>
        </w:rPr>
      </w:pPr>
    </w:p>
    <w:p w14:paraId="2560CF05" w14:textId="77777777" w:rsidR="00E60F4A" w:rsidRPr="008671BD" w:rsidRDefault="00E60F4A" w:rsidP="00E60F4A">
      <w:pPr>
        <w:pStyle w:val="Heading1"/>
        <w:rPr>
          <w:rFonts w:ascii="Sylfaen" w:hAnsi="Sylfaen"/>
          <w:b/>
          <w:color w:val="002060"/>
          <w:lang w:val="ka-GE"/>
        </w:rPr>
      </w:pPr>
      <w:bookmarkStart w:id="20" w:name="_Toc27995871"/>
      <w:r w:rsidRPr="008671BD">
        <w:rPr>
          <w:rFonts w:ascii="Sylfaen" w:hAnsi="Sylfaen"/>
          <w:b/>
          <w:color w:val="002060"/>
          <w:lang w:val="ka-GE"/>
        </w:rPr>
        <w:lastRenderedPageBreak/>
        <w:t>პრობლემის განსაზღვრა</w:t>
      </w:r>
      <w:bookmarkEnd w:id="20"/>
    </w:p>
    <w:p w14:paraId="0DF2C9A9" w14:textId="77777777" w:rsidR="00E60F4A" w:rsidRPr="008671BD" w:rsidRDefault="00E60F4A" w:rsidP="00E60F4A">
      <w:pPr>
        <w:spacing w:line="276" w:lineRule="auto"/>
        <w:jc w:val="both"/>
        <w:rPr>
          <w:rFonts w:ascii="Sylfaen" w:hAnsi="Sylfaen" w:cs="Menlo Regular"/>
          <w:b/>
          <w:color w:val="002060"/>
          <w:lang w:val="ka-GE"/>
        </w:rPr>
      </w:pPr>
    </w:p>
    <w:p w14:paraId="362F1FE1" w14:textId="77777777" w:rsidR="00E60F4A" w:rsidRPr="008671BD" w:rsidRDefault="00E60F4A" w:rsidP="00E60F4A">
      <w:pPr>
        <w:pStyle w:val="Heading2"/>
        <w:rPr>
          <w:rFonts w:ascii="Sylfaen" w:hAnsi="Sylfaen"/>
          <w:b/>
          <w:color w:val="002060"/>
          <w:lang w:val="ka-GE"/>
        </w:rPr>
      </w:pPr>
      <w:r w:rsidRPr="008671BD">
        <w:rPr>
          <w:rFonts w:ascii="Sylfaen" w:hAnsi="Sylfaen"/>
          <w:b/>
          <w:color w:val="002060"/>
          <w:lang w:val="ka-GE"/>
        </w:rPr>
        <w:t xml:space="preserve"> </w:t>
      </w:r>
      <w:bookmarkStart w:id="21" w:name="_Toc27995872"/>
      <w:r w:rsidRPr="008671BD">
        <w:rPr>
          <w:rFonts w:ascii="Sylfaen" w:hAnsi="Sylfaen"/>
          <w:b/>
          <w:color w:val="002060"/>
          <w:lang w:val="ka-GE"/>
        </w:rPr>
        <w:t>ა.</w:t>
      </w:r>
      <w:r>
        <w:rPr>
          <w:rFonts w:ascii="Sylfaen" w:hAnsi="Sylfaen"/>
          <w:b/>
          <w:color w:val="002060"/>
          <w:lang w:val="ka-GE"/>
        </w:rPr>
        <w:t xml:space="preserve"> </w:t>
      </w:r>
      <w:r w:rsidRPr="008671BD">
        <w:rPr>
          <w:rFonts w:ascii="Sylfaen" w:hAnsi="Sylfaen"/>
          <w:b/>
          <w:color w:val="002060"/>
          <w:lang w:val="ka-GE"/>
        </w:rPr>
        <w:t>პოლიტიკის კონტექსტი</w:t>
      </w:r>
      <w:bookmarkEnd w:id="21"/>
    </w:p>
    <w:p w14:paraId="48E6B927" w14:textId="77777777" w:rsidR="00E60F4A" w:rsidRPr="008671BD" w:rsidRDefault="00E60F4A" w:rsidP="00E60F4A">
      <w:pPr>
        <w:rPr>
          <w:rFonts w:ascii="Sylfaen" w:hAnsi="Sylfaen"/>
          <w:b/>
          <w:color w:val="002060"/>
          <w:lang w:val="ka-GE"/>
        </w:rPr>
      </w:pPr>
    </w:p>
    <w:p w14:paraId="5659F2C5" w14:textId="77777777" w:rsidR="00E60F4A" w:rsidRPr="008671BD" w:rsidRDefault="00E60F4A" w:rsidP="00E60F4A">
      <w:pPr>
        <w:pStyle w:val="Heading2"/>
        <w:rPr>
          <w:rFonts w:ascii="Sylfaen" w:hAnsi="Sylfaen"/>
          <w:b/>
          <w:color w:val="002060"/>
          <w:lang w:val="ka-GE"/>
        </w:rPr>
      </w:pPr>
      <w:bookmarkStart w:id="22" w:name="_Toc27995873"/>
      <w:r w:rsidRPr="008671BD">
        <w:rPr>
          <w:rFonts w:ascii="Sylfaen" w:hAnsi="Sylfaen"/>
          <w:b/>
          <w:color w:val="002060"/>
          <w:lang w:val="ka-GE"/>
        </w:rPr>
        <w:t>საკანონმდებლო ჩარჩო</w:t>
      </w:r>
      <w:bookmarkEnd w:id="22"/>
    </w:p>
    <w:p w14:paraId="53C35518" w14:textId="77777777" w:rsidR="00E60F4A" w:rsidRPr="003B4923" w:rsidRDefault="00E60F4A" w:rsidP="00E60F4A">
      <w:pPr>
        <w:rPr>
          <w:lang w:val="ka-GE"/>
        </w:rPr>
      </w:pPr>
    </w:p>
    <w:p w14:paraId="07A45848" w14:textId="77777777" w:rsidR="00E60F4A" w:rsidRPr="001E205F" w:rsidRDefault="00E60F4A" w:rsidP="00E60F4A">
      <w:pPr>
        <w:spacing w:line="276" w:lineRule="auto"/>
        <w:jc w:val="both"/>
        <w:rPr>
          <w:rFonts w:ascii="Sylfaen" w:hAnsi="Sylfaen" w:cs="Menlo Regular"/>
          <w:lang w:val="en-GB"/>
        </w:rPr>
      </w:pPr>
      <w:r w:rsidRPr="00374979">
        <w:rPr>
          <w:rFonts w:ascii="Sylfaen" w:hAnsi="Sylfaen" w:cs="Menlo Regular"/>
          <w:lang w:val="ka-GE"/>
        </w:rPr>
        <w:t>საქართველოს კონსტიტუცია განსაზღვრავს</w:t>
      </w:r>
      <w:r>
        <w:rPr>
          <w:rFonts w:ascii="Sylfaen" w:hAnsi="Sylfaen" w:cs="Menlo Regular"/>
          <w:lang w:val="ka-GE"/>
        </w:rPr>
        <w:t>, რომ</w:t>
      </w:r>
      <w:r w:rsidRPr="00374979">
        <w:rPr>
          <w:rFonts w:ascii="Sylfaen" w:hAnsi="Sylfaen" w:cs="Menlo Regular"/>
          <w:lang w:val="ka-GE"/>
        </w:rPr>
        <w:t xml:space="preserve">  “სახელმწიფო ზრუნავს </w:t>
      </w:r>
      <w:r>
        <w:rPr>
          <w:rFonts w:ascii="Sylfaen" w:hAnsi="Sylfaen" w:cs="Menlo Regular"/>
          <w:lang w:val="ka-GE"/>
        </w:rPr>
        <w:t xml:space="preserve">მოქალაქის  </w:t>
      </w:r>
      <w:r w:rsidRPr="00374979">
        <w:rPr>
          <w:rFonts w:ascii="Sylfaen" w:hAnsi="Sylfaen" w:cs="Menlo Regular"/>
          <w:lang w:val="ka-GE"/>
        </w:rPr>
        <w:t xml:space="preserve">ჯანმრთელობისა და სოციალურ დაცვაზე, </w:t>
      </w:r>
      <w:r>
        <w:rPr>
          <w:rFonts w:ascii="Sylfaen" w:hAnsi="Sylfaen" w:cs="Menlo Regular"/>
          <w:lang w:val="ka-GE"/>
        </w:rPr>
        <w:t xml:space="preserve">ასევე </w:t>
      </w:r>
      <w:r w:rsidRPr="00374979">
        <w:rPr>
          <w:rFonts w:ascii="Sylfaen" w:hAnsi="Sylfaen" w:cs="Menlo Regular"/>
          <w:lang w:val="ka-GE"/>
        </w:rPr>
        <w:t xml:space="preserve">საარსებო </w:t>
      </w:r>
      <w:r>
        <w:rPr>
          <w:rFonts w:ascii="Sylfaen" w:hAnsi="Sylfaen" w:cs="Menlo Regular"/>
          <w:lang w:val="ka-GE"/>
        </w:rPr>
        <w:t>მინიმუმითა</w:t>
      </w:r>
      <w:r w:rsidRPr="00374979">
        <w:rPr>
          <w:rFonts w:ascii="Sylfaen" w:hAnsi="Sylfaen" w:cs="Menlo Regular"/>
          <w:lang w:val="ka-GE"/>
        </w:rPr>
        <w:t xml:space="preserve"> და ღირსეული საცხოვრებლით უზრუნველყოფა</w:t>
      </w:r>
      <w:r>
        <w:rPr>
          <w:rFonts w:ascii="Sylfaen" w:hAnsi="Sylfaen" w:cs="Menlo Regular"/>
          <w:lang w:val="ka-GE"/>
        </w:rPr>
        <w:t>ზე</w:t>
      </w:r>
      <w:r w:rsidRPr="00374979">
        <w:rPr>
          <w:rFonts w:ascii="Sylfaen" w:hAnsi="Sylfaen" w:cs="Menlo Regular"/>
          <w:lang w:val="ka-GE"/>
        </w:rPr>
        <w:t>” (საქართველოს კონსტიტუცია, მუხლი</w:t>
      </w:r>
      <w:r>
        <w:rPr>
          <w:rFonts w:ascii="Sylfaen" w:hAnsi="Sylfaen" w:cs="Menlo Regular"/>
          <w:lang w:val="ka-GE"/>
        </w:rPr>
        <w:t xml:space="preserve"> 5,</w:t>
      </w:r>
      <w:r w:rsidRPr="00374979">
        <w:rPr>
          <w:rFonts w:ascii="Sylfaen" w:hAnsi="Sylfaen" w:cs="Menlo Regular"/>
          <w:lang w:val="ka-GE"/>
        </w:rPr>
        <w:t xml:space="preserve"> </w:t>
      </w:r>
      <w:r>
        <w:rPr>
          <w:rFonts w:ascii="Sylfaen" w:hAnsi="Sylfaen" w:cs="Menlo Regular"/>
          <w:lang w:val="ka-GE"/>
        </w:rPr>
        <w:t>2017წ.</w:t>
      </w:r>
      <w:r w:rsidRPr="00374979">
        <w:rPr>
          <w:rFonts w:ascii="Sylfaen" w:hAnsi="Sylfaen" w:cs="Menlo Regular"/>
          <w:lang w:val="ka-GE"/>
        </w:rPr>
        <w:t>). თუმცა, კონსტიტუციაში ეს</w:t>
      </w:r>
      <w:r>
        <w:rPr>
          <w:rFonts w:ascii="Sylfaen" w:hAnsi="Sylfaen" w:cs="Menlo Regular"/>
          <w:lang w:val="en-GB"/>
        </w:rPr>
        <w:t xml:space="preserve"> </w:t>
      </w:r>
      <w:r w:rsidRPr="00374979">
        <w:rPr>
          <w:rFonts w:ascii="Sylfaen" w:hAnsi="Sylfaen" w:cs="Menlo Regular"/>
          <w:lang w:val="ka-GE"/>
        </w:rPr>
        <w:t xml:space="preserve">ერთადერთი </w:t>
      </w:r>
      <w:r>
        <w:rPr>
          <w:rFonts w:ascii="Sylfaen" w:hAnsi="Sylfaen" w:cs="Menlo Regular"/>
          <w:lang w:val="ka-GE"/>
        </w:rPr>
        <w:t>ჩანაწერია</w:t>
      </w:r>
      <w:r w:rsidRPr="00374979">
        <w:rPr>
          <w:rFonts w:ascii="Sylfaen" w:hAnsi="Sylfaen" w:cs="Menlo Regular"/>
          <w:lang w:val="ka-GE"/>
        </w:rPr>
        <w:t xml:space="preserve">, რომელიც </w:t>
      </w:r>
      <w:r>
        <w:rPr>
          <w:rFonts w:ascii="Sylfaen" w:hAnsi="Sylfaen" w:cs="Menlo Regular"/>
          <w:lang w:val="ka-GE"/>
        </w:rPr>
        <w:t>სახელმწიფოს მიერ</w:t>
      </w:r>
      <w:r w:rsidRPr="00374979">
        <w:rPr>
          <w:rFonts w:ascii="Sylfaen" w:hAnsi="Sylfaen" w:cs="Menlo Regular"/>
          <w:lang w:val="ka-GE"/>
        </w:rPr>
        <w:t xml:space="preserve"> </w:t>
      </w:r>
      <w:r>
        <w:rPr>
          <w:rFonts w:ascii="Sylfaen" w:hAnsi="Sylfaen" w:cs="Menlo Regular"/>
          <w:lang w:val="ka-GE"/>
        </w:rPr>
        <w:t>საცხოვრისით</w:t>
      </w:r>
      <w:r w:rsidRPr="00374979">
        <w:rPr>
          <w:rFonts w:ascii="Sylfaen" w:hAnsi="Sylfaen" w:cs="Menlo Regular"/>
          <w:lang w:val="ka-GE"/>
        </w:rPr>
        <w:t xml:space="preserve"> </w:t>
      </w:r>
      <w:r>
        <w:rPr>
          <w:rFonts w:ascii="Sylfaen" w:hAnsi="Sylfaen" w:cs="Menlo Regular"/>
          <w:lang w:val="ka-GE"/>
        </w:rPr>
        <w:t xml:space="preserve">უზრუნველყოფის </w:t>
      </w:r>
      <w:r w:rsidRPr="00374979">
        <w:rPr>
          <w:rFonts w:ascii="Sylfaen" w:hAnsi="Sylfaen" w:cs="Menlo Regular"/>
          <w:lang w:val="ka-GE"/>
        </w:rPr>
        <w:t>პასუხისმგებლობას ეხება</w:t>
      </w:r>
      <w:r>
        <w:rPr>
          <w:rFonts w:ascii="Sylfaen" w:hAnsi="Sylfaen" w:cs="Menlo Regular"/>
          <w:lang w:val="ka-GE"/>
        </w:rPr>
        <w:t xml:space="preserve"> (კონსტიტუციაში შესწორების სახით შევიდა</w:t>
      </w:r>
      <w:r w:rsidRPr="00374979">
        <w:rPr>
          <w:rFonts w:ascii="Sylfaen" w:hAnsi="Sylfaen" w:cs="Menlo Regular"/>
          <w:lang w:val="ka-GE"/>
        </w:rPr>
        <w:t xml:space="preserve"> 2017 წელს).</w:t>
      </w:r>
      <w:r>
        <w:rPr>
          <w:rFonts w:ascii="Sylfaen" w:hAnsi="Sylfaen" w:cs="Menlo Regular"/>
          <w:lang w:val="ka-GE"/>
        </w:rPr>
        <w:t xml:space="preserve"> </w:t>
      </w:r>
    </w:p>
    <w:p w14:paraId="46DB7E79"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ადგილობრივი თვითმმართველობის კოდექსი (2014წ.) მუნიციპალიტეტების</w:t>
      </w:r>
      <w:r>
        <w:rPr>
          <w:rFonts w:ascii="Sylfaen" w:hAnsi="Sylfaen" w:cs="Menlo Regular"/>
          <w:lang w:val="ka-GE"/>
        </w:rPr>
        <w:t xml:space="preserve"> </w:t>
      </w:r>
      <w:commentRangeStart w:id="23"/>
      <w:r>
        <w:rPr>
          <w:rFonts w:ascii="Sylfaen" w:hAnsi="Sylfaen" w:cs="Menlo Regular"/>
          <w:lang w:val="ka-GE"/>
        </w:rPr>
        <w:t>დელეგირებულ</w:t>
      </w:r>
      <w:r w:rsidRPr="00374979">
        <w:rPr>
          <w:rStyle w:val="FootnoteReference"/>
          <w:rFonts w:ascii="Sylfaen" w:hAnsi="Sylfaen" w:cs="Menlo Regular"/>
          <w:lang w:val="ka-GE"/>
        </w:rPr>
        <w:footnoteReference w:id="1"/>
      </w:r>
      <w:r w:rsidRPr="00374979">
        <w:rPr>
          <w:rFonts w:ascii="Sylfaen" w:hAnsi="Sylfaen" w:cs="Menlo Regular"/>
          <w:lang w:val="ka-GE"/>
        </w:rPr>
        <w:t xml:space="preserve"> და საკუთარ</w:t>
      </w:r>
      <w:r w:rsidRPr="00374979">
        <w:rPr>
          <w:rStyle w:val="FootnoteReference"/>
          <w:rFonts w:ascii="Sylfaen" w:hAnsi="Sylfaen" w:cs="Menlo Regular"/>
          <w:lang w:val="ka-GE"/>
        </w:rPr>
        <w:footnoteReference w:id="2"/>
      </w:r>
      <w:r w:rsidRPr="00374979">
        <w:rPr>
          <w:rFonts w:ascii="Sylfaen" w:hAnsi="Sylfaen" w:cs="Menlo Regular"/>
          <w:lang w:val="ka-GE"/>
        </w:rPr>
        <w:t xml:space="preserve">  უფლებებსა და მოვალეობებს </w:t>
      </w:r>
      <w:commentRangeEnd w:id="23"/>
      <w:r w:rsidR="004D41B8">
        <w:rPr>
          <w:rStyle w:val="CommentReference"/>
        </w:rPr>
        <w:commentReference w:id="23"/>
      </w:r>
      <w:r>
        <w:rPr>
          <w:rFonts w:ascii="Sylfaen" w:hAnsi="Sylfaen" w:cs="Menlo Regular"/>
          <w:lang w:val="ka-GE"/>
        </w:rPr>
        <w:t xml:space="preserve">განსაზღვრავს. კოდექსში </w:t>
      </w:r>
      <w:r w:rsidRPr="00374979">
        <w:rPr>
          <w:rFonts w:ascii="Sylfaen" w:hAnsi="Sylfaen" w:cs="Menlo Regular"/>
          <w:lang w:val="ka-GE"/>
        </w:rPr>
        <w:t xml:space="preserve">ადგილობრივი </w:t>
      </w:r>
      <w:r>
        <w:rPr>
          <w:rFonts w:ascii="Sylfaen" w:hAnsi="Sylfaen" w:cs="Menlo Regular"/>
          <w:lang w:val="ka-GE"/>
        </w:rPr>
        <w:t>თვით</w:t>
      </w:r>
      <w:r w:rsidRPr="00374979">
        <w:rPr>
          <w:rFonts w:ascii="Sylfaen" w:hAnsi="Sylfaen" w:cs="Menlo Regular"/>
          <w:lang w:val="ka-GE"/>
        </w:rPr>
        <w:t>მმართველი ორგანოების</w:t>
      </w:r>
      <w:r>
        <w:rPr>
          <w:rFonts w:ascii="Sylfaen" w:hAnsi="Sylfaen" w:cs="Menlo Regular"/>
          <w:lang w:val="ka-GE"/>
        </w:rPr>
        <w:t xml:space="preserve"> </w:t>
      </w:r>
      <w:r w:rsidRPr="00374979">
        <w:rPr>
          <w:rFonts w:ascii="Sylfaen" w:hAnsi="Sylfaen" w:cs="Menlo Regular"/>
          <w:lang w:val="ka-GE"/>
        </w:rPr>
        <w:t xml:space="preserve">საკუთარ </w:t>
      </w:r>
      <w:r>
        <w:rPr>
          <w:rFonts w:ascii="Sylfaen" w:hAnsi="Sylfaen" w:cs="Menlo Regular"/>
          <w:lang w:val="ka-GE"/>
        </w:rPr>
        <w:t xml:space="preserve">უფლებამოსილებებს შორის განსაზღვრულია მათი </w:t>
      </w:r>
      <w:r w:rsidRPr="00374979">
        <w:rPr>
          <w:rFonts w:ascii="Sylfaen" w:hAnsi="Sylfaen" w:cs="Menlo Regular"/>
          <w:lang w:val="ka-GE"/>
        </w:rPr>
        <w:t xml:space="preserve"> ვალდებულება,</w:t>
      </w:r>
      <w:r>
        <w:rPr>
          <w:rFonts w:ascii="Sylfaen" w:hAnsi="Sylfaen" w:cs="Menlo Regular"/>
          <w:lang w:val="ka-GE"/>
        </w:rPr>
        <w:t xml:space="preserve"> </w:t>
      </w:r>
      <w:r w:rsidRPr="00374979">
        <w:rPr>
          <w:rFonts w:ascii="Sylfaen" w:hAnsi="Sylfaen" w:cs="Menlo Regular"/>
          <w:lang w:val="ka-GE"/>
        </w:rPr>
        <w:t>განახორციელონ უსახლკარო</w:t>
      </w:r>
      <w:r>
        <w:rPr>
          <w:rFonts w:ascii="Sylfaen" w:hAnsi="Sylfaen" w:cs="Menlo Regular"/>
          <w:lang w:val="ka-GE"/>
        </w:rPr>
        <w:t xml:space="preserve"> პირთა</w:t>
      </w:r>
      <w:r w:rsidRPr="00374979">
        <w:rPr>
          <w:rFonts w:ascii="Sylfaen" w:hAnsi="Sylfaen" w:cs="Menlo Regular"/>
          <w:lang w:val="ka-GE"/>
        </w:rPr>
        <w:t xml:space="preserve"> რეგისტრაცია და</w:t>
      </w:r>
      <w:r>
        <w:rPr>
          <w:rFonts w:ascii="Sylfaen" w:hAnsi="Sylfaen" w:cs="Menlo Regular"/>
          <w:lang w:val="ka-GE"/>
        </w:rPr>
        <w:t xml:space="preserve"> უზრუნველყონ ისინი თავშესაფრით. </w:t>
      </w:r>
      <w:r w:rsidRPr="00374979">
        <w:rPr>
          <w:rFonts w:ascii="Sylfaen" w:hAnsi="Sylfaen" w:cs="Menlo Regular"/>
          <w:lang w:val="ka-GE"/>
        </w:rPr>
        <w:t xml:space="preserve"> ტერმინი </w:t>
      </w:r>
      <w:r w:rsidRPr="00E0692A">
        <w:rPr>
          <w:rFonts w:ascii="Sylfaen" w:hAnsi="Sylfaen" w:cs="Menlo Regular"/>
          <w:i/>
          <w:lang w:val="ka-GE"/>
        </w:rPr>
        <w:t>უსახლკაროს</w:t>
      </w:r>
      <w:r w:rsidRPr="00374979">
        <w:rPr>
          <w:rFonts w:ascii="Sylfaen" w:hAnsi="Sylfaen" w:cs="Menlo Regular"/>
          <w:lang w:val="ka-GE"/>
        </w:rPr>
        <w:t xml:space="preserve"> </w:t>
      </w:r>
      <w:r>
        <w:rPr>
          <w:rFonts w:ascii="Sylfaen" w:hAnsi="Sylfaen" w:cs="Menlo Regular"/>
          <w:lang w:val="ka-GE"/>
        </w:rPr>
        <w:t>დეფინიცია</w:t>
      </w:r>
      <w:r w:rsidRPr="00374979">
        <w:rPr>
          <w:rFonts w:ascii="Sylfaen" w:hAnsi="Sylfaen" w:cs="Menlo Regular"/>
          <w:lang w:val="ka-GE"/>
        </w:rPr>
        <w:t xml:space="preserve"> მოცემულია „საქართველოს სოციალური დახმარების შესახებ“</w:t>
      </w:r>
      <w:r>
        <w:rPr>
          <w:rFonts w:ascii="Sylfaen" w:hAnsi="Sylfaen" w:cs="Menlo Regular"/>
          <w:lang w:val="ka-GE"/>
        </w:rPr>
        <w:t xml:space="preserve"> </w:t>
      </w:r>
      <w:r w:rsidRPr="00374979">
        <w:rPr>
          <w:rFonts w:ascii="Sylfaen" w:hAnsi="Sylfaen" w:cs="Menlo Regular"/>
          <w:lang w:val="ka-GE"/>
        </w:rPr>
        <w:t xml:space="preserve">კანონში (2006 წ.). </w:t>
      </w:r>
      <w:r>
        <w:rPr>
          <w:rFonts w:ascii="Sylfaen" w:hAnsi="Sylfaen" w:cs="Menlo Regular"/>
          <w:lang w:val="ka-GE"/>
        </w:rPr>
        <w:t xml:space="preserve"> </w:t>
      </w:r>
      <w:commentRangeStart w:id="24"/>
      <w:r w:rsidRPr="00374979">
        <w:rPr>
          <w:rFonts w:ascii="Sylfaen" w:hAnsi="Sylfaen" w:cs="Menlo Regular"/>
          <w:lang w:val="ka-GE"/>
        </w:rPr>
        <w:t>უსახლკარო</w:t>
      </w:r>
      <w:r>
        <w:rPr>
          <w:rFonts w:ascii="Sylfaen" w:hAnsi="Sylfaen" w:cs="Menlo Regular"/>
          <w:lang w:val="ka-GE"/>
        </w:rPr>
        <w:t>დ მიიჩნევა</w:t>
      </w:r>
      <w:r w:rsidRPr="00374979">
        <w:rPr>
          <w:rFonts w:ascii="Sylfaen" w:hAnsi="Sylfaen" w:cs="Menlo Regular"/>
          <w:lang w:val="ka-GE"/>
        </w:rPr>
        <w:t xml:space="preserve"> მუდმივი, განსაზღვრული საცხოვრებელი ადგილის არმქონე პირი, რომელიც</w:t>
      </w:r>
      <w:commentRangeEnd w:id="24"/>
      <w:r w:rsidR="00020A10">
        <w:rPr>
          <w:rStyle w:val="CommentReference"/>
        </w:rPr>
        <w:commentReference w:id="24"/>
      </w:r>
      <w:r w:rsidRPr="00374979">
        <w:rPr>
          <w:rFonts w:ascii="Sylfaen" w:hAnsi="Sylfaen" w:cs="Menlo Regular"/>
          <w:lang w:val="ka-GE"/>
        </w:rPr>
        <w:t xml:space="preserve"> ადგილობრივი თვითმმართველობის ორგანოში რეგისტრირებულია როგორც უსახლკარო</w:t>
      </w:r>
      <w:r>
        <w:rPr>
          <w:rFonts w:ascii="Sylfaen" w:hAnsi="Sylfaen" w:cs="Menlo Regular"/>
          <w:lang w:val="ka-GE"/>
        </w:rPr>
        <w:t xml:space="preserve"> პირი.</w:t>
      </w:r>
      <w:r>
        <w:rPr>
          <w:rStyle w:val="FootnoteReference"/>
          <w:rFonts w:ascii="Sylfaen" w:hAnsi="Sylfaen" w:cs="Menlo Regular"/>
          <w:lang w:val="ka-GE"/>
        </w:rPr>
        <w:footnoteReference w:id="3"/>
      </w:r>
      <w:r>
        <w:rPr>
          <w:rFonts w:ascii="Sylfaen" w:hAnsi="Sylfaen" w:cs="Menlo Regular"/>
          <w:lang w:val="ka-GE"/>
        </w:rPr>
        <w:t xml:space="preserve"> </w:t>
      </w:r>
      <w:r w:rsidRPr="00374979">
        <w:rPr>
          <w:rFonts w:ascii="Sylfaen" w:hAnsi="Sylfaen" w:cs="Menlo Regular"/>
          <w:lang w:val="ka-GE"/>
        </w:rPr>
        <w:t xml:space="preserve">უსახლკაროს სტატუსის მისაღებად პირმა </w:t>
      </w:r>
      <w:r>
        <w:rPr>
          <w:rFonts w:ascii="Sylfaen" w:hAnsi="Sylfaen" w:cs="Menlo Regular"/>
          <w:lang w:val="ka-GE"/>
        </w:rPr>
        <w:t xml:space="preserve">განცხადებით </w:t>
      </w:r>
      <w:r w:rsidRPr="00374979">
        <w:rPr>
          <w:rFonts w:ascii="Sylfaen" w:hAnsi="Sylfaen" w:cs="Menlo Regular"/>
          <w:lang w:val="ka-GE"/>
        </w:rPr>
        <w:t>უნდა მიმართოს შესაბამის მუნიციპალიტეტს</w:t>
      </w:r>
      <w:r>
        <w:rPr>
          <w:rFonts w:ascii="Sylfaen" w:hAnsi="Sylfaen" w:cs="Menlo Regular"/>
          <w:lang w:val="ka-GE"/>
        </w:rPr>
        <w:t>, რათა მოხდეს მისი მონაცემთა ბაზაში ამ სტატუსით</w:t>
      </w:r>
      <w:r w:rsidRPr="00DE1DD1">
        <w:rPr>
          <w:rFonts w:ascii="Sylfaen" w:hAnsi="Sylfaen" w:cs="Menlo Regular"/>
          <w:lang w:val="ka-GE"/>
        </w:rPr>
        <w:t xml:space="preserve"> </w:t>
      </w:r>
      <w:r>
        <w:rPr>
          <w:rFonts w:ascii="Sylfaen" w:hAnsi="Sylfaen" w:cs="Menlo Regular"/>
          <w:lang w:val="ka-GE"/>
        </w:rPr>
        <w:t>დარეგისტრირება</w:t>
      </w:r>
      <w:r w:rsidRPr="00374979">
        <w:rPr>
          <w:rFonts w:ascii="Sylfaen" w:hAnsi="Sylfaen" w:cs="Menlo Regular"/>
          <w:lang w:val="ka-GE"/>
        </w:rPr>
        <w:t>. გადაწყვეტილებას პირ</w:t>
      </w:r>
      <w:r>
        <w:rPr>
          <w:rFonts w:ascii="Sylfaen" w:hAnsi="Sylfaen" w:cs="Menlo Regular"/>
          <w:lang w:val="ka-GE"/>
        </w:rPr>
        <w:t>ი</w:t>
      </w:r>
      <w:r w:rsidRPr="00374979">
        <w:rPr>
          <w:rFonts w:ascii="Sylfaen" w:hAnsi="Sylfaen" w:cs="Menlo Regular"/>
          <w:lang w:val="ka-GE"/>
        </w:rPr>
        <w:t xml:space="preserve">ს უსახლკაროდ </w:t>
      </w:r>
      <w:r>
        <w:rPr>
          <w:rFonts w:ascii="Sylfaen" w:hAnsi="Sylfaen" w:cs="Menlo Regular"/>
          <w:lang w:val="ka-GE"/>
        </w:rPr>
        <w:t>მი</w:t>
      </w:r>
      <w:r w:rsidRPr="00374979">
        <w:rPr>
          <w:rFonts w:ascii="Sylfaen" w:hAnsi="Sylfaen" w:cs="Menlo Regular"/>
          <w:lang w:val="ka-GE"/>
        </w:rPr>
        <w:t>ჩნევევის შესახებ</w:t>
      </w:r>
      <w:r>
        <w:rPr>
          <w:rFonts w:ascii="Sylfaen" w:hAnsi="Sylfaen" w:cs="Menlo Regular"/>
          <w:lang w:val="ka-GE"/>
        </w:rPr>
        <w:t xml:space="preserve"> </w:t>
      </w:r>
      <w:r w:rsidRPr="00374979">
        <w:rPr>
          <w:rFonts w:ascii="Sylfaen" w:hAnsi="Sylfaen" w:cs="Menlo Regular"/>
          <w:lang w:val="ka-GE"/>
        </w:rPr>
        <w:t xml:space="preserve">იღებს მუნიციპალიტეტი. </w:t>
      </w:r>
      <w:r>
        <w:rPr>
          <w:rFonts w:ascii="Sylfaen" w:hAnsi="Sylfaen" w:cs="Menlo Regular"/>
          <w:lang w:val="ka-GE"/>
        </w:rPr>
        <w:t xml:space="preserve">კანონი ასევე მოიცავს </w:t>
      </w:r>
      <w:commentRangeStart w:id="25"/>
      <w:r w:rsidRPr="00E0692A">
        <w:rPr>
          <w:rFonts w:ascii="Sylfaen" w:hAnsi="Sylfaen" w:cs="Menlo Regular"/>
          <w:i/>
          <w:lang w:val="ka-GE"/>
        </w:rPr>
        <w:t>უსახლკარო ბავშვების</w:t>
      </w:r>
      <w:r w:rsidRPr="00374979">
        <w:rPr>
          <w:rFonts w:ascii="Sylfaen" w:hAnsi="Sylfaen" w:cs="Menlo Regular"/>
          <w:lang w:val="ka-GE"/>
        </w:rPr>
        <w:t xml:space="preserve"> </w:t>
      </w:r>
      <w:r>
        <w:rPr>
          <w:rFonts w:ascii="Sylfaen" w:hAnsi="Sylfaen" w:cs="Menlo Regular"/>
          <w:lang w:val="ka-GE"/>
        </w:rPr>
        <w:t>დეფინიციას</w:t>
      </w:r>
      <w:r w:rsidRPr="00374979">
        <w:rPr>
          <w:rStyle w:val="FootnoteReference"/>
          <w:rFonts w:ascii="Sylfaen" w:hAnsi="Sylfaen" w:cs="Menlo Regular"/>
          <w:lang w:val="ka-GE"/>
        </w:rPr>
        <w:footnoteReference w:id="4"/>
      </w:r>
      <w:r>
        <w:rPr>
          <w:rFonts w:ascii="Sylfaen" w:hAnsi="Sylfaen" w:cs="Menlo Regular"/>
          <w:lang w:val="ka-GE"/>
        </w:rPr>
        <w:t xml:space="preserve">, ეს არის </w:t>
      </w:r>
      <w:r w:rsidRPr="00374979">
        <w:rPr>
          <w:rFonts w:ascii="Sylfaen" w:hAnsi="Sylfaen" w:cs="Menlo Regular"/>
          <w:lang w:val="ka-GE"/>
        </w:rPr>
        <w:t xml:space="preserve">18 </w:t>
      </w:r>
      <w:commentRangeStart w:id="26"/>
      <w:r w:rsidRPr="00374979">
        <w:rPr>
          <w:rFonts w:ascii="Sylfaen" w:hAnsi="Sylfaen" w:cs="Menlo Regular"/>
          <w:lang w:val="ka-GE"/>
        </w:rPr>
        <w:t>წლამდე</w:t>
      </w:r>
      <w:commentRangeEnd w:id="26"/>
      <w:r w:rsidR="004F5713">
        <w:rPr>
          <w:rStyle w:val="CommentReference"/>
        </w:rPr>
        <w:commentReference w:id="26"/>
      </w:r>
      <w:r w:rsidRPr="00374979">
        <w:rPr>
          <w:rFonts w:ascii="Sylfaen" w:hAnsi="Sylfaen" w:cs="Menlo Regular"/>
          <w:lang w:val="ka-GE"/>
        </w:rPr>
        <w:t xml:space="preserve"> ასაკის პიროვნება, </w:t>
      </w:r>
      <w:r>
        <w:rPr>
          <w:rFonts w:ascii="Sylfaen" w:hAnsi="Sylfaen" w:cs="Menlo Regular"/>
          <w:lang w:val="ka-GE"/>
        </w:rPr>
        <w:t>რომელიც</w:t>
      </w:r>
      <w:r w:rsidRPr="00374979">
        <w:rPr>
          <w:rFonts w:ascii="Sylfaen" w:hAnsi="Sylfaen" w:cs="Menlo Regular"/>
          <w:lang w:val="ka-GE"/>
        </w:rPr>
        <w:t xml:space="preserve"> ქუჩაში ცხოვრობს ან მუშაობს და უფლებამოსილი </w:t>
      </w:r>
      <w:commentRangeEnd w:id="25"/>
      <w:r w:rsidR="00020A10">
        <w:rPr>
          <w:rStyle w:val="CommentReference"/>
        </w:rPr>
        <w:commentReference w:id="25"/>
      </w:r>
      <w:r w:rsidRPr="00374979">
        <w:rPr>
          <w:rFonts w:ascii="Sylfaen" w:hAnsi="Sylfaen" w:cs="Menlo Regular"/>
          <w:lang w:val="ka-GE"/>
        </w:rPr>
        <w:t xml:space="preserve">სოციალური </w:t>
      </w:r>
      <w:r>
        <w:rPr>
          <w:rFonts w:ascii="Sylfaen" w:hAnsi="Sylfaen" w:cs="Menlo Regular"/>
          <w:lang w:val="ka-GE"/>
        </w:rPr>
        <w:t xml:space="preserve">მუშაკის </w:t>
      </w:r>
      <w:r w:rsidRPr="00374979">
        <w:rPr>
          <w:rFonts w:ascii="Sylfaen" w:hAnsi="Sylfaen" w:cs="Menlo Regular"/>
          <w:lang w:val="ka-GE"/>
        </w:rPr>
        <w:t xml:space="preserve">მიერ უსახლკაროდ არის იდენტიფიცირებული. კანონი ასევე განსაზღვრავს სოციალური დახმარების </w:t>
      </w:r>
      <w:r>
        <w:rPr>
          <w:rFonts w:ascii="Sylfaen" w:hAnsi="Sylfaen" w:cs="Menlo Regular"/>
          <w:lang w:val="ka-GE"/>
        </w:rPr>
        <w:t>ძირითად</w:t>
      </w:r>
      <w:r w:rsidRPr="00374979">
        <w:rPr>
          <w:rFonts w:ascii="Sylfaen" w:hAnsi="Sylfaen" w:cs="Menlo Regular"/>
          <w:lang w:val="ka-GE"/>
        </w:rPr>
        <w:t xml:space="preserve"> ფინანსურ წყაროებს, ესენია: ცენტრალურ</w:t>
      </w:r>
      <w:r>
        <w:rPr>
          <w:rFonts w:ascii="Sylfaen" w:hAnsi="Sylfaen" w:cs="Menlo Regular"/>
          <w:lang w:val="ka-GE"/>
        </w:rPr>
        <w:t>ი</w:t>
      </w:r>
      <w:r w:rsidRPr="00374979">
        <w:rPr>
          <w:rFonts w:ascii="Sylfaen" w:hAnsi="Sylfaen" w:cs="Menlo Regular"/>
          <w:lang w:val="ka-GE"/>
        </w:rPr>
        <w:t xml:space="preserve"> და ადგილობრივ</w:t>
      </w:r>
      <w:r>
        <w:rPr>
          <w:rFonts w:ascii="Sylfaen" w:hAnsi="Sylfaen" w:cs="Menlo Regular"/>
          <w:lang w:val="ka-GE"/>
        </w:rPr>
        <w:t>ი</w:t>
      </w:r>
      <w:r w:rsidRPr="00374979">
        <w:rPr>
          <w:rFonts w:ascii="Sylfaen" w:hAnsi="Sylfaen" w:cs="Menlo Regular"/>
          <w:lang w:val="ka-GE"/>
        </w:rPr>
        <w:t xml:space="preserve"> ბიუჯეტი, ქველმოქმედება და სხვა ფონდები.</w:t>
      </w:r>
    </w:p>
    <w:p w14:paraId="6D8FCA43" w14:textId="77777777" w:rsidR="00E60F4A" w:rsidRPr="00374979" w:rsidRDefault="00E60F4A" w:rsidP="00E60F4A">
      <w:pPr>
        <w:spacing w:line="276" w:lineRule="auto"/>
        <w:jc w:val="both"/>
        <w:rPr>
          <w:rFonts w:ascii="Sylfaen" w:hAnsi="Sylfaen" w:cs="Menlo Regular"/>
          <w:lang w:val="de-DE"/>
        </w:rPr>
      </w:pPr>
      <w:r w:rsidRPr="00374979">
        <w:rPr>
          <w:rFonts w:ascii="Sylfaen" w:hAnsi="Sylfaen" w:cs="Menlo Regular"/>
          <w:lang w:val="ka-GE"/>
        </w:rPr>
        <w:t xml:space="preserve">სოციალური დახმარების </w:t>
      </w:r>
      <w:r>
        <w:rPr>
          <w:rFonts w:ascii="Sylfaen" w:hAnsi="Sylfaen" w:cs="Menlo Regular"/>
          <w:lang w:val="ka-GE"/>
        </w:rPr>
        <w:t>შესახ</w:t>
      </w:r>
      <w:r w:rsidRPr="00374979">
        <w:rPr>
          <w:rFonts w:ascii="Sylfaen" w:hAnsi="Sylfaen" w:cs="Menlo Regular"/>
          <w:lang w:val="ka-GE"/>
        </w:rPr>
        <w:t xml:space="preserve">ებ კანონში </w:t>
      </w:r>
      <w:r>
        <w:rPr>
          <w:rFonts w:ascii="Sylfaen" w:hAnsi="Sylfaen" w:cs="Menlo Regular"/>
          <w:lang w:val="ka-GE"/>
        </w:rPr>
        <w:t>ინსტიტუციების</w:t>
      </w:r>
      <w:r w:rsidRPr="00374979">
        <w:rPr>
          <w:rFonts w:ascii="Sylfaen" w:hAnsi="Sylfaen" w:cs="Menlo Regular"/>
          <w:lang w:val="ka-GE"/>
        </w:rPr>
        <w:t xml:space="preserve"> პასუხისმგებლობები სოციალური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პრობლემების</w:t>
      </w:r>
      <w:r w:rsidRPr="00374979">
        <w:rPr>
          <w:rFonts w:ascii="Sylfaen" w:hAnsi="Sylfaen" w:cs="Menlo Regular"/>
          <w:lang w:val="ka-GE"/>
        </w:rPr>
        <w:t xml:space="preserve"> </w:t>
      </w:r>
      <w:r>
        <w:rPr>
          <w:rFonts w:ascii="Sylfaen" w:hAnsi="Sylfaen" w:cs="Menlo Regular"/>
          <w:lang w:val="ka-GE"/>
        </w:rPr>
        <w:t>მიმართ</w:t>
      </w:r>
      <w:r w:rsidRPr="003F31B5">
        <w:rPr>
          <w:rFonts w:ascii="Sylfaen" w:hAnsi="Sylfaen" w:cs="Menlo Regular"/>
          <w:lang w:val="ka-GE"/>
        </w:rPr>
        <w:t xml:space="preserve"> </w:t>
      </w:r>
      <w:r w:rsidRPr="00374979">
        <w:rPr>
          <w:rFonts w:ascii="Sylfaen" w:hAnsi="Sylfaen" w:cs="Menlo Regular"/>
          <w:lang w:val="ka-GE"/>
        </w:rPr>
        <w:t>ნათლად არ არის განსაზღვრული. ამავე კანონის მიხედვით, სოციალური მომსახურების სააგენტო (</w:t>
      </w:r>
      <w:r>
        <w:rPr>
          <w:rFonts w:ascii="Sylfaen" w:hAnsi="Sylfaen" w:cs="Menlo Regular"/>
          <w:lang w:val="ka-GE"/>
        </w:rPr>
        <w:t xml:space="preserve">შემდგომში </w:t>
      </w:r>
      <w:r w:rsidRPr="00374979">
        <w:rPr>
          <w:rFonts w:ascii="Sylfaen" w:hAnsi="Sylfaen" w:cs="Menlo Regular"/>
          <w:lang w:val="ka-GE"/>
        </w:rPr>
        <w:t>SSA) ვალდებულია ადგილობრივი მუნიციპალიტეტ</w:t>
      </w:r>
      <w:r>
        <w:rPr>
          <w:rFonts w:ascii="Sylfaen" w:hAnsi="Sylfaen" w:cs="Menlo Regular"/>
          <w:lang w:val="ka-GE"/>
        </w:rPr>
        <w:t>ებ</w:t>
      </w:r>
      <w:r w:rsidRPr="00374979">
        <w:rPr>
          <w:rFonts w:ascii="Sylfaen" w:hAnsi="Sylfaen" w:cs="Menlo Regular"/>
          <w:lang w:val="ka-GE"/>
        </w:rPr>
        <w:t xml:space="preserve">ის მიერ მიწოდებულ ინფორმაციაზე დაყრდნობით შექმნას უსახლკარო </w:t>
      </w:r>
      <w:r>
        <w:rPr>
          <w:rFonts w:ascii="Sylfaen" w:hAnsi="Sylfaen" w:cs="Menlo Regular"/>
          <w:lang w:val="ka-GE"/>
        </w:rPr>
        <w:t>პირთა</w:t>
      </w:r>
      <w:r w:rsidRPr="00374979">
        <w:rPr>
          <w:rFonts w:ascii="Sylfaen" w:hAnsi="Sylfaen" w:cs="Menlo Regular"/>
          <w:lang w:val="ka-GE"/>
        </w:rPr>
        <w:t xml:space="preserve"> ერთიანი რეესტრი. უსახლკაროთა რეგისტრაციის პროცედურები </w:t>
      </w:r>
      <w:r>
        <w:rPr>
          <w:rFonts w:ascii="Sylfaen" w:hAnsi="Sylfaen" w:cs="Menlo Regular"/>
          <w:lang w:val="ka-GE"/>
        </w:rPr>
        <w:t>ქვეყ</w:t>
      </w:r>
      <w:r w:rsidRPr="00374979">
        <w:rPr>
          <w:rFonts w:ascii="Sylfaen" w:hAnsi="Sylfaen" w:cs="Menlo Regular"/>
          <w:lang w:val="ka-GE"/>
        </w:rPr>
        <w:t xml:space="preserve">ნის მასშტაბით </w:t>
      </w:r>
      <w:r>
        <w:rPr>
          <w:rFonts w:ascii="Sylfaen" w:hAnsi="Sylfaen" w:cs="Menlo Regular"/>
          <w:lang w:val="ka-GE"/>
        </w:rPr>
        <w:t>სტანდარტიზ</w:t>
      </w:r>
      <w:r w:rsidRPr="00374979">
        <w:rPr>
          <w:rFonts w:ascii="Sylfaen" w:hAnsi="Sylfaen" w:cs="Menlo Regular"/>
          <w:lang w:val="ka-GE"/>
        </w:rPr>
        <w:t>ებული არ არის. ადგილობრივი თვითმ</w:t>
      </w:r>
      <w:r>
        <w:rPr>
          <w:rFonts w:ascii="Sylfaen" w:hAnsi="Sylfaen" w:cs="Menlo Regular"/>
          <w:lang w:val="ka-GE"/>
        </w:rPr>
        <w:t>მ</w:t>
      </w:r>
      <w:r w:rsidRPr="00374979">
        <w:rPr>
          <w:rFonts w:ascii="Sylfaen" w:hAnsi="Sylfaen" w:cs="Menlo Regular"/>
          <w:lang w:val="ka-GE"/>
        </w:rPr>
        <w:t xml:space="preserve">ართველობები </w:t>
      </w:r>
      <w:r>
        <w:rPr>
          <w:rFonts w:ascii="Sylfaen" w:hAnsi="Sylfaen" w:cs="Menlo Regular"/>
          <w:lang w:val="ka-GE"/>
        </w:rPr>
        <w:t>ვალდებულნი</w:t>
      </w:r>
      <w:r w:rsidRPr="00374979">
        <w:rPr>
          <w:rFonts w:ascii="Sylfaen" w:hAnsi="Sylfaen" w:cs="Menlo Regular"/>
          <w:lang w:val="ka-GE"/>
        </w:rPr>
        <w:t xml:space="preserve"> არიან უსახლკაროები თავშესაფრით უზრუნველყონ, </w:t>
      </w:r>
      <w:r>
        <w:rPr>
          <w:rFonts w:ascii="Sylfaen" w:hAnsi="Sylfaen" w:cs="Menlo Regular"/>
          <w:lang w:val="ka-GE"/>
        </w:rPr>
        <w:t xml:space="preserve">დაარეგისტრირონ </w:t>
      </w:r>
      <w:r w:rsidRPr="00374979">
        <w:rPr>
          <w:rFonts w:ascii="Sylfaen" w:hAnsi="Sylfaen" w:cs="Menlo Regular"/>
          <w:lang w:val="ka-GE"/>
        </w:rPr>
        <w:t>თავშესაფარში მცხოვრებ უსახლკარო</w:t>
      </w:r>
      <w:r>
        <w:rPr>
          <w:rFonts w:ascii="Sylfaen" w:hAnsi="Sylfaen" w:cs="Menlo Regular"/>
          <w:lang w:val="ka-GE"/>
        </w:rPr>
        <w:t>ები</w:t>
      </w:r>
      <w:r w:rsidRPr="00374979">
        <w:rPr>
          <w:rFonts w:ascii="Sylfaen" w:hAnsi="Sylfaen" w:cs="Menlo Regular"/>
          <w:lang w:val="ka-GE"/>
        </w:rPr>
        <w:t xml:space="preserve"> და </w:t>
      </w:r>
      <w:r>
        <w:rPr>
          <w:rFonts w:ascii="Sylfaen" w:hAnsi="Sylfaen" w:cs="Menlo Regular"/>
          <w:lang w:val="ka-GE"/>
        </w:rPr>
        <w:t xml:space="preserve">მიაწოდონ </w:t>
      </w:r>
      <w:r w:rsidRPr="00374979">
        <w:rPr>
          <w:rFonts w:ascii="Sylfaen" w:hAnsi="Sylfaen" w:cs="Menlo Regular"/>
          <w:lang w:val="ka-GE"/>
        </w:rPr>
        <w:t xml:space="preserve">უსახლკაროთა შესახებ სტატისტიკა </w:t>
      </w:r>
      <w:r>
        <w:rPr>
          <w:rFonts w:ascii="Sylfaen" w:hAnsi="Sylfaen" w:cs="Menlo Regular"/>
          <w:lang w:val="de-DE"/>
        </w:rPr>
        <w:t>SSA-ს</w:t>
      </w:r>
      <w:r>
        <w:rPr>
          <w:rFonts w:ascii="Sylfaen" w:hAnsi="Sylfaen" w:cs="Menlo Regular"/>
          <w:lang w:val="ka-GE"/>
        </w:rPr>
        <w:t xml:space="preserve">. </w:t>
      </w:r>
      <w:r w:rsidRPr="00374979">
        <w:rPr>
          <w:rFonts w:ascii="Sylfaen" w:hAnsi="Sylfaen" w:cs="Menlo Regular"/>
          <w:lang w:val="ka-GE"/>
        </w:rPr>
        <w:t xml:space="preserve">აღსანიშნავია, რომ არსებობს </w:t>
      </w:r>
      <w:r>
        <w:rPr>
          <w:rFonts w:ascii="Sylfaen" w:hAnsi="Sylfaen" w:cs="Menlo Regular"/>
          <w:lang w:val="ka-GE"/>
        </w:rPr>
        <w:t>რამ</w:t>
      </w:r>
      <w:r w:rsidRPr="00374979">
        <w:rPr>
          <w:rFonts w:ascii="Sylfaen" w:hAnsi="Sylfaen" w:cs="Menlo Regular"/>
          <w:lang w:val="ka-GE"/>
        </w:rPr>
        <w:t>დენიმე მუნიციპალიტეტი</w:t>
      </w:r>
      <w:r w:rsidRPr="00374979">
        <w:rPr>
          <w:rFonts w:ascii="Sylfaen" w:hAnsi="Sylfaen" w:cs="Menlo Regular"/>
          <w:lang w:val="de-DE"/>
        </w:rPr>
        <w:t xml:space="preserve"> </w:t>
      </w:r>
      <w:r w:rsidRPr="00FB798D">
        <w:rPr>
          <w:rFonts w:ascii="Sylfaen" w:hAnsi="Sylfaen" w:cs="Menlo Regular"/>
          <w:lang w:val="de-DE"/>
        </w:rPr>
        <w:t>(</w:t>
      </w:r>
      <w:r>
        <w:rPr>
          <w:rFonts w:ascii="Sylfaen" w:hAnsi="Sylfaen" w:cs="Menlo Regular"/>
          <w:lang w:val="ka-GE"/>
        </w:rPr>
        <w:t>საბაზისო სცენარში</w:t>
      </w:r>
      <w:r w:rsidRPr="00FB798D">
        <w:rPr>
          <w:rFonts w:ascii="Sylfaen" w:hAnsi="Sylfaen" w:cs="Menlo Regular"/>
          <w:lang w:val="de-DE"/>
        </w:rPr>
        <w:t xml:space="preserve"> </w:t>
      </w:r>
      <w:r>
        <w:rPr>
          <w:rFonts w:ascii="Sylfaen" w:hAnsi="Sylfaen" w:cs="Menlo Regular"/>
          <w:lang w:val="de-DE"/>
        </w:rPr>
        <w:t>წა</w:t>
      </w:r>
      <w:r>
        <w:rPr>
          <w:rFonts w:ascii="Sylfaen" w:hAnsi="Sylfaen" w:cs="Menlo Regular"/>
          <w:lang w:val="ka-GE"/>
        </w:rPr>
        <w:t>რ</w:t>
      </w:r>
      <w:r>
        <w:rPr>
          <w:rFonts w:ascii="Sylfaen" w:hAnsi="Sylfaen" w:cs="Menlo Regular"/>
          <w:lang w:val="de-DE"/>
        </w:rPr>
        <w:t>მოდგენილია</w:t>
      </w:r>
      <w:r w:rsidRPr="00FB798D">
        <w:rPr>
          <w:rFonts w:ascii="Sylfaen" w:hAnsi="Sylfaen" w:cs="Menlo Regular"/>
          <w:lang w:val="de-DE"/>
        </w:rPr>
        <w:t xml:space="preserve"> </w:t>
      </w:r>
      <w:r>
        <w:rPr>
          <w:rFonts w:ascii="Sylfaen" w:hAnsi="Sylfaen" w:cs="Menlo Regular"/>
          <w:lang w:val="de-DE"/>
        </w:rPr>
        <w:t xml:space="preserve">დეტალურად), </w:t>
      </w:r>
      <w:r w:rsidRPr="00374979">
        <w:rPr>
          <w:rFonts w:ascii="Sylfaen" w:hAnsi="Sylfaen" w:cs="Menlo Regular"/>
          <w:lang w:val="de-DE"/>
        </w:rPr>
        <w:t xml:space="preserve">რომლებიც </w:t>
      </w:r>
      <w:r w:rsidRPr="00374979">
        <w:rPr>
          <w:rFonts w:ascii="Sylfaen" w:hAnsi="Sylfaen" w:cs="Menlo Regular"/>
          <w:lang w:val="ka-GE"/>
        </w:rPr>
        <w:t xml:space="preserve">არ </w:t>
      </w:r>
      <w:r w:rsidRPr="00374979">
        <w:rPr>
          <w:rFonts w:ascii="Sylfaen" w:hAnsi="Sylfaen" w:cs="Menlo Regular"/>
          <w:lang w:val="ka-GE"/>
        </w:rPr>
        <w:lastRenderedPageBreak/>
        <w:t>არეგისტრირებენ მოქალაქეებს უსახლკაროდ ან</w:t>
      </w:r>
      <w:r>
        <w:rPr>
          <w:rFonts w:ascii="Sylfaen" w:hAnsi="Sylfaen" w:cs="Menlo Regular"/>
          <w:lang w:val="ka-GE"/>
        </w:rPr>
        <w:t>/</w:t>
      </w:r>
      <w:r w:rsidRPr="00374979">
        <w:rPr>
          <w:rFonts w:ascii="Sylfaen" w:hAnsi="Sylfaen" w:cs="Menlo Regular"/>
          <w:lang w:val="ka-GE"/>
        </w:rPr>
        <w:t xml:space="preserve">და ვერ </w:t>
      </w:r>
      <w:r>
        <w:rPr>
          <w:rFonts w:ascii="Sylfaen" w:hAnsi="Sylfaen" w:cs="Menlo Regular"/>
          <w:lang w:val="ka-GE"/>
        </w:rPr>
        <w:t xml:space="preserve">ახდენენ </w:t>
      </w:r>
      <w:r w:rsidRPr="00374979">
        <w:rPr>
          <w:rFonts w:ascii="Sylfaen" w:hAnsi="Sylfaen" w:cs="Menlo Regular"/>
          <w:lang w:val="ka-GE"/>
        </w:rPr>
        <w:t xml:space="preserve">მათ რაიმე სახის დახმარებით </w:t>
      </w:r>
      <w:r>
        <w:rPr>
          <w:rFonts w:ascii="Sylfaen" w:hAnsi="Sylfaen" w:cs="Menlo Regular"/>
          <w:lang w:val="ka-GE"/>
        </w:rPr>
        <w:t>უზრუნველყოფას</w:t>
      </w:r>
      <w:r w:rsidRPr="00374979">
        <w:rPr>
          <w:rFonts w:ascii="Sylfaen" w:hAnsi="Sylfaen" w:cs="Menlo Regular"/>
          <w:lang w:val="ka-GE"/>
        </w:rPr>
        <w:t xml:space="preserve"> (თავშესაფარი, დროებითი საცხოვრებელი ფართი ა.შ.).</w:t>
      </w:r>
    </w:p>
    <w:p w14:paraId="404F522B"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სოციალური დახმარების შესახებ კანონი ასევე განსაზღვრავს </w:t>
      </w:r>
      <w:r w:rsidRPr="00460BB8">
        <w:rPr>
          <w:rFonts w:ascii="Sylfaen" w:hAnsi="Sylfaen" w:cs="Menlo Regular"/>
          <w:i/>
          <w:lang w:val="ka-GE"/>
        </w:rPr>
        <w:t>სპეციალიზებული დაწესებულებების</w:t>
      </w:r>
      <w:r w:rsidRPr="00374979">
        <w:rPr>
          <w:rFonts w:ascii="Sylfaen" w:hAnsi="Sylfaen" w:cs="Menlo Regular"/>
          <w:lang w:val="ka-GE"/>
        </w:rPr>
        <w:t xml:space="preserve"> </w:t>
      </w:r>
      <w:commentRangeStart w:id="27"/>
      <w:r w:rsidRPr="00374979">
        <w:rPr>
          <w:rFonts w:ascii="Sylfaen" w:hAnsi="Sylfaen" w:cs="Menlo Regular"/>
          <w:lang w:val="ka-GE"/>
        </w:rPr>
        <w:t xml:space="preserve">როლს. </w:t>
      </w:r>
      <w:r>
        <w:rPr>
          <w:rFonts w:ascii="Sylfaen" w:hAnsi="Sylfaen" w:cs="Menlo Regular"/>
          <w:lang w:val="ka-GE"/>
        </w:rPr>
        <w:t xml:space="preserve">ეს </w:t>
      </w:r>
      <w:r w:rsidRPr="00374979">
        <w:rPr>
          <w:rFonts w:ascii="Sylfaen" w:hAnsi="Sylfaen" w:cs="Menlo Regular"/>
          <w:lang w:val="ka-GE"/>
        </w:rPr>
        <w:t xml:space="preserve">არის ფიზიკური ან იურიდიული პირი, რომელიც დღე-ღამის განმავლობაში ან/და დღე-ღამის განსაზღვრულ პერიოდში ახორციელებს </w:t>
      </w:r>
      <w:r>
        <w:rPr>
          <w:rFonts w:ascii="Sylfaen" w:hAnsi="Sylfaen" w:cs="Menlo Regular"/>
          <w:lang w:val="ka-GE"/>
        </w:rPr>
        <w:t>განსაკუთრებული</w:t>
      </w:r>
      <w:r w:rsidRPr="00374979">
        <w:rPr>
          <w:rFonts w:ascii="Sylfaen" w:hAnsi="Sylfaen" w:cs="Menlo Regular"/>
          <w:lang w:val="ka-GE"/>
        </w:rPr>
        <w:t xml:space="preserve"> მზრუნველობის საჭიროების მქონე პირების სოციალურ მომსახურებას. ამგვარ დაწესებულებებში </w:t>
      </w:r>
      <w:r>
        <w:rPr>
          <w:rFonts w:ascii="Sylfaen" w:hAnsi="Sylfaen" w:cs="Menlo Regular"/>
          <w:lang w:val="ka-GE"/>
        </w:rPr>
        <w:t>მოთავსების საჭიროების მქონე პირები ფინანსურ მხარდაჭერას</w:t>
      </w:r>
      <w:r w:rsidRPr="00374979">
        <w:rPr>
          <w:rFonts w:ascii="Sylfaen" w:hAnsi="Sylfaen" w:cs="Menlo Regular"/>
          <w:lang w:val="ka-GE"/>
        </w:rPr>
        <w:t xml:space="preserve"> სახელმწიფოსგან</w:t>
      </w:r>
      <w:r>
        <w:rPr>
          <w:rFonts w:ascii="Sylfaen" w:hAnsi="Sylfaen" w:cs="Menlo Regular"/>
          <w:lang w:val="ka-GE"/>
        </w:rPr>
        <w:t>,</w:t>
      </w:r>
      <w:r w:rsidRPr="00374979">
        <w:rPr>
          <w:rFonts w:ascii="Sylfaen" w:hAnsi="Sylfaen" w:cs="Menlo Regular"/>
          <w:lang w:val="ka-GE"/>
        </w:rPr>
        <w:t xml:space="preserve"> სპეციალური კომიტეტის </w:t>
      </w:r>
      <w:commentRangeEnd w:id="27"/>
      <w:r w:rsidR="00020A10">
        <w:rPr>
          <w:rStyle w:val="CommentReference"/>
        </w:rPr>
        <w:commentReference w:id="27"/>
      </w:r>
      <w:r w:rsidRPr="00374979">
        <w:rPr>
          <w:rFonts w:ascii="Sylfaen" w:hAnsi="Sylfaen" w:cs="Menlo Regular"/>
          <w:lang w:val="ka-GE"/>
        </w:rPr>
        <w:t>გადაწყვეტილებაზე დაყრდნობით</w:t>
      </w:r>
      <w:r w:rsidRPr="003F31B5">
        <w:rPr>
          <w:rFonts w:ascii="Sylfaen" w:hAnsi="Sylfaen" w:cs="Menlo Regular"/>
          <w:lang w:val="ka-GE"/>
        </w:rPr>
        <w:t xml:space="preserve"> </w:t>
      </w:r>
      <w:r w:rsidRPr="00374979">
        <w:rPr>
          <w:rFonts w:ascii="Sylfaen" w:hAnsi="Sylfaen" w:cs="Menlo Regular"/>
          <w:lang w:val="ka-GE"/>
        </w:rPr>
        <w:t>იღებ</w:t>
      </w:r>
      <w:r>
        <w:rPr>
          <w:rFonts w:ascii="Sylfaen" w:hAnsi="Sylfaen" w:cs="Menlo Regular"/>
          <w:lang w:val="ka-GE"/>
        </w:rPr>
        <w:t>ენ</w:t>
      </w:r>
      <w:r w:rsidRPr="00374979">
        <w:rPr>
          <w:rFonts w:ascii="Sylfaen" w:hAnsi="Sylfaen" w:cs="Menlo Regular"/>
          <w:lang w:val="ka-GE"/>
        </w:rPr>
        <w:t xml:space="preserve">. </w:t>
      </w:r>
      <w:r>
        <w:rPr>
          <w:rFonts w:ascii="Sylfaen" w:hAnsi="Sylfaen" w:cs="Menlo Regular"/>
          <w:lang w:val="ka-GE"/>
        </w:rPr>
        <w:t>ამ დაწესებულებების</w:t>
      </w:r>
      <w:r w:rsidRPr="00374979">
        <w:rPr>
          <w:rFonts w:ascii="Sylfaen" w:hAnsi="Sylfaen" w:cs="Menlo Regular"/>
          <w:lang w:val="ka-GE"/>
        </w:rPr>
        <w:t xml:space="preserve"> დაფინანსება შესაძლ</w:t>
      </w:r>
      <w:r>
        <w:rPr>
          <w:rFonts w:ascii="Sylfaen" w:hAnsi="Sylfaen" w:cs="Menlo Regular"/>
          <w:lang w:val="ka-GE"/>
        </w:rPr>
        <w:t>ებელი</w:t>
      </w:r>
      <w:r w:rsidRPr="00374979">
        <w:rPr>
          <w:rFonts w:ascii="Sylfaen" w:hAnsi="Sylfaen" w:cs="Menlo Regular"/>
          <w:lang w:val="ka-GE"/>
        </w:rPr>
        <w:t>ა ცენტრალური ან ადგილობრივი ბიუჯეტიდან, ან საქართველოს კანონმდებლობით განსაზღვრული სხვა ფინანსური წყარო</w:t>
      </w:r>
      <w:r>
        <w:rPr>
          <w:rFonts w:ascii="Sylfaen" w:hAnsi="Sylfaen" w:cs="Menlo Regular"/>
          <w:lang w:val="ka-GE"/>
        </w:rPr>
        <w:t>ები</w:t>
      </w:r>
      <w:r w:rsidRPr="00374979">
        <w:rPr>
          <w:rFonts w:ascii="Sylfaen" w:hAnsi="Sylfaen" w:cs="Menlo Regular"/>
          <w:lang w:val="ka-GE"/>
        </w:rPr>
        <w:t>დან.</w:t>
      </w:r>
    </w:p>
    <w:p w14:paraId="3E100FC4"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 xml:space="preserve">საქართველოს ოკუპირებული ტერიტორიებიდან </w:t>
      </w:r>
      <w:r w:rsidRPr="00374979">
        <w:rPr>
          <w:rFonts w:ascii="Sylfaen" w:hAnsi="Sylfaen" w:cs="Menlo Regular"/>
          <w:lang w:val="ka-GE"/>
        </w:rPr>
        <w:t>იძულებით გადაადგილებულ პირთა</w:t>
      </w:r>
      <w:r>
        <w:rPr>
          <w:rFonts w:ascii="Sylfaen" w:hAnsi="Sylfaen" w:cs="Menlo Regular"/>
          <w:lang w:val="ka-GE"/>
        </w:rPr>
        <w:t>-დევნილთა</w:t>
      </w:r>
      <w:r w:rsidRPr="00374979">
        <w:rPr>
          <w:rFonts w:ascii="Sylfaen" w:hAnsi="Sylfaen" w:cs="Menlo Regular"/>
          <w:lang w:val="ka-GE"/>
        </w:rPr>
        <w:t xml:space="preserve"> (</w:t>
      </w:r>
      <w:r>
        <w:rPr>
          <w:rFonts w:ascii="Sylfaen" w:hAnsi="Sylfaen" w:cs="Menlo Regular"/>
          <w:lang w:val="ka-GE"/>
        </w:rPr>
        <w:t xml:space="preserve">შემდგომში </w:t>
      </w:r>
      <w:r>
        <w:rPr>
          <w:rFonts w:ascii="Sylfaen" w:hAnsi="Sylfaen" w:cs="Menlo Regular"/>
          <w:lang w:val="de-DE"/>
        </w:rPr>
        <w:t>IDPs</w:t>
      </w:r>
      <w:r w:rsidRPr="00374979">
        <w:rPr>
          <w:rFonts w:ascii="Sylfaen" w:hAnsi="Sylfaen" w:cs="Menlo Regular"/>
          <w:lang w:val="ka-GE"/>
        </w:rPr>
        <w:t xml:space="preserve">) შესახებ საქართველოს </w:t>
      </w:r>
      <w:r>
        <w:rPr>
          <w:rFonts w:ascii="Sylfaen" w:hAnsi="Sylfaen" w:cs="Menlo Regular"/>
          <w:lang w:val="ka-GE"/>
        </w:rPr>
        <w:t xml:space="preserve">კანონი </w:t>
      </w:r>
      <w:r w:rsidRPr="00374979">
        <w:rPr>
          <w:rFonts w:ascii="Sylfaen" w:hAnsi="Sylfaen" w:cs="Menlo Regular"/>
          <w:lang w:val="ka-GE"/>
        </w:rPr>
        <w:t>(2014</w:t>
      </w:r>
      <w:r>
        <w:rPr>
          <w:rFonts w:ascii="Sylfaen" w:hAnsi="Sylfaen" w:cs="Menlo Regular"/>
          <w:lang w:val="ka-GE"/>
        </w:rPr>
        <w:t>წ.</w:t>
      </w:r>
      <w:r w:rsidRPr="00374979">
        <w:rPr>
          <w:rFonts w:ascii="Sylfaen" w:hAnsi="Sylfaen" w:cs="Menlo Regular"/>
          <w:lang w:val="ka-GE"/>
        </w:rPr>
        <w:t xml:space="preserve">) </w:t>
      </w:r>
      <w:commentRangeStart w:id="28"/>
      <w:r w:rsidRPr="00460BB8">
        <w:rPr>
          <w:rFonts w:ascii="Sylfaen" w:hAnsi="Sylfaen" w:cs="Menlo Regular"/>
          <w:i/>
          <w:lang w:val="ka-GE"/>
        </w:rPr>
        <w:t>სათანადო საცხოვრისის</w:t>
      </w:r>
      <w:r w:rsidRPr="00374979">
        <w:rPr>
          <w:rFonts w:ascii="Sylfaen" w:hAnsi="Sylfaen" w:cs="Menlo Regular"/>
          <w:lang w:val="ka-GE"/>
        </w:rPr>
        <w:t xml:space="preserve"> ცნებას</w:t>
      </w:r>
      <w:r>
        <w:rPr>
          <w:rStyle w:val="FootnoteReference"/>
          <w:rFonts w:ascii="Sylfaen" w:hAnsi="Sylfaen" w:cs="Menlo Regular"/>
          <w:lang w:val="ka-GE"/>
        </w:rPr>
        <w:footnoteReference w:id="5"/>
      </w:r>
      <w:r w:rsidRPr="00374979">
        <w:rPr>
          <w:rFonts w:ascii="Sylfaen" w:hAnsi="Sylfaen" w:cs="Menlo Regular"/>
          <w:lang w:val="ka-GE"/>
        </w:rPr>
        <w:t xml:space="preserve"> </w:t>
      </w:r>
      <w:commentRangeEnd w:id="28"/>
      <w:r w:rsidR="00020A10">
        <w:rPr>
          <w:rStyle w:val="CommentReference"/>
        </w:rPr>
        <w:commentReference w:id="28"/>
      </w:r>
      <w:r w:rsidRPr="00374979">
        <w:rPr>
          <w:rFonts w:ascii="Sylfaen" w:hAnsi="Sylfaen" w:cs="Menlo Regular"/>
          <w:lang w:val="ka-GE"/>
        </w:rPr>
        <w:t xml:space="preserve">შემდეგნაირად განსაზღვრავს: საცხოვრებელი </w:t>
      </w:r>
      <w:r>
        <w:rPr>
          <w:rFonts w:ascii="Sylfaen" w:hAnsi="Sylfaen" w:cs="Menlo Regular"/>
          <w:lang w:val="ka-GE"/>
        </w:rPr>
        <w:t>სათანადოა,</w:t>
      </w:r>
      <w:r w:rsidRPr="00374979">
        <w:rPr>
          <w:rFonts w:ascii="Sylfaen" w:hAnsi="Sylfaen" w:cs="Menlo Regular"/>
          <w:lang w:val="ka-GE"/>
        </w:rPr>
        <w:t xml:space="preserve"> თუ</w:t>
      </w:r>
      <w:r>
        <w:rPr>
          <w:rFonts w:ascii="Sylfaen" w:hAnsi="Sylfaen" w:cs="Menlo Regular"/>
          <w:lang w:val="ka-GE"/>
        </w:rPr>
        <w:t xml:space="preserve"> იქ</w:t>
      </w:r>
      <w:r w:rsidRPr="00374979">
        <w:rPr>
          <w:rFonts w:ascii="Sylfaen" w:hAnsi="Sylfaen" w:cs="Menlo Regular"/>
          <w:lang w:val="ka-GE"/>
        </w:rPr>
        <w:t xml:space="preserve"> უზრუნველყოფილია ღირსეული ცხოვრებისთვის აუცილებელი პირობები, მათ შორის, უსაფრთხოებისა და სანიტარიული თვალსაზრისით დამაკმაყოფილებელი პირობები და ინფრასტრუქტურის ხელმისაწვდომობა. საქართველოს კანონმდებლობაში </w:t>
      </w:r>
      <w:r>
        <w:rPr>
          <w:rFonts w:ascii="Sylfaen" w:hAnsi="Sylfaen" w:cs="Menlo Regular"/>
          <w:lang w:val="ka-GE"/>
        </w:rPr>
        <w:t xml:space="preserve">ეს არის </w:t>
      </w:r>
      <w:r w:rsidRPr="00374979">
        <w:rPr>
          <w:rFonts w:ascii="Sylfaen" w:hAnsi="Sylfaen" w:cs="Menlo Regular"/>
          <w:lang w:val="ka-GE"/>
        </w:rPr>
        <w:t xml:space="preserve"> სათანადო </w:t>
      </w:r>
      <w:r>
        <w:rPr>
          <w:rFonts w:ascii="Sylfaen" w:hAnsi="Sylfaen" w:cs="Menlo Regular"/>
          <w:lang w:val="ka-GE"/>
        </w:rPr>
        <w:t>საცხოვრისის</w:t>
      </w:r>
      <w:r w:rsidRPr="00374979">
        <w:rPr>
          <w:rFonts w:ascii="Sylfaen" w:hAnsi="Sylfaen" w:cs="Menlo Regular"/>
          <w:lang w:val="ka-GE"/>
        </w:rPr>
        <w:t xml:space="preserve"> ერთადერთი </w:t>
      </w:r>
      <w:r>
        <w:rPr>
          <w:rFonts w:ascii="Sylfaen" w:hAnsi="Sylfaen" w:cs="Menlo Regular"/>
          <w:lang w:val="ka-GE"/>
        </w:rPr>
        <w:t>დეფინიცია</w:t>
      </w:r>
      <w:r w:rsidRPr="00374979">
        <w:rPr>
          <w:rFonts w:ascii="Sylfaen" w:hAnsi="Sylfaen" w:cs="Menlo Regular"/>
          <w:lang w:val="ka-GE"/>
        </w:rPr>
        <w:t>.</w:t>
      </w:r>
    </w:p>
    <w:p w14:paraId="0939AB5F"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საქართველოს კანონმდებლობის კიდევ ერთი მნიშვნელოვანი ნაწილი, რომელიც პირდაპირ არ არის დაკავშირებული საბინაო სექტორთან, თუმცა საცხოვრებლის ხე</w:t>
      </w:r>
      <w:r>
        <w:rPr>
          <w:rFonts w:ascii="Sylfaen" w:hAnsi="Sylfaen" w:cs="Menlo Regular"/>
          <w:sz w:val="22"/>
          <w:lang w:val="ka-GE"/>
        </w:rPr>
        <w:t>ლმისაწვდომობაზე გავლენას ახდენს</w:t>
      </w:r>
      <w:r w:rsidRPr="00374979">
        <w:rPr>
          <w:rFonts w:ascii="Sylfaen" w:hAnsi="Sylfaen" w:cs="Menlo Regular"/>
          <w:sz w:val="22"/>
          <w:lang w:val="ka-GE"/>
        </w:rPr>
        <w:t xml:space="preserve"> არის საბანკო სექტორის რეგულაციები. 2018 წელს საქართველოს ეროვნულმა ბანკმა (</w:t>
      </w:r>
      <w:r>
        <w:rPr>
          <w:rFonts w:ascii="Sylfaen" w:hAnsi="Sylfaen" w:cs="Menlo Regular"/>
          <w:sz w:val="22"/>
          <w:lang w:val="ka-GE"/>
        </w:rPr>
        <w:t>სებ-მა</w:t>
      </w:r>
      <w:r w:rsidRPr="00374979">
        <w:rPr>
          <w:rFonts w:ascii="Sylfaen" w:hAnsi="Sylfaen" w:cs="Menlo Regular"/>
          <w:sz w:val="22"/>
          <w:lang w:val="ka-GE"/>
        </w:rPr>
        <w:t>) შემოიღო ახ</w:t>
      </w:r>
      <w:r>
        <w:rPr>
          <w:rFonts w:ascii="Sylfaen" w:hAnsi="Sylfaen" w:cs="Menlo Regular"/>
          <w:sz w:val="22"/>
          <w:lang w:val="ka-GE"/>
        </w:rPr>
        <w:t>ალი რეგულაციები რამაც საბანკო სექტორში სესხის აღება</w:t>
      </w:r>
      <w:r w:rsidRPr="00374979">
        <w:rPr>
          <w:rFonts w:ascii="Sylfaen" w:hAnsi="Sylfaen" w:cs="Menlo Regular"/>
          <w:sz w:val="22"/>
          <w:lang w:val="de-DE"/>
        </w:rPr>
        <w:t>/</w:t>
      </w:r>
      <w:r>
        <w:rPr>
          <w:rFonts w:ascii="Sylfaen" w:hAnsi="Sylfaen" w:cs="Menlo Regular"/>
          <w:sz w:val="22"/>
          <w:lang w:val="ka-GE"/>
        </w:rPr>
        <w:t>გაცე</w:t>
      </w:r>
      <w:r w:rsidRPr="00374979">
        <w:rPr>
          <w:rFonts w:ascii="Sylfaen" w:hAnsi="Sylfaen" w:cs="Menlo Regular"/>
          <w:sz w:val="22"/>
          <w:lang w:val="ka-GE"/>
        </w:rPr>
        <w:t>მ</w:t>
      </w:r>
      <w:r>
        <w:rPr>
          <w:rFonts w:ascii="Sylfaen" w:hAnsi="Sylfaen" w:cs="Menlo Regular"/>
          <w:sz w:val="22"/>
          <w:lang w:val="ka-GE"/>
        </w:rPr>
        <w:t>ა გაართულა</w:t>
      </w:r>
      <w:r w:rsidRPr="00374979">
        <w:rPr>
          <w:rFonts w:ascii="Sylfaen" w:hAnsi="Sylfaen" w:cs="Menlo Regular"/>
          <w:sz w:val="22"/>
          <w:lang w:val="ka-GE"/>
        </w:rPr>
        <w:t>. საცხოვრებ</w:t>
      </w:r>
      <w:r>
        <w:rPr>
          <w:rFonts w:ascii="Sylfaen" w:hAnsi="Sylfaen" w:cs="Menlo Regular"/>
          <w:sz w:val="22"/>
          <w:lang w:val="ka-GE"/>
        </w:rPr>
        <w:t>ლ</w:t>
      </w:r>
      <w:r w:rsidRPr="00374979">
        <w:rPr>
          <w:rFonts w:ascii="Sylfaen" w:hAnsi="Sylfaen" w:cs="Menlo Regular"/>
          <w:sz w:val="22"/>
          <w:lang w:val="ka-GE"/>
        </w:rPr>
        <w:t xml:space="preserve">ის </w:t>
      </w:r>
      <w:r>
        <w:rPr>
          <w:rFonts w:ascii="Sylfaen" w:hAnsi="Sylfaen" w:cs="Menlo Regular"/>
          <w:sz w:val="22"/>
          <w:lang w:val="ka-GE"/>
        </w:rPr>
        <w:t>პრობლემების</w:t>
      </w:r>
      <w:r w:rsidRPr="00374979">
        <w:rPr>
          <w:rFonts w:ascii="Sylfaen" w:hAnsi="Sylfaen" w:cs="Menlo Regular"/>
          <w:sz w:val="22"/>
          <w:lang w:val="ka-GE"/>
        </w:rPr>
        <w:t xml:space="preserve"> განხილვის დროს გასათვალისწინებელია ორი ტიპის სესხი:</w:t>
      </w:r>
    </w:p>
    <w:p w14:paraId="047014D6" w14:textId="77777777" w:rsidR="00E60F4A" w:rsidRPr="00374979" w:rsidRDefault="00E60F4A" w:rsidP="00E60F4A">
      <w:pPr>
        <w:pStyle w:val="NormalWeb"/>
        <w:numPr>
          <w:ilvl w:val="0"/>
          <w:numId w:val="9"/>
        </w:numPr>
        <w:spacing w:line="276" w:lineRule="auto"/>
        <w:jc w:val="both"/>
        <w:rPr>
          <w:rFonts w:ascii="Sylfaen" w:hAnsi="Sylfaen" w:cs="Menlo Regular"/>
          <w:sz w:val="22"/>
          <w:lang w:val="ka-GE"/>
        </w:rPr>
      </w:pPr>
      <w:r w:rsidRPr="003F31B5">
        <w:rPr>
          <w:rFonts w:ascii="Sylfaen" w:hAnsi="Sylfaen" w:cs="Menlo Regular"/>
          <w:b/>
          <w:sz w:val="22"/>
          <w:lang w:val="ka-GE"/>
        </w:rPr>
        <w:t>სესხი უძრავი ქონები</w:t>
      </w:r>
      <w:r>
        <w:rPr>
          <w:rFonts w:ascii="Sylfaen" w:hAnsi="Sylfaen" w:cs="Menlo Regular"/>
          <w:b/>
          <w:sz w:val="22"/>
          <w:lang w:val="ka-GE"/>
        </w:rPr>
        <w:t>ს</w:t>
      </w:r>
      <w:r w:rsidRPr="003F31B5">
        <w:rPr>
          <w:rFonts w:ascii="Sylfaen" w:hAnsi="Sylfaen" w:cs="Menlo Regular"/>
          <w:b/>
          <w:sz w:val="22"/>
          <w:lang w:val="ka-GE"/>
        </w:rPr>
        <w:t xml:space="preserve"> უზრუნველყოფით</w:t>
      </w:r>
      <w:r>
        <w:rPr>
          <w:rFonts w:ascii="Sylfaen" w:hAnsi="Sylfaen" w:cs="Menlo Regular"/>
          <w:b/>
          <w:sz w:val="22"/>
          <w:lang w:val="ka-GE"/>
        </w:rPr>
        <w:t xml:space="preserve"> </w:t>
      </w:r>
      <w:r>
        <w:rPr>
          <w:rFonts w:ascii="Sylfaen" w:hAnsi="Sylfaen" w:cs="Menlo Regular"/>
          <w:sz w:val="22"/>
          <w:lang w:val="ka-GE"/>
        </w:rPr>
        <w:t>– ახალი რეგულაციების თანახმად</w:t>
      </w:r>
      <w:r w:rsidRPr="00374979">
        <w:rPr>
          <w:rFonts w:ascii="Sylfaen" w:hAnsi="Sylfaen" w:cs="Menlo Regular"/>
          <w:sz w:val="22"/>
          <w:lang w:val="ka-GE"/>
        </w:rPr>
        <w:t xml:space="preserve">, მსესხებელს არ აქვს უფლება </w:t>
      </w:r>
      <w:r>
        <w:rPr>
          <w:rFonts w:ascii="Sylfaen" w:hAnsi="Sylfaen" w:cs="Menlo Regular"/>
          <w:sz w:val="22"/>
          <w:lang w:val="ka-GE"/>
        </w:rPr>
        <w:t>იპოთეკური</w:t>
      </w:r>
      <w:r w:rsidRPr="00374979">
        <w:rPr>
          <w:rFonts w:ascii="Sylfaen" w:hAnsi="Sylfaen" w:cs="Menlo Regular"/>
          <w:sz w:val="22"/>
          <w:lang w:val="ka-GE"/>
        </w:rPr>
        <w:t xml:space="preserve"> სესხი</w:t>
      </w:r>
      <w:r>
        <w:rPr>
          <w:rFonts w:ascii="Sylfaen" w:hAnsi="Sylfaen" w:cs="Menlo Regular"/>
          <w:sz w:val="22"/>
          <w:lang w:val="ka-GE"/>
        </w:rPr>
        <w:t xml:space="preserve"> იმ</w:t>
      </w:r>
      <w:r w:rsidRPr="00374979">
        <w:rPr>
          <w:rFonts w:ascii="Sylfaen" w:hAnsi="Sylfaen" w:cs="Menlo Regular"/>
          <w:sz w:val="22"/>
          <w:lang w:val="ka-GE"/>
        </w:rPr>
        <w:t xml:space="preserve"> ქონებით უზრუნველყოს, </w:t>
      </w:r>
      <w:r>
        <w:rPr>
          <w:rFonts w:ascii="Sylfaen" w:hAnsi="Sylfaen" w:cs="Menlo Regular"/>
          <w:sz w:val="22"/>
          <w:lang w:val="ka-GE"/>
        </w:rPr>
        <w:t>რომელიც</w:t>
      </w:r>
      <w:r w:rsidRPr="00374979">
        <w:rPr>
          <w:rFonts w:ascii="Sylfaen" w:hAnsi="Sylfaen" w:cs="Menlo Regular"/>
          <w:sz w:val="22"/>
          <w:lang w:val="ka-GE"/>
        </w:rPr>
        <w:t xml:space="preserve"> მის </w:t>
      </w:r>
      <w:r>
        <w:rPr>
          <w:rFonts w:ascii="Sylfaen" w:hAnsi="Sylfaen" w:cs="Menlo Regular"/>
          <w:sz w:val="22"/>
          <w:lang w:val="ka-GE"/>
        </w:rPr>
        <w:t>ერთადერთ</w:t>
      </w:r>
      <w:r w:rsidRPr="00374979">
        <w:rPr>
          <w:rFonts w:ascii="Sylfaen" w:hAnsi="Sylfaen" w:cs="Menlo Regular"/>
          <w:sz w:val="22"/>
          <w:lang w:val="ka-GE"/>
        </w:rPr>
        <w:t xml:space="preserve"> შესაძლო </w:t>
      </w:r>
      <w:commentRangeStart w:id="29"/>
      <w:r w:rsidRPr="00374979">
        <w:rPr>
          <w:rFonts w:ascii="Sylfaen" w:hAnsi="Sylfaen" w:cs="Menlo Regular"/>
          <w:sz w:val="22"/>
          <w:lang w:val="ka-GE"/>
        </w:rPr>
        <w:t>საცხოვრებელ</w:t>
      </w:r>
      <w:r>
        <w:rPr>
          <w:rFonts w:ascii="Sylfaen" w:hAnsi="Sylfaen" w:cs="Menlo Regular"/>
          <w:sz w:val="22"/>
          <w:lang w:val="ka-GE"/>
        </w:rPr>
        <w:t xml:space="preserve"> ფართს </w:t>
      </w:r>
      <w:commentRangeEnd w:id="29"/>
      <w:r w:rsidR="00020A10">
        <w:rPr>
          <w:rStyle w:val="CommentReference"/>
          <w:rFonts w:asciiTheme="minorHAnsi" w:eastAsiaTheme="minorHAnsi" w:hAnsiTheme="minorHAnsi" w:cstheme="minorBidi"/>
        </w:rPr>
        <w:commentReference w:id="29"/>
      </w:r>
      <w:r w:rsidRPr="00374979">
        <w:rPr>
          <w:rFonts w:ascii="Sylfaen" w:hAnsi="Sylfaen" w:cs="Menlo Regular"/>
          <w:sz w:val="22"/>
          <w:lang w:val="ka-GE"/>
        </w:rPr>
        <w:t>წარმოადგენს. ეს ცვლილებები მსესხებლებს გრძელვადიან პ</w:t>
      </w:r>
      <w:r>
        <w:rPr>
          <w:rFonts w:ascii="Sylfaen" w:hAnsi="Sylfaen" w:cs="Menlo Regular"/>
          <w:sz w:val="22"/>
          <w:lang w:val="ka-GE"/>
        </w:rPr>
        <w:t xml:space="preserve">ერიოდში უსახლკაროობისგან იცავს, </w:t>
      </w:r>
      <w:r w:rsidRPr="00374979">
        <w:rPr>
          <w:rFonts w:ascii="Sylfaen" w:hAnsi="Sylfaen" w:cs="Menlo Regular"/>
          <w:sz w:val="22"/>
          <w:lang w:val="ka-GE"/>
        </w:rPr>
        <w:t>იმ შემთხვევაში</w:t>
      </w:r>
      <w:r>
        <w:rPr>
          <w:rFonts w:ascii="Sylfaen" w:hAnsi="Sylfaen" w:cs="Menlo Regular"/>
          <w:sz w:val="22"/>
          <w:lang w:val="ka-GE"/>
        </w:rPr>
        <w:t>,</w:t>
      </w:r>
      <w:r w:rsidRPr="00374979">
        <w:rPr>
          <w:rFonts w:ascii="Sylfaen" w:hAnsi="Sylfaen" w:cs="Menlo Regular"/>
          <w:sz w:val="22"/>
          <w:lang w:val="ka-GE"/>
        </w:rPr>
        <w:t xml:space="preserve"> თუ </w:t>
      </w:r>
      <w:r>
        <w:rPr>
          <w:rFonts w:ascii="Sylfaen" w:hAnsi="Sylfaen" w:cs="Menlo Regular"/>
          <w:sz w:val="22"/>
          <w:lang w:val="ka-GE"/>
        </w:rPr>
        <w:t>სესხის ყოველთვიური პროცენტის გადახდას ვეღარ ახერხებენ.</w:t>
      </w:r>
    </w:p>
    <w:p w14:paraId="5ADC077E" w14:textId="77777777" w:rsidR="00E60F4A" w:rsidRPr="00374979" w:rsidRDefault="00E60F4A" w:rsidP="00E60F4A">
      <w:pPr>
        <w:pStyle w:val="NormalWeb"/>
        <w:numPr>
          <w:ilvl w:val="0"/>
          <w:numId w:val="9"/>
        </w:numPr>
        <w:spacing w:line="276" w:lineRule="auto"/>
        <w:jc w:val="both"/>
        <w:rPr>
          <w:rFonts w:ascii="Sylfaen" w:hAnsi="Sylfaen" w:cs="Menlo Regular"/>
          <w:sz w:val="22"/>
          <w:lang w:val="ka-GE"/>
        </w:rPr>
      </w:pPr>
      <w:r w:rsidRPr="003F31B5">
        <w:rPr>
          <w:rFonts w:ascii="Sylfaen" w:hAnsi="Sylfaen" w:cs="Menlo Regular"/>
          <w:b/>
          <w:sz w:val="22"/>
          <w:lang w:val="ka-GE"/>
        </w:rPr>
        <w:t>იპოთეკური სესხი ახალი უძრავი ქონების შესაძენად</w:t>
      </w:r>
      <w:r>
        <w:rPr>
          <w:rFonts w:ascii="Sylfaen" w:hAnsi="Sylfaen" w:cs="Menlo Regular"/>
          <w:sz w:val="22"/>
          <w:lang w:val="ka-GE"/>
        </w:rPr>
        <w:t xml:space="preserve"> – </w:t>
      </w:r>
      <w:r w:rsidRPr="00374979">
        <w:rPr>
          <w:rFonts w:ascii="Sylfaen" w:hAnsi="Sylfaen" w:cs="Menlo Regular"/>
          <w:sz w:val="22"/>
          <w:lang w:val="ka-GE"/>
        </w:rPr>
        <w:t xml:space="preserve">ასეთი სესხის შემთხვევაში ყოველთვიური </w:t>
      </w:r>
      <w:r>
        <w:rPr>
          <w:rFonts w:ascii="Sylfaen" w:hAnsi="Sylfaen" w:cs="Menlo Regular"/>
          <w:sz w:val="22"/>
          <w:lang w:val="ka-GE"/>
        </w:rPr>
        <w:t>გადასახდელი</w:t>
      </w:r>
      <w:r w:rsidRPr="00374979">
        <w:rPr>
          <w:rFonts w:ascii="Sylfaen" w:hAnsi="Sylfaen" w:cs="Menlo Regular"/>
          <w:sz w:val="22"/>
          <w:lang w:val="ka-GE"/>
        </w:rPr>
        <w:t xml:space="preserve"> მკაცრად განსაზღვრულია და </w:t>
      </w:r>
      <w:r>
        <w:rPr>
          <w:rFonts w:ascii="Sylfaen" w:hAnsi="Sylfaen" w:cs="Menlo Regular"/>
          <w:sz w:val="22"/>
          <w:lang w:val="ka-GE"/>
        </w:rPr>
        <w:t xml:space="preserve">იგი </w:t>
      </w:r>
      <w:r w:rsidRPr="00374979">
        <w:rPr>
          <w:rFonts w:ascii="Sylfaen" w:hAnsi="Sylfaen" w:cs="Menlo Regular"/>
          <w:sz w:val="22"/>
          <w:lang w:val="ka-GE"/>
        </w:rPr>
        <w:t xml:space="preserve">არ უნდა აღემატებოდეს მსესხებლის შემოსავლის გარკვეულ პროცენტს (სხვადასხვა შემოსავლის მქონეთათვის არსებობს განსხვავებული ბარიერი). ეს რეგულაცია მოქალაქეებს ახალი ბინების შეძენის შესაძლებლობას უზღუდავს, </w:t>
      </w:r>
      <w:r>
        <w:rPr>
          <w:rFonts w:ascii="Sylfaen" w:hAnsi="Sylfaen" w:cs="Menlo Regular"/>
          <w:sz w:val="22"/>
          <w:lang w:val="ka-GE"/>
        </w:rPr>
        <w:t>თუმცა ამავდროულად</w:t>
      </w:r>
      <w:r w:rsidRPr="00374979">
        <w:rPr>
          <w:rFonts w:ascii="Sylfaen" w:hAnsi="Sylfaen" w:cs="Menlo Regular"/>
          <w:sz w:val="22"/>
          <w:lang w:val="ka-GE"/>
        </w:rPr>
        <w:t xml:space="preserve"> ამცირებს მსესხებლის მიერ გირაოს</w:t>
      </w:r>
      <w:r>
        <w:rPr>
          <w:rFonts w:ascii="Sylfaen" w:hAnsi="Sylfaen" w:cs="Menlo Regular"/>
          <w:sz w:val="22"/>
          <w:lang w:val="ka-GE"/>
        </w:rPr>
        <w:t xml:space="preserve"> სახით გამოყენებული უძრავი ქონების</w:t>
      </w:r>
      <w:r w:rsidRPr="00374979">
        <w:rPr>
          <w:rFonts w:ascii="Sylfaen" w:hAnsi="Sylfaen" w:cs="Menlo Regular"/>
          <w:sz w:val="22"/>
          <w:lang w:val="ka-GE"/>
        </w:rPr>
        <w:t xml:space="preserve"> დაკარგვის ალბათობას.</w:t>
      </w:r>
    </w:p>
    <w:p w14:paraId="46185DFD"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 xml:space="preserve">გარდა ამისა, </w:t>
      </w:r>
      <w:r>
        <w:rPr>
          <w:rFonts w:ascii="Sylfaen" w:hAnsi="Sylfaen" w:cs="Menlo Regular"/>
          <w:sz w:val="22"/>
          <w:lang w:val="ka-GE"/>
        </w:rPr>
        <w:t>შერბილებულ</w:t>
      </w:r>
      <w:r w:rsidRPr="00374979">
        <w:rPr>
          <w:rFonts w:ascii="Sylfaen" w:hAnsi="Sylfaen" w:cs="Menlo Regular"/>
          <w:sz w:val="22"/>
          <w:lang w:val="ka-GE"/>
        </w:rPr>
        <w:t xml:space="preserve"> იქნა რეგულაციები გამოსახლებ</w:t>
      </w:r>
      <w:r>
        <w:rPr>
          <w:rFonts w:ascii="Sylfaen" w:hAnsi="Sylfaen" w:cs="Menlo Regular"/>
          <w:sz w:val="22"/>
          <w:lang w:val="ka-GE"/>
        </w:rPr>
        <w:t>ასთან დაკავშირებით</w:t>
      </w:r>
      <w:r w:rsidRPr="00374979">
        <w:rPr>
          <w:rFonts w:ascii="Sylfaen" w:hAnsi="Sylfaen" w:cs="Menlo Regular"/>
          <w:sz w:val="22"/>
          <w:lang w:val="ka-GE"/>
        </w:rPr>
        <w:t>. აღსრულების ეროვნულ ბიუროს უფლება არ აქვს პირ</w:t>
      </w:r>
      <w:r>
        <w:rPr>
          <w:rFonts w:ascii="Sylfaen" w:hAnsi="Sylfaen" w:cs="Menlo Regular"/>
          <w:sz w:val="22"/>
          <w:lang w:val="ka-GE"/>
        </w:rPr>
        <w:t>ი ან</w:t>
      </w:r>
      <w:r w:rsidRPr="00374979">
        <w:rPr>
          <w:rFonts w:ascii="Sylfaen" w:hAnsi="Sylfaen" w:cs="Menlo Regular"/>
          <w:sz w:val="22"/>
          <w:lang w:val="ka-GE"/>
        </w:rPr>
        <w:t xml:space="preserve"> ოჯახი სასამართლოს გადაწყვეტილების გარეშე გაასახლოს. ახალი </w:t>
      </w:r>
      <w:r>
        <w:rPr>
          <w:rFonts w:ascii="Sylfaen" w:hAnsi="Sylfaen" w:cs="Menlo Regular"/>
          <w:sz w:val="22"/>
          <w:lang w:val="ka-GE"/>
        </w:rPr>
        <w:t>წესების</w:t>
      </w:r>
      <w:r w:rsidRPr="00374979">
        <w:rPr>
          <w:rFonts w:ascii="Sylfaen" w:hAnsi="Sylfaen" w:cs="Menlo Regular"/>
          <w:sz w:val="22"/>
          <w:lang w:val="ka-GE"/>
        </w:rPr>
        <w:t xml:space="preserve"> </w:t>
      </w:r>
      <w:r>
        <w:rPr>
          <w:rFonts w:ascii="Sylfaen" w:hAnsi="Sylfaen" w:cs="Menlo Regular"/>
          <w:sz w:val="22"/>
          <w:lang w:val="ka-GE"/>
        </w:rPr>
        <w:t>თანახმად,</w:t>
      </w:r>
      <w:r w:rsidRPr="00374979">
        <w:rPr>
          <w:rFonts w:ascii="Sylfaen" w:hAnsi="Sylfaen" w:cs="Menlo Regular"/>
          <w:sz w:val="22"/>
          <w:lang w:val="ka-GE"/>
        </w:rPr>
        <w:t xml:space="preserve"> აღსრულების ბიუროს არ აქვს უფლება გამოასახლოს ოჯახი თუ</w:t>
      </w:r>
      <w:r>
        <w:rPr>
          <w:rFonts w:ascii="Sylfaen" w:hAnsi="Sylfaen" w:cs="Menlo Regular"/>
          <w:sz w:val="22"/>
          <w:lang w:val="ka-GE"/>
        </w:rPr>
        <w:t xml:space="preserve"> კი</w:t>
      </w:r>
      <w:r w:rsidRPr="00374979">
        <w:rPr>
          <w:rFonts w:ascii="Sylfaen" w:hAnsi="Sylfaen" w:cs="Menlo Regular"/>
          <w:sz w:val="22"/>
          <w:lang w:val="ka-GE"/>
        </w:rPr>
        <w:t xml:space="preserve">  </w:t>
      </w:r>
      <w:r>
        <w:rPr>
          <w:rFonts w:ascii="Sylfaen" w:hAnsi="Sylfaen" w:cs="Menlo Regular"/>
          <w:sz w:val="22"/>
          <w:lang w:val="ka-GE"/>
        </w:rPr>
        <w:t>აღნიშნული</w:t>
      </w:r>
      <w:r w:rsidRPr="00374979">
        <w:rPr>
          <w:rFonts w:ascii="Sylfaen" w:hAnsi="Sylfaen" w:cs="Menlo Regular"/>
          <w:sz w:val="22"/>
          <w:lang w:val="ka-GE"/>
        </w:rPr>
        <w:t xml:space="preserve"> </w:t>
      </w:r>
      <w:r>
        <w:rPr>
          <w:rFonts w:ascii="Sylfaen" w:hAnsi="Sylfaen" w:cs="Menlo Regular"/>
          <w:sz w:val="22"/>
          <w:lang w:val="ka-GE"/>
        </w:rPr>
        <w:t>სახლი</w:t>
      </w:r>
      <w:r w:rsidRPr="00374979">
        <w:rPr>
          <w:rFonts w:ascii="Sylfaen" w:hAnsi="Sylfaen" w:cs="Menlo Regular"/>
          <w:sz w:val="22"/>
          <w:lang w:val="ka-GE"/>
        </w:rPr>
        <w:t xml:space="preserve"> </w:t>
      </w:r>
      <w:r>
        <w:rPr>
          <w:rFonts w:ascii="Sylfaen" w:hAnsi="Sylfaen" w:cs="Menlo Regular"/>
          <w:sz w:val="22"/>
          <w:lang w:val="ka-GE"/>
        </w:rPr>
        <w:t>მათ</w:t>
      </w:r>
      <w:r w:rsidRPr="00374979">
        <w:rPr>
          <w:rFonts w:ascii="Sylfaen" w:hAnsi="Sylfaen" w:cs="Menlo Regular"/>
          <w:sz w:val="22"/>
          <w:lang w:val="ka-GE"/>
        </w:rPr>
        <w:t xml:space="preserve"> ერთადერ</w:t>
      </w:r>
      <w:r>
        <w:rPr>
          <w:rFonts w:ascii="Sylfaen" w:hAnsi="Sylfaen" w:cs="Menlo Regular"/>
          <w:sz w:val="22"/>
          <w:lang w:val="ka-GE"/>
        </w:rPr>
        <w:t>თ</w:t>
      </w:r>
      <w:r w:rsidRPr="00374979">
        <w:rPr>
          <w:rFonts w:ascii="Sylfaen" w:hAnsi="Sylfaen" w:cs="Menlo Regular"/>
          <w:sz w:val="22"/>
          <w:lang w:val="ka-GE"/>
        </w:rPr>
        <w:t xml:space="preserve"> პოტენციურ </w:t>
      </w:r>
      <w:commentRangeStart w:id="30"/>
      <w:r w:rsidRPr="00374979">
        <w:rPr>
          <w:rFonts w:ascii="Sylfaen" w:hAnsi="Sylfaen" w:cs="Menlo Regular"/>
          <w:sz w:val="22"/>
          <w:lang w:val="ka-GE"/>
        </w:rPr>
        <w:t xml:space="preserve">საცხოვრებელ </w:t>
      </w:r>
      <w:r>
        <w:rPr>
          <w:rFonts w:ascii="Sylfaen" w:hAnsi="Sylfaen" w:cs="Menlo Regular"/>
          <w:sz w:val="22"/>
          <w:lang w:val="ka-GE"/>
        </w:rPr>
        <w:t xml:space="preserve">ფართს </w:t>
      </w:r>
      <w:commentRangeEnd w:id="30"/>
      <w:r w:rsidR="00020A10">
        <w:rPr>
          <w:rStyle w:val="CommentReference"/>
          <w:rFonts w:asciiTheme="minorHAnsi" w:eastAsiaTheme="minorHAnsi" w:hAnsiTheme="minorHAnsi" w:cstheme="minorBidi"/>
        </w:rPr>
        <w:commentReference w:id="30"/>
      </w:r>
      <w:r>
        <w:rPr>
          <w:rFonts w:ascii="Sylfaen" w:hAnsi="Sylfaen" w:cs="Menlo Regular"/>
          <w:sz w:val="22"/>
          <w:lang w:val="ka-GE"/>
        </w:rPr>
        <w:t>წარმოადგენს</w:t>
      </w:r>
      <w:r w:rsidRPr="00374979">
        <w:rPr>
          <w:rFonts w:ascii="Sylfaen" w:hAnsi="Sylfaen" w:cs="Menlo Regular"/>
          <w:sz w:val="22"/>
          <w:lang w:val="ka-GE"/>
        </w:rPr>
        <w:t>.</w:t>
      </w:r>
    </w:p>
    <w:p w14:paraId="2FDA9E5C" w14:textId="77777777" w:rsidR="00E60F4A" w:rsidRPr="00AE3BAC" w:rsidRDefault="00E60F4A" w:rsidP="00E60F4A">
      <w:pPr>
        <w:pStyle w:val="NormalWeb"/>
        <w:spacing w:line="276" w:lineRule="auto"/>
        <w:jc w:val="both"/>
        <w:rPr>
          <w:rFonts w:ascii="Sylfaen" w:hAnsi="Sylfaen" w:cs="Menlo Regular"/>
          <w:sz w:val="22"/>
        </w:rPr>
      </w:pPr>
      <w:r>
        <w:rPr>
          <w:rFonts w:ascii="Sylfaen" w:hAnsi="Sylfaen" w:cs="Menlo Regular"/>
          <w:sz w:val="22"/>
          <w:lang w:val="ka-GE"/>
        </w:rPr>
        <w:lastRenderedPageBreak/>
        <w:t>წინამდებარე რეგულირების ზეგავლენის შეფასება</w:t>
      </w:r>
      <w:r w:rsidRPr="00374979">
        <w:rPr>
          <w:rFonts w:ascii="Sylfaen" w:hAnsi="Sylfaen" w:cs="Menlo Regular"/>
          <w:sz w:val="22"/>
          <w:lang w:val="ka-GE"/>
        </w:rPr>
        <w:t xml:space="preserve"> (</w:t>
      </w:r>
      <w:r>
        <w:rPr>
          <w:rFonts w:ascii="Sylfaen" w:hAnsi="Sylfaen" w:cs="Menlo Regular"/>
          <w:sz w:val="22"/>
          <w:lang w:val="ka-GE"/>
        </w:rPr>
        <w:t xml:space="preserve">შემდგომში RIA) მიმოიხილავს და გაანალიზებს </w:t>
      </w:r>
      <w:r w:rsidRPr="00374979">
        <w:rPr>
          <w:rFonts w:ascii="Sylfaen" w:hAnsi="Sylfaen" w:cs="Menlo Regular"/>
          <w:sz w:val="22"/>
          <w:lang w:val="ka-GE"/>
        </w:rPr>
        <w:t>საქართველოშ</w:t>
      </w:r>
      <w:r>
        <w:rPr>
          <w:rFonts w:ascii="Sylfaen" w:hAnsi="Sylfaen" w:cs="Menlo Regular"/>
          <w:sz w:val="22"/>
          <w:lang w:val="ka-GE"/>
        </w:rPr>
        <w:t>ი არასტაბილური საცხოვრისის,</w:t>
      </w:r>
      <w:r w:rsidRPr="00374979">
        <w:rPr>
          <w:rFonts w:ascii="Sylfaen" w:hAnsi="Sylfaen" w:cs="Menlo Regular"/>
          <w:sz w:val="22"/>
          <w:lang w:val="ka-GE"/>
        </w:rPr>
        <w:t xml:space="preserve"> როგორც ადეკვატურ</w:t>
      </w:r>
      <w:r>
        <w:rPr>
          <w:rFonts w:ascii="Sylfaen" w:hAnsi="Sylfaen" w:cs="Menlo Regular"/>
          <w:sz w:val="22"/>
          <w:lang w:val="ka-GE"/>
        </w:rPr>
        <w:t>ი საცხოვრებლის უფლების, შეზღუდვის პრობლემებს</w:t>
      </w:r>
      <w:r w:rsidRPr="00374979">
        <w:rPr>
          <w:rFonts w:ascii="Sylfaen" w:hAnsi="Sylfaen" w:cs="Menlo Regular"/>
          <w:sz w:val="22"/>
          <w:lang w:val="ka-GE"/>
        </w:rPr>
        <w:t>.</w:t>
      </w:r>
    </w:p>
    <w:p w14:paraId="70F9F507" w14:textId="77777777" w:rsidR="00E60F4A" w:rsidRPr="008671BD" w:rsidRDefault="00E60F4A" w:rsidP="00E60F4A">
      <w:pPr>
        <w:pStyle w:val="Heading2"/>
        <w:rPr>
          <w:rFonts w:ascii="Sylfaen" w:hAnsi="Sylfaen"/>
          <w:b/>
          <w:color w:val="002060"/>
        </w:rPr>
      </w:pPr>
      <w:bookmarkStart w:id="31" w:name="_Toc27995874"/>
      <w:r w:rsidRPr="008671BD">
        <w:rPr>
          <w:rFonts w:ascii="Sylfaen" w:hAnsi="Sylfaen"/>
          <w:b/>
          <w:color w:val="002060"/>
        </w:rPr>
        <w:t>დარგის ინსტიტუციური მოწყობა</w:t>
      </w:r>
      <w:bookmarkEnd w:id="31"/>
    </w:p>
    <w:p w14:paraId="403A03EE"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 xml:space="preserve">2004 წელს </w:t>
      </w:r>
      <w:r w:rsidRPr="002D24B0">
        <w:rPr>
          <w:rFonts w:ascii="Sylfaen" w:hAnsi="Sylfaen" w:cs="Menlo Regular"/>
          <w:b/>
          <w:sz w:val="22"/>
          <w:lang w:val="ka-GE"/>
        </w:rPr>
        <w:t>საქართველოს ურბანიზაციისა და მშენებლობის სამინისტრო</w:t>
      </w:r>
      <w:r w:rsidRPr="00374979">
        <w:rPr>
          <w:rFonts w:ascii="Sylfaen" w:hAnsi="Sylfaen" w:cs="Menlo Regular"/>
          <w:sz w:val="22"/>
          <w:lang w:val="ka-GE"/>
        </w:rPr>
        <w:t xml:space="preserve"> გაუქმდა. სამინისტრო პასუხისმგებ</w:t>
      </w:r>
      <w:r>
        <w:rPr>
          <w:rFonts w:ascii="Sylfaen" w:hAnsi="Sylfaen" w:cs="Menlo Regular"/>
          <w:sz w:val="22"/>
          <w:lang w:val="ka-GE"/>
        </w:rPr>
        <w:t>ელი იყო საქართველოს მოქალაქეებისთვის</w:t>
      </w:r>
      <w:r w:rsidRPr="00374979">
        <w:rPr>
          <w:rFonts w:ascii="Sylfaen" w:hAnsi="Sylfaen" w:cs="Menlo Regular"/>
          <w:sz w:val="22"/>
          <w:lang w:val="ka-GE"/>
        </w:rPr>
        <w:t xml:space="preserve"> </w:t>
      </w:r>
      <w:r>
        <w:rPr>
          <w:rFonts w:ascii="Sylfaen" w:hAnsi="Sylfaen" w:cs="Menlo Regular"/>
          <w:sz w:val="22"/>
          <w:lang w:val="ka-GE"/>
        </w:rPr>
        <w:t>ღირსეული</w:t>
      </w:r>
      <w:r w:rsidRPr="00374979">
        <w:rPr>
          <w:rFonts w:ascii="Sylfaen" w:hAnsi="Sylfaen" w:cs="Menlo Regular"/>
          <w:sz w:val="22"/>
          <w:lang w:val="ka-GE"/>
        </w:rPr>
        <w:t xml:space="preserve"> საა</w:t>
      </w:r>
      <w:r>
        <w:rPr>
          <w:rFonts w:ascii="Sylfaen" w:hAnsi="Sylfaen" w:cs="Menlo Regular"/>
          <w:sz w:val="22"/>
          <w:lang w:val="ka-GE"/>
        </w:rPr>
        <w:t>რსებო პირობების შექმნის, დასახ</w:t>
      </w:r>
      <w:r w:rsidRPr="00374979">
        <w:rPr>
          <w:rFonts w:ascii="Sylfaen" w:hAnsi="Sylfaen" w:cs="Menlo Regular"/>
          <w:sz w:val="22"/>
          <w:lang w:val="ka-GE"/>
        </w:rPr>
        <w:t xml:space="preserve">ლებული პუნქტების უსაფრთხო და მდგრადი განვითარებისა და ქვეყნის ტერიტორიული რესურსების რაციონალური გამოყენების </w:t>
      </w:r>
      <w:r>
        <w:rPr>
          <w:rFonts w:ascii="Sylfaen" w:hAnsi="Sylfaen" w:cs="Menlo Regular"/>
          <w:sz w:val="22"/>
          <w:lang w:val="ka-GE"/>
        </w:rPr>
        <w:t>უზრუნველყოფაზე. სამინისტროს უშ</w:t>
      </w:r>
      <w:r w:rsidRPr="00374979">
        <w:rPr>
          <w:rFonts w:ascii="Sylfaen" w:hAnsi="Sylfaen" w:cs="Menlo Regular"/>
          <w:sz w:val="22"/>
          <w:lang w:val="ka-GE"/>
        </w:rPr>
        <w:t>უალო პასუხისმგებლობა</w:t>
      </w:r>
      <w:r>
        <w:rPr>
          <w:rFonts w:ascii="Sylfaen" w:hAnsi="Sylfaen" w:cs="Menlo Regular"/>
          <w:sz w:val="22"/>
          <w:lang w:val="ka-GE"/>
        </w:rPr>
        <w:t>ს</w:t>
      </w:r>
      <w:r w:rsidRPr="00374979">
        <w:rPr>
          <w:rFonts w:ascii="Sylfaen" w:hAnsi="Sylfaen" w:cs="Menlo Regular"/>
          <w:sz w:val="22"/>
          <w:lang w:val="ka-GE"/>
        </w:rPr>
        <w:t xml:space="preserve"> </w:t>
      </w:r>
      <w:r>
        <w:rPr>
          <w:rFonts w:ascii="Sylfaen" w:hAnsi="Sylfaen" w:cs="Menlo Regular"/>
          <w:sz w:val="22"/>
          <w:lang w:val="ka-GE"/>
        </w:rPr>
        <w:t>წარმოადგენდა</w:t>
      </w:r>
      <w:r w:rsidRPr="00374979">
        <w:rPr>
          <w:rFonts w:ascii="Sylfaen" w:hAnsi="Sylfaen" w:cs="Menlo Regular"/>
          <w:sz w:val="22"/>
          <w:lang w:val="ka-GE"/>
        </w:rPr>
        <w:t xml:space="preserve"> განსახლების პროგრამების სწორად განხორციელება. </w:t>
      </w:r>
      <w:r>
        <w:rPr>
          <w:rFonts w:ascii="Sylfaen" w:hAnsi="Sylfaen" w:cs="Menlo Regular"/>
          <w:sz w:val="22"/>
          <w:lang w:val="ka-GE"/>
        </w:rPr>
        <w:t xml:space="preserve">სამინისტროს </w:t>
      </w:r>
      <w:r w:rsidRPr="00374979">
        <w:rPr>
          <w:rFonts w:ascii="Sylfaen" w:hAnsi="Sylfaen" w:cs="Menlo Regular"/>
          <w:sz w:val="22"/>
          <w:lang w:val="ka-GE"/>
        </w:rPr>
        <w:t>გაუქმე</w:t>
      </w:r>
      <w:r>
        <w:rPr>
          <w:rFonts w:ascii="Sylfaen" w:hAnsi="Sylfaen" w:cs="Menlo Regular"/>
          <w:sz w:val="22"/>
          <w:lang w:val="ka-GE"/>
        </w:rPr>
        <w:t xml:space="preserve">ბის შემდეგ </w:t>
      </w:r>
      <w:r w:rsidRPr="00374979">
        <w:rPr>
          <w:rFonts w:ascii="Sylfaen" w:hAnsi="Sylfaen" w:cs="Menlo Regular"/>
          <w:sz w:val="22"/>
          <w:lang w:val="ka-GE"/>
        </w:rPr>
        <w:t>არ მომხდარა</w:t>
      </w:r>
      <w:r>
        <w:rPr>
          <w:rFonts w:ascii="Sylfaen" w:hAnsi="Sylfaen" w:cs="Menlo Regular"/>
          <w:sz w:val="22"/>
          <w:lang w:val="ka-GE"/>
        </w:rPr>
        <w:t xml:space="preserve"> განსახლების პოლიტიკასთან დაკავშირებული პასუხისმგებლობების</w:t>
      </w:r>
      <w:r w:rsidRPr="00374979">
        <w:rPr>
          <w:rFonts w:ascii="Sylfaen" w:hAnsi="Sylfaen" w:cs="Menlo Regular"/>
          <w:sz w:val="22"/>
          <w:lang w:val="ka-GE"/>
        </w:rPr>
        <w:t xml:space="preserve"> სხ</w:t>
      </w:r>
      <w:r>
        <w:rPr>
          <w:rFonts w:ascii="Sylfaen" w:hAnsi="Sylfaen" w:cs="Menlo Regular"/>
          <w:sz w:val="22"/>
          <w:lang w:val="ka-GE"/>
        </w:rPr>
        <w:t xml:space="preserve">ვა ორგანოებზე ნათლად </w:t>
      </w:r>
      <w:commentRangeStart w:id="32"/>
      <w:r>
        <w:rPr>
          <w:rFonts w:ascii="Sylfaen" w:hAnsi="Sylfaen" w:cs="Menlo Regular"/>
          <w:sz w:val="22"/>
          <w:lang w:val="ka-GE"/>
        </w:rPr>
        <w:t>განაწილება</w:t>
      </w:r>
      <w:r w:rsidRPr="00374979">
        <w:rPr>
          <w:rFonts w:ascii="Sylfaen" w:hAnsi="Sylfaen" w:cs="Menlo Regular"/>
          <w:sz w:val="22"/>
          <w:lang w:val="ka-GE"/>
        </w:rPr>
        <w:t xml:space="preserve">. </w:t>
      </w:r>
      <w:commentRangeEnd w:id="32"/>
      <w:r w:rsidR="00020A10">
        <w:rPr>
          <w:rStyle w:val="CommentReference"/>
          <w:rFonts w:asciiTheme="minorHAnsi" w:eastAsiaTheme="minorHAnsi" w:hAnsiTheme="minorHAnsi" w:cstheme="minorBidi"/>
        </w:rPr>
        <w:commentReference w:id="32"/>
      </w:r>
      <w:r w:rsidRPr="00374979">
        <w:rPr>
          <w:rFonts w:ascii="Sylfaen" w:hAnsi="Sylfaen" w:cs="Menlo Regular"/>
          <w:sz w:val="22"/>
          <w:lang w:val="ka-GE"/>
        </w:rPr>
        <w:t xml:space="preserve"> </w:t>
      </w:r>
    </w:p>
    <w:p w14:paraId="0CB59B01"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ამჟამად</w:t>
      </w:r>
      <w:r>
        <w:rPr>
          <w:rFonts w:ascii="Sylfaen" w:hAnsi="Sylfaen" w:cs="Menlo Regular"/>
          <w:sz w:val="22"/>
          <w:lang w:val="ka-GE"/>
        </w:rPr>
        <w:t>,</w:t>
      </w:r>
      <w:r w:rsidRPr="00374979">
        <w:rPr>
          <w:rFonts w:ascii="Sylfaen" w:hAnsi="Sylfaen" w:cs="Menlo Regular"/>
          <w:sz w:val="22"/>
          <w:lang w:val="ka-GE"/>
        </w:rPr>
        <w:t xml:space="preserve"> </w:t>
      </w:r>
      <w:r w:rsidRPr="002D24B0">
        <w:rPr>
          <w:rFonts w:ascii="Sylfaen" w:hAnsi="Sylfaen" w:cs="Menlo Regular"/>
          <w:b/>
          <w:sz w:val="22"/>
          <w:lang w:val="ka-GE"/>
        </w:rPr>
        <w:t>ადგილობრივი თვითმმართველობები</w:t>
      </w:r>
      <w:r w:rsidRPr="00374979">
        <w:rPr>
          <w:rFonts w:ascii="Sylfaen" w:hAnsi="Sylfaen" w:cs="Menlo Regular"/>
          <w:sz w:val="22"/>
          <w:lang w:val="ka-GE"/>
        </w:rPr>
        <w:t xml:space="preserve"> </w:t>
      </w:r>
      <w:r>
        <w:rPr>
          <w:rFonts w:ascii="Sylfaen" w:hAnsi="Sylfaen" w:cs="Menlo Regular"/>
          <w:sz w:val="22"/>
          <w:lang w:val="ka-GE"/>
        </w:rPr>
        <w:t>უსახლკარო პირთა</w:t>
      </w:r>
      <w:r w:rsidRPr="00374979">
        <w:rPr>
          <w:rFonts w:ascii="Sylfaen" w:hAnsi="Sylfaen" w:cs="Menlo Regular"/>
          <w:sz w:val="22"/>
          <w:lang w:val="ka-GE"/>
        </w:rPr>
        <w:t xml:space="preserve"> რეგისტრაციასა და </w:t>
      </w:r>
      <w:r>
        <w:rPr>
          <w:rFonts w:ascii="Sylfaen" w:hAnsi="Sylfaen" w:cs="Menlo Regular"/>
          <w:sz w:val="22"/>
          <w:lang w:val="ka-GE"/>
        </w:rPr>
        <w:t>მათთვის საცხოვრისი</w:t>
      </w:r>
      <w:r w:rsidRPr="00374979">
        <w:rPr>
          <w:rFonts w:ascii="Sylfaen" w:hAnsi="Sylfaen" w:cs="Menlo Regular"/>
          <w:sz w:val="22"/>
          <w:lang w:val="ka-GE"/>
        </w:rPr>
        <w:t xml:space="preserve"> </w:t>
      </w:r>
      <w:r>
        <w:rPr>
          <w:rFonts w:ascii="Sylfaen" w:hAnsi="Sylfaen" w:cs="Menlo Regular"/>
          <w:sz w:val="22"/>
          <w:lang w:val="ka-GE"/>
        </w:rPr>
        <w:t>სერვისების</w:t>
      </w:r>
      <w:r w:rsidRPr="00374979">
        <w:rPr>
          <w:rFonts w:ascii="Sylfaen" w:hAnsi="Sylfaen" w:cs="Menlo Regular"/>
          <w:sz w:val="22"/>
          <w:lang w:val="ka-GE"/>
        </w:rPr>
        <w:t xml:space="preserve"> </w:t>
      </w:r>
      <w:r>
        <w:rPr>
          <w:rFonts w:ascii="Sylfaen" w:hAnsi="Sylfaen" w:cs="Menlo Regular"/>
          <w:sz w:val="22"/>
          <w:lang w:val="ka-GE"/>
        </w:rPr>
        <w:t>მიწოდებაზე</w:t>
      </w:r>
      <w:r w:rsidRPr="009F302A">
        <w:rPr>
          <w:rFonts w:ascii="Sylfaen" w:hAnsi="Sylfaen" w:cs="Menlo Regular"/>
          <w:sz w:val="22"/>
          <w:lang w:val="ka-GE"/>
        </w:rPr>
        <w:t xml:space="preserve"> </w:t>
      </w:r>
      <w:r w:rsidRPr="00374979">
        <w:rPr>
          <w:rFonts w:ascii="Sylfaen" w:hAnsi="Sylfaen" w:cs="Menlo Regular"/>
          <w:sz w:val="22"/>
          <w:lang w:val="ka-GE"/>
        </w:rPr>
        <w:t>უშუალოდ არიან პასუხისმგებელნი</w:t>
      </w:r>
      <w:r>
        <w:rPr>
          <w:rFonts w:ascii="Sylfaen" w:hAnsi="Sylfaen" w:cs="Menlo Regular"/>
          <w:sz w:val="22"/>
          <w:lang w:val="ka-GE"/>
        </w:rPr>
        <w:t xml:space="preserve">. ისინი მართავენ </w:t>
      </w:r>
      <w:r w:rsidRPr="00374979">
        <w:rPr>
          <w:rFonts w:ascii="Sylfaen" w:hAnsi="Sylfaen" w:cs="Menlo Regular"/>
          <w:sz w:val="22"/>
          <w:lang w:val="ka-GE"/>
        </w:rPr>
        <w:t>საკ</w:t>
      </w:r>
      <w:r>
        <w:rPr>
          <w:rFonts w:ascii="Sylfaen" w:hAnsi="Sylfaen" w:cs="Menlo Regular"/>
          <w:sz w:val="22"/>
          <w:lang w:val="ka-GE"/>
        </w:rPr>
        <w:t>უთარ ადმინისტრაციულ საზღვრებში არსებულ</w:t>
      </w:r>
      <w:r w:rsidRPr="00374979">
        <w:rPr>
          <w:rFonts w:ascii="Sylfaen" w:hAnsi="Sylfaen" w:cs="Menlo Regular"/>
          <w:sz w:val="22"/>
          <w:lang w:val="ka-GE"/>
        </w:rPr>
        <w:t xml:space="preserve"> თავშესაფრებს (მაგ. თბილისის ლილოს თავშესაფარს თბილისის მუნიციპალიტეტი </w:t>
      </w:r>
      <w:r>
        <w:rPr>
          <w:rFonts w:ascii="Sylfaen" w:hAnsi="Sylfaen" w:cs="Menlo Regular"/>
          <w:sz w:val="22"/>
          <w:lang w:val="ka-GE"/>
        </w:rPr>
        <w:t>მართავს</w:t>
      </w:r>
      <w:r w:rsidRPr="00374979">
        <w:rPr>
          <w:rFonts w:ascii="Sylfaen" w:hAnsi="Sylfaen" w:cs="Menlo Regular"/>
          <w:sz w:val="22"/>
          <w:lang w:val="ka-GE"/>
        </w:rPr>
        <w:t xml:space="preserve">). </w:t>
      </w:r>
      <w:r>
        <w:rPr>
          <w:rFonts w:ascii="Sylfaen" w:hAnsi="Sylfaen" w:cs="Menlo Regular"/>
          <w:sz w:val="22"/>
          <w:lang w:val="ka-GE"/>
        </w:rPr>
        <w:t xml:space="preserve">თითოეული ადგილობრივი თვითმმართველობის ორგანოში ფუნქციონირებს ჯანმრთელობისა და სოციალური დაცვის დეპარტამენტი, რომლის მოვალებას, გარდა ძირითადი საქმიანობისა (ეს შეიძლება იყოს ფულადი ან სხვაგვარი დახმარება როგორიცაა საკვები, აუცილებელი მედიკამენტები და ა.შ.), წარმოადგენს  მუნიციპალიტეტში უსახლკაროთა და სახლის არმქონე პირთა რეგისტრაცია და მათთვის შესაბამისი სერვისების მიწოდება. </w:t>
      </w:r>
      <w:r w:rsidRPr="00374979">
        <w:rPr>
          <w:rFonts w:ascii="Sylfaen" w:hAnsi="Sylfaen" w:cs="Menlo Regular"/>
          <w:sz w:val="22"/>
          <w:lang w:val="ka-GE"/>
        </w:rPr>
        <w:t>მოწყვლადი ჯგუფების საჭიროებები</w:t>
      </w:r>
      <w:r>
        <w:rPr>
          <w:rFonts w:ascii="Sylfaen" w:hAnsi="Sylfaen" w:cs="Menlo Regular"/>
          <w:sz w:val="22"/>
          <w:lang w:val="ka-GE"/>
        </w:rPr>
        <w:t>ს დადგენისა</w:t>
      </w:r>
      <w:r w:rsidRPr="00374979">
        <w:rPr>
          <w:rFonts w:ascii="Sylfaen" w:hAnsi="Sylfaen" w:cs="Menlo Regular"/>
          <w:sz w:val="22"/>
          <w:lang w:val="ka-GE"/>
        </w:rPr>
        <w:t xml:space="preserve"> და </w:t>
      </w:r>
      <w:r>
        <w:rPr>
          <w:rFonts w:ascii="Sylfaen" w:hAnsi="Sylfaen" w:cs="Menlo Regular"/>
          <w:sz w:val="22"/>
          <w:lang w:val="ka-GE"/>
        </w:rPr>
        <w:t xml:space="preserve">მათი </w:t>
      </w:r>
      <w:r w:rsidRPr="00374979">
        <w:rPr>
          <w:rFonts w:ascii="Sylfaen" w:hAnsi="Sylfaen" w:cs="Menlo Regular"/>
          <w:sz w:val="22"/>
          <w:lang w:val="ka-GE"/>
        </w:rPr>
        <w:t>შესაბამისი სერვისებით</w:t>
      </w:r>
      <w:r w:rsidRPr="009F302A">
        <w:rPr>
          <w:rFonts w:ascii="Sylfaen" w:hAnsi="Sylfaen" w:cs="Menlo Regular"/>
          <w:sz w:val="22"/>
          <w:lang w:val="ka-GE"/>
        </w:rPr>
        <w:t xml:space="preserve"> </w:t>
      </w:r>
      <w:r>
        <w:rPr>
          <w:rFonts w:ascii="Sylfaen" w:hAnsi="Sylfaen" w:cs="Menlo Regular"/>
          <w:sz w:val="22"/>
          <w:lang w:val="ka-GE"/>
        </w:rPr>
        <w:t xml:space="preserve">უზრუნველყოფის მიზნით </w:t>
      </w:r>
      <w:r>
        <w:rPr>
          <w:rFonts w:ascii="Sylfaen" w:hAnsi="Sylfaen" w:cs="Menlo Regular"/>
          <w:sz w:val="22"/>
          <w:lang w:val="de-DE"/>
        </w:rPr>
        <w:t>SSA</w:t>
      </w:r>
      <w:r w:rsidRPr="00374979">
        <w:rPr>
          <w:rFonts w:ascii="Sylfaen" w:hAnsi="Sylfaen" w:cs="Menlo Regular"/>
          <w:sz w:val="22"/>
          <w:lang w:val="ka-GE"/>
        </w:rPr>
        <w:t>-ს წარმომადგენელი სოციალური მუშაკები მუნიციპალიტეტებთან თანამშრომლობენ. თუმცა, მიუსაფარ</w:t>
      </w:r>
      <w:r>
        <w:rPr>
          <w:rFonts w:ascii="Sylfaen" w:hAnsi="Sylfaen" w:cs="Menlo Regular"/>
          <w:sz w:val="22"/>
          <w:lang w:val="ka-GE"/>
        </w:rPr>
        <w:t>თა თავშესაფრებით</w:t>
      </w:r>
      <w:r w:rsidRPr="00374979">
        <w:rPr>
          <w:rFonts w:ascii="Sylfaen" w:hAnsi="Sylfaen" w:cs="Menlo Regular"/>
          <w:sz w:val="22"/>
          <w:lang w:val="ka-GE"/>
        </w:rPr>
        <w:t xml:space="preserve"> უზრუნველყოფა სოციალური მუშაკების  პასუხისმგებლობა</w:t>
      </w:r>
      <w:r>
        <w:rPr>
          <w:rFonts w:ascii="Sylfaen" w:hAnsi="Sylfaen" w:cs="Menlo Regular"/>
          <w:sz w:val="22"/>
          <w:lang w:val="ka-GE"/>
        </w:rPr>
        <w:t>ში არ შედის</w:t>
      </w:r>
      <w:r w:rsidRPr="00374979">
        <w:rPr>
          <w:rFonts w:ascii="Sylfaen" w:hAnsi="Sylfaen" w:cs="Menlo Regular"/>
          <w:sz w:val="22"/>
          <w:lang w:val="ka-GE"/>
        </w:rPr>
        <w:t>.</w:t>
      </w:r>
    </w:p>
    <w:p w14:paraId="2E082B2A" w14:textId="77777777" w:rsidR="00E60F4A" w:rsidRPr="00374979" w:rsidRDefault="00E60F4A" w:rsidP="00E60F4A">
      <w:pPr>
        <w:pStyle w:val="NormalWeb"/>
        <w:spacing w:line="276" w:lineRule="auto"/>
        <w:jc w:val="both"/>
        <w:rPr>
          <w:rFonts w:ascii="Sylfaen" w:hAnsi="Sylfaen" w:cs="Menlo Regular"/>
          <w:sz w:val="22"/>
          <w:lang w:val="ka-GE"/>
        </w:rPr>
      </w:pPr>
      <w:r>
        <w:rPr>
          <w:rFonts w:ascii="Sylfaen" w:hAnsi="Sylfaen" w:cs="Menlo Regular"/>
          <w:sz w:val="22"/>
          <w:lang w:val="ka-GE"/>
        </w:rPr>
        <w:t>სახლის უქონლობის</w:t>
      </w:r>
      <w:r w:rsidRPr="00374979">
        <w:rPr>
          <w:rFonts w:ascii="Sylfaen" w:hAnsi="Sylfaen" w:cs="Menlo Regular"/>
          <w:sz w:val="22"/>
          <w:lang w:val="ka-GE"/>
        </w:rPr>
        <w:t xml:space="preserve"> პოტენციური საფრთხის ქვეშ მყოფ პ</w:t>
      </w:r>
      <w:r>
        <w:rPr>
          <w:rFonts w:ascii="Sylfaen" w:hAnsi="Sylfaen" w:cs="Menlo Regular"/>
          <w:sz w:val="22"/>
          <w:lang w:val="ka-GE"/>
        </w:rPr>
        <w:t>ირთა დიდ ჯგუფს წარმოადგენენ იძულებით</w:t>
      </w:r>
      <w:r w:rsidRPr="00374979">
        <w:rPr>
          <w:rFonts w:ascii="Sylfaen" w:hAnsi="Sylfaen" w:cs="Menlo Regular"/>
          <w:sz w:val="22"/>
          <w:lang w:val="ka-GE"/>
        </w:rPr>
        <w:t xml:space="preserve"> გადაადგილებულ</w:t>
      </w:r>
      <w:r>
        <w:rPr>
          <w:rFonts w:ascii="Sylfaen" w:hAnsi="Sylfaen" w:cs="Menlo Regular"/>
          <w:sz w:val="22"/>
          <w:lang w:val="ka-GE"/>
        </w:rPr>
        <w:t>ი</w:t>
      </w:r>
      <w:r w:rsidRPr="00374979">
        <w:rPr>
          <w:rFonts w:ascii="Sylfaen" w:hAnsi="Sylfaen" w:cs="Menlo Regular"/>
          <w:sz w:val="22"/>
          <w:lang w:val="ka-GE"/>
        </w:rPr>
        <w:t xml:space="preserve"> პირ</w:t>
      </w:r>
      <w:r>
        <w:rPr>
          <w:rFonts w:ascii="Sylfaen" w:hAnsi="Sylfaen" w:cs="Menlo Regular"/>
          <w:sz w:val="22"/>
          <w:lang w:val="ka-GE"/>
        </w:rPr>
        <w:t>ები</w:t>
      </w:r>
      <w:r w:rsidRPr="00374979">
        <w:rPr>
          <w:rFonts w:ascii="Sylfaen" w:hAnsi="Sylfaen" w:cs="Menlo Regular"/>
          <w:sz w:val="22"/>
          <w:lang w:val="ka-GE"/>
        </w:rPr>
        <w:t xml:space="preserve"> და ეკომიგრანტ</w:t>
      </w:r>
      <w:r>
        <w:rPr>
          <w:rFonts w:ascii="Sylfaen" w:hAnsi="Sylfaen" w:cs="Menlo Regular"/>
          <w:sz w:val="22"/>
          <w:lang w:val="ka-GE"/>
        </w:rPr>
        <w:t>ები</w:t>
      </w:r>
      <w:r w:rsidRPr="00374979">
        <w:rPr>
          <w:rFonts w:ascii="Sylfaen" w:hAnsi="Sylfaen" w:cs="Menlo Regular"/>
          <w:sz w:val="22"/>
          <w:lang w:val="ka-GE"/>
        </w:rPr>
        <w:t xml:space="preserve">. 2018 წლამდე </w:t>
      </w:r>
      <w:r>
        <w:rPr>
          <w:rFonts w:ascii="Sylfaen" w:hAnsi="Sylfaen" w:cs="Menlo Regular"/>
          <w:sz w:val="22"/>
          <w:lang w:val="ka-GE"/>
        </w:rPr>
        <w:t xml:space="preserve">იძულებით </w:t>
      </w:r>
      <w:commentRangeStart w:id="33"/>
      <w:r>
        <w:rPr>
          <w:rFonts w:ascii="Sylfaen" w:hAnsi="Sylfaen" w:cs="Menlo Regular"/>
          <w:sz w:val="22"/>
          <w:lang w:val="ka-GE"/>
        </w:rPr>
        <w:t xml:space="preserve">გადაადგილებულ პირებთან </w:t>
      </w:r>
      <w:commentRangeEnd w:id="33"/>
      <w:r w:rsidR="002C56E4">
        <w:rPr>
          <w:rStyle w:val="CommentReference"/>
          <w:rFonts w:asciiTheme="minorHAnsi" w:eastAsiaTheme="minorHAnsi" w:hAnsiTheme="minorHAnsi" w:cstheme="minorBidi"/>
        </w:rPr>
        <w:commentReference w:id="33"/>
      </w:r>
      <w:r w:rsidRPr="00374979">
        <w:rPr>
          <w:rFonts w:ascii="Sylfaen" w:hAnsi="Sylfaen" w:cs="Menlo Regular"/>
          <w:sz w:val="22"/>
          <w:lang w:val="ka-GE"/>
        </w:rPr>
        <w:t xml:space="preserve">დაკავშირებული საკითხები </w:t>
      </w:r>
      <w:r w:rsidRPr="002D24B0">
        <w:rPr>
          <w:rFonts w:ascii="Sylfaen" w:hAnsi="Sylfaen" w:cs="Menlo Regular"/>
          <w:b/>
          <w:sz w:val="22"/>
          <w:lang w:val="ka-GE"/>
        </w:rPr>
        <w:t>საქართველოს ლტოლვილთა და განსახლების სამინისტროს</w:t>
      </w:r>
      <w:r w:rsidRPr="00374979">
        <w:rPr>
          <w:rFonts w:ascii="Sylfaen" w:hAnsi="Sylfaen" w:cs="Menlo Regular"/>
          <w:sz w:val="22"/>
          <w:lang w:val="ka-GE"/>
        </w:rPr>
        <w:t xml:space="preserve"> პასუხისმგებლობის ქვეშ იყო. </w:t>
      </w:r>
    </w:p>
    <w:p w14:paraId="0A6CADC6"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სამინისტროს ევალებოდა:</w:t>
      </w:r>
    </w:p>
    <w:p w14:paraId="06532B4C"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374979">
        <w:rPr>
          <w:rFonts w:ascii="Sylfaen" w:hAnsi="Sylfaen" w:cs="Menlo Regular"/>
          <w:sz w:val="22"/>
          <w:lang w:val="ka-GE"/>
        </w:rPr>
        <w:t>მიგრაციის ნაკადების რეგულირება;</w:t>
      </w:r>
    </w:p>
    <w:p w14:paraId="3FB0B616"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374979">
        <w:rPr>
          <w:rFonts w:ascii="Sylfaen" w:hAnsi="Sylfaen" w:cs="Menlo Regular"/>
          <w:sz w:val="22"/>
          <w:lang w:val="ka-GE"/>
        </w:rPr>
        <w:t>იძულებ</w:t>
      </w:r>
      <w:r>
        <w:rPr>
          <w:rFonts w:ascii="Sylfaen" w:hAnsi="Sylfaen" w:cs="Menlo Regular"/>
          <w:sz w:val="22"/>
          <w:lang w:val="ka-GE"/>
        </w:rPr>
        <w:t>ით</w:t>
      </w:r>
      <w:r w:rsidRPr="00374979">
        <w:rPr>
          <w:rFonts w:ascii="Sylfaen" w:hAnsi="Sylfaen" w:cs="Menlo Regular"/>
          <w:sz w:val="22"/>
          <w:lang w:val="ka-GE"/>
        </w:rPr>
        <w:t xml:space="preserve"> გადაადგილებულ პირთა</w:t>
      </w:r>
      <w:r>
        <w:rPr>
          <w:rFonts w:ascii="Sylfaen" w:hAnsi="Sylfaen" w:cs="Menlo Regular"/>
          <w:sz w:val="22"/>
          <w:lang w:val="ka-GE"/>
        </w:rPr>
        <w:t>თვის</w:t>
      </w:r>
      <w:r w:rsidRPr="00374979">
        <w:rPr>
          <w:rFonts w:ascii="Sylfaen" w:hAnsi="Sylfaen" w:cs="Menlo Regular"/>
          <w:sz w:val="22"/>
          <w:lang w:val="ka-GE"/>
        </w:rPr>
        <w:t xml:space="preserve"> მუდმივი ან დროებითი საცხოვრებლის მოწყობა </w:t>
      </w:r>
      <w:r>
        <w:rPr>
          <w:rFonts w:ascii="Sylfaen" w:hAnsi="Sylfaen" w:cs="Menlo Regular"/>
          <w:sz w:val="22"/>
          <w:lang w:val="ka-GE"/>
        </w:rPr>
        <w:t xml:space="preserve">და </w:t>
      </w:r>
      <w:r w:rsidRPr="00374979">
        <w:rPr>
          <w:rFonts w:ascii="Sylfaen" w:hAnsi="Sylfaen" w:cs="Menlo Regular"/>
          <w:sz w:val="22"/>
          <w:lang w:val="ka-GE"/>
        </w:rPr>
        <w:t xml:space="preserve">ახალ საცხოვრებელ გარემოში მათი ინტეგრაციის </w:t>
      </w:r>
      <w:r>
        <w:rPr>
          <w:rFonts w:ascii="Sylfaen" w:hAnsi="Sylfaen" w:cs="Menlo Regular"/>
          <w:sz w:val="22"/>
          <w:lang w:val="ka-GE"/>
        </w:rPr>
        <w:t>უზრუნველყოფისა და სოციალური უსაფრთხოების</w:t>
      </w:r>
      <w:r w:rsidRPr="00374979">
        <w:rPr>
          <w:rFonts w:ascii="Sylfaen" w:hAnsi="Sylfaen" w:cs="Menlo Regular"/>
          <w:sz w:val="22"/>
          <w:lang w:val="ka-GE"/>
        </w:rPr>
        <w:t>თვის სათანადო პირობების შექმნა;</w:t>
      </w:r>
    </w:p>
    <w:p w14:paraId="79463BA9"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Pr>
          <w:rFonts w:ascii="Sylfaen" w:hAnsi="Sylfaen" w:cs="Menlo Regular"/>
          <w:sz w:val="22"/>
          <w:lang w:val="ka-GE"/>
        </w:rPr>
        <w:t xml:space="preserve"> იძულებით</w:t>
      </w:r>
      <w:r w:rsidRPr="00374979">
        <w:rPr>
          <w:rFonts w:ascii="Sylfaen" w:hAnsi="Sylfaen" w:cs="Menlo Regular"/>
          <w:sz w:val="22"/>
          <w:lang w:val="ka-GE"/>
        </w:rPr>
        <w:t xml:space="preserve"> გადაადგილებულ პირთა სათანადო რეგისტრაციისათვის საჭირო პოლიტიკის განხორციელება</w:t>
      </w:r>
      <w:r>
        <w:rPr>
          <w:rFonts w:ascii="Sylfaen" w:hAnsi="Sylfaen" w:cs="Menlo Regular"/>
          <w:sz w:val="22"/>
          <w:lang w:val="ka-GE"/>
        </w:rPr>
        <w:t>;</w:t>
      </w:r>
    </w:p>
    <w:p w14:paraId="166BC226" w14:textId="77777777" w:rsidR="00E60F4A" w:rsidRPr="00374979" w:rsidRDefault="00E60F4A" w:rsidP="00E60F4A">
      <w:pPr>
        <w:pStyle w:val="NormalWeb"/>
        <w:numPr>
          <w:ilvl w:val="0"/>
          <w:numId w:val="10"/>
        </w:numPr>
        <w:spacing w:line="276" w:lineRule="auto"/>
        <w:jc w:val="both"/>
        <w:rPr>
          <w:rFonts w:ascii="Sylfaen" w:hAnsi="Sylfaen" w:cs="Menlo Regular"/>
          <w:sz w:val="22"/>
          <w:lang w:val="ka-GE"/>
        </w:rPr>
      </w:pPr>
      <w:r w:rsidRPr="009F657B">
        <w:rPr>
          <w:rFonts w:ascii="Sylfaen" w:hAnsi="Sylfaen" w:cs="Menlo Regular"/>
          <w:sz w:val="22"/>
          <w:lang w:val="ka-GE"/>
        </w:rPr>
        <w:t xml:space="preserve">საქართველოს </w:t>
      </w:r>
      <w:r w:rsidRPr="00374979">
        <w:rPr>
          <w:rFonts w:ascii="Sylfaen" w:hAnsi="Sylfaen" w:cs="Menlo Regular"/>
          <w:sz w:val="22"/>
          <w:lang w:val="ka-GE"/>
        </w:rPr>
        <w:t xml:space="preserve">ოკუპირებული ტერიტორიებიდან </w:t>
      </w:r>
      <w:r>
        <w:rPr>
          <w:rFonts w:ascii="Sylfaen" w:hAnsi="Sylfaen" w:cs="Menlo Regular"/>
          <w:sz w:val="22"/>
          <w:lang w:val="ka-GE"/>
        </w:rPr>
        <w:t>იძულებით გადაადგილებულ პირთა</w:t>
      </w:r>
      <w:r w:rsidRPr="00374979">
        <w:rPr>
          <w:rFonts w:ascii="Sylfaen" w:hAnsi="Sylfaen" w:cs="Menlo Regular"/>
          <w:sz w:val="22"/>
          <w:lang w:val="ka-GE"/>
        </w:rPr>
        <w:t xml:space="preserve"> მუდმივ საცხოვრებელ გარემოში დაბრუნების პროცესის მხარდაჭერი</w:t>
      </w:r>
      <w:r>
        <w:rPr>
          <w:rFonts w:ascii="Sylfaen" w:hAnsi="Sylfaen" w:cs="Menlo Regular"/>
          <w:sz w:val="22"/>
          <w:lang w:val="ka-GE"/>
        </w:rPr>
        <w:t>ს მიზნით ადგილობრივ თვითმმართველობებთან</w:t>
      </w:r>
      <w:r w:rsidRPr="00374979">
        <w:rPr>
          <w:rFonts w:ascii="Sylfaen" w:hAnsi="Sylfaen" w:cs="Menlo Regular"/>
          <w:sz w:val="22"/>
          <w:lang w:val="ka-GE"/>
        </w:rPr>
        <w:t xml:space="preserve"> და საერთაშორისო ორგანიზაციებთან თანამშრომლობა</w:t>
      </w:r>
      <w:r>
        <w:rPr>
          <w:rFonts w:ascii="Sylfaen" w:hAnsi="Sylfaen" w:cs="Menlo Regular"/>
          <w:sz w:val="22"/>
          <w:lang w:val="ka-GE"/>
        </w:rPr>
        <w:t>.</w:t>
      </w:r>
    </w:p>
    <w:p w14:paraId="3F03FA1B" w14:textId="77777777" w:rsidR="00E60F4A" w:rsidRPr="00374979" w:rsidRDefault="00E60F4A" w:rsidP="00E60F4A">
      <w:pPr>
        <w:pStyle w:val="NormalWeb"/>
        <w:spacing w:line="276" w:lineRule="auto"/>
        <w:jc w:val="both"/>
        <w:rPr>
          <w:rFonts w:ascii="Sylfaen" w:hAnsi="Sylfaen" w:cs="Menlo Regular"/>
          <w:sz w:val="22"/>
          <w:lang w:val="ka-GE"/>
        </w:rPr>
      </w:pPr>
      <w:r w:rsidRPr="00374979">
        <w:rPr>
          <w:rFonts w:ascii="Sylfaen" w:hAnsi="Sylfaen" w:cs="Menlo Regular"/>
          <w:sz w:val="22"/>
          <w:lang w:val="ka-GE"/>
        </w:rPr>
        <w:t>საქართველოს ლტოლვილთა და განსახლების სამინისტრო 2018 წელს გაუქმდა.</w:t>
      </w:r>
    </w:p>
    <w:p w14:paraId="169EB088"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lastRenderedPageBreak/>
        <w:t xml:space="preserve">მისი </w:t>
      </w:r>
      <w:r w:rsidRPr="00374979">
        <w:rPr>
          <w:rFonts w:ascii="Sylfaen" w:hAnsi="Sylfaen" w:cs="Menlo Regular"/>
          <w:lang w:val="ka-GE"/>
        </w:rPr>
        <w:t>გაუქმების შემდეგ,</w:t>
      </w:r>
      <w:r>
        <w:rPr>
          <w:rFonts w:ascii="Sylfaen" w:hAnsi="Sylfaen" w:cs="Menlo Regular"/>
          <w:lang w:val="ka-GE"/>
        </w:rPr>
        <w:t xml:space="preserve"> საქართველოს ოკუპირებული ტერიტორიებიდან</w:t>
      </w:r>
      <w:r w:rsidRPr="00374979">
        <w:rPr>
          <w:rFonts w:ascii="Sylfaen" w:hAnsi="Sylfaen" w:cs="Menlo Regular"/>
          <w:lang w:val="ka-GE"/>
        </w:rPr>
        <w:t xml:space="preserve"> </w:t>
      </w:r>
      <w:r>
        <w:rPr>
          <w:rFonts w:ascii="Sylfaen" w:hAnsi="Sylfaen" w:cs="Menlo Regular"/>
          <w:lang w:val="ka-GE"/>
        </w:rPr>
        <w:t xml:space="preserve">იძულებით გადაადგილებულ პირთა საცხოვრებლით უზრუნველყოფასთან </w:t>
      </w:r>
      <w:r w:rsidRPr="00374979">
        <w:rPr>
          <w:rFonts w:ascii="Sylfaen" w:hAnsi="Sylfaen" w:cs="Menlo Regular"/>
          <w:lang w:val="ka-GE"/>
        </w:rPr>
        <w:t xml:space="preserve">  </w:t>
      </w:r>
      <w:r>
        <w:rPr>
          <w:rFonts w:ascii="Sylfaen" w:hAnsi="Sylfaen" w:cs="Menlo Regular"/>
          <w:lang w:val="ka-GE"/>
        </w:rPr>
        <w:t>დაკავშირებულ საკითხებზე</w:t>
      </w:r>
      <w:r w:rsidRPr="00374979">
        <w:rPr>
          <w:rFonts w:ascii="Sylfaen" w:hAnsi="Sylfaen" w:cs="Menlo Regular"/>
          <w:lang w:val="ka-GE"/>
        </w:rPr>
        <w:t xml:space="preserve"> </w:t>
      </w:r>
      <w:r>
        <w:rPr>
          <w:rFonts w:ascii="Sylfaen" w:hAnsi="Sylfaen" w:cs="Menlo Regular"/>
          <w:lang w:val="ka-GE"/>
        </w:rPr>
        <w:t>პასუხისმგებლობები</w:t>
      </w:r>
      <w:r w:rsidRPr="00374979">
        <w:rPr>
          <w:rFonts w:ascii="Sylfaen" w:hAnsi="Sylfaen" w:cs="Menlo Regular"/>
          <w:lang w:val="ka-GE"/>
        </w:rPr>
        <w:t xml:space="preserve">ს ნაწილი </w:t>
      </w:r>
      <w:r w:rsidRPr="003F0F4C">
        <w:rPr>
          <w:rFonts w:ascii="Sylfaen" w:hAnsi="Sylfaen" w:cs="Menlo Regular"/>
          <w:b/>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374979">
        <w:rPr>
          <w:rFonts w:ascii="Sylfaen" w:hAnsi="Sylfaen" w:cs="Menlo Regular"/>
          <w:lang w:val="ka-GE"/>
        </w:rPr>
        <w:t>(</w:t>
      </w:r>
      <w:r>
        <w:rPr>
          <w:rFonts w:ascii="Sylfaen" w:hAnsi="Sylfaen" w:cs="Menlo Regular"/>
          <w:lang w:val="ka-GE"/>
        </w:rPr>
        <w:t xml:space="preserve">შემდგომში </w:t>
      </w:r>
      <w:r w:rsidRPr="00374979">
        <w:rPr>
          <w:rFonts w:ascii="Sylfaen" w:hAnsi="Sylfaen" w:cs="Menlo Regular"/>
          <w:lang w:val="ka-GE"/>
        </w:rPr>
        <w:t xml:space="preserve">MoLSHA) გადაეცა. სამინისტრო გადაწყვეტილებას იღებს, მისცეს თუ არა </w:t>
      </w:r>
      <w:r>
        <w:rPr>
          <w:rFonts w:ascii="Sylfaen" w:hAnsi="Sylfaen" w:cs="Menlo Regular"/>
          <w:lang w:val="ka-GE"/>
        </w:rPr>
        <w:t xml:space="preserve">პირს დევნილის </w:t>
      </w:r>
      <w:r w:rsidRPr="00374979">
        <w:rPr>
          <w:rFonts w:ascii="Sylfaen" w:hAnsi="Sylfaen" w:cs="Menlo Regular"/>
          <w:lang w:val="ka-GE"/>
        </w:rPr>
        <w:t xml:space="preserve">სტატუსი და ვალდებულია </w:t>
      </w:r>
      <w:r>
        <w:rPr>
          <w:rFonts w:ascii="Sylfaen" w:hAnsi="Sylfaen" w:cs="Menlo Regular"/>
          <w:lang w:val="ka-GE"/>
        </w:rPr>
        <w:t>იძულებით გადაადგილებულ პირთა სოციალური და ეკონომიკური უფლებები</w:t>
      </w:r>
      <w:r w:rsidRPr="00374979">
        <w:rPr>
          <w:rFonts w:ascii="Sylfaen" w:hAnsi="Sylfaen" w:cs="Menlo Regular"/>
          <w:lang w:val="ka-GE"/>
        </w:rPr>
        <w:t xml:space="preserve"> „საქართველოს იძულებით გადაადგილებულ პირთა შესახებ“ საქართველოს </w:t>
      </w:r>
      <w:r>
        <w:rPr>
          <w:rFonts w:ascii="Sylfaen" w:hAnsi="Sylfaen" w:cs="Menlo Regular"/>
          <w:lang w:val="ka-GE"/>
        </w:rPr>
        <w:t>კანონის მიერ დადგენილი წესების მიხედვით უზრუნველყოს</w:t>
      </w:r>
      <w:r w:rsidRPr="00374979">
        <w:rPr>
          <w:rFonts w:ascii="Sylfaen" w:hAnsi="Sylfaen" w:cs="Menlo Regular"/>
          <w:lang w:val="ka-GE"/>
        </w:rPr>
        <w:t xml:space="preserve">. </w:t>
      </w:r>
      <w:r>
        <w:rPr>
          <w:rFonts w:ascii="Sylfaen" w:hAnsi="Sylfaen" w:cs="Menlo Regular"/>
          <w:lang w:val="ka-GE"/>
        </w:rPr>
        <w:t>სამინისტროს ვალდებულებებში ასევე შედის იძულებით გადაადგილებულ პირთა</w:t>
      </w:r>
      <w:r w:rsidRPr="00374979">
        <w:rPr>
          <w:rFonts w:ascii="Sylfaen" w:hAnsi="Sylfaen" w:cs="Menlo Regular"/>
          <w:lang w:val="ka-GE"/>
        </w:rPr>
        <w:t xml:space="preserve"> და ეკომიგრანტ</w:t>
      </w:r>
      <w:r>
        <w:rPr>
          <w:rFonts w:ascii="Sylfaen" w:hAnsi="Sylfaen" w:cs="Menlo Regular"/>
          <w:lang w:val="ka-GE"/>
        </w:rPr>
        <w:t>თა</w:t>
      </w:r>
      <w:r w:rsidRPr="00374979">
        <w:rPr>
          <w:rFonts w:ascii="Sylfaen" w:hAnsi="Sylfaen" w:cs="Menlo Regular"/>
          <w:lang w:val="ka-GE"/>
        </w:rPr>
        <w:t xml:space="preserve"> სათანადო </w:t>
      </w:r>
      <w:r>
        <w:rPr>
          <w:rFonts w:ascii="Sylfaen" w:hAnsi="Sylfaen" w:cs="Menlo Regular"/>
          <w:lang w:val="ka-GE"/>
        </w:rPr>
        <w:t>თავშესაფრით</w:t>
      </w:r>
      <w:r w:rsidRPr="00374979">
        <w:rPr>
          <w:rFonts w:ascii="Sylfaen" w:hAnsi="Sylfaen" w:cs="Menlo Regular"/>
          <w:lang w:val="ka-GE"/>
        </w:rPr>
        <w:t xml:space="preserve">  </w:t>
      </w:r>
      <w:r>
        <w:rPr>
          <w:rFonts w:ascii="Sylfaen" w:hAnsi="Sylfaen" w:cs="Menlo Regular"/>
          <w:lang w:val="ka-GE"/>
        </w:rPr>
        <w:t>უზრუნველყოფა</w:t>
      </w:r>
      <w:r w:rsidRPr="00374979">
        <w:rPr>
          <w:rFonts w:ascii="Sylfaen" w:hAnsi="Sylfaen" w:cs="Menlo Regular"/>
          <w:lang w:val="ka-GE"/>
        </w:rPr>
        <w:t xml:space="preserve">. </w:t>
      </w:r>
      <w:r>
        <w:rPr>
          <w:rFonts w:ascii="Sylfaen" w:hAnsi="Sylfaen" w:cs="Menlo Regular"/>
          <w:lang w:val="ka-GE"/>
        </w:rPr>
        <w:t xml:space="preserve">ამ საკითხზე პასუხისმგებელია იძულებით გადაადგილებულ პირთა და ეკო-მიგრანტთა განსახლების დეპარტამენტი. </w:t>
      </w:r>
      <w:r w:rsidRPr="00374979">
        <w:rPr>
          <w:rFonts w:ascii="Sylfaen" w:hAnsi="Sylfaen" w:cs="Menlo Regular"/>
          <w:lang w:val="ka-GE"/>
        </w:rPr>
        <w:t xml:space="preserve"> </w:t>
      </w:r>
    </w:p>
    <w:p w14:paraId="60E71943"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MoLSHA</w:t>
      </w:r>
      <w:r>
        <w:rPr>
          <w:rFonts w:ascii="Sylfaen" w:hAnsi="Sylfaen" w:cs="Menlo Regular"/>
          <w:lang w:val="ka-GE"/>
        </w:rPr>
        <w:t xml:space="preserve">-ს </w:t>
      </w:r>
      <w:r w:rsidRPr="00374979">
        <w:rPr>
          <w:rFonts w:ascii="Sylfaen" w:hAnsi="Sylfaen" w:cs="Menlo Regular"/>
          <w:lang w:val="ka-GE"/>
        </w:rPr>
        <w:t xml:space="preserve">სოციალური დაცვის დეპარტამენტი </w:t>
      </w:r>
      <w:r>
        <w:rPr>
          <w:rFonts w:ascii="Sylfaen" w:hAnsi="Sylfaen" w:cs="Menlo Regular"/>
          <w:lang w:val="ka-GE"/>
        </w:rPr>
        <w:t>განსაზღვრავს</w:t>
      </w:r>
      <w:r w:rsidRPr="00374979">
        <w:rPr>
          <w:rFonts w:ascii="Sylfaen" w:hAnsi="Sylfaen" w:cs="Menlo Regular"/>
          <w:lang w:val="ka-GE"/>
        </w:rPr>
        <w:t xml:space="preserve"> საზოგადოების მოწყვლადი ჯგუფებისთვის სოციალური დახმარების პროგრამების, </w:t>
      </w:r>
      <w:r>
        <w:rPr>
          <w:rFonts w:ascii="Sylfaen" w:hAnsi="Sylfaen" w:cs="Menlo Regular"/>
          <w:lang w:val="ka-GE"/>
        </w:rPr>
        <w:t xml:space="preserve">მათ შორის </w:t>
      </w:r>
      <w:r w:rsidRPr="00374979">
        <w:rPr>
          <w:rFonts w:ascii="Sylfaen" w:hAnsi="Sylfaen" w:cs="Menlo Regular"/>
          <w:lang w:val="ka-GE"/>
        </w:rPr>
        <w:t xml:space="preserve">ფულადი </w:t>
      </w:r>
      <w:r>
        <w:rPr>
          <w:rFonts w:ascii="Sylfaen" w:hAnsi="Sylfaen" w:cs="Menlo Regular"/>
          <w:lang w:val="ka-GE"/>
        </w:rPr>
        <w:t xml:space="preserve">დახმარების </w:t>
      </w:r>
      <w:r w:rsidRPr="00374979">
        <w:rPr>
          <w:rFonts w:ascii="Sylfaen" w:hAnsi="Sylfaen" w:cs="Menlo Regular"/>
          <w:lang w:val="ka-GE"/>
        </w:rPr>
        <w:t>(პენსიები, სოციალური პაკეტი, მთავრობის კომპენსაცია</w:t>
      </w:r>
      <w:r>
        <w:rPr>
          <w:rFonts w:ascii="Sylfaen" w:hAnsi="Sylfaen" w:cs="Menlo Regular"/>
          <w:lang w:val="ka-GE"/>
        </w:rPr>
        <w:t>) ზოგად</w:t>
      </w:r>
      <w:r w:rsidRPr="00374979">
        <w:rPr>
          <w:rFonts w:ascii="Sylfaen" w:hAnsi="Sylfaen" w:cs="Menlo Regular"/>
          <w:lang w:val="ka-GE"/>
        </w:rPr>
        <w:t xml:space="preserve"> </w:t>
      </w:r>
      <w:r>
        <w:rPr>
          <w:rFonts w:ascii="Sylfaen" w:hAnsi="Sylfaen" w:cs="Menlo Regular"/>
          <w:lang w:val="ka-GE"/>
        </w:rPr>
        <w:t>პოლიტიკა</w:t>
      </w:r>
      <w:r w:rsidRPr="00374979">
        <w:rPr>
          <w:rFonts w:ascii="Sylfaen" w:hAnsi="Sylfaen" w:cs="Menlo Regular"/>
          <w:lang w:val="ka-GE"/>
        </w:rPr>
        <w:t>ს</w:t>
      </w:r>
      <w:r>
        <w:rPr>
          <w:rFonts w:ascii="Sylfaen" w:hAnsi="Sylfaen" w:cs="Menlo Regular"/>
          <w:lang w:val="ka-GE"/>
        </w:rPr>
        <w:t>.</w:t>
      </w:r>
      <w:r w:rsidRPr="00374979">
        <w:rPr>
          <w:rFonts w:ascii="Sylfaen" w:hAnsi="Sylfaen" w:cs="Menlo Regular"/>
          <w:lang w:val="ka-GE"/>
        </w:rPr>
        <w:t xml:space="preserve"> პროგრამების განხორციელება </w:t>
      </w:r>
      <w:r>
        <w:rPr>
          <w:rFonts w:ascii="Sylfaen" w:hAnsi="Sylfaen" w:cs="Menlo Regular"/>
          <w:lang w:val="ka-GE"/>
        </w:rPr>
        <w:t>ევალება</w:t>
      </w:r>
      <w:r w:rsidRPr="00374979">
        <w:rPr>
          <w:rFonts w:ascii="Sylfaen" w:hAnsi="Sylfaen" w:cs="Menlo Regular"/>
          <w:lang w:val="ka-GE"/>
        </w:rPr>
        <w:t xml:space="preserve"> სამინისტრო</w:t>
      </w:r>
      <w:r>
        <w:rPr>
          <w:rFonts w:ascii="Sylfaen" w:hAnsi="Sylfaen" w:cs="Menlo Regular"/>
          <w:lang w:val="ka-GE"/>
        </w:rPr>
        <w:t xml:space="preserve">ს დაქვემდებარებაში მყოფ </w:t>
      </w:r>
      <w:r w:rsidRPr="00374979">
        <w:rPr>
          <w:rFonts w:ascii="Sylfaen" w:hAnsi="Sylfaen" w:cs="Menlo Regular"/>
          <w:lang w:val="ka-GE"/>
        </w:rPr>
        <w:t xml:space="preserve">  ორ </w:t>
      </w:r>
      <w:r>
        <w:rPr>
          <w:rFonts w:ascii="Sylfaen" w:hAnsi="Sylfaen" w:cs="Menlo Regular"/>
          <w:lang w:val="ka-GE"/>
        </w:rPr>
        <w:t xml:space="preserve">საჯარო სამართლის იურიდიულ პირს, </w:t>
      </w:r>
      <w:r w:rsidRPr="00374979">
        <w:rPr>
          <w:rFonts w:ascii="Sylfaen" w:hAnsi="Sylfaen" w:cs="Menlo Regular"/>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ფონდს (</w:t>
      </w:r>
      <w:r>
        <w:rPr>
          <w:rFonts w:ascii="Sylfaen" w:hAnsi="Sylfaen" w:cs="Menlo Regular"/>
          <w:lang w:val="ka-GE"/>
        </w:rPr>
        <w:t xml:space="preserve">შემდგომში </w:t>
      </w:r>
      <w:r w:rsidRPr="00374979">
        <w:rPr>
          <w:rFonts w:ascii="Sylfaen" w:hAnsi="Sylfaen" w:cs="Menlo Regular"/>
          <w:lang w:val="ka-GE"/>
        </w:rPr>
        <w:t>ATIP Fund)</w:t>
      </w:r>
      <w:r w:rsidRPr="00374979">
        <w:rPr>
          <w:rStyle w:val="FootnoteReference"/>
          <w:rFonts w:ascii="Sylfaen" w:hAnsi="Sylfaen" w:cs="Menlo Regular"/>
          <w:lang w:val="ka-GE"/>
        </w:rPr>
        <w:footnoteReference w:id="6"/>
      </w:r>
      <w:r w:rsidRPr="00374979">
        <w:rPr>
          <w:rFonts w:ascii="Sylfaen" w:hAnsi="Sylfaen" w:cs="Menlo Regular"/>
          <w:lang w:val="ka-GE"/>
        </w:rPr>
        <w:t xml:space="preserve"> და სოციალური მომსახურების სააგენტო</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 xml:space="preserve">შემდგომში </w:t>
      </w:r>
      <w:r w:rsidRPr="002F0FFC">
        <w:rPr>
          <w:rFonts w:ascii="Sylfaen" w:hAnsi="Sylfaen" w:cs="Menlo Regular"/>
          <w:lang w:val="ka-GE"/>
        </w:rPr>
        <w:t>SSA</w:t>
      </w:r>
      <w:r w:rsidRPr="00374979">
        <w:rPr>
          <w:rFonts w:ascii="Sylfaen" w:hAnsi="Sylfaen" w:cs="Menlo Regular"/>
          <w:lang w:val="ka-GE"/>
        </w:rPr>
        <w:t>)</w:t>
      </w:r>
      <w:r w:rsidRPr="00374979">
        <w:rPr>
          <w:rStyle w:val="FootnoteReference"/>
          <w:rFonts w:ascii="Sylfaen" w:hAnsi="Sylfaen" w:cs="Menlo Regular"/>
          <w:lang w:val="ka-GE"/>
        </w:rPr>
        <w:footnoteReference w:id="7"/>
      </w:r>
      <w:r w:rsidRPr="00374979">
        <w:rPr>
          <w:rFonts w:ascii="Sylfaen" w:hAnsi="Sylfaen" w:cs="Menlo Regular"/>
          <w:lang w:val="ka-GE"/>
        </w:rPr>
        <w:t xml:space="preserve">. ზოგიერთ შემთხვევაში, </w:t>
      </w:r>
      <w:r>
        <w:rPr>
          <w:rFonts w:ascii="Sylfaen" w:hAnsi="Sylfaen" w:cs="Menlo Regular"/>
          <w:lang w:val="ka-GE"/>
        </w:rPr>
        <w:t>ეს პროგრამები მოიცავს</w:t>
      </w:r>
      <w:r w:rsidRPr="00374979">
        <w:rPr>
          <w:rFonts w:ascii="Sylfaen" w:hAnsi="Sylfaen" w:cs="Menlo Regular"/>
          <w:lang w:val="ka-GE"/>
        </w:rPr>
        <w:t xml:space="preserve"> აღნიშნული ჯგუფების სხვადასხვა ტიპის თავშესაფრ</w:t>
      </w:r>
      <w:r>
        <w:rPr>
          <w:rFonts w:ascii="Sylfaen" w:hAnsi="Sylfaen" w:cs="Menlo Regular"/>
          <w:lang w:val="ka-GE"/>
        </w:rPr>
        <w:t>ი</w:t>
      </w:r>
      <w:r w:rsidRPr="00374979">
        <w:rPr>
          <w:rFonts w:ascii="Sylfaen" w:hAnsi="Sylfaen" w:cs="Menlo Regular"/>
          <w:lang w:val="ka-GE"/>
        </w:rPr>
        <w:t xml:space="preserve">თ </w:t>
      </w:r>
      <w:r>
        <w:rPr>
          <w:rFonts w:ascii="Sylfaen" w:hAnsi="Sylfaen" w:cs="Menlo Regular"/>
          <w:lang w:val="ka-GE"/>
        </w:rPr>
        <w:t>უზრუნველყოფას</w:t>
      </w:r>
      <w:r w:rsidRPr="00374979">
        <w:rPr>
          <w:rFonts w:ascii="Sylfaen" w:hAnsi="Sylfaen" w:cs="Menlo Regular"/>
          <w:lang w:val="ka-GE"/>
        </w:rPr>
        <w:t xml:space="preserve">. თუმცა, სამინისტრო </w:t>
      </w:r>
      <w:r>
        <w:rPr>
          <w:rFonts w:ascii="Sylfaen" w:hAnsi="Sylfaen" w:cs="Menlo Regular"/>
          <w:lang w:val="ka-GE"/>
        </w:rPr>
        <w:t>ზოგადად</w:t>
      </w:r>
      <w:r w:rsidRPr="00374979">
        <w:rPr>
          <w:rFonts w:ascii="Sylfaen" w:hAnsi="Sylfaen" w:cs="Menlo Regular"/>
          <w:lang w:val="ka-GE"/>
        </w:rPr>
        <w:t xml:space="preserve"> მოსახლეობის (</w:t>
      </w:r>
      <w:r>
        <w:rPr>
          <w:rFonts w:ascii="Sylfaen" w:hAnsi="Sylfaen" w:cs="Menlo Regular"/>
          <w:lang w:val="ka-GE"/>
        </w:rPr>
        <w:t>სახლის არმქონეთა</w:t>
      </w:r>
      <w:r w:rsidRPr="00374979">
        <w:rPr>
          <w:rFonts w:ascii="Sylfaen" w:hAnsi="Sylfaen" w:cs="Menlo Regular"/>
          <w:lang w:val="ka-GE"/>
        </w:rPr>
        <w:t xml:space="preserve"> ჩათვლით) </w:t>
      </w:r>
      <w:r>
        <w:rPr>
          <w:rFonts w:ascii="Sylfaen" w:hAnsi="Sylfaen" w:cs="Menlo Regular"/>
          <w:lang w:val="ka-GE"/>
        </w:rPr>
        <w:t xml:space="preserve">საცხოვრისით უზრუნველყოფაზე </w:t>
      </w:r>
      <w:r w:rsidRPr="00374979">
        <w:rPr>
          <w:rFonts w:ascii="Sylfaen" w:hAnsi="Sylfaen" w:cs="Menlo Regular"/>
          <w:lang w:val="ka-GE"/>
        </w:rPr>
        <w:t xml:space="preserve"> უშუალოდ არ არის პასუხისმგებელი.</w:t>
      </w:r>
    </w:p>
    <w:p w14:paraId="1CC10099"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საქართველოს ლტოლვილთა და განსახლების სამინისტროს გაუქმების შემდეგ თავშესაფრის მაძიებელთა დროებითი განთავსების ცენტრის </w:t>
      </w:r>
      <w:r>
        <w:rPr>
          <w:rFonts w:ascii="Sylfaen" w:hAnsi="Sylfaen" w:cs="Menlo Regular"/>
          <w:lang w:val="ka-GE"/>
        </w:rPr>
        <w:t>მართვაც MoLSHA-</w:t>
      </w:r>
      <w:r w:rsidRPr="00374979">
        <w:rPr>
          <w:rFonts w:ascii="Sylfaen" w:hAnsi="Sylfaen" w:cs="Menlo Regular"/>
          <w:lang w:val="ka-GE"/>
        </w:rPr>
        <w:t xml:space="preserve">ს </w:t>
      </w:r>
      <w:r>
        <w:rPr>
          <w:rFonts w:ascii="Sylfaen" w:hAnsi="Sylfaen" w:cs="Menlo Regular"/>
          <w:lang w:val="ka-GE"/>
        </w:rPr>
        <w:t>პასუხისმგებლობა გახდა</w:t>
      </w:r>
      <w:r w:rsidRPr="00374979">
        <w:rPr>
          <w:rFonts w:ascii="Sylfaen" w:hAnsi="Sylfaen" w:cs="Menlo Regular"/>
          <w:lang w:val="ka-GE"/>
        </w:rPr>
        <w:t xml:space="preserve">. ცენტრი მარტყოფში მდებარეობს და </w:t>
      </w:r>
      <w:r>
        <w:rPr>
          <w:rFonts w:ascii="Sylfaen" w:hAnsi="Sylfaen" w:cs="Menlo Regular"/>
          <w:lang w:val="ka-GE"/>
        </w:rPr>
        <w:t>გამიზნულია</w:t>
      </w:r>
      <w:r w:rsidRPr="00374979">
        <w:rPr>
          <w:rFonts w:ascii="Sylfaen" w:hAnsi="Sylfaen" w:cs="Menlo Regular"/>
          <w:lang w:val="ka-GE"/>
        </w:rPr>
        <w:t xml:space="preserve"> უცხოელი თავშესაფრის მაძიებ</w:t>
      </w:r>
      <w:r>
        <w:rPr>
          <w:rFonts w:ascii="Sylfaen" w:hAnsi="Sylfaen" w:cs="Menlo Regular"/>
          <w:lang w:val="ka-GE"/>
        </w:rPr>
        <w:t>ე</w:t>
      </w:r>
      <w:r w:rsidRPr="00374979">
        <w:rPr>
          <w:rFonts w:ascii="Sylfaen" w:hAnsi="Sylfaen" w:cs="Menlo Regular"/>
          <w:lang w:val="ka-GE"/>
        </w:rPr>
        <w:t xml:space="preserve">ლთათვის. ცენტრი 2010 წელს დაარსდა და 132 ადამიანზეა გათვლილი. </w:t>
      </w:r>
      <w:r>
        <w:rPr>
          <w:rFonts w:ascii="Sylfaen" w:hAnsi="Sylfaen" w:cs="Menlo Regular"/>
          <w:lang w:val="ka-GE"/>
        </w:rPr>
        <w:t>თავშესაფ</w:t>
      </w:r>
      <w:r w:rsidRPr="00374979">
        <w:rPr>
          <w:rFonts w:ascii="Sylfaen" w:hAnsi="Sylfaen" w:cs="Menlo Regular"/>
          <w:lang w:val="ka-GE"/>
        </w:rPr>
        <w:t xml:space="preserve">რის </w:t>
      </w:r>
      <w:r>
        <w:rPr>
          <w:rFonts w:ascii="Sylfaen" w:hAnsi="Sylfaen" w:cs="Menlo Regular"/>
          <w:lang w:val="ka-GE"/>
        </w:rPr>
        <w:t>მაძიებ</w:t>
      </w:r>
      <w:r w:rsidRPr="00374979">
        <w:rPr>
          <w:rFonts w:ascii="Sylfaen" w:hAnsi="Sylfaen" w:cs="Menlo Regular"/>
          <w:lang w:val="ka-GE"/>
        </w:rPr>
        <w:t xml:space="preserve">ლის სტატუსის </w:t>
      </w:r>
      <w:r>
        <w:rPr>
          <w:rFonts w:ascii="Sylfaen" w:hAnsi="Sylfaen" w:cs="Menlo Regular"/>
          <w:lang w:val="ka-GE"/>
        </w:rPr>
        <w:t xml:space="preserve"> მისაღებად პირმა  განცხადებით უნდა მიმართოს MoLSHA-ს</w:t>
      </w:r>
      <w:r w:rsidRPr="00374979">
        <w:rPr>
          <w:rFonts w:ascii="Sylfaen" w:hAnsi="Sylfaen" w:cs="Menlo Regular"/>
          <w:lang w:val="ka-GE"/>
        </w:rPr>
        <w:t>, გადაწყვეტილების მიღებამდე</w:t>
      </w:r>
      <w:r>
        <w:rPr>
          <w:rFonts w:ascii="Sylfaen" w:hAnsi="Sylfaen" w:cs="Menlo Regular"/>
          <w:lang w:val="ka-GE"/>
        </w:rPr>
        <w:t>, დადებითი იქნება ეს თუ უარყოფითი,</w:t>
      </w:r>
      <w:r w:rsidRPr="00374979">
        <w:rPr>
          <w:rFonts w:ascii="Sylfaen" w:hAnsi="Sylfaen" w:cs="Menlo Regular"/>
          <w:lang w:val="ka-GE"/>
        </w:rPr>
        <w:t xml:space="preserve">  </w:t>
      </w:r>
      <w:r>
        <w:rPr>
          <w:rFonts w:ascii="Sylfaen" w:hAnsi="Sylfaen" w:cs="Menlo Regular"/>
          <w:lang w:val="ka-GE"/>
        </w:rPr>
        <w:t>პირს</w:t>
      </w:r>
      <w:r w:rsidRPr="00374979">
        <w:rPr>
          <w:rFonts w:ascii="Sylfaen" w:hAnsi="Sylfaen" w:cs="Menlo Regular"/>
          <w:lang w:val="ka-GE"/>
        </w:rPr>
        <w:t xml:space="preserve"> შეუძლია მარტყოფის </w:t>
      </w:r>
      <w:r>
        <w:rPr>
          <w:rFonts w:ascii="Sylfaen" w:hAnsi="Sylfaen" w:cs="Menlo Regular"/>
          <w:lang w:val="ka-GE"/>
        </w:rPr>
        <w:t xml:space="preserve">თავშესაფარში </w:t>
      </w:r>
      <w:r w:rsidRPr="00374979">
        <w:rPr>
          <w:rFonts w:ascii="Sylfaen" w:hAnsi="Sylfaen" w:cs="Menlo Regular"/>
          <w:lang w:val="ka-GE"/>
        </w:rPr>
        <w:t xml:space="preserve">განთავსდეს (მაქსიმუმ 6 თვის ვადით). </w:t>
      </w:r>
      <w:r>
        <w:rPr>
          <w:rFonts w:ascii="Sylfaen" w:hAnsi="Sylfaen" w:cs="Menlo Regular"/>
          <w:lang w:val="ka-GE"/>
        </w:rPr>
        <w:t>გადაწყვეტილების დადებითი შედეგის შემთხვევაში,</w:t>
      </w:r>
      <w:r w:rsidRPr="00374979">
        <w:rPr>
          <w:rFonts w:ascii="Sylfaen" w:hAnsi="Sylfaen" w:cs="Menlo Regular"/>
          <w:lang w:val="ka-GE"/>
        </w:rPr>
        <w:t xml:space="preserve"> საქართველოს მთავრობა </w:t>
      </w:r>
      <w:r>
        <w:rPr>
          <w:rFonts w:ascii="Sylfaen" w:hAnsi="Sylfaen" w:cs="Menlo Regular"/>
          <w:lang w:val="ka-GE"/>
        </w:rPr>
        <w:t xml:space="preserve">მას </w:t>
      </w:r>
      <w:r w:rsidRPr="00374979">
        <w:rPr>
          <w:rFonts w:ascii="Sylfaen" w:hAnsi="Sylfaen" w:cs="Menlo Regular"/>
          <w:lang w:val="ka-GE"/>
        </w:rPr>
        <w:t>სათანადო თავშესაფარით</w:t>
      </w:r>
      <w:r w:rsidRPr="00D0163B">
        <w:rPr>
          <w:rFonts w:ascii="Sylfaen" w:hAnsi="Sylfaen" w:cs="Menlo Regular"/>
          <w:lang w:val="ka-GE"/>
        </w:rPr>
        <w:t xml:space="preserve"> </w:t>
      </w:r>
      <w:r w:rsidRPr="00374979">
        <w:rPr>
          <w:rFonts w:ascii="Sylfaen" w:hAnsi="Sylfaen" w:cs="Menlo Regular"/>
          <w:lang w:val="ka-GE"/>
        </w:rPr>
        <w:t>უზრუნველყოფს.</w:t>
      </w:r>
    </w:p>
    <w:p w14:paraId="3340BE95" w14:textId="77777777" w:rsidR="00E60F4A" w:rsidRPr="00374979" w:rsidRDefault="00E60F4A" w:rsidP="00E60F4A">
      <w:pPr>
        <w:spacing w:line="276" w:lineRule="auto"/>
        <w:jc w:val="both"/>
        <w:rPr>
          <w:rFonts w:ascii="Sylfaen" w:hAnsi="Sylfaen" w:cs="Menlo Regular"/>
          <w:lang w:val="ka-GE"/>
        </w:rPr>
      </w:pPr>
      <w:r w:rsidRPr="00D0163B">
        <w:rPr>
          <w:rFonts w:ascii="Sylfaen" w:hAnsi="Sylfaen" w:cs="Menlo Regular"/>
          <w:b/>
          <w:lang w:val="ka-GE"/>
        </w:rPr>
        <w:t>რეგიონალური განვითარებისა და ინფრასტრუქტურის სამინისტრო (შემდგომში</w:t>
      </w:r>
      <w:r>
        <w:rPr>
          <w:rFonts w:ascii="Sylfaen" w:hAnsi="Sylfaen" w:cs="Menlo Regular"/>
          <w:b/>
          <w:lang w:val="ka-GE"/>
        </w:rPr>
        <w:t xml:space="preserve"> </w:t>
      </w:r>
      <w:r>
        <w:rPr>
          <w:rFonts w:ascii="Sylfaen" w:hAnsi="Sylfaen" w:cs="Menlo Regular"/>
          <w:b/>
          <w:lang w:val="de-DE"/>
        </w:rPr>
        <w:t>MRDI</w:t>
      </w:r>
      <w:r w:rsidRPr="00D0163B">
        <w:rPr>
          <w:rFonts w:ascii="Sylfaen" w:hAnsi="Sylfaen" w:cs="Menlo Regular"/>
          <w:b/>
          <w:lang w:val="ka-GE"/>
        </w:rPr>
        <w:t>)</w:t>
      </w:r>
      <w:r w:rsidRPr="00374979">
        <w:rPr>
          <w:rFonts w:ascii="Sylfaen" w:hAnsi="Sylfaen" w:cs="Menlo Regular"/>
          <w:lang w:val="ka-GE"/>
        </w:rPr>
        <w:t xml:space="preserve"> </w:t>
      </w:r>
      <w:r>
        <w:rPr>
          <w:rFonts w:ascii="Sylfaen" w:hAnsi="Sylfaen" w:cs="Menlo Regular"/>
          <w:lang w:val="ka-GE"/>
        </w:rPr>
        <w:t xml:space="preserve">პასუხისმგებელია </w:t>
      </w:r>
      <w:r w:rsidRPr="00374979">
        <w:rPr>
          <w:rFonts w:ascii="Sylfaen" w:hAnsi="Sylfaen" w:cs="Menlo Regular"/>
          <w:lang w:val="ka-GE"/>
        </w:rPr>
        <w:t xml:space="preserve">ქვეყანაში არსებულ გრძელვადიან ინფრასტრუქტურულ </w:t>
      </w:r>
      <w:r>
        <w:rPr>
          <w:rFonts w:ascii="Sylfaen" w:hAnsi="Sylfaen" w:cs="Menlo Regular"/>
          <w:lang w:val="ka-GE"/>
        </w:rPr>
        <w:t xml:space="preserve">პროექტებზე. </w:t>
      </w:r>
      <w:r w:rsidRPr="00374979">
        <w:rPr>
          <w:rFonts w:ascii="Sylfaen" w:hAnsi="Sylfaen" w:cs="Menlo Regular"/>
          <w:lang w:val="ka-GE"/>
        </w:rPr>
        <w:t xml:space="preserve">მიუხედავად იმისა, რომ </w:t>
      </w:r>
      <w:r w:rsidRPr="003C4F63">
        <w:rPr>
          <w:rFonts w:ascii="Sylfaen" w:hAnsi="Sylfaen" w:cs="Menlo Regular"/>
          <w:lang w:val="ka-GE"/>
        </w:rPr>
        <w:t>MRDI-ს</w:t>
      </w:r>
      <w:r w:rsidRPr="00374979">
        <w:rPr>
          <w:rFonts w:ascii="Sylfaen" w:hAnsi="Sylfaen" w:cs="Menlo Regular"/>
          <w:lang w:val="ka-GE"/>
        </w:rPr>
        <w:t xml:space="preserve"> მიერ განხორციელებულმა ინფრასტრუქტურულმა პროექტებმა შესაძლოა მნიშვნელოვნად გააუმჯობესოს საცხოვრებელი გარემო, სამინისტრო უშუალოდ არ არის პასუხისმგებელი ქვეყანაში </w:t>
      </w:r>
      <w:r>
        <w:rPr>
          <w:rFonts w:ascii="Sylfaen" w:hAnsi="Sylfaen" w:cs="Menlo Regular"/>
          <w:lang w:val="ka-GE"/>
        </w:rPr>
        <w:t xml:space="preserve">არსებული </w:t>
      </w:r>
      <w:r w:rsidRPr="00374979">
        <w:rPr>
          <w:rFonts w:ascii="Sylfaen" w:hAnsi="Sylfaen" w:cs="Menlo Regular"/>
          <w:lang w:val="ka-GE"/>
        </w:rPr>
        <w:t xml:space="preserve">არასტაბილური </w:t>
      </w:r>
      <w:r>
        <w:rPr>
          <w:rFonts w:ascii="Sylfaen" w:hAnsi="Sylfaen" w:cs="Menlo Regular"/>
          <w:lang w:val="ka-GE"/>
        </w:rPr>
        <w:t>საცხოვრისის</w:t>
      </w:r>
      <w:r w:rsidRPr="00374979">
        <w:rPr>
          <w:rFonts w:ascii="Sylfaen" w:hAnsi="Sylfaen" w:cs="Menlo Regular"/>
          <w:lang w:val="ka-GE"/>
        </w:rPr>
        <w:t xml:space="preserve"> პრობლემების გადაჭრაზე. </w:t>
      </w:r>
      <w:r w:rsidRPr="003C4F63">
        <w:rPr>
          <w:rFonts w:ascii="Sylfaen" w:hAnsi="Sylfaen" w:cs="Menlo Regular"/>
          <w:lang w:val="ka-GE"/>
        </w:rPr>
        <w:t xml:space="preserve">MRDI </w:t>
      </w:r>
      <w:r w:rsidRPr="00374979">
        <w:rPr>
          <w:rFonts w:ascii="Sylfaen" w:hAnsi="Sylfaen" w:cs="Menlo Regular"/>
          <w:lang w:val="ka-GE"/>
        </w:rPr>
        <w:t>მართავს საქართველოს მუნიციპალური განვითარების ფონდს (დაარსდა 1997 წელს), რომლის მთავარი მიზანი ადგილობრივი თვითმმართველობების დახმარებაა:</w:t>
      </w:r>
    </w:p>
    <w:p w14:paraId="55DC1B2A" w14:textId="77777777" w:rsidR="00E60F4A" w:rsidRPr="00D0163B" w:rsidRDefault="00E60F4A" w:rsidP="00E60F4A">
      <w:pPr>
        <w:pStyle w:val="ListParagraph"/>
        <w:numPr>
          <w:ilvl w:val="0"/>
          <w:numId w:val="23"/>
        </w:numPr>
        <w:spacing w:line="276" w:lineRule="auto"/>
        <w:jc w:val="both"/>
        <w:rPr>
          <w:rFonts w:ascii="Sylfaen" w:hAnsi="Sylfaen" w:cs="Menlo Regular"/>
          <w:lang w:val="ka-GE"/>
        </w:rPr>
      </w:pPr>
      <w:r w:rsidRPr="00D0163B">
        <w:rPr>
          <w:rFonts w:ascii="Sylfaen" w:hAnsi="Sylfaen" w:cs="Menlo Regular"/>
          <w:lang w:val="ka-GE"/>
        </w:rPr>
        <w:t>მათი ინსტიტუციური და ფინანსური შესაძლებლობების გაძლიერება;</w:t>
      </w:r>
    </w:p>
    <w:p w14:paraId="780B0D92" w14:textId="77777777" w:rsidR="00E60F4A" w:rsidRDefault="00E60F4A" w:rsidP="00E60F4A">
      <w:pPr>
        <w:pStyle w:val="ListParagraph"/>
        <w:numPr>
          <w:ilvl w:val="0"/>
          <w:numId w:val="23"/>
        </w:numPr>
        <w:spacing w:line="276" w:lineRule="auto"/>
        <w:jc w:val="both"/>
        <w:rPr>
          <w:rFonts w:ascii="Sylfaen" w:hAnsi="Sylfaen" w:cs="Menlo Regular"/>
          <w:lang w:val="ka-GE"/>
        </w:rPr>
      </w:pPr>
      <w:r w:rsidRPr="00D0163B">
        <w:rPr>
          <w:rFonts w:ascii="Sylfaen" w:hAnsi="Sylfaen" w:cs="Menlo Regular"/>
          <w:lang w:val="ka-GE"/>
        </w:rPr>
        <w:t xml:space="preserve">ადგილობრივ ინფრასტრუქტურასა და </w:t>
      </w:r>
      <w:r>
        <w:rPr>
          <w:rFonts w:ascii="Sylfaen" w:hAnsi="Sylfaen" w:cs="Menlo Regular"/>
          <w:lang w:val="ka-GE"/>
        </w:rPr>
        <w:t>სერვისებში</w:t>
      </w:r>
      <w:r w:rsidRPr="00D0163B">
        <w:rPr>
          <w:rFonts w:ascii="Sylfaen" w:hAnsi="Sylfaen" w:cs="Menlo Regular"/>
          <w:lang w:val="ka-GE"/>
        </w:rPr>
        <w:t xml:space="preserve"> ინვესტი</w:t>
      </w:r>
      <w:r>
        <w:rPr>
          <w:rFonts w:ascii="Sylfaen" w:hAnsi="Sylfaen" w:cs="Menlo Regular"/>
          <w:lang w:val="ka-GE"/>
        </w:rPr>
        <w:t>რება</w:t>
      </w:r>
      <w:r w:rsidRPr="00D0163B">
        <w:rPr>
          <w:rFonts w:ascii="Sylfaen" w:hAnsi="Sylfaen" w:cs="Menlo Regular"/>
          <w:lang w:val="ka-GE"/>
        </w:rPr>
        <w:t>;</w:t>
      </w:r>
    </w:p>
    <w:p w14:paraId="5B1488C8" w14:textId="77777777" w:rsidR="00E60F4A" w:rsidRPr="003C4F63" w:rsidRDefault="00E60F4A" w:rsidP="00E60F4A">
      <w:pPr>
        <w:pStyle w:val="ListParagraph"/>
        <w:numPr>
          <w:ilvl w:val="0"/>
          <w:numId w:val="23"/>
        </w:numPr>
        <w:spacing w:line="276" w:lineRule="auto"/>
        <w:jc w:val="both"/>
        <w:rPr>
          <w:rFonts w:ascii="Sylfaen" w:hAnsi="Sylfaen" w:cs="Menlo Regular"/>
          <w:lang w:val="ka-GE"/>
        </w:rPr>
      </w:pPr>
      <w:r w:rsidRPr="003C4F63">
        <w:rPr>
          <w:rFonts w:ascii="Sylfaen" w:hAnsi="Sylfaen" w:cs="Menlo Regular"/>
          <w:lang w:val="ka-GE"/>
        </w:rPr>
        <w:t>ადგილობრივი მოსახლეობის სოციალურ-ეკონომიკური პირობების გაუმჯობესება.</w:t>
      </w:r>
    </w:p>
    <w:p w14:paraId="3DD04C7B"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lastRenderedPageBreak/>
        <w:t xml:space="preserve">ამ </w:t>
      </w:r>
      <w:r>
        <w:rPr>
          <w:rFonts w:ascii="Sylfaen" w:hAnsi="Sylfaen" w:cs="Menlo Regular"/>
          <w:lang w:val="ka-GE"/>
        </w:rPr>
        <w:t>შემთ</w:t>
      </w:r>
      <w:r w:rsidRPr="00374979">
        <w:rPr>
          <w:rFonts w:ascii="Sylfaen" w:hAnsi="Sylfaen" w:cs="Menlo Regular"/>
          <w:lang w:val="ka-GE"/>
        </w:rPr>
        <w:t xml:space="preserve">ხვევაშიც , მიუხედავად </w:t>
      </w:r>
      <w:commentRangeStart w:id="34"/>
      <w:r>
        <w:rPr>
          <w:rFonts w:ascii="Sylfaen" w:hAnsi="Sylfaen" w:cs="Menlo Regular"/>
          <w:lang w:val="ka-GE"/>
        </w:rPr>
        <w:t xml:space="preserve">სახლის არმქონე </w:t>
      </w:r>
      <w:r w:rsidRPr="00374979">
        <w:rPr>
          <w:rFonts w:ascii="Sylfaen" w:hAnsi="Sylfaen" w:cs="Menlo Regular"/>
          <w:lang w:val="ka-GE"/>
        </w:rPr>
        <w:t xml:space="preserve">პირთათვის </w:t>
      </w:r>
      <w:commentRangeEnd w:id="34"/>
      <w:r w:rsidR="002C56E4">
        <w:rPr>
          <w:rStyle w:val="CommentReference"/>
        </w:rPr>
        <w:commentReference w:id="34"/>
      </w:r>
      <w:r w:rsidRPr="00374979">
        <w:rPr>
          <w:rFonts w:ascii="Sylfaen" w:hAnsi="Sylfaen" w:cs="Menlo Regular"/>
          <w:lang w:val="ka-GE"/>
        </w:rPr>
        <w:t>თავშესაფრის უზრ</w:t>
      </w:r>
      <w:r>
        <w:rPr>
          <w:rFonts w:ascii="Sylfaen" w:hAnsi="Sylfaen" w:cs="Menlo Regular"/>
          <w:lang w:val="ka-GE"/>
        </w:rPr>
        <w:t>უ</w:t>
      </w:r>
      <w:r w:rsidRPr="00374979">
        <w:rPr>
          <w:rFonts w:ascii="Sylfaen" w:hAnsi="Sylfaen" w:cs="Menlo Regular"/>
          <w:lang w:val="ka-GE"/>
        </w:rPr>
        <w:t xml:space="preserve">ნველყოფის საკითხში </w:t>
      </w:r>
      <w:r w:rsidRPr="00D0163B">
        <w:rPr>
          <w:rFonts w:ascii="Sylfaen" w:hAnsi="Sylfaen" w:cs="Menlo Regular"/>
          <w:b/>
          <w:lang w:val="ka-GE"/>
        </w:rPr>
        <w:t xml:space="preserve"> მუნიციპალიტეტებ</w:t>
      </w:r>
      <w:r>
        <w:rPr>
          <w:rFonts w:ascii="Sylfaen" w:hAnsi="Sylfaen" w:cs="Menlo Regular"/>
          <w:b/>
          <w:lang w:val="ka-GE"/>
        </w:rPr>
        <w:t xml:space="preserve">ზე </w:t>
      </w:r>
      <w:r w:rsidRPr="00D0163B">
        <w:rPr>
          <w:rFonts w:ascii="Sylfaen" w:hAnsi="Sylfaen" w:cs="Menlo Regular"/>
          <w:lang w:val="ka-GE"/>
        </w:rPr>
        <w:t>დაკისრებული</w:t>
      </w:r>
      <w:r>
        <w:rPr>
          <w:rFonts w:ascii="Sylfaen" w:hAnsi="Sylfaen" w:cs="Menlo Regular"/>
          <w:b/>
          <w:lang w:val="ka-GE"/>
        </w:rPr>
        <w:t xml:space="preserve"> </w:t>
      </w:r>
      <w:r w:rsidRPr="00374979">
        <w:rPr>
          <w:rFonts w:ascii="Sylfaen" w:hAnsi="Sylfaen" w:cs="Menlo Regular"/>
          <w:lang w:val="ka-GE"/>
        </w:rPr>
        <w:t xml:space="preserve">პასუხისმგებლობებისა, </w:t>
      </w:r>
      <w:r w:rsidRPr="001E205F">
        <w:rPr>
          <w:rFonts w:ascii="Sylfaen" w:hAnsi="Sylfaen" w:cs="Menlo Regular"/>
          <w:lang w:val="ka-GE"/>
        </w:rPr>
        <w:t>მუნიციპალური განვითარების ფონდის</w:t>
      </w:r>
      <w:r w:rsidRPr="00374979">
        <w:rPr>
          <w:rFonts w:ascii="Sylfaen" w:hAnsi="Sylfaen" w:cs="Menlo Regular"/>
          <w:lang w:val="ka-GE"/>
        </w:rPr>
        <w:t xml:space="preserve"> მიზნებში მკაფიოდ </w:t>
      </w:r>
      <w:r>
        <w:rPr>
          <w:rFonts w:ascii="Sylfaen" w:hAnsi="Sylfaen" w:cs="Menlo Regular"/>
          <w:lang w:val="ka-GE"/>
        </w:rPr>
        <w:t>გაწერილი</w:t>
      </w:r>
      <w:r w:rsidRPr="00374979">
        <w:rPr>
          <w:rFonts w:ascii="Sylfaen" w:hAnsi="Sylfaen" w:cs="Menlo Regular"/>
          <w:lang w:val="ka-GE"/>
        </w:rPr>
        <w:t xml:space="preserve"> არ არის სოციალური </w:t>
      </w:r>
      <w:r>
        <w:rPr>
          <w:rFonts w:ascii="Sylfaen" w:hAnsi="Sylfaen" w:cs="Menlo Regular"/>
          <w:lang w:val="ka-GE"/>
        </w:rPr>
        <w:t>საცხოვრისისა</w:t>
      </w:r>
      <w:r w:rsidRPr="00374979">
        <w:rPr>
          <w:rFonts w:ascii="Sylfaen" w:hAnsi="Sylfaen" w:cs="Menlo Regular"/>
          <w:lang w:val="ka-GE"/>
        </w:rPr>
        <w:t xml:space="preserve"> და უსახლკარო</w:t>
      </w:r>
      <w:r>
        <w:rPr>
          <w:rFonts w:ascii="Sylfaen" w:hAnsi="Sylfaen" w:cs="Menlo Regular"/>
          <w:lang w:val="ka-GE"/>
        </w:rPr>
        <w:t xml:space="preserve"> პირთათვის </w:t>
      </w:r>
      <w:r w:rsidRPr="00374979">
        <w:rPr>
          <w:rFonts w:ascii="Sylfaen" w:hAnsi="Sylfaen" w:cs="Menlo Regular"/>
          <w:lang w:val="ka-GE"/>
        </w:rPr>
        <w:t>თავშესაფრების აშენებისთვის ფონდების გამოყოფ</w:t>
      </w:r>
      <w:r>
        <w:rPr>
          <w:rFonts w:ascii="Sylfaen" w:hAnsi="Sylfaen" w:cs="Menlo Regular"/>
          <w:lang w:val="ka-GE"/>
        </w:rPr>
        <w:t>ის</w:t>
      </w:r>
      <w:r w:rsidRPr="00374979">
        <w:rPr>
          <w:rFonts w:ascii="Sylfaen" w:hAnsi="Sylfaen" w:cs="Menlo Regular"/>
          <w:lang w:val="ka-GE"/>
        </w:rPr>
        <w:t xml:space="preserve"> ან </w:t>
      </w:r>
      <w:r>
        <w:rPr>
          <w:rFonts w:ascii="Sylfaen" w:hAnsi="Sylfaen" w:cs="Menlo Regular"/>
          <w:lang w:val="ka-GE"/>
        </w:rPr>
        <w:t>შესაბამისი საჭიროების მქონე პირთა</w:t>
      </w:r>
      <w:r w:rsidRPr="00374979">
        <w:rPr>
          <w:rFonts w:ascii="Sylfaen" w:hAnsi="Sylfaen" w:cs="Menlo Regular"/>
          <w:lang w:val="ka-GE"/>
        </w:rPr>
        <w:t xml:space="preserve"> დროებითი </w:t>
      </w:r>
      <w:r>
        <w:rPr>
          <w:rFonts w:ascii="Sylfaen" w:hAnsi="Sylfaen" w:cs="Menlo Regular"/>
          <w:lang w:val="ka-GE"/>
        </w:rPr>
        <w:t>თავშესაფ</w:t>
      </w:r>
      <w:r w:rsidRPr="00374979">
        <w:rPr>
          <w:rFonts w:ascii="Sylfaen" w:hAnsi="Sylfaen" w:cs="Menlo Regular"/>
          <w:lang w:val="ka-GE"/>
        </w:rPr>
        <w:t>რი</w:t>
      </w:r>
      <w:r>
        <w:rPr>
          <w:rFonts w:ascii="Sylfaen" w:hAnsi="Sylfaen" w:cs="Menlo Regular"/>
          <w:lang w:val="ka-GE"/>
        </w:rPr>
        <w:t>თ</w:t>
      </w:r>
      <w:r w:rsidRPr="00374979">
        <w:rPr>
          <w:rFonts w:ascii="Sylfaen" w:hAnsi="Sylfaen" w:cs="Menlo Regular"/>
          <w:lang w:val="ka-GE"/>
        </w:rPr>
        <w:t xml:space="preserve"> უზრუნველყოფი</w:t>
      </w:r>
      <w:r>
        <w:rPr>
          <w:rFonts w:ascii="Sylfaen" w:hAnsi="Sylfaen" w:cs="Menlo Regular"/>
          <w:lang w:val="ka-GE"/>
        </w:rPr>
        <w:t>სთვის</w:t>
      </w:r>
      <w:r w:rsidRPr="00374979">
        <w:rPr>
          <w:rFonts w:ascii="Sylfaen" w:hAnsi="Sylfaen" w:cs="Menlo Regular"/>
          <w:lang w:val="ka-GE"/>
        </w:rPr>
        <w:t xml:space="preserve"> ადგილობრივი </w:t>
      </w:r>
      <w:r>
        <w:rPr>
          <w:rFonts w:ascii="Sylfaen" w:hAnsi="Sylfaen" w:cs="Menlo Regular"/>
          <w:lang w:val="ka-GE"/>
        </w:rPr>
        <w:t>თვითმმართველობების</w:t>
      </w:r>
      <w:r w:rsidRPr="00374979">
        <w:rPr>
          <w:rFonts w:ascii="Sylfaen" w:hAnsi="Sylfaen" w:cs="Menlo Regular"/>
          <w:lang w:val="ka-GE"/>
        </w:rPr>
        <w:t xml:space="preserve"> დახმარება.</w:t>
      </w:r>
      <w:r>
        <w:rPr>
          <w:rFonts w:ascii="Sylfaen" w:hAnsi="Sylfaen" w:cs="Menlo Regular"/>
          <w:lang w:val="ka-GE"/>
        </w:rPr>
        <w:t xml:space="preserve"> მუნიციპალური განვითარების ფონდის</w:t>
      </w:r>
      <w:r w:rsidRPr="00374979">
        <w:rPr>
          <w:rFonts w:ascii="Sylfaen" w:hAnsi="Sylfaen" w:cs="Menlo Regular"/>
          <w:lang w:val="ka-GE"/>
        </w:rPr>
        <w:t xml:space="preserve"> პასუხისმგებლობები მოიცავს კულტურული მემკვიდრეობის</w:t>
      </w:r>
      <w:r>
        <w:rPr>
          <w:rFonts w:ascii="Sylfaen" w:hAnsi="Sylfaen" w:cs="Menlo Regular"/>
          <w:lang w:val="ka-GE"/>
        </w:rPr>
        <w:t xml:space="preserve"> ძეგლების</w:t>
      </w:r>
      <w:r w:rsidRPr="00374979">
        <w:rPr>
          <w:rFonts w:ascii="Sylfaen" w:hAnsi="Sylfaen" w:cs="Menlo Regular"/>
          <w:lang w:val="ka-GE"/>
        </w:rPr>
        <w:t xml:space="preserve"> რეაბილიტაციასთან დაკავშირებული ინფრასტრუქტურული პროექტების განხორციელებას, საჯარო სკოლებისა და საბავშვო ბაღების აშენება</w:t>
      </w:r>
      <w:r>
        <w:rPr>
          <w:rFonts w:ascii="Sylfaen" w:hAnsi="Sylfaen" w:cs="Menlo Regular"/>
          <w:lang w:val="de-DE"/>
        </w:rPr>
        <w:t>/</w:t>
      </w:r>
      <w:r w:rsidRPr="00374979">
        <w:rPr>
          <w:rFonts w:ascii="Sylfaen" w:hAnsi="Sylfaen" w:cs="Menlo Regular"/>
          <w:lang w:val="ka-GE"/>
        </w:rPr>
        <w:t xml:space="preserve">განახლებას, </w:t>
      </w:r>
      <w:r>
        <w:rPr>
          <w:rFonts w:ascii="Sylfaen" w:hAnsi="Sylfaen" w:cs="Menlo Regular"/>
          <w:lang w:val="ka-GE"/>
        </w:rPr>
        <w:t>სპორტული</w:t>
      </w:r>
      <w:r w:rsidRPr="00374979">
        <w:rPr>
          <w:rFonts w:ascii="Sylfaen" w:hAnsi="Sylfaen" w:cs="Menlo Regular"/>
          <w:lang w:val="ka-GE"/>
        </w:rPr>
        <w:t xml:space="preserve"> ინფრასტრუქტურის განახლებას</w:t>
      </w:r>
      <w:r>
        <w:rPr>
          <w:rFonts w:ascii="Sylfaen" w:hAnsi="Sylfaen" w:cs="Menlo Regular"/>
          <w:lang w:val="ka-GE"/>
        </w:rPr>
        <w:t xml:space="preserve"> და</w:t>
      </w:r>
      <w:r w:rsidRPr="00374979">
        <w:rPr>
          <w:rFonts w:ascii="Sylfaen" w:hAnsi="Sylfaen" w:cs="Menlo Regular"/>
          <w:lang w:val="ka-GE"/>
        </w:rPr>
        <w:t xml:space="preserve"> გზების მშენებლობას ან</w:t>
      </w:r>
      <w:r>
        <w:rPr>
          <w:rFonts w:ascii="Sylfaen" w:hAnsi="Sylfaen" w:cs="Menlo Regular"/>
          <w:lang w:val="ka-GE"/>
        </w:rPr>
        <w:t>/</w:t>
      </w:r>
      <w:r w:rsidRPr="00374979">
        <w:rPr>
          <w:rFonts w:ascii="Sylfaen" w:hAnsi="Sylfaen" w:cs="Menlo Regular"/>
          <w:lang w:val="ka-GE"/>
        </w:rPr>
        <w:t xml:space="preserve">და რეაბილიტაციას. </w:t>
      </w:r>
      <w:r>
        <w:rPr>
          <w:rFonts w:ascii="Sylfaen" w:hAnsi="Sylfaen" w:cs="Menlo Regular"/>
          <w:lang w:val="ka-GE"/>
        </w:rPr>
        <w:t>დღევანდელი</w:t>
      </w:r>
      <w:r w:rsidRPr="00374979">
        <w:rPr>
          <w:rFonts w:ascii="Sylfaen" w:hAnsi="Sylfaen" w:cs="Menlo Regular"/>
          <w:lang w:val="ka-GE"/>
        </w:rPr>
        <w:t xml:space="preserve"> </w:t>
      </w:r>
      <w:r>
        <w:rPr>
          <w:rFonts w:ascii="Sylfaen" w:hAnsi="Sylfaen" w:cs="Menlo Regular"/>
          <w:lang w:val="ka-GE"/>
        </w:rPr>
        <w:t>მონაცემებით, ფონდის</w:t>
      </w:r>
      <w:r w:rsidRPr="00374979">
        <w:rPr>
          <w:rFonts w:ascii="Sylfaen" w:hAnsi="Sylfaen" w:cs="Menlo Regular"/>
          <w:lang w:val="ka-GE"/>
        </w:rPr>
        <w:t xml:space="preserve"> მიერ განხორციელებული</w:t>
      </w:r>
      <w:r>
        <w:rPr>
          <w:rFonts w:ascii="Sylfaen" w:hAnsi="Sylfaen" w:cs="Menlo Regular"/>
          <w:lang w:val="ka-GE"/>
        </w:rPr>
        <w:t>/</w:t>
      </w:r>
      <w:r w:rsidRPr="00374979">
        <w:rPr>
          <w:rFonts w:ascii="Sylfaen" w:hAnsi="Sylfaen" w:cs="Menlo Regular"/>
          <w:lang w:val="ka-GE"/>
        </w:rPr>
        <w:t>დაგეგმილი პროექტების არსებულ</w:t>
      </w:r>
      <w:r>
        <w:rPr>
          <w:rFonts w:ascii="Sylfaen" w:hAnsi="Sylfaen" w:cs="Menlo Regular"/>
          <w:lang w:val="ka-GE"/>
        </w:rPr>
        <w:t xml:space="preserve"> ჩამონათვალში</w:t>
      </w:r>
      <w:r w:rsidRPr="00374979">
        <w:rPr>
          <w:rFonts w:ascii="Sylfaen" w:hAnsi="Sylfaen" w:cs="Menlo Regular"/>
          <w:lang w:val="ka-GE"/>
        </w:rPr>
        <w:t xml:space="preserve"> მოსახლეობის მოწყვლადი ჯგუფებისთვის თავშესაფრების ან სოციალური საცხოვრებლის აშენებასთან დაკავშირებულ</w:t>
      </w:r>
      <w:r>
        <w:rPr>
          <w:rFonts w:ascii="Sylfaen" w:hAnsi="Sylfaen" w:cs="Menlo Regular"/>
          <w:lang w:val="ka-GE"/>
        </w:rPr>
        <w:t>ი</w:t>
      </w:r>
      <w:r w:rsidRPr="00374979">
        <w:rPr>
          <w:rFonts w:ascii="Sylfaen" w:hAnsi="Sylfaen" w:cs="Menlo Regular"/>
          <w:lang w:val="ka-GE"/>
        </w:rPr>
        <w:t xml:space="preserve"> </w:t>
      </w:r>
      <w:r>
        <w:rPr>
          <w:rFonts w:ascii="Sylfaen" w:hAnsi="Sylfaen" w:cs="Menlo Regular"/>
          <w:lang w:val="ka-GE"/>
        </w:rPr>
        <w:t>პროექტები არ მოიხსენიება</w:t>
      </w:r>
      <w:r w:rsidRPr="00374979">
        <w:rPr>
          <w:rFonts w:ascii="Sylfaen" w:hAnsi="Sylfaen" w:cs="Menlo Regular"/>
          <w:lang w:val="ka-GE"/>
        </w:rPr>
        <w:t>.</w:t>
      </w:r>
    </w:p>
    <w:p w14:paraId="7B12CCC4"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სხვა ინსტიტუტები, რომ</w:t>
      </w:r>
      <w:r>
        <w:rPr>
          <w:rFonts w:ascii="Sylfaen" w:hAnsi="Sylfaen" w:cs="Menlo Regular"/>
          <w:lang w:val="ka-GE"/>
        </w:rPr>
        <w:t>ელთა პირდაპირ მოვალეობას შესაძლოა</w:t>
      </w:r>
      <w:r w:rsidRPr="00374979">
        <w:rPr>
          <w:rFonts w:ascii="Sylfaen" w:hAnsi="Sylfaen" w:cs="Menlo Regular"/>
          <w:lang w:val="ka-GE"/>
        </w:rPr>
        <w:t xml:space="preserve"> </w:t>
      </w:r>
      <w:r>
        <w:rPr>
          <w:rFonts w:ascii="Sylfaen" w:hAnsi="Sylfaen" w:cs="Menlo Regular"/>
          <w:lang w:val="ka-GE"/>
        </w:rPr>
        <w:t>არ წარმოადგენდეს მოქალაქეთა სოციალური საცხოვრისით უზრუნველყოფა</w:t>
      </w:r>
      <w:r w:rsidRPr="00374979">
        <w:rPr>
          <w:rFonts w:ascii="Sylfaen" w:hAnsi="Sylfaen" w:cs="Menlo Regular"/>
          <w:lang w:val="ka-GE"/>
        </w:rPr>
        <w:t xml:space="preserve">, თუმცა მნიშვნელოვნი გავლენა </w:t>
      </w:r>
      <w:r>
        <w:rPr>
          <w:rFonts w:ascii="Sylfaen" w:hAnsi="Sylfaen" w:cs="Menlo Regular"/>
          <w:lang w:val="ka-GE"/>
        </w:rPr>
        <w:t>აქვთ</w:t>
      </w:r>
      <w:r w:rsidRPr="00374979">
        <w:rPr>
          <w:rFonts w:ascii="Sylfaen" w:hAnsi="Sylfaen" w:cs="Menlo Regular"/>
          <w:lang w:val="ka-GE"/>
        </w:rPr>
        <w:t xml:space="preserve"> </w:t>
      </w:r>
      <w:r>
        <w:rPr>
          <w:rFonts w:ascii="Sylfaen" w:hAnsi="Sylfaen" w:cs="Menlo Regular"/>
          <w:lang w:val="ka-GE"/>
        </w:rPr>
        <w:t>მოქალაქეთა</w:t>
      </w:r>
      <w:r w:rsidRPr="00374979">
        <w:rPr>
          <w:rFonts w:ascii="Sylfaen" w:hAnsi="Sylfaen" w:cs="Menlo Regular"/>
          <w:lang w:val="ka-GE"/>
        </w:rPr>
        <w:t xml:space="preserve"> საცხოვრებლის სტაბილურობაზე </w:t>
      </w:r>
      <w:r>
        <w:rPr>
          <w:rFonts w:ascii="Sylfaen" w:hAnsi="Sylfaen" w:cs="Menlo Regular"/>
          <w:lang w:val="ka-GE"/>
        </w:rPr>
        <w:t>არიან</w:t>
      </w:r>
      <w:r w:rsidRPr="00374979">
        <w:rPr>
          <w:rFonts w:ascii="Sylfaen" w:hAnsi="Sylfaen" w:cs="Menlo Regular"/>
          <w:lang w:val="ka-GE"/>
        </w:rPr>
        <w:t>: აღსრულების ეროვნული ბიურო, სახელმწიფო ქონების ეროვნული სააგენტო (</w:t>
      </w:r>
      <w:r>
        <w:rPr>
          <w:rFonts w:ascii="Sylfaen" w:hAnsi="Sylfaen" w:cs="Menlo Regular"/>
          <w:lang w:val="ka-GE"/>
        </w:rPr>
        <w:t xml:space="preserve">შემდგომში </w:t>
      </w:r>
      <w:r w:rsidRPr="00374979">
        <w:rPr>
          <w:rFonts w:ascii="Sylfaen" w:hAnsi="Sylfaen" w:cs="Menlo Regular"/>
          <w:lang w:val="ka-GE"/>
        </w:rPr>
        <w:t>NASP), საქართველოს ეკონომიკისა და მდგრადი განვითარების სამინისტროს  სამშენებლო პოლიტიკის დეპარტამენტი და საქართველოს ეროვნული ბანკი</w:t>
      </w:r>
      <w:r>
        <w:rPr>
          <w:rFonts w:ascii="Sylfaen" w:hAnsi="Sylfaen" w:cs="Menlo Regular"/>
          <w:lang w:val="ka-GE"/>
        </w:rPr>
        <w:t xml:space="preserve"> (სებ)</w:t>
      </w:r>
      <w:r w:rsidRPr="00374979">
        <w:rPr>
          <w:rFonts w:ascii="Sylfaen" w:hAnsi="Sylfaen" w:cs="Menlo Regular"/>
          <w:lang w:val="ka-GE"/>
        </w:rPr>
        <w:t>.</w:t>
      </w:r>
    </w:p>
    <w:p w14:paraId="1B46835A"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იუსტიციის სამინისტროზე დაქვემდებარებულ </w:t>
      </w:r>
      <w:r w:rsidRPr="00B1621B">
        <w:rPr>
          <w:rFonts w:ascii="Sylfaen" w:hAnsi="Sylfaen" w:cs="Menlo Regular"/>
          <w:b/>
          <w:lang w:val="ka-GE"/>
        </w:rPr>
        <w:t>აღსრულების ეროვნულ ბიურო</w:t>
      </w:r>
      <w:r>
        <w:rPr>
          <w:rFonts w:ascii="Sylfaen" w:hAnsi="Sylfaen" w:cs="Menlo Regular"/>
          <w:b/>
          <w:lang w:val="ka-GE"/>
        </w:rPr>
        <w:t>ს</w:t>
      </w:r>
      <w:r w:rsidRPr="00374979">
        <w:rPr>
          <w:rFonts w:ascii="Sylfaen" w:hAnsi="Sylfaen" w:cs="Menlo Regular"/>
          <w:lang w:val="ka-GE"/>
        </w:rPr>
        <w:t xml:space="preserve"> ევალება სასამართლოს</w:t>
      </w:r>
      <w:r>
        <w:rPr>
          <w:rFonts w:ascii="Sylfaen" w:hAnsi="Sylfaen" w:cs="Menlo Regular"/>
          <w:lang w:val="ka-GE"/>
        </w:rPr>
        <w:t>,</w:t>
      </w:r>
      <w:r w:rsidRPr="00374979">
        <w:rPr>
          <w:rFonts w:ascii="Sylfaen" w:hAnsi="Sylfaen" w:cs="Menlo Regular"/>
          <w:lang w:val="ka-GE"/>
        </w:rPr>
        <w:t xml:space="preserve"> ადმინისტრაციული ორგანოებისა და </w:t>
      </w:r>
      <w:r>
        <w:rPr>
          <w:rFonts w:ascii="Sylfaen" w:hAnsi="Sylfaen" w:cs="Menlo Regular"/>
          <w:lang w:val="ka-GE"/>
        </w:rPr>
        <w:t xml:space="preserve">სხვა გადაწყვეტილების მიმღები სუბიექტების </w:t>
      </w:r>
      <w:r w:rsidRPr="00374979">
        <w:rPr>
          <w:rFonts w:ascii="Sylfaen" w:hAnsi="Sylfaen" w:cs="Menlo Regular"/>
          <w:lang w:val="ka-GE"/>
        </w:rPr>
        <w:t>საქართველოს კანონმდებლობის საფუძველზე მიღებულ</w:t>
      </w:r>
      <w:r>
        <w:rPr>
          <w:rFonts w:ascii="Sylfaen" w:hAnsi="Sylfaen" w:cs="Menlo Regular"/>
          <w:lang w:val="ka-GE"/>
        </w:rPr>
        <w:t>ი</w:t>
      </w:r>
      <w:r w:rsidRPr="00374979">
        <w:rPr>
          <w:rFonts w:ascii="Sylfaen" w:hAnsi="Sylfaen" w:cs="Menlo Regular"/>
          <w:lang w:val="ka-GE"/>
        </w:rPr>
        <w:t xml:space="preserve">  გადაწყვეტილებებ</w:t>
      </w:r>
      <w:r>
        <w:rPr>
          <w:rFonts w:ascii="Sylfaen" w:hAnsi="Sylfaen" w:cs="Menlo Regular"/>
          <w:lang w:val="ka-GE"/>
        </w:rPr>
        <w:t>ი</w:t>
      </w:r>
      <w:r w:rsidRPr="00374979">
        <w:rPr>
          <w:rFonts w:ascii="Sylfaen" w:hAnsi="Sylfaen" w:cs="Menlo Regular"/>
          <w:lang w:val="ka-GE"/>
        </w:rPr>
        <w:t>ს აღსრულება. ბიუროს საქმიანობა</w:t>
      </w:r>
      <w:r>
        <w:rPr>
          <w:rFonts w:ascii="Sylfaen" w:hAnsi="Sylfaen" w:cs="Menlo Regular"/>
          <w:lang w:val="ka-GE"/>
        </w:rPr>
        <w:t xml:space="preserve">  მოიცავს </w:t>
      </w:r>
      <w:r w:rsidRPr="00374979">
        <w:rPr>
          <w:rFonts w:ascii="Sylfaen" w:hAnsi="Sylfaen" w:cs="Menlo Regular"/>
          <w:lang w:val="ka-GE"/>
        </w:rPr>
        <w:t xml:space="preserve">კრედიტორთა </w:t>
      </w:r>
      <w:r>
        <w:rPr>
          <w:rFonts w:ascii="Sylfaen" w:hAnsi="Sylfaen" w:cs="Menlo Regular"/>
          <w:lang w:val="ka-GE"/>
        </w:rPr>
        <w:t>მოთხოვნის</w:t>
      </w:r>
      <w:r w:rsidRPr="00374979">
        <w:rPr>
          <w:rFonts w:ascii="Sylfaen" w:hAnsi="Sylfaen" w:cs="Menlo Regular"/>
          <w:lang w:val="ka-GE"/>
        </w:rPr>
        <w:t xml:space="preserve"> საფუძველზე </w:t>
      </w:r>
      <w:r>
        <w:rPr>
          <w:rFonts w:ascii="Sylfaen" w:hAnsi="Sylfaen" w:cs="Menlo Regular"/>
          <w:lang w:val="ka-GE"/>
        </w:rPr>
        <w:t>პირთა გასახლებას</w:t>
      </w:r>
      <w:r w:rsidRPr="00374979">
        <w:rPr>
          <w:rFonts w:ascii="Sylfaen" w:hAnsi="Sylfaen" w:cs="Menlo Regular"/>
          <w:lang w:val="ka-GE"/>
        </w:rPr>
        <w:t>, რის შემდეგაც უძრავი ქონება აუქციონზე გატანას</w:t>
      </w:r>
      <w:r w:rsidRPr="00BA13D4">
        <w:rPr>
          <w:rFonts w:ascii="Sylfaen" w:hAnsi="Sylfaen" w:cs="Menlo Regular"/>
          <w:lang w:val="ka-GE"/>
        </w:rPr>
        <w:t xml:space="preserve"> </w:t>
      </w:r>
      <w:r w:rsidRPr="00374979">
        <w:rPr>
          <w:rFonts w:ascii="Sylfaen" w:hAnsi="Sylfaen" w:cs="Menlo Regular"/>
          <w:lang w:val="ka-GE"/>
        </w:rPr>
        <w:t xml:space="preserve">ექვემდებარება. </w:t>
      </w:r>
      <w:r>
        <w:rPr>
          <w:rFonts w:ascii="Sylfaen" w:hAnsi="Sylfaen" w:cs="Menlo Regular"/>
          <w:lang w:val="ka-GE"/>
        </w:rPr>
        <w:t>გასახლების</w:t>
      </w:r>
      <w:r w:rsidRPr="00374979">
        <w:rPr>
          <w:rFonts w:ascii="Sylfaen" w:hAnsi="Sylfaen" w:cs="Menlo Regular"/>
          <w:lang w:val="ka-GE"/>
        </w:rPr>
        <w:t xml:space="preserve"> რისკი</w:t>
      </w:r>
      <w:r>
        <w:rPr>
          <w:rFonts w:ascii="Sylfaen" w:hAnsi="Sylfaen" w:cs="Menlo Regular"/>
          <w:lang w:val="ka-GE"/>
        </w:rPr>
        <w:t>ს</w:t>
      </w:r>
      <w:r w:rsidRPr="00374979">
        <w:rPr>
          <w:rFonts w:ascii="Sylfaen" w:hAnsi="Sylfaen" w:cs="Menlo Regular"/>
          <w:lang w:val="ka-GE"/>
        </w:rPr>
        <w:t xml:space="preserve"> თავიდან </w:t>
      </w:r>
      <w:r>
        <w:rPr>
          <w:rFonts w:ascii="Sylfaen" w:hAnsi="Sylfaen" w:cs="Menlo Regular"/>
          <w:lang w:val="ka-GE"/>
        </w:rPr>
        <w:t xml:space="preserve">აცილების მიზნით, </w:t>
      </w:r>
      <w:r w:rsidRPr="00374979">
        <w:rPr>
          <w:rFonts w:ascii="Sylfaen" w:hAnsi="Sylfaen" w:cs="Menlo Regular"/>
          <w:lang w:val="ka-GE"/>
        </w:rPr>
        <w:t xml:space="preserve">ბიურო </w:t>
      </w:r>
      <w:r>
        <w:rPr>
          <w:rFonts w:ascii="Sylfaen" w:hAnsi="Sylfaen" w:cs="Menlo Regular"/>
          <w:lang w:val="ka-GE"/>
        </w:rPr>
        <w:t>ვალდებულია</w:t>
      </w:r>
      <w:r w:rsidRPr="00374979">
        <w:rPr>
          <w:rFonts w:ascii="Sylfaen" w:hAnsi="Sylfaen" w:cs="Menlo Regular"/>
          <w:lang w:val="ka-GE"/>
        </w:rPr>
        <w:t xml:space="preserve"> გადაწყვეტილების აღსრულებამდე </w:t>
      </w:r>
      <w:r>
        <w:rPr>
          <w:rFonts w:ascii="Sylfaen" w:hAnsi="Sylfaen" w:cs="Menlo Regular"/>
          <w:lang w:val="ka-GE"/>
        </w:rPr>
        <w:t xml:space="preserve">დებიტორს </w:t>
      </w:r>
      <w:r w:rsidRPr="00374979">
        <w:rPr>
          <w:rFonts w:ascii="Sylfaen" w:hAnsi="Sylfaen" w:cs="Menlo Regular"/>
          <w:lang w:val="ka-GE"/>
        </w:rPr>
        <w:t>სასამართლოს განაჩენის შესახებ აცნობ</w:t>
      </w:r>
      <w:r>
        <w:rPr>
          <w:rFonts w:ascii="Sylfaen" w:hAnsi="Sylfaen" w:cs="Menlo Regular"/>
          <w:lang w:val="ka-GE"/>
        </w:rPr>
        <w:t>ო</w:t>
      </w:r>
      <w:r w:rsidRPr="00374979">
        <w:rPr>
          <w:rFonts w:ascii="Sylfaen" w:hAnsi="Sylfaen" w:cs="Menlo Regular"/>
          <w:lang w:val="ka-GE"/>
        </w:rPr>
        <w:t>ს და კრედიტი</w:t>
      </w:r>
      <w:r>
        <w:rPr>
          <w:rFonts w:ascii="Sylfaen" w:hAnsi="Sylfaen" w:cs="Menlo Regular"/>
          <w:lang w:val="ka-GE"/>
        </w:rPr>
        <w:t>ს</w:t>
      </w:r>
      <w:r w:rsidRPr="00374979">
        <w:rPr>
          <w:rFonts w:ascii="Sylfaen" w:hAnsi="Sylfaen" w:cs="Menlo Regular"/>
          <w:lang w:val="ka-GE"/>
        </w:rPr>
        <w:t xml:space="preserve"> გადახდის </w:t>
      </w:r>
      <w:r>
        <w:rPr>
          <w:rFonts w:ascii="Sylfaen" w:hAnsi="Sylfaen" w:cs="Menlo Regular"/>
          <w:lang w:val="ka-GE"/>
        </w:rPr>
        <w:t>ვადა</w:t>
      </w:r>
      <w:r w:rsidRPr="00BA13D4">
        <w:rPr>
          <w:rFonts w:ascii="Sylfaen" w:hAnsi="Sylfaen" w:cs="Menlo Regular"/>
          <w:lang w:val="ka-GE"/>
        </w:rPr>
        <w:t xml:space="preserve"> </w:t>
      </w:r>
      <w:r>
        <w:rPr>
          <w:rFonts w:ascii="Sylfaen" w:hAnsi="Sylfaen" w:cs="Menlo Regular"/>
          <w:lang w:val="ka-GE"/>
        </w:rPr>
        <w:t>მისცეს.</w:t>
      </w:r>
    </w:p>
    <w:p w14:paraId="7B29C8D1" w14:textId="77777777" w:rsidR="00E60F4A" w:rsidRPr="00374979" w:rsidRDefault="00E60F4A" w:rsidP="00E60F4A">
      <w:pPr>
        <w:spacing w:line="276" w:lineRule="auto"/>
        <w:jc w:val="both"/>
        <w:rPr>
          <w:rFonts w:ascii="Sylfaen" w:hAnsi="Sylfaen" w:cs="Menlo Regular"/>
          <w:lang w:val="ka-GE"/>
        </w:rPr>
      </w:pPr>
      <w:r w:rsidRPr="003B4923">
        <w:rPr>
          <w:rFonts w:ascii="Sylfaen" w:hAnsi="Sylfaen" w:cs="Menlo Regular"/>
          <w:b/>
          <w:lang w:val="ka-GE"/>
        </w:rPr>
        <w:t>სახელმწიფო ქონების ეროვნული სააგენტო</w:t>
      </w:r>
      <w:r w:rsidRPr="00374979">
        <w:rPr>
          <w:rFonts w:ascii="Sylfaen" w:hAnsi="Sylfaen" w:cs="Menlo Regular"/>
          <w:lang w:val="ka-GE"/>
        </w:rPr>
        <w:t xml:space="preserve"> საქართველოს ეკონომიკისა და მდგრადი განვითარების სამინისტროს ექვემდებარება და პასუხისმგებელია სახელმწიფო ქონების პრივატიზების პროცედურების რეგულირებაზე, </w:t>
      </w:r>
      <w:commentRangeStart w:id="35"/>
      <w:r w:rsidRPr="00374979">
        <w:rPr>
          <w:rFonts w:ascii="Sylfaen" w:hAnsi="Sylfaen" w:cs="Menlo Regular"/>
          <w:lang w:val="ka-GE"/>
        </w:rPr>
        <w:t xml:space="preserve">სახელმწიფო საკუთრების უფლების გადაცემაზე </w:t>
      </w:r>
      <w:commentRangeEnd w:id="35"/>
      <w:r w:rsidR="00BD00BD">
        <w:rPr>
          <w:rStyle w:val="CommentReference"/>
        </w:rPr>
        <w:commentReference w:id="35"/>
      </w:r>
      <w:r w:rsidRPr="00374979">
        <w:rPr>
          <w:rFonts w:ascii="Sylfaen" w:hAnsi="Sylfaen" w:cs="Menlo Regular"/>
          <w:lang w:val="ka-GE"/>
        </w:rPr>
        <w:t>და</w:t>
      </w:r>
      <w:r>
        <w:rPr>
          <w:rFonts w:ascii="Sylfaen" w:hAnsi="Sylfaen" w:cs="Menlo Regular"/>
          <w:lang w:val="ka-GE"/>
        </w:rPr>
        <w:t xml:space="preserve"> იმ კომპანიების მართვაზე, </w:t>
      </w:r>
      <w:r w:rsidRPr="00E92A68">
        <w:rPr>
          <w:rFonts w:ascii="Sylfaen" w:hAnsi="Sylfaen" w:cs="Menlo Regular"/>
          <w:lang w:val="ka-GE"/>
        </w:rPr>
        <w:t>რომლებიც დაარსებულია სახელმწიფოს აქციონერობით</w:t>
      </w:r>
      <w:r>
        <w:rPr>
          <w:rFonts w:ascii="Sylfaen" w:hAnsi="Sylfaen" w:cs="Menlo Regular"/>
          <w:lang w:val="ka-GE"/>
        </w:rPr>
        <w:t xml:space="preserve"> კერძო </w:t>
      </w:r>
      <w:r w:rsidRPr="00E92A68">
        <w:rPr>
          <w:rFonts w:ascii="Sylfaen" w:hAnsi="Sylfaen" w:cs="Menlo Regular"/>
          <w:lang w:val="ka-GE"/>
        </w:rPr>
        <w:t>წარმომადგენლობ</w:t>
      </w:r>
      <w:r>
        <w:rPr>
          <w:rFonts w:ascii="Sylfaen" w:hAnsi="Sylfaen" w:cs="Menlo Regular"/>
          <w:lang w:val="ka-GE"/>
        </w:rPr>
        <w:t xml:space="preserve">ებთან ერთად. </w:t>
      </w:r>
      <w:r w:rsidRPr="00374979">
        <w:rPr>
          <w:rFonts w:ascii="Sylfaen" w:hAnsi="Sylfaen" w:cs="Menlo Regular"/>
          <w:lang w:val="ka-GE"/>
        </w:rPr>
        <w:t xml:space="preserve">სააგენტოს ძირითადი მოვალეობებია სახელმწიფო საკუთრებაში არსებული ქონების აღრიცხვა, დროებით მფლობელობაში </w:t>
      </w:r>
      <w:r>
        <w:rPr>
          <w:rFonts w:ascii="Sylfaen" w:hAnsi="Sylfaen" w:cs="Menlo Regular"/>
          <w:lang w:val="ka-GE"/>
        </w:rPr>
        <w:t>გადაცემა</w:t>
      </w:r>
      <w:r w:rsidRPr="00374979">
        <w:rPr>
          <w:rFonts w:ascii="Sylfaen" w:hAnsi="Sylfaen" w:cs="Menlo Regular"/>
          <w:lang w:val="ka-GE"/>
        </w:rPr>
        <w:t>, უძრავი ქონების საჯარო რეესტრში აღრიცხვა</w:t>
      </w:r>
      <w:r>
        <w:rPr>
          <w:rFonts w:ascii="Sylfaen" w:hAnsi="Sylfaen" w:cs="Menlo Regular"/>
          <w:lang w:val="ka-GE"/>
        </w:rPr>
        <w:t xml:space="preserve"> და </w:t>
      </w:r>
      <w:r w:rsidRPr="00374979">
        <w:rPr>
          <w:rFonts w:ascii="Sylfaen" w:hAnsi="Sylfaen" w:cs="Menlo Regular"/>
          <w:lang w:val="ka-GE"/>
        </w:rPr>
        <w:t>სახელმწიფო ქონების ადგილობრივი მუნიციპალიტეტებისთვის გადასაცემად აუცილებელი ღონისძიებების განხორციელება.</w:t>
      </w:r>
    </w:p>
    <w:p w14:paraId="0D09F1D1" w14:textId="77777777" w:rsidR="00E60F4A" w:rsidRPr="00374979" w:rsidRDefault="00E60F4A" w:rsidP="00E60F4A">
      <w:pPr>
        <w:spacing w:line="276" w:lineRule="auto"/>
        <w:jc w:val="both"/>
        <w:rPr>
          <w:rFonts w:ascii="Sylfaen" w:hAnsi="Sylfaen"/>
          <w:lang w:val="ka-GE"/>
        </w:rPr>
      </w:pPr>
      <w:r w:rsidRPr="001D7501">
        <w:rPr>
          <w:rFonts w:ascii="Sylfaen" w:hAnsi="Sylfaen" w:cs="Menlo Regular"/>
          <w:b/>
          <w:lang w:val="ka-GE"/>
        </w:rPr>
        <w:t>ეკონომიკისა</w:t>
      </w:r>
      <w:r w:rsidRPr="001D7501">
        <w:rPr>
          <w:rFonts w:ascii="Sylfaen" w:hAnsi="Sylfaen"/>
          <w:b/>
          <w:lang w:val="ka-GE"/>
        </w:rPr>
        <w:t xml:space="preserve"> </w:t>
      </w:r>
      <w:r w:rsidRPr="001D7501">
        <w:rPr>
          <w:rFonts w:ascii="Sylfaen" w:hAnsi="Sylfaen" w:cs="Menlo Regular"/>
          <w:b/>
          <w:lang w:val="ka-GE"/>
        </w:rPr>
        <w:t>და</w:t>
      </w:r>
      <w:r w:rsidRPr="001D7501">
        <w:rPr>
          <w:rFonts w:ascii="Sylfaen" w:hAnsi="Sylfaen"/>
          <w:b/>
          <w:lang w:val="ka-GE"/>
        </w:rPr>
        <w:t xml:space="preserve"> </w:t>
      </w:r>
      <w:r w:rsidRPr="001D7501">
        <w:rPr>
          <w:rFonts w:ascii="Sylfaen" w:hAnsi="Sylfaen" w:cs="Menlo Regular"/>
          <w:b/>
          <w:lang w:val="ka-GE"/>
        </w:rPr>
        <w:t>მდგრადი</w:t>
      </w:r>
      <w:r w:rsidRPr="001D7501">
        <w:rPr>
          <w:rFonts w:ascii="Sylfaen" w:hAnsi="Sylfaen"/>
          <w:b/>
          <w:lang w:val="ka-GE"/>
        </w:rPr>
        <w:t xml:space="preserve"> </w:t>
      </w:r>
      <w:r w:rsidRPr="001D7501">
        <w:rPr>
          <w:rFonts w:ascii="Sylfaen" w:hAnsi="Sylfaen" w:cs="Menlo Regular"/>
          <w:b/>
          <w:lang w:val="ka-GE"/>
        </w:rPr>
        <w:t>განვითარების</w:t>
      </w:r>
      <w:r w:rsidRPr="001D7501">
        <w:rPr>
          <w:rFonts w:ascii="Sylfaen" w:hAnsi="Sylfaen"/>
          <w:b/>
          <w:lang w:val="ka-GE"/>
        </w:rPr>
        <w:t xml:space="preserve"> </w:t>
      </w:r>
      <w:r w:rsidRPr="001D7501">
        <w:rPr>
          <w:rFonts w:ascii="Sylfaen" w:hAnsi="Sylfaen" w:cs="Menlo Regular"/>
          <w:b/>
          <w:lang w:val="ka-GE"/>
        </w:rPr>
        <w:t>სამინისტროს</w:t>
      </w:r>
      <w:r w:rsidRPr="001D7501">
        <w:rPr>
          <w:rFonts w:ascii="Sylfaen" w:hAnsi="Sylfaen"/>
          <w:b/>
          <w:lang w:val="ka-GE"/>
        </w:rPr>
        <w:t xml:space="preserve"> </w:t>
      </w:r>
      <w:r w:rsidRPr="001D7501">
        <w:rPr>
          <w:rFonts w:ascii="Sylfaen" w:hAnsi="Sylfaen" w:cs="Menlo Regular"/>
          <w:b/>
          <w:lang w:val="ka-GE"/>
        </w:rPr>
        <w:t>სამშენებლო</w:t>
      </w:r>
      <w:r w:rsidRPr="001D7501">
        <w:rPr>
          <w:rFonts w:ascii="Sylfaen" w:hAnsi="Sylfaen"/>
          <w:b/>
          <w:lang w:val="ka-GE"/>
        </w:rPr>
        <w:t xml:space="preserve"> </w:t>
      </w:r>
      <w:r w:rsidRPr="001D7501">
        <w:rPr>
          <w:rFonts w:ascii="Sylfaen" w:hAnsi="Sylfaen" w:cs="Menlo Regular"/>
          <w:b/>
          <w:lang w:val="ka-GE"/>
        </w:rPr>
        <w:t>პოლიტიკის</w:t>
      </w:r>
      <w:r w:rsidRPr="001D7501">
        <w:rPr>
          <w:rFonts w:ascii="Sylfaen" w:hAnsi="Sylfaen"/>
          <w:b/>
          <w:lang w:val="ka-GE"/>
        </w:rPr>
        <w:t xml:space="preserve"> </w:t>
      </w:r>
      <w:r w:rsidRPr="001D7501">
        <w:rPr>
          <w:rFonts w:ascii="Sylfaen" w:hAnsi="Sylfaen" w:cs="Menlo Regular"/>
          <w:b/>
          <w:lang w:val="ka-GE"/>
        </w:rPr>
        <w:t>დეპარტამენტი</w:t>
      </w:r>
      <w:r w:rsidRPr="00374979">
        <w:rPr>
          <w:rFonts w:ascii="Sylfaen" w:hAnsi="Sylfaen"/>
          <w:lang w:val="ka-GE"/>
        </w:rPr>
        <w:t xml:space="preserve"> </w:t>
      </w:r>
      <w:r w:rsidRPr="00374979">
        <w:rPr>
          <w:rFonts w:ascii="Sylfaen" w:hAnsi="Sylfaen" w:cs="Menlo Regular"/>
          <w:lang w:val="ka-GE"/>
        </w:rPr>
        <w:t>პასუხისმგებელია</w:t>
      </w:r>
      <w:r w:rsidRPr="00374979">
        <w:rPr>
          <w:rFonts w:ascii="Sylfaen" w:hAnsi="Sylfaen"/>
          <w:lang w:val="ka-GE"/>
        </w:rPr>
        <w:t>:</w:t>
      </w:r>
    </w:p>
    <w:p w14:paraId="518E8404" w14:textId="77777777" w:rsidR="00E60F4A" w:rsidRPr="00E92A68" w:rsidRDefault="00E60F4A" w:rsidP="00E60F4A">
      <w:pPr>
        <w:pStyle w:val="ListParagraph"/>
        <w:numPr>
          <w:ilvl w:val="0"/>
          <w:numId w:val="25"/>
        </w:numPr>
        <w:spacing w:line="276" w:lineRule="auto"/>
        <w:jc w:val="both"/>
        <w:rPr>
          <w:rFonts w:ascii="Sylfaen" w:hAnsi="Sylfaen"/>
          <w:lang w:val="de-DE"/>
        </w:rPr>
      </w:pPr>
      <w:r w:rsidRPr="00E92A68">
        <w:rPr>
          <w:rFonts w:ascii="Sylfaen" w:hAnsi="Sylfaen" w:cs="Menlo Regular"/>
          <w:lang w:val="ka-GE"/>
        </w:rPr>
        <w:t>ქვეყანაში</w:t>
      </w:r>
      <w:r w:rsidRPr="00E92A68">
        <w:rPr>
          <w:rFonts w:ascii="Sylfaen" w:hAnsi="Sylfaen"/>
          <w:lang w:val="ka-GE"/>
        </w:rPr>
        <w:t xml:space="preserve"> </w:t>
      </w:r>
      <w:r w:rsidRPr="00E92A68">
        <w:rPr>
          <w:rFonts w:ascii="Sylfaen" w:hAnsi="Sylfaen" w:cs="Menlo Regular"/>
          <w:lang w:val="ka-GE"/>
        </w:rPr>
        <w:t>სივრცითი</w:t>
      </w:r>
      <w:r w:rsidRPr="00E92A68">
        <w:rPr>
          <w:rFonts w:ascii="Sylfaen" w:hAnsi="Sylfaen"/>
          <w:lang w:val="ka-GE"/>
        </w:rPr>
        <w:t xml:space="preserve"> </w:t>
      </w:r>
      <w:r w:rsidRPr="00E92A68">
        <w:rPr>
          <w:rFonts w:ascii="Sylfaen" w:hAnsi="Sylfaen" w:cs="Menlo Regular"/>
          <w:lang w:val="ka-GE"/>
        </w:rPr>
        <w:t>დაგეგმვის</w:t>
      </w:r>
      <w:r w:rsidRPr="00E92A68">
        <w:rPr>
          <w:rFonts w:ascii="Sylfaen" w:hAnsi="Sylfaen"/>
          <w:lang w:val="ka-GE"/>
        </w:rPr>
        <w:t xml:space="preserve"> </w:t>
      </w:r>
      <w:r w:rsidRPr="00E92A68">
        <w:rPr>
          <w:rFonts w:ascii="Sylfaen" w:hAnsi="Sylfaen" w:cs="Menlo Regular"/>
          <w:lang w:val="ka-GE"/>
        </w:rPr>
        <w:t>პოლიტიკის</w:t>
      </w:r>
      <w:r w:rsidRPr="00E92A68">
        <w:rPr>
          <w:rFonts w:ascii="Sylfaen" w:hAnsi="Sylfaen"/>
          <w:lang w:val="ka-GE"/>
        </w:rPr>
        <w:t xml:space="preserve"> </w:t>
      </w:r>
      <w:r w:rsidRPr="00E92A68">
        <w:rPr>
          <w:rFonts w:ascii="Sylfaen" w:hAnsi="Sylfaen" w:cs="Menlo Regular"/>
          <w:lang w:val="ka-GE"/>
        </w:rPr>
        <w:t>განხორციელების</w:t>
      </w:r>
      <w:r w:rsidRPr="00E92A68">
        <w:rPr>
          <w:rFonts w:ascii="Sylfaen" w:hAnsi="Sylfaen"/>
          <w:lang w:val="ka-GE"/>
        </w:rPr>
        <w:t xml:space="preserve"> </w:t>
      </w:r>
      <w:r w:rsidRPr="00E92A68">
        <w:rPr>
          <w:rFonts w:ascii="Sylfaen" w:hAnsi="Sylfaen" w:cs="Menlo Regular"/>
          <w:lang w:val="ka-GE"/>
        </w:rPr>
        <w:t>შემუშავებაზე</w:t>
      </w:r>
      <w:r w:rsidRPr="00E92A68">
        <w:rPr>
          <w:rFonts w:ascii="Sylfaen" w:hAnsi="Sylfaen"/>
          <w:lang w:val="ka-GE"/>
        </w:rPr>
        <w:t xml:space="preserve">, </w:t>
      </w:r>
      <w:r w:rsidRPr="00E92A68">
        <w:rPr>
          <w:rFonts w:ascii="Sylfaen" w:hAnsi="Sylfaen" w:cs="Menlo Regular"/>
          <w:lang w:val="ka-GE"/>
        </w:rPr>
        <w:t>დანერგვასა</w:t>
      </w:r>
      <w:r w:rsidRPr="00E92A68">
        <w:rPr>
          <w:rFonts w:ascii="Sylfaen" w:hAnsi="Sylfaen"/>
          <w:lang w:val="ka-GE"/>
        </w:rPr>
        <w:t xml:space="preserve"> </w:t>
      </w:r>
      <w:r w:rsidRPr="00E92A68">
        <w:rPr>
          <w:rFonts w:ascii="Sylfaen" w:hAnsi="Sylfaen" w:cs="Menlo Regular"/>
          <w:lang w:val="ka-GE"/>
        </w:rPr>
        <w:t>და</w:t>
      </w:r>
      <w:r w:rsidRPr="00E92A68">
        <w:rPr>
          <w:rFonts w:ascii="Sylfaen" w:hAnsi="Sylfaen"/>
          <w:lang w:val="ka-GE"/>
        </w:rPr>
        <w:t xml:space="preserve"> </w:t>
      </w:r>
      <w:r w:rsidRPr="00E92A68">
        <w:rPr>
          <w:rFonts w:ascii="Sylfaen" w:hAnsi="Sylfaen" w:cs="Menlo Regular"/>
          <w:lang w:val="ka-GE"/>
        </w:rPr>
        <w:t>მონიტორინგზე</w:t>
      </w:r>
      <w:r w:rsidRPr="00E92A68">
        <w:rPr>
          <w:rFonts w:ascii="Sylfaen" w:hAnsi="Sylfaen"/>
          <w:lang w:val="de-DE"/>
        </w:rPr>
        <w:t>;</w:t>
      </w:r>
    </w:p>
    <w:p w14:paraId="636B63EB" w14:textId="77777777" w:rsidR="00E60F4A" w:rsidRDefault="00E60F4A" w:rsidP="00E60F4A">
      <w:pPr>
        <w:pStyle w:val="ListParagraph"/>
        <w:numPr>
          <w:ilvl w:val="0"/>
          <w:numId w:val="25"/>
        </w:numPr>
        <w:spacing w:line="276" w:lineRule="auto"/>
        <w:jc w:val="both"/>
        <w:rPr>
          <w:rFonts w:ascii="Sylfaen" w:hAnsi="Sylfaen"/>
          <w:lang w:val="ka-GE"/>
        </w:rPr>
      </w:pPr>
      <w:r w:rsidRPr="00E92A68">
        <w:rPr>
          <w:rFonts w:ascii="Sylfaen" w:hAnsi="Sylfaen"/>
          <w:lang w:val="ka-GE"/>
        </w:rPr>
        <w:t xml:space="preserve">შესაბამისი </w:t>
      </w:r>
      <w:r w:rsidRPr="00E92A68">
        <w:rPr>
          <w:rFonts w:ascii="Sylfaen" w:hAnsi="Sylfaen" w:cs="Menlo Regular"/>
          <w:lang w:val="ka-GE"/>
        </w:rPr>
        <w:t>კვლევის</w:t>
      </w:r>
      <w:r w:rsidRPr="00E92A68">
        <w:rPr>
          <w:rFonts w:ascii="Sylfaen" w:hAnsi="Sylfaen"/>
          <w:lang w:val="ka-GE"/>
        </w:rPr>
        <w:t xml:space="preserve"> </w:t>
      </w:r>
      <w:r w:rsidRPr="00E92A68">
        <w:rPr>
          <w:rFonts w:ascii="Sylfaen" w:hAnsi="Sylfaen" w:cs="Menlo Regular"/>
          <w:lang w:val="ka-GE"/>
        </w:rPr>
        <w:t>შედეგების</w:t>
      </w:r>
      <w:r w:rsidRPr="00E92A68">
        <w:rPr>
          <w:rFonts w:ascii="Sylfaen" w:hAnsi="Sylfaen"/>
          <w:lang w:val="ka-GE"/>
        </w:rPr>
        <w:t xml:space="preserve"> </w:t>
      </w:r>
      <w:r w:rsidRPr="00E92A68">
        <w:rPr>
          <w:rFonts w:ascii="Sylfaen" w:hAnsi="Sylfaen" w:cs="Menlo Regular"/>
          <w:lang w:val="ka-GE"/>
        </w:rPr>
        <w:t xml:space="preserve">საფუძველზე </w:t>
      </w:r>
      <w:r>
        <w:rPr>
          <w:rFonts w:ascii="Sylfaen" w:hAnsi="Sylfaen" w:cs="Menlo Regular"/>
          <w:lang w:val="ka-GE"/>
        </w:rPr>
        <w:t>საცხოვრისი</w:t>
      </w:r>
      <w:r w:rsidRPr="00E92A68">
        <w:rPr>
          <w:rFonts w:ascii="Sylfaen" w:hAnsi="Sylfaen"/>
          <w:lang w:val="ka-GE"/>
        </w:rPr>
        <w:t xml:space="preserve"> </w:t>
      </w:r>
      <w:r w:rsidRPr="00E92A68">
        <w:rPr>
          <w:rFonts w:ascii="Sylfaen" w:hAnsi="Sylfaen" w:cs="Menlo Regular"/>
          <w:lang w:val="ka-GE"/>
        </w:rPr>
        <w:t>პირობების</w:t>
      </w:r>
      <w:r w:rsidRPr="00E92A68">
        <w:rPr>
          <w:rFonts w:ascii="Sylfaen" w:hAnsi="Sylfaen"/>
          <w:lang w:val="ka-GE"/>
        </w:rPr>
        <w:t xml:space="preserve"> </w:t>
      </w:r>
      <w:r w:rsidRPr="00E92A68">
        <w:rPr>
          <w:rFonts w:ascii="Sylfaen" w:hAnsi="Sylfaen" w:cs="Menlo Regular"/>
          <w:lang w:val="ka-GE"/>
        </w:rPr>
        <w:t>გასაუმჯობესებლად საჭირო რეკომენდაციებისა და გეგმების შეთავაზებაზე</w:t>
      </w:r>
      <w:r w:rsidRPr="00E92A68">
        <w:rPr>
          <w:rFonts w:ascii="Sylfaen" w:hAnsi="Sylfaen"/>
          <w:lang w:val="ka-GE"/>
        </w:rPr>
        <w:t>.</w:t>
      </w:r>
    </w:p>
    <w:p w14:paraId="29E51FBD" w14:textId="77777777" w:rsidR="00E60F4A" w:rsidRPr="00374979" w:rsidRDefault="00E60F4A" w:rsidP="00E60F4A">
      <w:pPr>
        <w:spacing w:line="276" w:lineRule="auto"/>
        <w:jc w:val="both"/>
        <w:rPr>
          <w:rFonts w:ascii="Sylfaen" w:hAnsi="Sylfaen"/>
          <w:lang w:val="ka-GE"/>
        </w:rPr>
      </w:pPr>
      <w:r w:rsidRPr="001D7501">
        <w:rPr>
          <w:rFonts w:ascii="Sylfaen" w:hAnsi="Sylfaen" w:cs="Menlo Regular"/>
          <w:b/>
          <w:lang w:val="ka-GE"/>
        </w:rPr>
        <w:t>საქართველოს</w:t>
      </w:r>
      <w:r w:rsidRPr="001D7501">
        <w:rPr>
          <w:rFonts w:ascii="Sylfaen" w:hAnsi="Sylfaen"/>
          <w:b/>
          <w:lang w:val="ka-GE"/>
        </w:rPr>
        <w:t xml:space="preserve"> </w:t>
      </w:r>
      <w:r w:rsidRPr="001D7501">
        <w:rPr>
          <w:rFonts w:ascii="Sylfaen" w:hAnsi="Sylfaen" w:cs="Menlo Regular"/>
          <w:b/>
          <w:lang w:val="ka-GE"/>
        </w:rPr>
        <w:t>ეროვნული</w:t>
      </w:r>
      <w:r w:rsidRPr="001D7501">
        <w:rPr>
          <w:rFonts w:ascii="Sylfaen" w:hAnsi="Sylfaen"/>
          <w:b/>
          <w:lang w:val="ka-GE"/>
        </w:rPr>
        <w:t xml:space="preserve"> </w:t>
      </w:r>
      <w:r w:rsidRPr="001D7501">
        <w:rPr>
          <w:rFonts w:ascii="Sylfaen" w:hAnsi="Sylfaen" w:cs="Menlo Regular"/>
          <w:b/>
          <w:lang w:val="ka-GE"/>
        </w:rPr>
        <w:t>ბანკი</w:t>
      </w:r>
      <w:r w:rsidRPr="00374979">
        <w:rPr>
          <w:rFonts w:ascii="Sylfaen" w:hAnsi="Sylfaen"/>
          <w:lang w:val="ka-GE"/>
        </w:rPr>
        <w:t xml:space="preserve"> </w:t>
      </w:r>
      <w:r w:rsidRPr="00374979">
        <w:rPr>
          <w:rFonts w:ascii="Sylfaen" w:hAnsi="Sylfaen" w:cs="Menlo Regular"/>
          <w:lang w:val="ka-GE"/>
        </w:rPr>
        <w:t>არის</w:t>
      </w:r>
      <w:r w:rsidRPr="00374979">
        <w:rPr>
          <w:rFonts w:ascii="Sylfaen" w:hAnsi="Sylfaen"/>
          <w:lang w:val="ka-GE"/>
        </w:rPr>
        <w:t xml:space="preserve"> </w:t>
      </w:r>
      <w:r w:rsidRPr="00374979">
        <w:rPr>
          <w:rFonts w:ascii="Sylfaen" w:hAnsi="Sylfaen" w:cs="Menlo Regular"/>
          <w:lang w:val="ka-GE"/>
        </w:rPr>
        <w:t>საბანკო</w:t>
      </w:r>
      <w:r w:rsidRPr="00374979">
        <w:rPr>
          <w:rFonts w:ascii="Sylfaen" w:hAnsi="Sylfaen"/>
          <w:lang w:val="ka-GE"/>
        </w:rPr>
        <w:t xml:space="preserve"> </w:t>
      </w:r>
      <w:r w:rsidRPr="00374979">
        <w:rPr>
          <w:rFonts w:ascii="Sylfaen" w:hAnsi="Sylfaen" w:cs="Menlo Regular"/>
          <w:lang w:val="ka-GE"/>
        </w:rPr>
        <w:t>სექტორში საქმიანობის მარეგულერებელი ორგანო</w:t>
      </w:r>
      <w:r w:rsidRPr="00374979">
        <w:rPr>
          <w:rFonts w:ascii="Sylfaen" w:hAnsi="Sylfaen"/>
          <w:lang w:val="ka-GE"/>
        </w:rPr>
        <w:t xml:space="preserve">. </w:t>
      </w:r>
      <w:r w:rsidRPr="00374979">
        <w:rPr>
          <w:rFonts w:ascii="Sylfaen" w:hAnsi="Sylfaen" w:cs="Menlo Regular"/>
          <w:lang w:val="ka-GE"/>
        </w:rPr>
        <w:t>მიუხედავად იმისა,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საქართველოში სოციალური საცხოვრებლებით უზრუნველყოფა</w:t>
      </w:r>
      <w:r w:rsidRPr="001D7501">
        <w:rPr>
          <w:rFonts w:ascii="Sylfaen" w:hAnsi="Sylfaen" w:cs="Menlo Regular"/>
          <w:lang w:val="ka-GE"/>
        </w:rPr>
        <w:t xml:space="preserve"> </w:t>
      </w:r>
      <w:r w:rsidRPr="00374979">
        <w:rPr>
          <w:rFonts w:ascii="Sylfaen" w:hAnsi="Sylfaen" w:cs="Menlo Regular"/>
          <w:lang w:val="ka-GE"/>
        </w:rPr>
        <w:t>მისი</w:t>
      </w:r>
      <w:r w:rsidRPr="00374979">
        <w:rPr>
          <w:rFonts w:ascii="Sylfaen" w:hAnsi="Sylfaen"/>
          <w:lang w:val="ka-GE"/>
        </w:rPr>
        <w:t xml:space="preserve"> </w:t>
      </w:r>
      <w:r w:rsidRPr="00374979">
        <w:rPr>
          <w:rFonts w:ascii="Sylfaen" w:hAnsi="Sylfaen" w:cs="Menlo Regular"/>
          <w:lang w:val="ka-GE"/>
        </w:rPr>
        <w:lastRenderedPageBreak/>
        <w:t>პირდაპირი</w:t>
      </w:r>
      <w:r w:rsidRPr="00374979">
        <w:rPr>
          <w:rFonts w:ascii="Sylfaen" w:hAnsi="Sylfaen"/>
          <w:lang w:val="ka-GE"/>
        </w:rPr>
        <w:t xml:space="preserve"> </w:t>
      </w:r>
      <w:r>
        <w:rPr>
          <w:rFonts w:ascii="Sylfaen" w:hAnsi="Sylfaen" w:cs="Menlo Regular"/>
          <w:lang w:val="ka-GE"/>
        </w:rPr>
        <w:t xml:space="preserve">პასუხისმგებლობა </w:t>
      </w:r>
      <w:r w:rsidRPr="00374979">
        <w:rPr>
          <w:rFonts w:ascii="Sylfaen" w:hAnsi="Sylfaen" w:cs="Menlo Regular"/>
          <w:lang w:val="ka-GE"/>
        </w:rPr>
        <w:t>არ არის</w:t>
      </w:r>
      <w:r w:rsidRPr="00374979">
        <w:rPr>
          <w:rFonts w:ascii="Sylfaen" w:hAnsi="Sylfaen"/>
          <w:lang w:val="ka-GE"/>
        </w:rPr>
        <w:t xml:space="preserve">, </w:t>
      </w:r>
      <w:r w:rsidRPr="00374979">
        <w:rPr>
          <w:rFonts w:ascii="Sylfaen" w:hAnsi="Sylfaen" w:cs="Menlo Regular"/>
          <w:lang w:val="ka-GE"/>
        </w:rPr>
        <w:t>ეროვნული</w:t>
      </w:r>
      <w:r w:rsidRPr="00374979">
        <w:rPr>
          <w:rFonts w:ascii="Sylfaen" w:hAnsi="Sylfaen"/>
          <w:lang w:val="ka-GE"/>
        </w:rPr>
        <w:t xml:space="preserve"> </w:t>
      </w:r>
      <w:r w:rsidRPr="00374979">
        <w:rPr>
          <w:rFonts w:ascii="Sylfaen" w:hAnsi="Sylfaen" w:cs="Menlo Regular"/>
          <w:lang w:val="ka-GE"/>
        </w:rPr>
        <w:t>ბანკი</w:t>
      </w:r>
      <w:r w:rsidRPr="00374979">
        <w:rPr>
          <w:rFonts w:ascii="Sylfaen" w:hAnsi="Sylfaen"/>
          <w:lang w:val="ka-GE"/>
        </w:rPr>
        <w:t xml:space="preserve"> </w:t>
      </w:r>
      <w:r w:rsidRPr="00374979">
        <w:rPr>
          <w:rFonts w:ascii="Sylfaen" w:hAnsi="Sylfaen" w:cs="Menlo Regular"/>
          <w:lang w:val="ka-GE"/>
        </w:rPr>
        <w:t>არეგულირებს</w:t>
      </w:r>
      <w:r w:rsidRPr="00374979">
        <w:rPr>
          <w:rFonts w:ascii="Sylfaen" w:hAnsi="Sylfaen"/>
          <w:lang w:val="ka-GE"/>
        </w:rPr>
        <w:t xml:space="preserve"> </w:t>
      </w:r>
      <w:r w:rsidRPr="00374979">
        <w:rPr>
          <w:rFonts w:ascii="Sylfaen" w:hAnsi="Sylfaen" w:cs="Menlo Regular"/>
          <w:lang w:val="ka-GE"/>
        </w:rPr>
        <w:t>სესხების</w:t>
      </w:r>
      <w:r w:rsidRPr="00374979">
        <w:rPr>
          <w:rFonts w:ascii="Sylfaen" w:hAnsi="Sylfaen"/>
          <w:lang w:val="ka-GE"/>
        </w:rPr>
        <w:t xml:space="preserve"> </w:t>
      </w:r>
      <w:r>
        <w:rPr>
          <w:rFonts w:ascii="Sylfaen" w:hAnsi="Sylfaen" w:cs="Menlo Regular"/>
          <w:lang w:val="ka-GE"/>
        </w:rPr>
        <w:t>მიღება</w:t>
      </w:r>
      <w:r>
        <w:rPr>
          <w:rFonts w:ascii="Sylfaen" w:hAnsi="Sylfaen"/>
          <w:lang w:val="ka-GE"/>
        </w:rPr>
        <w:t>/</w:t>
      </w:r>
      <w:r w:rsidRPr="00374979">
        <w:rPr>
          <w:rFonts w:ascii="Sylfaen" w:hAnsi="Sylfaen" w:cs="Menlo Regular"/>
          <w:lang w:val="ka-GE"/>
        </w:rPr>
        <w:t>გაცემის</w:t>
      </w:r>
      <w:r w:rsidRPr="00374979">
        <w:rPr>
          <w:rFonts w:ascii="Sylfaen" w:hAnsi="Sylfaen"/>
          <w:lang w:val="ka-GE"/>
        </w:rPr>
        <w:t xml:space="preserve"> </w:t>
      </w:r>
      <w:r w:rsidRPr="00374979">
        <w:rPr>
          <w:rFonts w:ascii="Sylfaen" w:hAnsi="Sylfaen" w:cs="Menlo Regular"/>
          <w:lang w:val="ka-GE"/>
        </w:rPr>
        <w:t>პროცესს</w:t>
      </w:r>
      <w:r w:rsidRPr="00374979">
        <w:rPr>
          <w:rFonts w:ascii="Sylfaen" w:hAnsi="Sylfaen"/>
          <w:lang w:val="ka-GE"/>
        </w:rPr>
        <w:t xml:space="preserve">, </w:t>
      </w:r>
      <w:r w:rsidRPr="00374979">
        <w:rPr>
          <w:rFonts w:ascii="Sylfaen" w:hAnsi="Sylfaen" w:cs="Menlo Regular"/>
          <w:lang w:val="ka-GE"/>
        </w:rPr>
        <w:t>რამაც</w:t>
      </w:r>
      <w:r w:rsidRPr="00374979">
        <w:rPr>
          <w:rFonts w:ascii="Sylfaen" w:hAnsi="Sylfaen"/>
          <w:lang w:val="ka-GE"/>
        </w:rPr>
        <w:t xml:space="preserve"> </w:t>
      </w:r>
      <w:r w:rsidRPr="00374979">
        <w:rPr>
          <w:rFonts w:ascii="Sylfaen" w:hAnsi="Sylfaen" w:cs="Menlo Regular"/>
          <w:lang w:val="ka-GE"/>
        </w:rPr>
        <w:t>შეიძლება</w:t>
      </w:r>
      <w:r w:rsidRPr="00374979">
        <w:rPr>
          <w:rFonts w:ascii="Sylfaen" w:hAnsi="Sylfaen"/>
          <w:lang w:val="ka-GE"/>
        </w:rPr>
        <w:t xml:space="preserve"> </w:t>
      </w:r>
      <w:r w:rsidRPr="00374979">
        <w:rPr>
          <w:rFonts w:ascii="Sylfaen" w:hAnsi="Sylfaen" w:cs="Menlo Regular"/>
          <w:lang w:val="ka-GE"/>
        </w:rPr>
        <w:t>მნიშვნელოვნად</w:t>
      </w:r>
      <w:r w:rsidRPr="00374979">
        <w:rPr>
          <w:rFonts w:ascii="Sylfaen" w:hAnsi="Sylfaen"/>
          <w:lang w:val="ka-GE"/>
        </w:rPr>
        <w:t xml:space="preserve"> </w:t>
      </w:r>
      <w:r w:rsidRPr="00374979">
        <w:rPr>
          <w:rFonts w:ascii="Sylfaen" w:hAnsi="Sylfaen" w:cs="Menlo Regular"/>
          <w:lang w:val="ka-GE"/>
        </w:rPr>
        <w:t>იმოქმედოს</w:t>
      </w:r>
      <w:r w:rsidRPr="00374979">
        <w:rPr>
          <w:rFonts w:ascii="Sylfaen" w:hAnsi="Sylfaen"/>
          <w:lang w:val="ka-GE"/>
        </w:rPr>
        <w:t xml:space="preserve"> </w:t>
      </w:r>
      <w:r w:rsidRPr="00374979">
        <w:rPr>
          <w:rFonts w:ascii="Sylfaen" w:hAnsi="Sylfaen" w:cs="Menlo Regular"/>
          <w:lang w:val="ka-GE"/>
        </w:rPr>
        <w:t>პოტენციური</w:t>
      </w:r>
      <w:r w:rsidRPr="00374979">
        <w:rPr>
          <w:rFonts w:ascii="Sylfaen" w:hAnsi="Sylfaen"/>
          <w:lang w:val="ka-GE"/>
        </w:rPr>
        <w:t xml:space="preserve"> </w:t>
      </w:r>
      <w:r>
        <w:rPr>
          <w:rFonts w:ascii="Sylfaen" w:hAnsi="Sylfaen" w:cs="Menlo Regular"/>
          <w:lang w:val="ka-GE"/>
        </w:rPr>
        <w:t>მომხმარებლის</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ხელმისაწვდომობაზე</w:t>
      </w:r>
      <w:r w:rsidRPr="00374979">
        <w:rPr>
          <w:rFonts w:ascii="Sylfaen" w:hAnsi="Sylfaen"/>
          <w:lang w:val="ka-GE"/>
        </w:rPr>
        <w:t>.</w:t>
      </w:r>
    </w:p>
    <w:p w14:paraId="55FF68AE" w14:textId="77777777" w:rsidR="00E60F4A" w:rsidRPr="00374979" w:rsidRDefault="00E60F4A" w:rsidP="00E60F4A">
      <w:pPr>
        <w:spacing w:line="276" w:lineRule="auto"/>
        <w:jc w:val="both"/>
        <w:rPr>
          <w:rFonts w:ascii="Sylfaen" w:hAnsi="Sylfaen" w:cs="Menlo Regular"/>
          <w:lang w:val="ka-GE"/>
        </w:rPr>
      </w:pPr>
      <w:r>
        <w:rPr>
          <w:rFonts w:ascii="Sylfaen" w:hAnsi="Sylfaen"/>
          <w:lang w:val="ka-GE"/>
        </w:rPr>
        <w:t>2020 წლის</w:t>
      </w:r>
      <w:r w:rsidRPr="00374979">
        <w:rPr>
          <w:rFonts w:ascii="Sylfaen" w:hAnsi="Sylfaen"/>
          <w:lang w:val="ka-GE"/>
        </w:rPr>
        <w:t xml:space="preserve"> </w:t>
      </w:r>
      <w:r w:rsidRPr="00374979">
        <w:rPr>
          <w:rFonts w:ascii="Sylfaen" w:hAnsi="Sylfaen" w:cs="Menlo Regular"/>
          <w:lang w:val="ka-GE"/>
        </w:rPr>
        <w:t>სოციალურ</w:t>
      </w:r>
      <w:r w:rsidRPr="00374979">
        <w:rPr>
          <w:rFonts w:ascii="Sylfaen" w:hAnsi="Sylfaen"/>
          <w:lang w:val="ka-GE"/>
        </w:rPr>
        <w:t>-</w:t>
      </w:r>
      <w:r w:rsidRPr="00374979">
        <w:rPr>
          <w:rFonts w:ascii="Sylfaen" w:hAnsi="Sylfaen" w:cs="Menlo Regular"/>
          <w:lang w:val="ka-GE"/>
        </w:rPr>
        <w:t>ეკონომიკური</w:t>
      </w:r>
      <w:r w:rsidRPr="00374979">
        <w:rPr>
          <w:rFonts w:ascii="Sylfaen" w:hAnsi="Sylfaen"/>
          <w:lang w:val="ka-GE"/>
        </w:rPr>
        <w:t xml:space="preserve"> </w:t>
      </w:r>
      <w:r w:rsidRPr="00374979">
        <w:rPr>
          <w:rFonts w:ascii="Sylfaen" w:hAnsi="Sylfaen" w:cs="Menlo Regular"/>
          <w:lang w:val="ka-GE"/>
        </w:rPr>
        <w:t>განვითარების</w:t>
      </w:r>
      <w:r w:rsidRPr="00374979">
        <w:rPr>
          <w:rFonts w:ascii="Sylfaen" w:hAnsi="Sylfaen"/>
          <w:lang w:val="ka-GE"/>
        </w:rPr>
        <w:t xml:space="preserve"> </w:t>
      </w:r>
      <w:r w:rsidRPr="00374979">
        <w:rPr>
          <w:rFonts w:ascii="Sylfaen" w:hAnsi="Sylfaen" w:cs="Menlo Regular"/>
          <w:lang w:val="ka-GE"/>
        </w:rPr>
        <w:t>სტრატეგიის</w:t>
      </w:r>
      <w:r w:rsidRPr="00374979">
        <w:rPr>
          <w:rFonts w:ascii="Sylfaen" w:hAnsi="Sylfaen"/>
          <w:lang w:val="ka-GE"/>
        </w:rPr>
        <w:t xml:space="preserve"> </w:t>
      </w:r>
      <w:r w:rsidRPr="00374979">
        <w:rPr>
          <w:rFonts w:ascii="Sylfaen" w:hAnsi="Sylfaen" w:cs="Menlo Regular"/>
          <w:lang w:val="ka-GE"/>
        </w:rPr>
        <w:t>მიხედვით</w:t>
      </w:r>
      <w:r w:rsidRPr="00374979">
        <w:rPr>
          <w:rFonts w:ascii="Sylfaen" w:hAnsi="Sylfaen"/>
          <w:lang w:val="ka-GE"/>
        </w:rPr>
        <w:t xml:space="preserve">, </w:t>
      </w:r>
      <w:r w:rsidRPr="00374979">
        <w:rPr>
          <w:rFonts w:ascii="Sylfaen" w:hAnsi="Sylfaen" w:cs="Menlo Regular"/>
          <w:lang w:val="ka-GE"/>
        </w:rPr>
        <w:t>საქართველოს</w:t>
      </w:r>
      <w:r w:rsidRPr="00374979">
        <w:rPr>
          <w:rFonts w:ascii="Sylfaen" w:hAnsi="Sylfaen"/>
          <w:lang w:val="ka-GE"/>
        </w:rPr>
        <w:t xml:space="preserve"> </w:t>
      </w:r>
      <w:r w:rsidRPr="00374979">
        <w:rPr>
          <w:rFonts w:ascii="Sylfaen" w:hAnsi="Sylfaen" w:cs="Menlo Regular"/>
          <w:lang w:val="ka-GE"/>
        </w:rPr>
        <w:t>მთავრობის</w:t>
      </w:r>
      <w:r w:rsidRPr="00374979">
        <w:rPr>
          <w:rFonts w:ascii="Sylfaen" w:hAnsi="Sylfaen"/>
          <w:lang w:val="ka-GE"/>
        </w:rPr>
        <w:t xml:space="preserve"> </w:t>
      </w:r>
      <w:r w:rsidRPr="00374979">
        <w:rPr>
          <w:rFonts w:ascii="Sylfaen" w:hAnsi="Sylfaen" w:cs="Menlo Regular"/>
          <w:lang w:val="ka-GE"/>
        </w:rPr>
        <w:t>მიზანია</w:t>
      </w:r>
      <w:r w:rsidRPr="00374979">
        <w:rPr>
          <w:rFonts w:ascii="Sylfaen" w:hAnsi="Sylfaen"/>
          <w:lang w:val="ka-GE"/>
        </w:rPr>
        <w:t xml:space="preserve"> </w:t>
      </w:r>
      <w:r w:rsidRPr="00374979">
        <w:rPr>
          <w:rFonts w:ascii="Sylfaen" w:hAnsi="Sylfaen" w:cs="Menlo Regular"/>
          <w:lang w:val="ka-GE"/>
        </w:rPr>
        <w:t>თითოეული</w:t>
      </w:r>
      <w:r w:rsidRPr="00374979">
        <w:rPr>
          <w:rFonts w:ascii="Sylfaen" w:hAnsi="Sylfaen"/>
          <w:lang w:val="ka-GE"/>
        </w:rPr>
        <w:t xml:space="preserve"> </w:t>
      </w:r>
      <w:r w:rsidRPr="00374979">
        <w:rPr>
          <w:rFonts w:ascii="Sylfaen" w:hAnsi="Sylfaen" w:cs="Menlo Regular"/>
          <w:lang w:val="ka-GE"/>
        </w:rPr>
        <w:t>მოქალაქისთვის</w:t>
      </w:r>
      <w:r w:rsidRPr="00374979">
        <w:rPr>
          <w:rFonts w:ascii="Sylfaen" w:hAnsi="Sylfaen"/>
          <w:lang w:val="ka-GE"/>
        </w:rPr>
        <w:t xml:space="preserve"> </w:t>
      </w:r>
      <w:r w:rsidRPr="00374979">
        <w:rPr>
          <w:rFonts w:ascii="Sylfaen" w:hAnsi="Sylfaen" w:cs="Menlo Regular"/>
          <w:lang w:val="ka-GE"/>
        </w:rPr>
        <w:t>ღირსეული</w:t>
      </w:r>
      <w:r w:rsidRPr="00374979">
        <w:rPr>
          <w:rFonts w:ascii="Sylfaen" w:hAnsi="Sylfaen"/>
          <w:lang w:val="ka-GE"/>
        </w:rPr>
        <w:t xml:space="preserve"> </w:t>
      </w:r>
      <w:r w:rsidRPr="00374979">
        <w:rPr>
          <w:rFonts w:ascii="Sylfaen" w:hAnsi="Sylfaen" w:cs="Menlo Regular"/>
          <w:lang w:val="ka-GE"/>
        </w:rPr>
        <w:t>ცხოვრებისა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სამუშაო</w:t>
      </w:r>
      <w:r w:rsidRPr="00374979">
        <w:rPr>
          <w:rFonts w:ascii="Sylfaen" w:hAnsi="Sylfaen"/>
          <w:lang w:val="ka-GE"/>
        </w:rPr>
        <w:t xml:space="preserve"> </w:t>
      </w:r>
      <w:r w:rsidRPr="00374979">
        <w:rPr>
          <w:rFonts w:ascii="Sylfaen" w:hAnsi="Sylfaen" w:cs="Menlo Regular"/>
          <w:lang w:val="ka-GE"/>
        </w:rPr>
        <w:t>პირობები</w:t>
      </w:r>
      <w:r>
        <w:rPr>
          <w:rFonts w:ascii="Sylfaen" w:hAnsi="Sylfaen" w:cs="Menlo Regular"/>
          <w:lang w:val="ka-GE"/>
        </w:rPr>
        <w:t>ს</w:t>
      </w:r>
      <w:r w:rsidRPr="00374979">
        <w:rPr>
          <w:rFonts w:ascii="Sylfaen" w:hAnsi="Sylfaen" w:cs="Menlo Regular"/>
          <w:lang w:val="ka-GE"/>
        </w:rPr>
        <w:t xml:space="preserve"> შექმნა</w:t>
      </w:r>
      <w:r w:rsidRPr="00374979">
        <w:rPr>
          <w:rFonts w:ascii="Sylfaen" w:hAnsi="Sylfaen"/>
          <w:lang w:val="ka-GE"/>
        </w:rPr>
        <w:t xml:space="preserve">. </w:t>
      </w:r>
      <w:r w:rsidRPr="00374979">
        <w:rPr>
          <w:rFonts w:ascii="Sylfaen" w:hAnsi="Sylfaen" w:cs="Menlo Regular"/>
          <w:lang w:val="ka-GE"/>
        </w:rPr>
        <w:t>თუმცა</w:t>
      </w:r>
      <w:r w:rsidRPr="00374979">
        <w:rPr>
          <w:rFonts w:ascii="Sylfaen" w:hAnsi="Sylfaen"/>
          <w:lang w:val="ka-GE"/>
        </w:rPr>
        <w:t xml:space="preserve">, </w:t>
      </w:r>
      <w:r>
        <w:rPr>
          <w:rFonts w:ascii="Sylfaen" w:hAnsi="Sylfaen" w:cs="Menlo Regular"/>
          <w:lang w:val="ka-GE"/>
        </w:rPr>
        <w:t>ამ  სტრატეგიაში დაკონკრეტებული</w:t>
      </w:r>
      <w:r w:rsidRPr="00374979">
        <w:rPr>
          <w:rFonts w:ascii="Sylfaen" w:hAnsi="Sylfaen" w:cs="Menlo Regular"/>
          <w:lang w:val="ka-GE"/>
        </w:rPr>
        <w:t xml:space="preserve"> არ არის </w:t>
      </w:r>
      <w:r>
        <w:rPr>
          <w:rFonts w:ascii="Sylfaen" w:hAnsi="Sylfaen" w:cs="Menlo Regular"/>
          <w:lang w:val="ka-GE"/>
        </w:rPr>
        <w:t>არასათანადო</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არასტაბილურ</w:t>
      </w:r>
      <w:r w:rsidRPr="00374979">
        <w:rPr>
          <w:rFonts w:ascii="Sylfaen" w:hAnsi="Sylfaen"/>
          <w:lang w:val="ka-GE"/>
        </w:rPr>
        <w:t xml:space="preserve"> </w:t>
      </w:r>
      <w:r>
        <w:rPr>
          <w:rFonts w:ascii="Sylfaen" w:hAnsi="Sylfaen" w:cs="Menlo Regular"/>
          <w:lang w:val="ka-GE"/>
        </w:rPr>
        <w:t>საცხოვრებელ</w:t>
      </w:r>
      <w:r w:rsidRPr="00374979">
        <w:rPr>
          <w:rFonts w:ascii="Sylfaen" w:hAnsi="Sylfaen"/>
          <w:lang w:val="ka-GE"/>
        </w:rPr>
        <w:t xml:space="preserve"> </w:t>
      </w:r>
      <w:r w:rsidRPr="00374979">
        <w:rPr>
          <w:rFonts w:ascii="Sylfaen" w:hAnsi="Sylfaen" w:cs="Menlo Regular"/>
          <w:lang w:val="ka-GE"/>
        </w:rPr>
        <w:t>პირობებში</w:t>
      </w:r>
      <w:r w:rsidRPr="00374979">
        <w:rPr>
          <w:rFonts w:ascii="Sylfaen" w:hAnsi="Sylfaen"/>
          <w:lang w:val="ka-GE"/>
        </w:rPr>
        <w:t xml:space="preserve"> მ</w:t>
      </w:r>
      <w:r w:rsidRPr="00374979">
        <w:rPr>
          <w:rFonts w:ascii="Sylfaen" w:hAnsi="Sylfaen" w:cs="Menlo Regular"/>
          <w:lang w:val="ka-GE"/>
        </w:rPr>
        <w:t>ცხოვრ</w:t>
      </w:r>
      <w:r>
        <w:rPr>
          <w:rFonts w:ascii="Sylfaen" w:hAnsi="Sylfaen" w:cs="Menlo Regular"/>
          <w:lang w:val="ka-GE"/>
        </w:rPr>
        <w:t>ე</w:t>
      </w:r>
      <w:r w:rsidRPr="00374979">
        <w:rPr>
          <w:rFonts w:ascii="Sylfaen" w:hAnsi="Sylfaen" w:cs="Menlo Regular"/>
          <w:lang w:val="ka-GE"/>
        </w:rPr>
        <w:t>ბთა</w:t>
      </w:r>
      <w:r>
        <w:rPr>
          <w:rFonts w:ascii="Sylfaen" w:hAnsi="Sylfaen" w:cs="Menlo Regular"/>
          <w:lang w:val="ka-GE"/>
        </w:rPr>
        <w:t>თვის უკეთესი საცხოვრებელი პირობების შექმნასა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უსახლკაროთა</w:t>
      </w:r>
      <w:r w:rsidRPr="00374979">
        <w:rPr>
          <w:rFonts w:ascii="Sylfaen" w:hAnsi="Sylfaen"/>
          <w:lang w:val="ka-GE"/>
        </w:rPr>
        <w:t xml:space="preserve"> </w:t>
      </w:r>
      <w:r>
        <w:rPr>
          <w:rFonts w:ascii="Sylfaen" w:hAnsi="Sylfaen" w:cs="Menlo Regular"/>
          <w:lang w:val="ka-GE"/>
        </w:rPr>
        <w:t>თავშესაფრებით</w:t>
      </w:r>
      <w:r w:rsidRPr="00374979">
        <w:rPr>
          <w:rFonts w:ascii="Sylfaen" w:hAnsi="Sylfaen"/>
          <w:lang w:val="ka-GE"/>
        </w:rPr>
        <w:t xml:space="preserve"> </w:t>
      </w:r>
      <w:r>
        <w:rPr>
          <w:rFonts w:ascii="Sylfaen" w:hAnsi="Sylfaen" w:cs="Menlo Regular"/>
          <w:lang w:val="ka-GE"/>
        </w:rPr>
        <w:t xml:space="preserve">უზრუნველყოფასთან დაკავშირებული </w:t>
      </w:r>
      <w:commentRangeStart w:id="36"/>
      <w:r>
        <w:rPr>
          <w:rFonts w:ascii="Sylfaen" w:hAnsi="Sylfaen" w:cs="Menlo Regular"/>
          <w:lang w:val="ka-GE"/>
        </w:rPr>
        <w:t xml:space="preserve">მიზნები . </w:t>
      </w:r>
      <w:commentRangeEnd w:id="36"/>
      <w:r w:rsidR="005F6CD2">
        <w:rPr>
          <w:rStyle w:val="CommentReference"/>
        </w:rPr>
        <w:commentReference w:id="36"/>
      </w:r>
    </w:p>
    <w:p w14:paraId="425FBEF1" w14:textId="77777777" w:rsidR="00E60F4A" w:rsidRPr="00374979" w:rsidRDefault="00E60F4A" w:rsidP="00E60F4A">
      <w:pPr>
        <w:spacing w:line="276" w:lineRule="auto"/>
        <w:jc w:val="both"/>
        <w:rPr>
          <w:rFonts w:ascii="Sylfaen" w:hAnsi="Sylfaen" w:cs="Menlo Regular"/>
          <w:lang w:val="ka-GE"/>
        </w:rPr>
      </w:pPr>
    </w:p>
    <w:p w14:paraId="6E2CF452" w14:textId="77777777" w:rsidR="00E60F4A" w:rsidRPr="008671BD" w:rsidRDefault="00E60F4A" w:rsidP="00E60F4A">
      <w:pPr>
        <w:pStyle w:val="Heading3"/>
        <w:rPr>
          <w:rFonts w:ascii="Sylfaen" w:hAnsi="Sylfaen"/>
          <w:b/>
          <w:color w:val="002060"/>
          <w:lang w:val="ka-GE"/>
        </w:rPr>
      </w:pPr>
      <w:bookmarkStart w:id="37" w:name="_Toc27995875"/>
      <w:r w:rsidRPr="008671BD">
        <w:rPr>
          <w:rFonts w:ascii="Sylfaen" w:hAnsi="Sylfaen"/>
          <w:b/>
          <w:color w:val="002060"/>
          <w:lang w:val="ka-GE"/>
        </w:rPr>
        <w:t>საქართველოს ხელისუფლების მიერ განხორციელებული პროგრამები</w:t>
      </w:r>
      <w:bookmarkEnd w:id="37"/>
    </w:p>
    <w:p w14:paraId="4DA5E6A6" w14:textId="77777777" w:rsidR="00E60F4A" w:rsidRPr="003B4923" w:rsidRDefault="00E60F4A" w:rsidP="00E60F4A">
      <w:pPr>
        <w:rPr>
          <w:lang w:val="ka-GE"/>
        </w:rPr>
      </w:pPr>
    </w:p>
    <w:p w14:paraId="708E47B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 საქართველოს მთავრობა (</w:t>
      </w:r>
      <w:r>
        <w:rPr>
          <w:rFonts w:ascii="Sylfaen" w:hAnsi="Sylfaen" w:cs="Menlo Regular"/>
          <w:lang w:val="ka-GE"/>
        </w:rPr>
        <w:t xml:space="preserve">შემდგომში </w:t>
      </w:r>
      <w:r w:rsidRPr="00374979">
        <w:rPr>
          <w:rFonts w:ascii="Sylfaen" w:hAnsi="Sylfaen" w:cs="Menlo Regular"/>
          <w:lang w:val="ka-GE"/>
        </w:rPr>
        <w:t xml:space="preserve">GoG) სახელმწიფო უწყებებთან თანამშრომლობით ქვეყანაში უსახლკარობის პრობლემის შესამსუბუქებლად რამდენიმე პროექტს </w:t>
      </w:r>
      <w:r>
        <w:rPr>
          <w:rFonts w:ascii="Sylfaen" w:hAnsi="Sylfaen" w:cs="Menlo Regular"/>
          <w:lang w:val="ka-GE"/>
        </w:rPr>
        <w:t>ნერგავს</w:t>
      </w:r>
      <w:r w:rsidRPr="00374979">
        <w:rPr>
          <w:rFonts w:ascii="Sylfaen" w:hAnsi="Sylfaen" w:cs="Menlo Regular"/>
          <w:lang w:val="ka-GE"/>
        </w:rPr>
        <w:t>. GoG ახორციელებს მხარდამჭერ პროექტებ</w:t>
      </w:r>
      <w:r>
        <w:rPr>
          <w:rFonts w:ascii="Sylfaen" w:hAnsi="Sylfaen" w:cs="Menlo Regular"/>
          <w:lang w:val="ka-GE"/>
        </w:rPr>
        <w:t xml:space="preserve">ს </w:t>
      </w:r>
      <w:r w:rsidRPr="00374979">
        <w:rPr>
          <w:rFonts w:ascii="Sylfaen" w:hAnsi="Sylfaen" w:cs="Menlo Regular"/>
          <w:lang w:val="ka-GE"/>
        </w:rPr>
        <w:t>საზოგადოების</w:t>
      </w:r>
      <w:r>
        <w:rPr>
          <w:rFonts w:ascii="Sylfaen" w:hAnsi="Sylfaen" w:cs="Menlo Regular"/>
          <w:lang w:val="ka-GE"/>
        </w:rPr>
        <w:t xml:space="preserve">  შემდეგი</w:t>
      </w:r>
      <w:r w:rsidRPr="00374979">
        <w:rPr>
          <w:rFonts w:ascii="Sylfaen" w:hAnsi="Sylfaen" w:cs="Menlo Regular"/>
          <w:lang w:val="ka-GE"/>
        </w:rPr>
        <w:t xml:space="preserve"> </w:t>
      </w:r>
      <w:r>
        <w:rPr>
          <w:rFonts w:ascii="Sylfaen" w:hAnsi="Sylfaen" w:cs="Menlo Regular"/>
          <w:lang w:val="ka-GE"/>
        </w:rPr>
        <w:t>ჯგუფებისთვის</w:t>
      </w:r>
      <w:r w:rsidRPr="00374979">
        <w:rPr>
          <w:rFonts w:ascii="Sylfaen" w:hAnsi="Sylfaen" w:cs="Menlo Regular"/>
          <w:lang w:val="ka-GE"/>
        </w:rPr>
        <w:t xml:space="preserve">: </w:t>
      </w:r>
      <w:r>
        <w:rPr>
          <w:rFonts w:ascii="Sylfaen" w:hAnsi="Sylfaen" w:cs="Menlo Regular"/>
          <w:lang w:val="ka-GE"/>
        </w:rPr>
        <w:t>იძულებით გადაადგილებული პირები</w:t>
      </w:r>
      <w:r w:rsidRPr="00374979">
        <w:rPr>
          <w:rFonts w:ascii="Sylfaen" w:hAnsi="Sylfaen" w:cs="Menlo Regular"/>
          <w:lang w:val="ka-GE"/>
        </w:rPr>
        <w:t>, ეკომიგრანტები, უსახლკარო</w:t>
      </w:r>
      <w:r>
        <w:rPr>
          <w:rFonts w:ascii="Sylfaen" w:hAnsi="Sylfaen" w:cs="Menlo Regular"/>
          <w:lang w:val="ka-GE"/>
        </w:rPr>
        <w:t>/სახლის</w:t>
      </w:r>
      <w:r w:rsidRPr="00374979">
        <w:rPr>
          <w:rFonts w:ascii="Sylfaen" w:hAnsi="Sylfaen" w:cs="Menlo Regular"/>
          <w:lang w:val="ka-GE"/>
        </w:rPr>
        <w:t xml:space="preserve"> არმქონ</w:t>
      </w:r>
      <w:r>
        <w:rPr>
          <w:rFonts w:ascii="Sylfaen" w:hAnsi="Sylfaen" w:cs="Menlo Regular"/>
          <w:lang w:val="ka-GE"/>
        </w:rPr>
        <w:t>ე</w:t>
      </w:r>
      <w:r w:rsidRPr="00374979">
        <w:rPr>
          <w:rFonts w:ascii="Sylfaen" w:hAnsi="Sylfaen" w:cs="Menlo Regular"/>
          <w:lang w:val="ka-GE"/>
        </w:rPr>
        <w:t xml:space="preserve"> პირები,</w:t>
      </w:r>
      <w:r>
        <w:rPr>
          <w:rFonts w:ascii="Sylfaen" w:hAnsi="Sylfaen" w:cs="Menlo Regular"/>
          <w:lang w:val="ka-GE"/>
        </w:rPr>
        <w:t xml:space="preserve"> </w:t>
      </w:r>
      <w:r w:rsidRPr="00374979">
        <w:rPr>
          <w:rFonts w:ascii="Sylfaen" w:hAnsi="Sylfaen" w:cs="Menlo Regular"/>
          <w:lang w:val="ka-GE"/>
        </w:rPr>
        <w:t xml:space="preserve">მზრუნველობამოკლებული ბავშვები, </w:t>
      </w:r>
      <w:r>
        <w:rPr>
          <w:rFonts w:ascii="Sylfaen" w:hAnsi="Sylfaen" w:cs="Menlo Regular"/>
          <w:lang w:val="ka-GE"/>
        </w:rPr>
        <w:t>ხანდაზმულები</w:t>
      </w:r>
      <w:r w:rsidRPr="00374979">
        <w:rPr>
          <w:rFonts w:ascii="Sylfaen" w:hAnsi="Sylfaen" w:cs="Menlo Regular"/>
          <w:lang w:val="ka-GE"/>
        </w:rPr>
        <w:t xml:space="preserve"> და ა.შ. </w:t>
      </w:r>
    </w:p>
    <w:p w14:paraId="1D6145E4" w14:textId="5EB5280E"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არასტაბილური </w:t>
      </w:r>
      <w:r>
        <w:rPr>
          <w:rFonts w:ascii="Sylfaen" w:hAnsi="Sylfaen" w:cs="Menlo Regular"/>
          <w:lang w:val="ka-GE"/>
        </w:rPr>
        <w:t>საცხოვრისის</w:t>
      </w:r>
      <w:r w:rsidRPr="00374979">
        <w:rPr>
          <w:rFonts w:ascii="Sylfaen" w:hAnsi="Sylfaen" w:cs="Menlo Regular"/>
          <w:lang w:val="ka-GE"/>
        </w:rPr>
        <w:t xml:space="preserve"> პრობლემის წინაშე მ</w:t>
      </w:r>
      <w:r>
        <w:rPr>
          <w:rFonts w:ascii="Sylfaen" w:hAnsi="Sylfaen" w:cs="Menlo Regular"/>
          <w:lang w:val="ka-GE"/>
        </w:rPr>
        <w:t>დ</w:t>
      </w:r>
      <w:r w:rsidRPr="00374979">
        <w:rPr>
          <w:rFonts w:ascii="Sylfaen" w:hAnsi="Sylfaen" w:cs="Menlo Regular"/>
          <w:lang w:val="ka-GE"/>
        </w:rPr>
        <w:t>გომ ადამიანებს შორის, ყველაზე მოწყვლადი უსახლკარო</w:t>
      </w:r>
      <w:r>
        <w:rPr>
          <w:rFonts w:ascii="Sylfaen" w:hAnsi="Sylfaen" w:cs="Menlo Regular"/>
          <w:lang w:val="ka-GE"/>
        </w:rPr>
        <w:t>თა</w:t>
      </w:r>
      <w:r w:rsidRPr="00374979">
        <w:rPr>
          <w:rFonts w:ascii="Sylfaen" w:hAnsi="Sylfaen" w:cs="Menlo Regular"/>
          <w:lang w:val="ka-GE"/>
        </w:rPr>
        <w:t xml:space="preserve"> და </w:t>
      </w:r>
      <w:r>
        <w:rPr>
          <w:rFonts w:ascii="Sylfaen" w:hAnsi="Sylfaen" w:cs="Menlo Regular"/>
          <w:lang w:val="ka-GE"/>
        </w:rPr>
        <w:t>სახლის</w:t>
      </w:r>
      <w:r w:rsidRPr="00374979">
        <w:rPr>
          <w:rFonts w:ascii="Sylfaen" w:hAnsi="Sylfaen" w:cs="Menlo Regular"/>
          <w:lang w:val="ka-GE"/>
        </w:rPr>
        <w:t xml:space="preserve"> </w:t>
      </w:r>
      <w:r>
        <w:rPr>
          <w:rFonts w:ascii="Sylfaen" w:hAnsi="Sylfaen" w:cs="Menlo Regular"/>
          <w:lang w:val="ka-GE"/>
        </w:rPr>
        <w:t>არმქონეთა</w:t>
      </w:r>
      <w:r w:rsidRPr="00374979">
        <w:rPr>
          <w:rFonts w:ascii="Sylfaen" w:hAnsi="Sylfaen" w:cs="Menlo Regular"/>
          <w:lang w:val="ka-GE"/>
        </w:rPr>
        <w:t xml:space="preserve"> ჯგუფი</w:t>
      </w:r>
      <w:r>
        <w:rPr>
          <w:rFonts w:ascii="Sylfaen" w:hAnsi="Sylfaen" w:cs="Menlo Regular"/>
          <w:lang w:val="ka-GE"/>
        </w:rPr>
        <w:t>ა</w:t>
      </w:r>
      <w:r w:rsidRPr="00374979">
        <w:rPr>
          <w:rFonts w:ascii="Sylfaen" w:hAnsi="Sylfaen" w:cs="Menlo Regular"/>
          <w:lang w:val="ka-GE"/>
        </w:rPr>
        <w:t xml:space="preserve">. როგორც უკვე </w:t>
      </w:r>
      <w:r>
        <w:rPr>
          <w:rFonts w:ascii="Sylfaen" w:hAnsi="Sylfaen" w:cs="Menlo Regular"/>
          <w:lang w:val="ka-GE"/>
        </w:rPr>
        <w:t>აღვნიშნეთ,</w:t>
      </w:r>
      <w:r w:rsidRPr="00374979">
        <w:rPr>
          <w:rFonts w:ascii="Sylfaen" w:hAnsi="Sylfaen" w:cs="Menlo Regular"/>
          <w:lang w:val="ka-GE"/>
        </w:rPr>
        <w:t xml:space="preserve"> უსახლკაროთა რეგისტრაცია და სათანადო თავშესაფრით უზრუნველყოფა ადგილობრივი მუნიციპალიტეტების მოვალეობაა</w:t>
      </w:r>
      <w:r>
        <w:rPr>
          <w:rFonts w:ascii="Sylfaen" w:hAnsi="Sylfaen" w:cs="Menlo Regular"/>
          <w:lang w:val="ka-GE"/>
        </w:rPr>
        <w:t>. უსახლკაროთა რეგისტრაცია უმრავლეს მუნიციპალიტეტში ხორციელდება</w:t>
      </w:r>
      <w:r w:rsidRPr="00374979">
        <w:rPr>
          <w:rFonts w:ascii="Sylfaen" w:hAnsi="Sylfaen" w:cs="Menlo Regular"/>
          <w:lang w:val="ka-GE"/>
        </w:rPr>
        <w:t xml:space="preserve"> (</w:t>
      </w:r>
      <w:r>
        <w:rPr>
          <w:rFonts w:ascii="Sylfaen" w:hAnsi="Sylfaen" w:cs="Menlo Regular"/>
          <w:lang w:val="ka-GE"/>
        </w:rPr>
        <w:t>თუმცა არა ყველგან)</w:t>
      </w:r>
      <w:r w:rsidRPr="00374979">
        <w:rPr>
          <w:rStyle w:val="FootnoteReference"/>
          <w:rFonts w:ascii="Sylfaen" w:hAnsi="Sylfaen" w:cs="Menlo Regular"/>
          <w:lang w:val="ka-GE"/>
        </w:rPr>
        <w:footnoteReference w:id="8"/>
      </w:r>
      <w:r w:rsidRPr="00374979">
        <w:rPr>
          <w:rFonts w:ascii="Sylfaen" w:hAnsi="Sylfaen" w:cs="Menlo Regular"/>
          <w:lang w:val="ka-GE"/>
        </w:rPr>
        <w:t>. ამის მიუხედავად, არ არსებობს უსახლკარო პირის და</w:t>
      </w:r>
      <w:r w:rsidRPr="00374979">
        <w:rPr>
          <w:rFonts w:ascii="Sylfaen" w:hAnsi="Sylfaen" w:cs="Menlo Regular"/>
          <w:lang w:val="de-DE"/>
        </w:rPr>
        <w:t>/</w:t>
      </w:r>
      <w:r w:rsidRPr="00374979">
        <w:rPr>
          <w:rFonts w:ascii="Sylfaen" w:hAnsi="Sylfaen" w:cs="Menlo Regular"/>
          <w:lang w:val="ka-GE"/>
        </w:rPr>
        <w:t xml:space="preserve">ან </w:t>
      </w:r>
      <w:r>
        <w:rPr>
          <w:rFonts w:ascii="Sylfaen" w:hAnsi="Sylfaen" w:cs="Menlo Regular"/>
          <w:lang w:val="ka-GE"/>
        </w:rPr>
        <w:t>შინამეურნეობის</w:t>
      </w:r>
      <w:r w:rsidRPr="00374979">
        <w:rPr>
          <w:rFonts w:ascii="Sylfaen" w:hAnsi="Sylfaen" w:cs="Menlo Regular"/>
          <w:lang w:val="ka-GE"/>
        </w:rPr>
        <w:t xml:space="preserve"> განმსაზღვრელი ერთიანი მეთოდოლოგია ან მიდგომა. გარდა ამისა, ყველა მუნიციპალიტეტს არ </w:t>
      </w:r>
      <w:r>
        <w:rPr>
          <w:rFonts w:ascii="Sylfaen" w:hAnsi="Sylfaen" w:cs="Menlo Regular"/>
          <w:lang w:val="ka-GE"/>
        </w:rPr>
        <w:t>შეუძლია</w:t>
      </w:r>
      <w:r w:rsidRPr="00374979">
        <w:rPr>
          <w:rFonts w:ascii="Sylfaen" w:hAnsi="Sylfaen" w:cs="Menlo Regular"/>
          <w:lang w:val="ka-GE"/>
        </w:rPr>
        <w:t xml:space="preserve"> მოქალაქე</w:t>
      </w:r>
      <w:r>
        <w:rPr>
          <w:rFonts w:ascii="Sylfaen" w:hAnsi="Sylfaen" w:cs="Menlo Regular"/>
          <w:lang w:val="ka-GE"/>
        </w:rPr>
        <w:t>ებს შესთავაზოს ად</w:t>
      </w:r>
      <w:r w:rsidRPr="00374979">
        <w:rPr>
          <w:rFonts w:ascii="Sylfaen" w:hAnsi="Sylfaen" w:cs="Menlo Regular"/>
          <w:lang w:val="ka-GE"/>
        </w:rPr>
        <w:t>ე</w:t>
      </w:r>
      <w:r>
        <w:rPr>
          <w:rFonts w:ascii="Sylfaen" w:hAnsi="Sylfaen" w:cs="Menlo Regular"/>
          <w:lang w:val="ka-GE"/>
        </w:rPr>
        <w:t>კ</w:t>
      </w:r>
      <w:r w:rsidRPr="00374979">
        <w:rPr>
          <w:rFonts w:ascii="Sylfaen" w:hAnsi="Sylfaen" w:cs="Menlo Regular"/>
          <w:lang w:val="ka-GE"/>
        </w:rPr>
        <w:t xml:space="preserve">ვატური </w:t>
      </w:r>
      <w:r>
        <w:rPr>
          <w:rFonts w:ascii="Sylfaen" w:hAnsi="Sylfaen" w:cs="Menlo Regular"/>
          <w:lang w:val="ka-GE"/>
        </w:rPr>
        <w:t>სერვისები</w:t>
      </w:r>
      <w:r w:rsidRPr="00374979">
        <w:rPr>
          <w:rFonts w:ascii="Sylfaen" w:hAnsi="Sylfaen" w:cs="Menlo Regular"/>
          <w:lang w:val="ka-GE"/>
        </w:rPr>
        <w:t xml:space="preserve"> </w:t>
      </w:r>
      <w:r>
        <w:rPr>
          <w:rFonts w:ascii="Sylfaen" w:hAnsi="Sylfaen" w:cs="Menlo Regular"/>
          <w:lang w:val="ka-GE"/>
        </w:rPr>
        <w:t>(მათ შორის იმ მუნიციპალიტეტებსაც,</w:t>
      </w:r>
      <w:r w:rsidR="005F6CD2">
        <w:rPr>
          <w:rFonts w:ascii="Sylfaen" w:hAnsi="Sylfaen" w:cs="Menlo Regular"/>
          <w:lang w:val="ka-GE"/>
        </w:rPr>
        <w:t xml:space="preserve"> </w:t>
      </w:r>
      <w:r>
        <w:rPr>
          <w:rFonts w:ascii="Sylfaen" w:hAnsi="Sylfaen" w:cs="Menlo Regular"/>
          <w:lang w:val="ka-GE"/>
        </w:rPr>
        <w:t>რომლები</w:t>
      </w:r>
      <w:r w:rsidRPr="00374979">
        <w:rPr>
          <w:rFonts w:ascii="Sylfaen" w:hAnsi="Sylfaen" w:cs="Menlo Regular"/>
          <w:lang w:val="ka-GE"/>
        </w:rPr>
        <w:t xml:space="preserve">ც უსახლკაროების </w:t>
      </w:r>
      <w:r>
        <w:rPr>
          <w:rFonts w:ascii="Sylfaen" w:hAnsi="Sylfaen" w:cs="Menlo Regular"/>
          <w:lang w:val="ka-GE"/>
        </w:rPr>
        <w:t>ა</w:t>
      </w:r>
      <w:r w:rsidRPr="00374979">
        <w:rPr>
          <w:rFonts w:ascii="Sylfaen" w:hAnsi="Sylfaen" w:cs="Menlo Regular"/>
          <w:lang w:val="ka-GE"/>
        </w:rPr>
        <w:t>რეგისტრ</w:t>
      </w:r>
      <w:r>
        <w:rPr>
          <w:rFonts w:ascii="Sylfaen" w:hAnsi="Sylfaen" w:cs="Menlo Regular"/>
          <w:lang w:val="ka-GE"/>
        </w:rPr>
        <w:t>ირებენ</w:t>
      </w:r>
      <w:r w:rsidRPr="00374979">
        <w:rPr>
          <w:rFonts w:ascii="Sylfaen" w:hAnsi="Sylfaen" w:cs="Menlo Regular"/>
          <w:lang w:val="ka-GE"/>
        </w:rPr>
        <w:t xml:space="preserve"> ). მუნიციპალიტეტების მიერ განხორციელებული</w:t>
      </w:r>
      <w:r>
        <w:rPr>
          <w:rFonts w:ascii="Sylfaen" w:hAnsi="Sylfaen" w:cs="Menlo Regular"/>
          <w:lang w:val="ka-GE"/>
        </w:rPr>
        <w:t xml:space="preserve"> პროგრამები</w:t>
      </w:r>
      <w:r w:rsidRPr="00374979">
        <w:rPr>
          <w:rFonts w:ascii="Sylfaen" w:hAnsi="Sylfaen" w:cs="Menlo Regular"/>
          <w:lang w:val="ka-GE"/>
        </w:rPr>
        <w:t xml:space="preserve"> </w:t>
      </w:r>
      <w:r>
        <w:rPr>
          <w:rFonts w:ascii="Sylfaen" w:hAnsi="Sylfaen" w:cs="Menlo Regular"/>
          <w:lang w:val="ka-GE"/>
        </w:rPr>
        <w:t>რეგიონების</w:t>
      </w:r>
      <w:r w:rsidRPr="00374979">
        <w:rPr>
          <w:rFonts w:ascii="Sylfaen" w:hAnsi="Sylfaen" w:cs="Menlo Regular"/>
          <w:lang w:val="ka-GE"/>
        </w:rPr>
        <w:t xml:space="preserve"> მასშტაბით განსხვავდება. ზოგიერთი მუნიციპალიტეტი უსახლკარო ოჯახს ყოველთვიური ბინის ქირით უზრუნველყოფს (როგორც წესი </w:t>
      </w:r>
      <w:r>
        <w:rPr>
          <w:rFonts w:ascii="Sylfaen" w:hAnsi="Sylfaen" w:cs="Menlo Regular"/>
          <w:lang w:val="ka-GE"/>
        </w:rPr>
        <w:t>ყოველ</w:t>
      </w:r>
      <w:r w:rsidRPr="00374979">
        <w:rPr>
          <w:rFonts w:ascii="Sylfaen" w:hAnsi="Sylfaen" w:cs="Menlo Regular"/>
          <w:lang w:val="ka-GE"/>
        </w:rPr>
        <w:t xml:space="preserve">თვიური </w:t>
      </w:r>
      <w:r>
        <w:rPr>
          <w:rFonts w:ascii="Sylfaen" w:hAnsi="Sylfaen" w:cs="Menlo Regular"/>
          <w:lang w:val="ka-GE"/>
        </w:rPr>
        <w:t>დახმარება</w:t>
      </w:r>
      <w:r w:rsidRPr="00374979">
        <w:rPr>
          <w:rFonts w:ascii="Sylfaen" w:hAnsi="Sylfaen" w:cs="Menlo Regular"/>
          <w:lang w:val="ka-GE"/>
        </w:rPr>
        <w:t xml:space="preserve"> 100</w:t>
      </w:r>
      <w:r>
        <w:rPr>
          <w:rFonts w:ascii="Sylfaen" w:hAnsi="Sylfaen" w:cs="Menlo Regular"/>
          <w:lang w:val="ka-GE"/>
        </w:rPr>
        <w:t xml:space="preserve"> </w:t>
      </w:r>
      <w:r w:rsidRPr="00374979">
        <w:rPr>
          <w:rFonts w:ascii="Sylfaen" w:hAnsi="Sylfaen" w:cs="Menlo Regular"/>
          <w:lang w:val="ka-GE"/>
        </w:rPr>
        <w:t xml:space="preserve">ლარს არ აღემატება), სხვები </w:t>
      </w:r>
      <w:r>
        <w:rPr>
          <w:rFonts w:ascii="Sylfaen" w:hAnsi="Sylfaen" w:cs="Menlo Regular"/>
          <w:lang w:val="ka-GE"/>
        </w:rPr>
        <w:t xml:space="preserve">მათ </w:t>
      </w:r>
      <w:r w:rsidRPr="00374979">
        <w:rPr>
          <w:rFonts w:ascii="Sylfaen" w:hAnsi="Sylfaen" w:cs="Menlo Regular"/>
          <w:lang w:val="ka-GE"/>
        </w:rPr>
        <w:t xml:space="preserve">დროებითი თავშესაფრისთვის გამოყოფილ </w:t>
      </w:r>
      <w:r>
        <w:rPr>
          <w:rFonts w:ascii="Sylfaen" w:hAnsi="Sylfaen" w:cs="Menlo Regular"/>
          <w:lang w:val="ka-GE"/>
        </w:rPr>
        <w:t>სივ</w:t>
      </w:r>
      <w:r w:rsidRPr="00374979">
        <w:rPr>
          <w:rFonts w:ascii="Sylfaen" w:hAnsi="Sylfaen" w:cs="Menlo Regular"/>
          <w:lang w:val="ka-GE"/>
        </w:rPr>
        <w:t>რცეს სთავაზობე</w:t>
      </w:r>
      <w:r>
        <w:rPr>
          <w:rFonts w:ascii="Sylfaen" w:hAnsi="Sylfaen" w:cs="Menlo Regular"/>
          <w:lang w:val="ka-GE"/>
        </w:rPr>
        <w:t>ნ</w:t>
      </w:r>
      <w:r w:rsidRPr="00374979">
        <w:rPr>
          <w:rFonts w:ascii="Sylfaen" w:hAnsi="Sylfaen" w:cs="Menlo Regular"/>
          <w:lang w:val="ka-GE"/>
        </w:rPr>
        <w:t xml:space="preserve">. </w:t>
      </w:r>
      <w:r>
        <w:rPr>
          <w:rFonts w:ascii="Sylfaen" w:hAnsi="Sylfaen" w:cs="Menlo Regular"/>
          <w:lang w:val="ka-GE"/>
        </w:rPr>
        <w:t>რამ</w:t>
      </w:r>
      <w:r w:rsidRPr="00374979">
        <w:rPr>
          <w:rFonts w:ascii="Sylfaen" w:hAnsi="Sylfaen" w:cs="Menlo Regular"/>
          <w:lang w:val="ka-GE"/>
        </w:rPr>
        <w:t>დენიმე მუნიციპალიტეტი</w:t>
      </w:r>
      <w:r>
        <w:rPr>
          <w:rFonts w:ascii="Sylfaen" w:hAnsi="Sylfaen" w:cs="Menlo Regular"/>
          <w:lang w:val="ka-GE"/>
        </w:rPr>
        <w:t xml:space="preserve"> </w:t>
      </w:r>
      <w:r w:rsidRPr="00374979">
        <w:rPr>
          <w:rFonts w:ascii="Sylfaen" w:hAnsi="Sylfaen" w:cs="Menlo Regular"/>
          <w:lang w:val="ka-GE"/>
        </w:rPr>
        <w:t>ოჯახებ</w:t>
      </w:r>
      <w:r>
        <w:rPr>
          <w:rFonts w:ascii="Sylfaen" w:hAnsi="Sylfaen" w:cs="Menlo Regular"/>
          <w:lang w:val="ka-GE"/>
        </w:rPr>
        <w:t>ს</w:t>
      </w:r>
      <w:r w:rsidRPr="00374979">
        <w:rPr>
          <w:rFonts w:ascii="Sylfaen" w:hAnsi="Sylfaen" w:cs="Menlo Regular"/>
          <w:lang w:val="ka-GE"/>
        </w:rPr>
        <w:t xml:space="preserve"> სახლის აშენება</w:t>
      </w:r>
      <w:r>
        <w:rPr>
          <w:rFonts w:ascii="Sylfaen" w:hAnsi="Sylfaen" w:cs="Menlo Regular"/>
          <w:lang w:val="ka-GE"/>
        </w:rPr>
        <w:t>სა</w:t>
      </w:r>
      <w:r w:rsidRPr="00374979">
        <w:rPr>
          <w:rFonts w:ascii="Sylfaen" w:hAnsi="Sylfaen" w:cs="Menlo Regular"/>
          <w:lang w:val="ka-GE"/>
        </w:rPr>
        <w:t xml:space="preserve"> ან შეძენაში</w:t>
      </w:r>
      <w:r>
        <w:rPr>
          <w:rFonts w:ascii="Sylfaen" w:hAnsi="Sylfaen" w:cs="Menlo Regular"/>
          <w:lang w:val="ka-GE"/>
        </w:rPr>
        <w:t xml:space="preserve"> ეხმარება, ამ შემთხვევაში სახლი ოჯახის კანონიერ მფლობელობაში გადადის.</w:t>
      </w:r>
    </w:p>
    <w:p w14:paraId="37C30795"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თბილისი</w:t>
      </w:r>
      <w:r>
        <w:rPr>
          <w:rFonts w:ascii="Sylfaen" w:hAnsi="Sylfaen" w:cs="Menlo Regular"/>
          <w:lang w:val="ka-GE"/>
        </w:rPr>
        <w:t>სა</w:t>
      </w:r>
      <w:r w:rsidRPr="00374979">
        <w:rPr>
          <w:rFonts w:ascii="Sylfaen" w:hAnsi="Sylfaen" w:cs="Menlo Regular"/>
          <w:lang w:val="ka-GE"/>
        </w:rPr>
        <w:t xml:space="preserve"> და ბათუმი</w:t>
      </w:r>
      <w:r>
        <w:rPr>
          <w:rFonts w:ascii="Sylfaen" w:hAnsi="Sylfaen" w:cs="Menlo Regular"/>
          <w:lang w:val="ka-GE"/>
        </w:rPr>
        <w:t>ს მუნიციპალიტეტები</w:t>
      </w:r>
      <w:r w:rsidRPr="00374979">
        <w:rPr>
          <w:rFonts w:ascii="Sylfaen" w:hAnsi="Sylfaen" w:cs="Menlo Regular"/>
          <w:lang w:val="ka-GE"/>
        </w:rPr>
        <w:t xml:space="preserve"> უსახლკარო პირებს (მხოლოდ ამ კონკრეტული მუნიციპალიტეტ</w:t>
      </w:r>
      <w:r>
        <w:rPr>
          <w:rFonts w:ascii="Sylfaen" w:hAnsi="Sylfaen" w:cs="Menlo Regular"/>
          <w:lang w:val="ka-GE"/>
        </w:rPr>
        <w:t>ებ</w:t>
      </w:r>
      <w:r w:rsidRPr="00374979">
        <w:rPr>
          <w:rFonts w:ascii="Sylfaen" w:hAnsi="Sylfaen" w:cs="Menlo Regular"/>
          <w:lang w:val="ka-GE"/>
        </w:rPr>
        <w:t xml:space="preserve">ის ადმინისტრაციულ საზღვრებში </w:t>
      </w:r>
      <w:r>
        <w:rPr>
          <w:rFonts w:ascii="Sylfaen" w:hAnsi="Sylfaen" w:cs="Menlo Regular"/>
          <w:lang w:val="ka-GE"/>
        </w:rPr>
        <w:t>მ</w:t>
      </w:r>
      <w:r w:rsidRPr="00374979">
        <w:rPr>
          <w:rFonts w:ascii="Sylfaen" w:hAnsi="Sylfaen" w:cs="Menlo Regular"/>
          <w:lang w:val="ka-GE"/>
        </w:rPr>
        <w:t>ცხოვრ</w:t>
      </w:r>
      <w:r>
        <w:rPr>
          <w:rFonts w:ascii="Sylfaen" w:hAnsi="Sylfaen" w:cs="Menlo Regular"/>
          <w:lang w:val="ka-GE"/>
        </w:rPr>
        <w:t>ე</w:t>
      </w:r>
      <w:r w:rsidRPr="00374979">
        <w:rPr>
          <w:rFonts w:ascii="Sylfaen" w:hAnsi="Sylfaen" w:cs="Menlo Regular"/>
          <w:lang w:val="ka-GE"/>
        </w:rPr>
        <w:t xml:space="preserve">ბ უსახლკაროდ დარეგისტრირებულ ადამიანებს) ღამის თავშესაფრებს </w:t>
      </w:r>
      <w:r>
        <w:rPr>
          <w:rFonts w:ascii="Sylfaen" w:hAnsi="Sylfaen" w:cs="Menlo Regular"/>
          <w:lang w:val="ka-GE"/>
        </w:rPr>
        <w:t>სთავაზობენ</w:t>
      </w:r>
      <w:r w:rsidRPr="00374979">
        <w:rPr>
          <w:rFonts w:ascii="Sylfaen" w:hAnsi="Sylfaen" w:cs="Menlo Regular"/>
          <w:lang w:val="ka-GE"/>
        </w:rPr>
        <w:t xml:space="preserve">. თავშესაფარში </w:t>
      </w:r>
      <w:r>
        <w:rPr>
          <w:rFonts w:ascii="Sylfaen" w:hAnsi="Sylfaen" w:cs="Menlo Regular"/>
          <w:lang w:val="ka-GE"/>
        </w:rPr>
        <w:t>ბენეფიციარი</w:t>
      </w:r>
      <w:r w:rsidRPr="00374979">
        <w:rPr>
          <w:rFonts w:ascii="Sylfaen" w:hAnsi="Sylfaen" w:cs="Menlo Regular"/>
          <w:lang w:val="ka-GE"/>
        </w:rPr>
        <w:t xml:space="preserve"> </w:t>
      </w:r>
      <w:r>
        <w:rPr>
          <w:rFonts w:ascii="Sylfaen" w:hAnsi="Sylfaen" w:cs="Menlo Regular"/>
          <w:lang w:val="ka-GE"/>
        </w:rPr>
        <w:t>ძირითად</w:t>
      </w:r>
      <w:r w:rsidRPr="00374979">
        <w:rPr>
          <w:rFonts w:ascii="Sylfaen" w:hAnsi="Sylfaen" w:cs="Menlo Regular"/>
          <w:lang w:val="ka-GE"/>
        </w:rPr>
        <w:t xml:space="preserve"> </w:t>
      </w:r>
      <w:r>
        <w:rPr>
          <w:rFonts w:ascii="Sylfaen" w:hAnsi="Sylfaen" w:cs="Menlo Regular"/>
          <w:lang w:val="ka-GE"/>
        </w:rPr>
        <w:t xml:space="preserve">ჰიგიენურ მომსახურებასა </w:t>
      </w:r>
      <w:r w:rsidRPr="00374979">
        <w:rPr>
          <w:rFonts w:ascii="Sylfaen" w:hAnsi="Sylfaen" w:cs="Menlo Regular"/>
          <w:lang w:val="ka-GE"/>
        </w:rPr>
        <w:t xml:space="preserve">და </w:t>
      </w:r>
      <w:r>
        <w:rPr>
          <w:rFonts w:ascii="Sylfaen" w:hAnsi="Sylfaen" w:cs="Menlo Regular"/>
          <w:lang w:val="ka-GE"/>
        </w:rPr>
        <w:t>საკვებს</w:t>
      </w:r>
      <w:r w:rsidRPr="002309E1">
        <w:rPr>
          <w:rFonts w:ascii="Sylfaen" w:hAnsi="Sylfaen" w:cs="Menlo Regular"/>
          <w:lang w:val="ka-GE"/>
        </w:rPr>
        <w:t xml:space="preserve"> </w:t>
      </w:r>
      <w:r>
        <w:rPr>
          <w:rFonts w:ascii="Sylfaen" w:hAnsi="Sylfaen" w:cs="Menlo Regular"/>
          <w:lang w:val="ka-GE"/>
        </w:rPr>
        <w:t>იღებს</w:t>
      </w:r>
      <w:r w:rsidRPr="00374979">
        <w:rPr>
          <w:rFonts w:ascii="Sylfaen" w:hAnsi="Sylfaen" w:cs="Menlo Regular"/>
          <w:lang w:val="ka-GE"/>
        </w:rPr>
        <w:t xml:space="preserve">. თუმცა, </w:t>
      </w:r>
      <w:r>
        <w:rPr>
          <w:rFonts w:ascii="Sylfaen" w:hAnsi="Sylfaen" w:cs="Menlo Regular"/>
          <w:lang w:val="ka-GE"/>
        </w:rPr>
        <w:t>აღნიშნულ დაწესებულებებს</w:t>
      </w:r>
      <w:r w:rsidRPr="00374979">
        <w:rPr>
          <w:rFonts w:ascii="Sylfaen" w:hAnsi="Sylfaen" w:cs="Menlo Regular"/>
          <w:lang w:val="ka-GE"/>
        </w:rPr>
        <w:t xml:space="preserve"> მაქსიმალური </w:t>
      </w:r>
      <w:r>
        <w:rPr>
          <w:rFonts w:ascii="Sylfaen" w:hAnsi="Sylfaen" w:cs="Menlo Regular"/>
          <w:lang w:val="ka-GE"/>
        </w:rPr>
        <w:t>დატვირთვით</w:t>
      </w:r>
      <w:r w:rsidRPr="00374979">
        <w:rPr>
          <w:rFonts w:ascii="Sylfaen" w:hAnsi="Sylfaen" w:cs="Menlo Regular"/>
          <w:lang w:val="ka-GE"/>
        </w:rPr>
        <w:t xml:space="preserve"> არას</w:t>
      </w:r>
      <w:r>
        <w:rPr>
          <w:rFonts w:ascii="Sylfaen" w:hAnsi="Sylfaen" w:cs="Menlo Regular"/>
          <w:lang w:val="ka-GE"/>
        </w:rPr>
        <w:t>ოდე</w:t>
      </w:r>
      <w:r w:rsidRPr="00374979">
        <w:rPr>
          <w:rFonts w:ascii="Sylfaen" w:hAnsi="Sylfaen" w:cs="Menlo Regular"/>
          <w:lang w:val="ka-GE"/>
        </w:rPr>
        <w:t xml:space="preserve">ს </w:t>
      </w:r>
      <w:r>
        <w:rPr>
          <w:rFonts w:ascii="Sylfaen" w:hAnsi="Sylfaen" w:cs="Menlo Regular"/>
          <w:lang w:val="ka-GE"/>
        </w:rPr>
        <w:t>უმუშავიათ</w:t>
      </w:r>
      <w:r w:rsidRPr="00374979">
        <w:rPr>
          <w:rFonts w:ascii="Sylfaen" w:hAnsi="Sylfaen" w:cs="Menlo Regular"/>
          <w:lang w:val="ka-GE"/>
        </w:rPr>
        <w:t xml:space="preserve">. </w:t>
      </w:r>
      <w:r w:rsidRPr="00FD00CF">
        <w:rPr>
          <w:rFonts w:ascii="Sylfaen" w:hAnsi="Sylfaen" w:cs="Menlo Regular"/>
          <w:u w:val="single"/>
          <w:lang w:val="ka-GE"/>
        </w:rPr>
        <w:t>ბენეფიციარები ამის მიზეზად თავშესაფრების არაკომფორტულობასა და მათ საჭიროებებზე მოურგებლობას ასახელებენ. განსაკუთრებით მკაცრი შინაგანაწესის გამო მათ ურჩევნიათ უარი თქვან დახმარებაზე და თავშესაფარი დატოვონ</w:t>
      </w:r>
      <w:sdt>
        <w:sdtPr>
          <w:rPr>
            <w:rFonts w:ascii="Sylfaen" w:hAnsi="Sylfaen" w:cs="Menlo Regular"/>
            <w:lang w:val="ka-GE"/>
          </w:rPr>
          <w:id w:val="-1049380299"/>
          <w:citation/>
        </w:sdtPr>
        <w:sdtEndPr/>
        <w:sdtContent>
          <w:r>
            <w:rPr>
              <w:rFonts w:ascii="Sylfaen" w:hAnsi="Sylfaen" w:cs="Menlo Regular"/>
              <w:lang w:val="ka-GE"/>
            </w:rPr>
            <w:fldChar w:fldCharType="begin"/>
          </w:r>
          <w:r>
            <w:rPr>
              <w:rFonts w:ascii="Sylfaen" w:hAnsi="Sylfaen" w:cs="Menlo Regular"/>
              <w:lang w:val="ka-GE"/>
            </w:rPr>
            <w:instrText xml:space="preserve"> CITATION 16 \l 1079 </w:instrText>
          </w:r>
          <w:r>
            <w:rPr>
              <w:rFonts w:ascii="Sylfaen" w:hAnsi="Sylfaen" w:cs="Menlo Regular"/>
              <w:lang w:val="ka-GE"/>
            </w:rPr>
            <w:fldChar w:fldCharType="separate"/>
          </w:r>
          <w:r>
            <w:rPr>
              <w:rFonts w:ascii="Sylfaen" w:hAnsi="Sylfaen" w:cs="Menlo Regular"/>
              <w:noProof/>
              <w:lang w:val="ka-GE"/>
            </w:rPr>
            <w:t xml:space="preserve"> </w:t>
          </w:r>
          <w:r w:rsidRPr="00750826">
            <w:rPr>
              <w:rFonts w:ascii="Sylfaen" w:hAnsi="Sylfaen" w:cs="Menlo Regular"/>
              <w:noProof/>
              <w:lang w:val="ka-GE"/>
            </w:rPr>
            <w:t>(ადამიანის უფლებების სწავლებისა და მონიტორინგის ცენტრი, 2016)</w:t>
          </w:r>
          <w:r>
            <w:rPr>
              <w:rFonts w:ascii="Sylfaen" w:hAnsi="Sylfaen" w:cs="Menlo Regular"/>
              <w:lang w:val="ka-GE"/>
            </w:rPr>
            <w:fldChar w:fldCharType="end"/>
          </w:r>
        </w:sdtContent>
      </w:sdt>
      <w:r>
        <w:rPr>
          <w:rFonts w:ascii="Sylfaen" w:hAnsi="Sylfaen" w:cs="Menlo Regular"/>
          <w:lang w:val="ka-GE"/>
        </w:rPr>
        <w:t xml:space="preserve">. </w:t>
      </w:r>
      <w:r w:rsidRPr="00374979">
        <w:rPr>
          <w:rFonts w:ascii="Sylfaen" w:hAnsi="Sylfaen" w:cs="Menlo Regular"/>
          <w:lang w:val="ka-GE"/>
        </w:rPr>
        <w:t xml:space="preserve">როგორც წესი, უსახლკაროთა თავშესაფარში </w:t>
      </w:r>
      <w:r>
        <w:rPr>
          <w:rFonts w:ascii="Sylfaen" w:hAnsi="Sylfaen" w:cs="Menlo Regular"/>
          <w:lang w:val="ka-GE"/>
        </w:rPr>
        <w:t>დარჩენის</w:t>
      </w:r>
      <w:r w:rsidRPr="00374979">
        <w:rPr>
          <w:rFonts w:ascii="Sylfaen" w:hAnsi="Sylfaen" w:cs="Menlo Regular"/>
          <w:lang w:val="ka-GE"/>
        </w:rPr>
        <w:t xml:space="preserve"> </w:t>
      </w:r>
      <w:r>
        <w:rPr>
          <w:rFonts w:ascii="Sylfaen" w:hAnsi="Sylfaen" w:cs="Menlo Regular"/>
          <w:lang w:val="ka-GE"/>
        </w:rPr>
        <w:t>ვადა</w:t>
      </w:r>
      <w:r w:rsidRPr="00374979">
        <w:rPr>
          <w:rFonts w:ascii="Sylfaen" w:hAnsi="Sylfaen" w:cs="Menlo Regular"/>
          <w:lang w:val="ka-GE"/>
        </w:rPr>
        <w:t xml:space="preserve"> განსაზღვრული არ არის</w:t>
      </w:r>
      <w:r w:rsidRPr="006E0B48">
        <w:rPr>
          <w:rFonts w:ascii="Sylfaen" w:hAnsi="Sylfaen" w:cs="Menlo Regular"/>
          <w:lang w:val="ka-GE"/>
        </w:rPr>
        <w:t xml:space="preserve">. </w:t>
      </w:r>
      <w:r>
        <w:rPr>
          <w:rFonts w:ascii="Sylfaen" w:hAnsi="Sylfaen" w:cs="Menlo Regular"/>
          <w:lang w:val="ka-GE"/>
        </w:rPr>
        <w:t xml:space="preserve">თავშესაფარში </w:t>
      </w:r>
      <w:r w:rsidRPr="006E0B48">
        <w:rPr>
          <w:rFonts w:ascii="Sylfaen" w:hAnsi="Sylfaen" w:cs="Menlo Regular"/>
          <w:lang w:val="ka-GE"/>
        </w:rPr>
        <w:t xml:space="preserve">მიღების ერთი-ერთი მნიშვნელოვანი პირობის </w:t>
      </w:r>
      <w:r>
        <w:rPr>
          <w:rFonts w:ascii="Sylfaen" w:hAnsi="Sylfaen" w:cs="Menlo Regular"/>
          <w:lang w:val="ka-GE"/>
        </w:rPr>
        <w:t xml:space="preserve">თანახმად, არ </w:t>
      </w:r>
      <w:r>
        <w:rPr>
          <w:rFonts w:ascii="Sylfaen" w:hAnsi="Sylfaen" w:cs="Menlo Regular"/>
          <w:lang w:val="ka-GE"/>
        </w:rPr>
        <w:lastRenderedPageBreak/>
        <w:t>შეიძლება</w:t>
      </w:r>
      <w:r w:rsidRPr="006E0B48">
        <w:rPr>
          <w:rFonts w:ascii="Sylfaen" w:hAnsi="Sylfaen" w:cs="Menlo Regular"/>
          <w:lang w:val="ka-GE"/>
        </w:rPr>
        <w:t xml:space="preserve"> პირმა თავშესაფარი </w:t>
      </w:r>
      <w:r>
        <w:rPr>
          <w:rFonts w:ascii="Sylfaen" w:hAnsi="Sylfaen" w:cs="Menlo Regular"/>
          <w:lang w:val="ka-GE"/>
        </w:rPr>
        <w:t>ოჯახის თანხლებით</w:t>
      </w:r>
      <w:r w:rsidRPr="006E0B48">
        <w:rPr>
          <w:rFonts w:ascii="Sylfaen" w:hAnsi="Sylfaen" w:cs="Menlo Regular"/>
          <w:lang w:val="ka-GE"/>
        </w:rPr>
        <w:t xml:space="preserve"> მოითხოვოს (ორიენტირებულია მხოლოდ ინდივიდებზე).</w:t>
      </w:r>
      <w:r w:rsidRPr="00374979">
        <w:rPr>
          <w:rFonts w:ascii="Sylfaen" w:hAnsi="Sylfaen" w:cs="Menlo Regular"/>
          <w:lang w:val="ka-GE"/>
        </w:rPr>
        <w:t xml:space="preserve"> გარდა ამისა, ფსიქიკური ან ფიზიკური შეზღუდული შესაძლებლობის მქონე პირებს (რომლებიც საჭიროებენ სპეციალურ მოპყრობას) </w:t>
      </w:r>
      <w:r>
        <w:rPr>
          <w:rFonts w:ascii="Sylfaen" w:hAnsi="Sylfaen" w:cs="Menlo Regular"/>
          <w:lang w:val="ka-GE"/>
        </w:rPr>
        <w:t>არ შეუძლიათ</w:t>
      </w:r>
      <w:r w:rsidRPr="00374979">
        <w:rPr>
          <w:rFonts w:ascii="Sylfaen" w:hAnsi="Sylfaen" w:cs="Menlo Regular"/>
          <w:lang w:val="ka-GE"/>
        </w:rPr>
        <w:t xml:space="preserve"> ცენტრის ბენეფიციარის სტატუსი</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მი</w:t>
      </w:r>
      <w:r w:rsidRPr="00374979">
        <w:rPr>
          <w:rFonts w:ascii="Sylfaen" w:hAnsi="Sylfaen" w:cs="Menlo Regular"/>
          <w:lang w:val="ka-GE"/>
        </w:rPr>
        <w:t>ღ</w:t>
      </w:r>
      <w:r>
        <w:rPr>
          <w:rFonts w:ascii="Sylfaen" w:hAnsi="Sylfaen" w:cs="Menlo Regular"/>
          <w:lang w:val="ka-GE"/>
        </w:rPr>
        <w:t>ება</w:t>
      </w:r>
      <w:r w:rsidRPr="00374979">
        <w:rPr>
          <w:rStyle w:val="FootnoteReference"/>
          <w:rFonts w:ascii="Sylfaen" w:hAnsi="Sylfaen" w:cs="Menlo Regular"/>
          <w:lang w:val="ka-GE"/>
        </w:rPr>
        <w:footnoteReference w:id="9"/>
      </w:r>
      <w:r w:rsidRPr="00374979">
        <w:rPr>
          <w:rFonts w:ascii="Sylfaen" w:hAnsi="Sylfaen" w:cs="Menlo Regular"/>
          <w:lang w:val="ka-GE"/>
        </w:rPr>
        <w:t xml:space="preserve">. ბოლოს, </w:t>
      </w:r>
      <w:r>
        <w:rPr>
          <w:rFonts w:ascii="Sylfaen" w:hAnsi="Sylfaen" w:cs="Menlo Regular"/>
          <w:lang w:val="ka-GE"/>
        </w:rPr>
        <w:t>ბენეფიციარი</w:t>
      </w:r>
      <w:r w:rsidRPr="00374979">
        <w:rPr>
          <w:rFonts w:ascii="Sylfaen" w:hAnsi="Sylfaen" w:cs="Menlo Regular"/>
          <w:lang w:val="ka-GE"/>
        </w:rPr>
        <w:t xml:space="preserve"> </w:t>
      </w:r>
      <w:r>
        <w:rPr>
          <w:rFonts w:ascii="Sylfaen" w:hAnsi="Sylfaen" w:cs="Menlo Regular"/>
          <w:lang w:val="ka-GE"/>
        </w:rPr>
        <w:t>არ უნდა ფლობდეს</w:t>
      </w:r>
      <w:r w:rsidRPr="00374979">
        <w:rPr>
          <w:rFonts w:ascii="Sylfaen" w:hAnsi="Sylfaen" w:cs="Menlo Regular"/>
          <w:lang w:val="ka-GE"/>
        </w:rPr>
        <w:t xml:space="preserve"> რაიმე სახის </w:t>
      </w:r>
      <w:r>
        <w:rPr>
          <w:rFonts w:ascii="Sylfaen" w:hAnsi="Sylfaen" w:cs="Menlo Regular"/>
          <w:lang w:val="ka-GE"/>
        </w:rPr>
        <w:t>უძრავ</w:t>
      </w:r>
      <w:r w:rsidRPr="00374979">
        <w:rPr>
          <w:rFonts w:ascii="Sylfaen" w:hAnsi="Sylfaen" w:cs="Menlo Regular"/>
          <w:lang w:val="ka-GE"/>
        </w:rPr>
        <w:t xml:space="preserve"> ქონება</w:t>
      </w:r>
      <w:r>
        <w:rPr>
          <w:rFonts w:ascii="Sylfaen" w:hAnsi="Sylfaen" w:cs="Menlo Regular"/>
          <w:lang w:val="ka-GE"/>
        </w:rPr>
        <w:t>ს</w:t>
      </w:r>
      <w:r w:rsidRPr="00374979">
        <w:rPr>
          <w:rFonts w:ascii="Sylfaen" w:hAnsi="Sylfaen" w:cs="Menlo Regular"/>
          <w:lang w:val="ka-GE"/>
        </w:rPr>
        <w:t xml:space="preserve">. აღსანიშნავია, რომ მიუხედავად მუნიციპალიტეტების პასუხისმგებლობისა </w:t>
      </w:r>
      <w:r>
        <w:rPr>
          <w:rFonts w:ascii="Sylfaen" w:hAnsi="Sylfaen" w:cs="Menlo Regular"/>
          <w:lang w:val="ka-GE"/>
        </w:rPr>
        <w:t>უსახლკარო პირები</w:t>
      </w:r>
      <w:r w:rsidRPr="00374979">
        <w:rPr>
          <w:rFonts w:ascii="Sylfaen" w:hAnsi="Sylfaen" w:cs="Menlo Regular"/>
          <w:lang w:val="ka-GE"/>
        </w:rPr>
        <w:t xml:space="preserve"> თავშესაფრით</w:t>
      </w:r>
      <w:r w:rsidRPr="00AE6552">
        <w:rPr>
          <w:rFonts w:ascii="Sylfaen" w:hAnsi="Sylfaen" w:cs="Menlo Regular"/>
          <w:lang w:val="ka-GE"/>
        </w:rPr>
        <w:t xml:space="preserve"> </w:t>
      </w:r>
      <w:r w:rsidRPr="00374979">
        <w:rPr>
          <w:rFonts w:ascii="Sylfaen" w:hAnsi="Sylfaen" w:cs="Menlo Regular"/>
          <w:lang w:val="ka-GE"/>
        </w:rPr>
        <w:t>უზრუნველყონ,  ასეთი თავშესაფ</w:t>
      </w:r>
      <w:r>
        <w:rPr>
          <w:rFonts w:ascii="Sylfaen" w:hAnsi="Sylfaen" w:cs="Menlo Regular"/>
          <w:lang w:val="ka-GE"/>
        </w:rPr>
        <w:t>რების უმრავლესობა</w:t>
      </w:r>
      <w:r w:rsidRPr="00374979">
        <w:rPr>
          <w:rFonts w:ascii="Sylfaen" w:hAnsi="Sylfaen" w:cs="Menlo Regular"/>
          <w:lang w:val="ka-GE"/>
        </w:rPr>
        <w:t xml:space="preserve"> არასამთავრობო ორგანიზაციების (NGO-ები) ან საერთაშორისო დონორი ორგანიზაციის მხარდაჭერით ფუნქციონირებს.</w:t>
      </w:r>
    </w:p>
    <w:p w14:paraId="5006AB1B" w14:textId="77777777" w:rsidR="00E60F4A" w:rsidRPr="00374979" w:rsidRDefault="00E60F4A" w:rsidP="00E60F4A">
      <w:pPr>
        <w:spacing w:line="276" w:lineRule="auto"/>
        <w:jc w:val="both"/>
        <w:rPr>
          <w:rFonts w:ascii="Sylfaen" w:hAnsi="Sylfaen" w:cs="Menlo Regular"/>
          <w:lang w:val="de-DE"/>
        </w:rPr>
      </w:pPr>
      <w:r>
        <w:rPr>
          <w:rFonts w:ascii="Sylfaen" w:hAnsi="Sylfaen" w:cs="Menlo Regular"/>
          <w:lang w:val="ka-GE"/>
        </w:rPr>
        <w:t>პროგრამა</w:t>
      </w:r>
      <w:r w:rsidRPr="00374979">
        <w:rPr>
          <w:rFonts w:ascii="Sylfaen" w:hAnsi="Sylfaen" w:cs="Menlo Regular"/>
          <w:lang w:val="ka-GE"/>
        </w:rPr>
        <w:t xml:space="preserve"> </w:t>
      </w:r>
      <w:r w:rsidRPr="001E205F">
        <w:rPr>
          <w:rFonts w:ascii="Sylfaen" w:hAnsi="Sylfaen" w:cs="Menlo Regular"/>
          <w:b/>
          <w:i/>
          <w:lang w:val="ka-GE"/>
        </w:rPr>
        <w:t>სოციალური საცხოვრისი პოზიტიურ გარემოში</w:t>
      </w:r>
      <w:r w:rsidRPr="001E205F">
        <w:rPr>
          <w:rFonts w:ascii="Sylfaen" w:hAnsi="Sylfaen" w:cs="Menlo Regular"/>
          <w:b/>
          <w:lang w:val="ka-GE"/>
        </w:rPr>
        <w:t>-</w:t>
      </w:r>
      <w:r w:rsidRPr="00190A11">
        <w:rPr>
          <w:rFonts w:ascii="Sylfaen" w:hAnsi="Sylfaen" w:cs="Menlo Regular"/>
          <w:lang w:val="ka-GE"/>
        </w:rPr>
        <w:t>ის</w:t>
      </w:r>
      <w:r w:rsidRPr="00374979">
        <w:rPr>
          <w:rFonts w:ascii="Sylfaen" w:hAnsi="Sylfaen" w:cs="Menlo Regular"/>
          <w:lang w:val="ka-GE"/>
        </w:rPr>
        <w:t xml:space="preserve"> ფარგლებში</w:t>
      </w:r>
      <w:r>
        <w:rPr>
          <w:rFonts w:ascii="Sylfaen" w:hAnsi="Sylfaen" w:cs="Menlo Regular"/>
          <w:lang w:val="ka-GE"/>
        </w:rPr>
        <w:t xml:space="preserve">, </w:t>
      </w:r>
      <w:r w:rsidRPr="00374979">
        <w:rPr>
          <w:rFonts w:ascii="Sylfaen" w:hAnsi="Sylfaen" w:cs="Menlo Regular"/>
          <w:lang w:val="ka-GE"/>
        </w:rPr>
        <w:t>მუნიციპალიტეტები უსახლკარო ოჯახებს სოციალურ საცხოვრის</w:t>
      </w:r>
      <w:r>
        <w:rPr>
          <w:rFonts w:ascii="Sylfaen" w:hAnsi="Sylfaen" w:cs="Menlo Regular"/>
          <w:lang w:val="ka-GE"/>
        </w:rPr>
        <w:t xml:space="preserve">ს სთავაზობენ. </w:t>
      </w:r>
      <w:r w:rsidRPr="00374979">
        <w:rPr>
          <w:rFonts w:ascii="Sylfaen" w:hAnsi="Sylfaen" w:cs="Menlo Regular"/>
          <w:lang w:val="ka-GE"/>
        </w:rPr>
        <w:t>პროგრამის ინიციატორი შვეიცარიის განვითარებისა და თანამშრომ</w:t>
      </w:r>
      <w:r>
        <w:rPr>
          <w:rFonts w:ascii="Sylfaen" w:hAnsi="Sylfaen" w:cs="Menlo Regular"/>
          <w:lang w:val="ka-GE"/>
        </w:rPr>
        <w:t>ლ</w:t>
      </w:r>
      <w:r w:rsidRPr="00374979">
        <w:rPr>
          <w:rFonts w:ascii="Sylfaen" w:hAnsi="Sylfaen" w:cs="Menlo Regular"/>
          <w:lang w:val="ka-GE"/>
        </w:rPr>
        <w:t xml:space="preserve">ობის </w:t>
      </w:r>
      <w:commentRangeStart w:id="38"/>
      <w:r w:rsidRPr="00374979">
        <w:rPr>
          <w:rFonts w:ascii="Sylfaen" w:hAnsi="Sylfaen" w:cs="Menlo Regular"/>
          <w:lang w:val="ka-GE"/>
        </w:rPr>
        <w:t>სააგენტო</w:t>
      </w:r>
      <w:r>
        <w:rPr>
          <w:rFonts w:ascii="Sylfaen" w:hAnsi="Sylfaen" w:cs="Menlo Regular"/>
          <w:lang w:val="ka-GE"/>
        </w:rPr>
        <w:t xml:space="preserve"> </w:t>
      </w:r>
      <w:r w:rsidRPr="00374979">
        <w:rPr>
          <w:rFonts w:ascii="Sylfaen" w:hAnsi="Sylfaen" w:cs="Menlo Regular"/>
          <w:lang w:val="ka-GE"/>
        </w:rPr>
        <w:t xml:space="preserve">(შედგომში SDC) </w:t>
      </w:r>
      <w:commentRangeEnd w:id="38"/>
      <w:r w:rsidR="005F6CD2">
        <w:rPr>
          <w:rStyle w:val="CommentReference"/>
        </w:rPr>
        <w:commentReference w:id="38"/>
      </w:r>
      <w:r w:rsidRPr="00374979">
        <w:rPr>
          <w:rFonts w:ascii="Sylfaen" w:hAnsi="Sylfaen" w:cs="Menlo Regular"/>
          <w:lang w:val="ka-GE"/>
        </w:rPr>
        <w:t>იყო. პროგრამის უპირველესი მიზანი იყო უსახლკარო</w:t>
      </w:r>
      <w:r>
        <w:rPr>
          <w:rFonts w:ascii="Sylfaen" w:hAnsi="Sylfaen" w:cs="Menlo Regular"/>
          <w:lang w:val="ka-GE"/>
        </w:rPr>
        <w:t xml:space="preserve"> პირების</w:t>
      </w:r>
      <w:r w:rsidRPr="00374979">
        <w:rPr>
          <w:rFonts w:ascii="Sylfaen" w:hAnsi="Sylfaen" w:cs="Menlo Regular"/>
          <w:lang w:val="ka-GE"/>
        </w:rPr>
        <w:t xml:space="preserve">, </w:t>
      </w:r>
      <w:r>
        <w:rPr>
          <w:rFonts w:ascii="Sylfaen" w:hAnsi="Sylfaen" w:cs="Menlo Regular"/>
          <w:lang w:val="ka-GE"/>
        </w:rPr>
        <w:t>ადგილობრივი მოწყვლადი ჯგუფების</w:t>
      </w:r>
      <w:r w:rsidRPr="00374979">
        <w:rPr>
          <w:rFonts w:ascii="Sylfaen" w:hAnsi="Sylfaen" w:cs="Menlo Regular"/>
          <w:lang w:val="ka-GE"/>
        </w:rPr>
        <w:t xml:space="preserve"> </w:t>
      </w:r>
      <w:r>
        <w:rPr>
          <w:rFonts w:ascii="Sylfaen" w:hAnsi="Sylfaen" w:cs="Menlo Regular"/>
          <w:lang w:val="ka-GE"/>
        </w:rPr>
        <w:t>და</w:t>
      </w:r>
      <w:r w:rsidRPr="00374979">
        <w:rPr>
          <w:rFonts w:ascii="Sylfaen" w:hAnsi="Sylfaen" w:cs="Menlo Regular"/>
          <w:lang w:val="ka-GE"/>
        </w:rPr>
        <w:t xml:space="preserve"> </w:t>
      </w:r>
      <w:r>
        <w:rPr>
          <w:rFonts w:ascii="Sylfaen" w:hAnsi="Sylfaen" w:cs="Menlo Regular"/>
          <w:lang w:val="ka-GE"/>
        </w:rPr>
        <w:t>იძულებით გადაადგილებული პირების</w:t>
      </w:r>
      <w:r w:rsidRPr="00374979">
        <w:rPr>
          <w:rFonts w:ascii="Sylfaen" w:hAnsi="Sylfaen" w:cs="Menlo Regular"/>
          <w:lang w:val="ka-GE"/>
        </w:rPr>
        <w:t xml:space="preserve"> მდგრადი გრძელვადიანი </w:t>
      </w:r>
      <w:r>
        <w:rPr>
          <w:rFonts w:ascii="Sylfaen" w:hAnsi="Sylfaen" w:cs="Menlo Regular"/>
          <w:lang w:val="ka-GE"/>
        </w:rPr>
        <w:t>საცხოვრისით</w:t>
      </w:r>
      <w:r w:rsidRPr="00374979">
        <w:rPr>
          <w:rFonts w:ascii="Sylfaen" w:hAnsi="Sylfaen" w:cs="Menlo Regular"/>
          <w:lang w:val="ka-GE"/>
        </w:rPr>
        <w:t xml:space="preserve"> უზრუნველყოფა. SDC</w:t>
      </w:r>
      <w:r>
        <w:rPr>
          <w:rFonts w:ascii="Sylfaen" w:hAnsi="Sylfaen" w:cs="Menlo Regular"/>
          <w:lang w:val="ka-GE"/>
        </w:rPr>
        <w:t>-</w:t>
      </w:r>
      <w:r>
        <w:rPr>
          <w:rFonts w:ascii="Sylfaen" w:hAnsi="Sylfaen" w:cs="Menlo Regular"/>
          <w:lang w:val="de-DE"/>
        </w:rPr>
        <w:t>მ</w:t>
      </w:r>
      <w:r w:rsidRPr="00374979">
        <w:rPr>
          <w:rFonts w:ascii="Sylfaen" w:hAnsi="Sylfaen" w:cs="Menlo Regular"/>
          <w:lang w:val="ka-GE"/>
        </w:rPr>
        <w:t xml:space="preserve"> საქართველოს </w:t>
      </w:r>
      <w:r>
        <w:rPr>
          <w:rFonts w:ascii="Sylfaen" w:hAnsi="Sylfaen" w:cs="Menlo Regular"/>
          <w:lang w:val="ka-GE"/>
        </w:rPr>
        <w:t>რამ</w:t>
      </w:r>
      <w:r w:rsidRPr="00374979">
        <w:rPr>
          <w:rFonts w:ascii="Sylfaen" w:hAnsi="Sylfaen" w:cs="Menlo Regular"/>
          <w:lang w:val="ka-GE"/>
        </w:rPr>
        <w:t>დენიმე ქალაქში სოციალური საცხოვრებლების მშენებლობა დაიწყო: თბილისი, ქუთაისი, გორი, ზუგდიდი, რუსთავი</w:t>
      </w:r>
      <w:r>
        <w:rPr>
          <w:rFonts w:ascii="Sylfaen" w:hAnsi="Sylfaen" w:cs="Menlo Regular"/>
          <w:lang w:val="ka-GE"/>
        </w:rPr>
        <w:t>,</w:t>
      </w:r>
      <w:r w:rsidRPr="00374979">
        <w:rPr>
          <w:rFonts w:ascii="Sylfaen" w:hAnsi="Sylfaen" w:cs="Menlo Regular"/>
          <w:lang w:val="ka-GE"/>
        </w:rPr>
        <w:t xml:space="preserve"> ბათუმი და ბოლნისი. მშენებლობის დასრულების შემდეგ ყველა სოციალური საცხოვრისი შესაბამისი მუნიციპალიტეტის მფლობელობაში გადავიდა. სოციალური </w:t>
      </w:r>
      <w:r>
        <w:rPr>
          <w:rFonts w:ascii="Sylfaen" w:hAnsi="Sylfaen" w:cs="Menlo Regular"/>
          <w:lang w:val="ka-GE"/>
        </w:rPr>
        <w:t>საცხოვრისის</w:t>
      </w:r>
      <w:r w:rsidRPr="00374979">
        <w:rPr>
          <w:rFonts w:ascii="Sylfaen" w:hAnsi="Sylfaen" w:cs="Menlo Regular"/>
          <w:lang w:val="ka-GE"/>
        </w:rPr>
        <w:t xml:space="preserve"> ბენეფიციარების შერჩევა </w:t>
      </w:r>
      <w:r>
        <w:rPr>
          <w:rFonts w:ascii="Sylfaen" w:hAnsi="Sylfaen" w:cs="Menlo Regular"/>
          <w:lang w:val="ka-GE"/>
        </w:rPr>
        <w:t xml:space="preserve">მოხდა </w:t>
      </w:r>
      <w:r w:rsidRPr="00374979">
        <w:rPr>
          <w:rFonts w:ascii="Sylfaen" w:hAnsi="Sylfaen" w:cs="Menlo Regular"/>
          <w:lang w:val="ka-GE"/>
        </w:rPr>
        <w:t>შესაბამისი</w:t>
      </w:r>
      <w:r>
        <w:rPr>
          <w:rFonts w:ascii="Sylfaen" w:hAnsi="Sylfaen" w:cs="Menlo Regular"/>
          <w:lang w:val="ka-GE"/>
        </w:rPr>
        <w:t xml:space="preserve"> </w:t>
      </w:r>
      <w:r w:rsidRPr="00374979">
        <w:rPr>
          <w:rFonts w:ascii="Sylfaen" w:hAnsi="Sylfaen" w:cs="Menlo Regular"/>
          <w:lang w:val="ka-GE"/>
        </w:rPr>
        <w:t xml:space="preserve"> მუნიციპალიტეტისთვის </w:t>
      </w:r>
      <w:r>
        <w:rPr>
          <w:rFonts w:ascii="Sylfaen" w:hAnsi="Sylfaen" w:cs="Menlo Regular"/>
          <w:lang w:val="ka-GE"/>
        </w:rPr>
        <w:t>წარდგენილი განაცხადების საფუძველზე, რომლებიც სოციალური სახლების პოტენციურმა ბენეფიციარებმა წარადგინეს.</w:t>
      </w:r>
      <w:r w:rsidRPr="00374979">
        <w:rPr>
          <w:rFonts w:ascii="Sylfaen" w:hAnsi="Sylfaen" w:cs="Menlo Regular"/>
          <w:lang w:val="ka-GE"/>
        </w:rPr>
        <w:t xml:space="preserve"> </w:t>
      </w:r>
      <w:r>
        <w:rPr>
          <w:rFonts w:ascii="Sylfaen" w:hAnsi="Sylfaen" w:cs="Menlo Regular"/>
          <w:lang w:val="ka-GE"/>
        </w:rPr>
        <w:t xml:space="preserve">როგორც წესი, </w:t>
      </w:r>
      <w:r w:rsidRPr="00374979">
        <w:rPr>
          <w:rFonts w:ascii="Sylfaen" w:hAnsi="Sylfaen" w:cs="Menlo Regular"/>
          <w:lang w:val="ka-GE"/>
        </w:rPr>
        <w:t xml:space="preserve">შერჩევის შემდეგ ბენეფიციარის ოჯახი ადგილობრივ თვითმმართველობასთან მოკლევადიან კონტრაქტს აფორმებს. </w:t>
      </w:r>
      <w:r w:rsidRPr="00374979">
        <w:rPr>
          <w:rFonts w:ascii="Sylfaen" w:hAnsi="Sylfaen" w:cs="Menlo Regular"/>
          <w:lang w:val="de-DE"/>
        </w:rPr>
        <w:t xml:space="preserve">ხელშეკრულების თანახმად, </w:t>
      </w:r>
      <w:r w:rsidRPr="00374979">
        <w:rPr>
          <w:rFonts w:ascii="Sylfaen" w:hAnsi="Sylfaen" w:cs="Menlo Regular"/>
          <w:u w:val="single"/>
          <w:lang w:val="de-DE"/>
        </w:rPr>
        <w:t xml:space="preserve">ბენეფიციარს </w:t>
      </w:r>
      <w:r>
        <w:rPr>
          <w:rFonts w:ascii="Sylfaen" w:hAnsi="Sylfaen" w:cs="Menlo Regular"/>
          <w:u w:val="single"/>
          <w:lang w:val="de-DE"/>
        </w:rPr>
        <w:t>გადაეცემა</w:t>
      </w:r>
      <w:r w:rsidRPr="00374979">
        <w:rPr>
          <w:rFonts w:ascii="Sylfaen" w:hAnsi="Sylfaen" w:cs="Menlo Regular"/>
          <w:u w:val="single"/>
          <w:lang w:val="de-DE"/>
        </w:rPr>
        <w:t xml:space="preserve"> სრულყოფილად აღჭურვილი ინდივიდუალური ბინა ქირის საფასურის გარეშე</w:t>
      </w:r>
      <w:r w:rsidRPr="00374979">
        <w:rPr>
          <w:rFonts w:ascii="Sylfaen" w:hAnsi="Sylfaen" w:cs="Menlo Regular"/>
          <w:lang w:val="de-DE"/>
        </w:rPr>
        <w:t xml:space="preserve">. </w:t>
      </w:r>
      <w:r w:rsidRPr="00374979">
        <w:rPr>
          <w:rFonts w:ascii="Sylfaen" w:hAnsi="Sylfaen" w:cs="Menlo Regular"/>
          <w:u w:val="single"/>
          <w:lang w:val="de-DE"/>
        </w:rPr>
        <w:t xml:space="preserve">თუმცა, </w:t>
      </w:r>
      <w:r>
        <w:rPr>
          <w:rFonts w:ascii="Sylfaen" w:hAnsi="Sylfaen" w:cs="Menlo Regular"/>
          <w:u w:val="single"/>
          <w:lang w:val="de-DE"/>
        </w:rPr>
        <w:t>სხვა</w:t>
      </w:r>
      <w:r w:rsidRPr="00374979">
        <w:rPr>
          <w:rFonts w:ascii="Sylfaen" w:hAnsi="Sylfaen" w:cs="Menlo Regular"/>
          <w:u w:val="single"/>
          <w:lang w:val="de-DE"/>
        </w:rPr>
        <w:t xml:space="preserve"> ყველა ხარჯი (მაგ</w:t>
      </w:r>
      <w:r>
        <w:rPr>
          <w:rFonts w:ascii="Sylfaen" w:hAnsi="Sylfaen" w:cs="Menlo Regular"/>
          <w:u w:val="single"/>
          <w:lang w:val="de-DE"/>
        </w:rPr>
        <w:t>.</w:t>
      </w:r>
      <w:r w:rsidRPr="00374979">
        <w:rPr>
          <w:rFonts w:ascii="Sylfaen" w:hAnsi="Sylfaen" w:cs="Menlo Regular"/>
          <w:u w:val="single"/>
          <w:lang w:val="de-DE"/>
        </w:rPr>
        <w:t xml:space="preserve"> ელექტროენერგია, გაზი, წყალი და ა.შ</w:t>
      </w:r>
      <w:r>
        <w:rPr>
          <w:rFonts w:ascii="Sylfaen" w:hAnsi="Sylfaen" w:cs="Menlo Regular"/>
          <w:u w:val="single"/>
          <w:lang w:val="de-DE"/>
        </w:rPr>
        <w:t xml:space="preserve">.) ახალმა მფლობელმა </w:t>
      </w:r>
      <w:r w:rsidRPr="00374979">
        <w:rPr>
          <w:rFonts w:ascii="Sylfaen" w:hAnsi="Sylfaen" w:cs="Menlo Regular"/>
          <w:u w:val="single"/>
          <w:lang w:val="de-DE"/>
        </w:rPr>
        <w:t>უნდა დაფაროს</w:t>
      </w:r>
      <w:r w:rsidRPr="00374979">
        <w:rPr>
          <w:rFonts w:ascii="Sylfaen" w:hAnsi="Sylfaen" w:cs="Menlo Regular"/>
          <w:lang w:val="de-DE"/>
        </w:rPr>
        <w:t xml:space="preserve">. კონტრაქტის ხანგრძლივობა </w:t>
      </w:r>
      <w:r>
        <w:rPr>
          <w:rFonts w:ascii="Sylfaen" w:hAnsi="Sylfaen" w:cs="Menlo Regular"/>
          <w:lang w:val="ka-GE"/>
        </w:rPr>
        <w:t>ყველა</w:t>
      </w:r>
      <w:r w:rsidRPr="00374979">
        <w:rPr>
          <w:rFonts w:ascii="Sylfaen" w:hAnsi="Sylfaen" w:cs="Menlo Regular"/>
          <w:lang w:val="de-DE"/>
        </w:rPr>
        <w:t xml:space="preserve"> მუნიციპალიტეტ</w:t>
      </w:r>
      <w:r>
        <w:rPr>
          <w:rFonts w:ascii="Sylfaen" w:hAnsi="Sylfaen" w:cs="Menlo Regular"/>
          <w:lang w:val="ka-GE"/>
        </w:rPr>
        <w:t>ში განსხვავებულია</w:t>
      </w:r>
      <w:r w:rsidRPr="00374979">
        <w:rPr>
          <w:rFonts w:ascii="Sylfaen" w:hAnsi="Sylfaen" w:cs="Menlo Regular"/>
          <w:lang w:val="de-DE"/>
        </w:rPr>
        <w:t xml:space="preserve">; მაგალითად, თბილისში სოციალური საცხოვრისის კონტრაქტი </w:t>
      </w:r>
      <w:r>
        <w:rPr>
          <w:rFonts w:ascii="Sylfaen" w:hAnsi="Sylfaen" w:cs="Menlo Regular"/>
          <w:lang w:val="ka-GE"/>
        </w:rPr>
        <w:t xml:space="preserve">ათ </w:t>
      </w:r>
      <w:r>
        <w:rPr>
          <w:rFonts w:ascii="Sylfaen" w:hAnsi="Sylfaen" w:cs="Menlo Regular"/>
          <w:lang w:val="de-DE"/>
        </w:rPr>
        <w:t>წლიანია</w:t>
      </w:r>
      <w:r>
        <w:rPr>
          <w:rFonts w:ascii="Sylfaen" w:hAnsi="Sylfaen" w:cs="Menlo Regular"/>
          <w:lang w:val="ka-GE"/>
        </w:rPr>
        <w:t>.</w:t>
      </w:r>
      <w:r w:rsidRPr="00374979">
        <w:rPr>
          <w:rFonts w:ascii="Sylfaen" w:hAnsi="Sylfaen" w:cs="Menlo Regular"/>
          <w:lang w:val="de-DE"/>
        </w:rPr>
        <w:t xml:space="preserve"> უფლებამოსილების გასაგრძელებლად </w:t>
      </w:r>
      <w:r>
        <w:rPr>
          <w:rFonts w:ascii="Sylfaen" w:hAnsi="Sylfaen" w:cs="Menlo Regular"/>
          <w:lang w:val="de-DE"/>
        </w:rPr>
        <w:t xml:space="preserve"> </w:t>
      </w:r>
      <w:r w:rsidRPr="00374979">
        <w:rPr>
          <w:rFonts w:ascii="Sylfaen" w:hAnsi="Sylfaen" w:cs="Menlo Regular"/>
          <w:lang w:val="de-DE"/>
        </w:rPr>
        <w:t xml:space="preserve">სოციალურ საცხოვრისის მფლობელი თითოეული ოჯახის ეკონომიკური </w:t>
      </w:r>
      <w:r>
        <w:rPr>
          <w:rFonts w:ascii="Sylfaen" w:hAnsi="Sylfaen" w:cs="Menlo Regular"/>
          <w:lang w:val="de-DE"/>
        </w:rPr>
        <w:t>მდგომარეობის</w:t>
      </w:r>
      <w:r>
        <w:rPr>
          <w:rFonts w:ascii="Sylfaen" w:hAnsi="Sylfaen" w:cs="Menlo Regular"/>
          <w:lang w:val="ka-GE"/>
        </w:rPr>
        <w:t xml:space="preserve"> მუდმივად</w:t>
      </w:r>
      <w:r w:rsidRPr="00374979">
        <w:rPr>
          <w:rFonts w:ascii="Sylfaen" w:hAnsi="Sylfaen" w:cs="Menlo Regular"/>
          <w:lang w:val="de-DE"/>
        </w:rPr>
        <w:t xml:space="preserve"> </w:t>
      </w:r>
      <w:r>
        <w:rPr>
          <w:rFonts w:ascii="Sylfaen" w:hAnsi="Sylfaen" w:cs="Menlo Regular"/>
          <w:lang w:val="ka-GE"/>
        </w:rPr>
        <w:t>ფ</w:t>
      </w:r>
      <w:r>
        <w:rPr>
          <w:rFonts w:ascii="Sylfaen" w:hAnsi="Sylfaen" w:cs="Menlo Regular"/>
          <w:lang w:val="de-DE"/>
        </w:rPr>
        <w:t>ას</w:t>
      </w:r>
      <w:r>
        <w:rPr>
          <w:rFonts w:ascii="Sylfaen" w:hAnsi="Sylfaen" w:cs="Menlo Regular"/>
          <w:lang w:val="ka-GE"/>
        </w:rPr>
        <w:t>დება (კონტრაქტით გათვალისწინებული პერიოდულობით)</w:t>
      </w:r>
      <w:r>
        <w:rPr>
          <w:rFonts w:ascii="Sylfaen" w:hAnsi="Sylfaen" w:cs="Menlo Regular"/>
          <w:lang w:val="de-DE"/>
        </w:rPr>
        <w:t>.</w:t>
      </w:r>
      <w:r w:rsidRPr="00374979">
        <w:rPr>
          <w:rFonts w:ascii="Sylfaen" w:hAnsi="Sylfaen" w:cs="Menlo Regular"/>
          <w:lang w:val="de-DE"/>
        </w:rPr>
        <w:t xml:space="preserve"> </w:t>
      </w:r>
      <w:r>
        <w:rPr>
          <w:rFonts w:ascii="Sylfaen" w:hAnsi="Sylfaen" w:cs="Menlo Regular"/>
          <w:lang w:val="de-DE"/>
        </w:rPr>
        <w:t>იმ შემთხვევაში, თუ</w:t>
      </w:r>
      <w:r w:rsidRPr="00374979">
        <w:rPr>
          <w:rFonts w:ascii="Sylfaen" w:hAnsi="Sylfaen" w:cs="Menlo Regular"/>
          <w:lang w:val="de-DE"/>
        </w:rPr>
        <w:t xml:space="preserve"> ოჯახის სოციალურ-ეკონომიკური მდგომარეობა გაუმჯობესდება </w:t>
      </w:r>
      <w:r>
        <w:rPr>
          <w:rFonts w:ascii="Sylfaen" w:hAnsi="Sylfaen" w:cs="Menlo Regular"/>
          <w:lang w:val="de-DE"/>
        </w:rPr>
        <w:t>და</w:t>
      </w:r>
      <w:r w:rsidRPr="00374979">
        <w:rPr>
          <w:rFonts w:ascii="Sylfaen" w:hAnsi="Sylfaen" w:cs="Menlo Regular"/>
          <w:lang w:val="de-DE"/>
        </w:rPr>
        <w:t xml:space="preserve"> მათ </w:t>
      </w:r>
      <w:r>
        <w:rPr>
          <w:rFonts w:ascii="Sylfaen" w:hAnsi="Sylfaen" w:cs="Menlo Regular"/>
          <w:lang w:val="ka-GE"/>
        </w:rPr>
        <w:t>საბაზრო ღირებულების მქონე</w:t>
      </w:r>
      <w:commentRangeStart w:id="39"/>
      <w:r>
        <w:rPr>
          <w:rFonts w:ascii="Sylfaen" w:hAnsi="Sylfaen" w:cs="Menlo Regular"/>
          <w:lang w:val="ka-GE"/>
        </w:rPr>
        <w:t xml:space="preserve"> სახლში </w:t>
      </w:r>
      <w:commentRangeEnd w:id="39"/>
      <w:r w:rsidR="005F6CD2">
        <w:rPr>
          <w:rStyle w:val="CommentReference"/>
        </w:rPr>
        <w:commentReference w:id="39"/>
      </w:r>
      <w:r>
        <w:rPr>
          <w:rFonts w:ascii="Sylfaen" w:hAnsi="Sylfaen" w:cs="Menlo Regular"/>
          <w:lang w:val="ka-GE"/>
        </w:rPr>
        <w:t xml:space="preserve">გადასვლა შეუძლიათ, ბენეფიციარს სოციალური საცხოვრებლის დატოვებას სთხოვენ </w:t>
      </w:r>
      <w:r>
        <w:rPr>
          <w:rFonts w:ascii="Sylfaen" w:hAnsi="Sylfaen" w:cs="Menlo Regular"/>
          <w:lang w:val="en-GB"/>
        </w:rPr>
        <w:t xml:space="preserve"> </w:t>
      </w:r>
      <w:sdt>
        <w:sdtPr>
          <w:rPr>
            <w:rFonts w:ascii="Sylfaen" w:hAnsi="Sylfaen" w:cs="Menlo Regular"/>
            <w:lang w:val="en-GB"/>
          </w:rPr>
          <w:id w:val="1775591625"/>
          <w:citation/>
        </w:sdtPr>
        <w:sdtEndPr/>
        <w:sdtContent>
          <w:r>
            <w:rPr>
              <w:rFonts w:ascii="Sylfaen" w:hAnsi="Sylfaen" w:cs="Menlo Regular"/>
              <w:lang w:val="en-GB"/>
            </w:rPr>
            <w:fldChar w:fldCharType="begin"/>
          </w:r>
          <w:r>
            <w:rPr>
              <w:rFonts w:ascii="Sylfaen" w:hAnsi="Sylfaen" w:cs="Menlo Regular"/>
              <w:lang w:val="en-GB"/>
            </w:rPr>
            <w:instrText xml:space="preserve"> CITATION SDC15 \l 2057 </w:instrText>
          </w:r>
          <w:r>
            <w:rPr>
              <w:rFonts w:ascii="Sylfaen" w:hAnsi="Sylfaen" w:cs="Menlo Regular"/>
              <w:lang w:val="en-GB"/>
            </w:rPr>
            <w:fldChar w:fldCharType="separate"/>
          </w:r>
          <w:r w:rsidRPr="00372C5D">
            <w:rPr>
              <w:rFonts w:ascii="Sylfaen" w:hAnsi="Sylfaen" w:cs="Menlo Regular"/>
              <w:noProof/>
              <w:lang w:val="en-GB"/>
            </w:rPr>
            <w:t>(შვეიცარიის განვითარებისა და თანამშრომლობის სააგენტო (SDC), 2015)</w:t>
          </w:r>
          <w:r>
            <w:rPr>
              <w:rFonts w:ascii="Sylfaen" w:hAnsi="Sylfaen" w:cs="Menlo Regular"/>
              <w:lang w:val="en-GB"/>
            </w:rPr>
            <w:fldChar w:fldCharType="end"/>
          </w:r>
        </w:sdtContent>
      </w:sdt>
      <w:r>
        <w:rPr>
          <w:rFonts w:ascii="Sylfaen" w:hAnsi="Sylfaen" w:cs="Menlo Regular"/>
          <w:lang w:val="en-GB"/>
        </w:rPr>
        <w:t>.</w:t>
      </w:r>
    </w:p>
    <w:p w14:paraId="2ADF0BB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MoLSHA–ს დაქვემდებარებაში მყოფი სააგენტოები საზოგადოების სხვადასხვა ჯგუფებისთვის </w:t>
      </w:r>
      <w:r>
        <w:rPr>
          <w:rFonts w:ascii="Sylfaen" w:hAnsi="Sylfaen" w:cs="Menlo Regular"/>
          <w:lang w:val="ka-GE"/>
        </w:rPr>
        <w:t>განკუთვნილ</w:t>
      </w:r>
      <w:r w:rsidRPr="00374979">
        <w:rPr>
          <w:rFonts w:ascii="Sylfaen" w:hAnsi="Sylfaen" w:cs="Menlo Regular"/>
          <w:lang w:val="ka-GE"/>
        </w:rPr>
        <w:t xml:space="preserve"> </w:t>
      </w:r>
      <w:r>
        <w:rPr>
          <w:rFonts w:ascii="Sylfaen" w:hAnsi="Sylfaen" w:cs="Menlo Regular"/>
          <w:lang w:val="ka-GE"/>
        </w:rPr>
        <w:t>ინსტიტუციურ</w:t>
      </w:r>
      <w:r w:rsidRPr="00374979">
        <w:rPr>
          <w:rFonts w:ascii="Sylfaen" w:eastAsia="Times New Roman" w:hAnsi="Sylfaen"/>
        </w:rPr>
        <w:t xml:space="preserve"> </w:t>
      </w:r>
      <w:r w:rsidRPr="00374979">
        <w:rPr>
          <w:rFonts w:ascii="Sylfaen" w:hAnsi="Sylfaen" w:cs="Menlo Regular"/>
          <w:lang w:val="ka-GE"/>
        </w:rPr>
        <w:t>თავშესაფრ</w:t>
      </w:r>
      <w:r>
        <w:rPr>
          <w:rFonts w:ascii="Sylfaen" w:hAnsi="Sylfaen" w:cs="Menlo Regular"/>
          <w:lang w:val="ka-GE"/>
        </w:rPr>
        <w:t>ებ</w:t>
      </w:r>
      <w:r w:rsidRPr="00374979">
        <w:rPr>
          <w:rFonts w:ascii="Sylfaen" w:hAnsi="Sylfaen" w:cs="Menlo Regular"/>
          <w:lang w:val="ka-GE"/>
        </w:rPr>
        <w:t xml:space="preserve">ზე არიან პასუხისმგებელნი. მაგალითად, </w:t>
      </w:r>
      <w:r>
        <w:rPr>
          <w:rFonts w:ascii="Sylfaen" w:hAnsi="Sylfaen" w:cs="Menlo Regular"/>
          <w:lang w:val="ka-GE"/>
        </w:rPr>
        <w:t>შემდეგი</w:t>
      </w:r>
      <w:r w:rsidRPr="00374979">
        <w:rPr>
          <w:rFonts w:ascii="Sylfaen" w:hAnsi="Sylfaen" w:cs="Menlo Regular"/>
          <w:lang w:val="ka-GE"/>
        </w:rPr>
        <w:t xml:space="preserve"> დიდი ინსტიტუციური თავშესაფ</w:t>
      </w:r>
      <w:r>
        <w:rPr>
          <w:rFonts w:ascii="Sylfaen" w:hAnsi="Sylfaen" w:cs="Menlo Regular"/>
          <w:lang w:val="ka-GE"/>
        </w:rPr>
        <w:t>რები</w:t>
      </w:r>
      <w:r w:rsidRPr="00374979">
        <w:rPr>
          <w:rFonts w:ascii="Sylfaen" w:hAnsi="Sylfaen" w:cs="Menlo Regular"/>
          <w:lang w:val="ka-GE"/>
        </w:rPr>
        <w:t xml:space="preserve"> ATIP ფონდის ფარგლებში ფუნქციონირებ</w:t>
      </w:r>
      <w:r>
        <w:rPr>
          <w:rFonts w:ascii="Sylfaen" w:hAnsi="Sylfaen" w:cs="Menlo Regular"/>
          <w:lang w:val="ka-GE"/>
        </w:rPr>
        <w:t>ენ:</w:t>
      </w:r>
    </w:p>
    <w:p w14:paraId="49D059D2"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1E205F">
        <w:rPr>
          <w:rFonts w:ascii="Sylfaen" w:hAnsi="Sylfaen" w:cs="Menlo Regular"/>
          <w:b/>
          <w:lang w:val="ka-GE"/>
        </w:rPr>
        <w:t>შ</w:t>
      </w:r>
      <w:r w:rsidRPr="00374979">
        <w:rPr>
          <w:rFonts w:ascii="Sylfaen" w:hAnsi="Sylfaen" w:cs="Menlo Regular"/>
          <w:b/>
          <w:lang w:val="ka-GE"/>
        </w:rPr>
        <w:t>ეზღუდული შესაძლებლობის მქონე და მზრუნველობა</w:t>
      </w:r>
      <w:r>
        <w:rPr>
          <w:rFonts w:ascii="Sylfaen" w:hAnsi="Sylfaen" w:cs="Menlo Regular"/>
          <w:b/>
          <w:lang w:val="ka-GE"/>
        </w:rPr>
        <w:t xml:space="preserve">მოკლებულ ბავშვთა </w:t>
      </w:r>
      <w:r w:rsidRPr="00374979">
        <w:rPr>
          <w:rFonts w:ascii="Sylfaen" w:hAnsi="Sylfaen" w:cs="Menlo Regular"/>
          <w:b/>
          <w:lang w:val="ka-GE"/>
        </w:rPr>
        <w:t>სახლები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ამჟამად ფუნქციონირებს ორი დაწესებულება </w:t>
      </w:r>
      <w:r>
        <w:rPr>
          <w:rFonts w:ascii="Sylfaen" w:hAnsi="Sylfaen" w:cs="Menlo Regular"/>
          <w:lang w:val="ka-GE"/>
        </w:rPr>
        <w:t>–</w:t>
      </w:r>
      <w:r>
        <w:rPr>
          <w:rFonts w:ascii="Sylfaen" w:hAnsi="Sylfaen" w:cs="Menlo Regular"/>
          <w:lang w:val="en-GB"/>
        </w:rPr>
        <w:t xml:space="preserve"> </w:t>
      </w:r>
      <w:r w:rsidRPr="00374979">
        <w:rPr>
          <w:rFonts w:ascii="Sylfaen" w:hAnsi="Sylfaen" w:cs="Menlo Regular"/>
          <w:lang w:val="ka-GE"/>
        </w:rPr>
        <w:t xml:space="preserve">თბილისის ჩვილ ბავშვთა და კოჯრის შეზღუდული შესაძლებლობის მქონე ბავშვთა </w:t>
      </w:r>
      <w:r>
        <w:rPr>
          <w:rFonts w:ascii="Sylfaen" w:hAnsi="Sylfaen" w:cs="Menlo Regular"/>
          <w:lang w:val="ka-GE"/>
        </w:rPr>
        <w:t>სახლები</w:t>
      </w:r>
      <w:r w:rsidRPr="00374979">
        <w:rPr>
          <w:rFonts w:ascii="Sylfaen" w:hAnsi="Sylfaen" w:cs="Menlo Regular"/>
          <w:lang w:val="ka-GE"/>
        </w:rPr>
        <w:t xml:space="preserve"> </w:t>
      </w:r>
      <w:r>
        <w:rPr>
          <w:rFonts w:ascii="Sylfaen" w:hAnsi="Sylfaen" w:cs="Menlo Regular"/>
          <w:lang w:val="en-GB"/>
        </w:rPr>
        <w:t>–</w:t>
      </w:r>
      <w:r w:rsidRPr="00374979">
        <w:rPr>
          <w:rFonts w:ascii="Sylfaen" w:hAnsi="Sylfaen" w:cs="Menlo Regular"/>
          <w:lang w:val="ka-GE"/>
        </w:rPr>
        <w:t xml:space="preserve"> ორივე ATIP </w:t>
      </w:r>
      <w:r>
        <w:rPr>
          <w:rFonts w:ascii="Sylfaen" w:hAnsi="Sylfaen" w:cs="Menlo Regular"/>
          <w:lang w:val="ka-GE"/>
        </w:rPr>
        <w:t xml:space="preserve">ფონდის </w:t>
      </w:r>
      <w:r w:rsidRPr="00374979">
        <w:rPr>
          <w:rFonts w:ascii="Sylfaen" w:hAnsi="Sylfaen" w:cs="Menlo Regular"/>
          <w:lang w:val="ka-GE"/>
        </w:rPr>
        <w:t xml:space="preserve"> მეთვალყურეობის ქვეშ</w:t>
      </w:r>
      <w:r>
        <w:rPr>
          <w:rFonts w:ascii="Sylfaen" w:hAnsi="Sylfaen" w:cs="Menlo Regular"/>
          <w:lang w:val="ka-GE"/>
        </w:rPr>
        <w:t>აა</w:t>
      </w:r>
      <w:r w:rsidRPr="00374979">
        <w:rPr>
          <w:rFonts w:ascii="Sylfaen" w:hAnsi="Sylfaen" w:cs="Menlo Regular"/>
          <w:lang w:val="ka-GE"/>
        </w:rPr>
        <w:t xml:space="preserve">. შვიდ წლამდე </w:t>
      </w:r>
      <w:r>
        <w:rPr>
          <w:rFonts w:ascii="Sylfaen" w:hAnsi="Sylfaen" w:cs="Menlo Regular"/>
          <w:lang w:val="ka-GE"/>
        </w:rPr>
        <w:t>მზრუნველობა</w:t>
      </w:r>
      <w:r w:rsidRPr="00374979">
        <w:rPr>
          <w:rFonts w:ascii="Sylfaen" w:hAnsi="Sylfaen" w:cs="Menlo Regular"/>
          <w:lang w:val="ka-GE"/>
        </w:rPr>
        <w:t xml:space="preserve">მოკლებული ბავშვი ექვემდებარება თბილისის ჩვილი ბავშვთა სახლში ჩარიცხვას. </w:t>
      </w:r>
      <w:r>
        <w:rPr>
          <w:rFonts w:ascii="Sylfaen" w:hAnsi="Sylfaen" w:cs="Menlo Regular"/>
          <w:lang w:val="ka-GE"/>
        </w:rPr>
        <w:t>სახელმწიფო</w:t>
      </w:r>
      <w:r w:rsidRPr="00374979">
        <w:rPr>
          <w:rFonts w:ascii="Sylfaen" w:hAnsi="Sylfaen" w:cs="Menlo Regular"/>
          <w:lang w:val="ka-GE"/>
        </w:rPr>
        <w:t xml:space="preserve"> სრულად აფინანსებს ბავშვთა სახლში გაწეულ </w:t>
      </w:r>
      <w:r>
        <w:rPr>
          <w:rFonts w:ascii="Sylfaen" w:hAnsi="Sylfaen" w:cs="Menlo Regular"/>
          <w:lang w:val="ka-GE"/>
        </w:rPr>
        <w:t>სერვისებს</w:t>
      </w:r>
      <w:r w:rsidRPr="00374979">
        <w:rPr>
          <w:rStyle w:val="FootnoteReference"/>
          <w:rFonts w:ascii="Sylfaen" w:hAnsi="Sylfaen" w:cs="Menlo Regular"/>
          <w:lang w:val="ka-GE"/>
        </w:rPr>
        <w:footnoteReference w:id="10"/>
      </w:r>
      <w:r w:rsidRPr="00374979">
        <w:rPr>
          <w:rFonts w:ascii="Sylfaen" w:hAnsi="Sylfaen" w:cs="Menlo Regular"/>
          <w:lang w:val="ka-GE"/>
        </w:rPr>
        <w:t xml:space="preserve">. </w:t>
      </w:r>
      <w:r>
        <w:rPr>
          <w:rFonts w:ascii="Sylfaen" w:hAnsi="Sylfaen" w:cs="Menlo Regular"/>
          <w:lang w:val="ka-GE"/>
        </w:rPr>
        <w:t xml:space="preserve">თბილისის შემთხვევაში ჩარიცხვას არ ექვემდებარებიან </w:t>
      </w:r>
      <w:r w:rsidRPr="00374979">
        <w:rPr>
          <w:rFonts w:ascii="Sylfaen" w:hAnsi="Sylfaen" w:cs="Menlo Regular"/>
          <w:lang w:val="ka-GE"/>
        </w:rPr>
        <w:t>მწვავე ინფექციური დაავადების, ტუბერკულ</w:t>
      </w:r>
      <w:r>
        <w:rPr>
          <w:rFonts w:ascii="Sylfaen" w:hAnsi="Sylfaen" w:cs="Menlo Regular"/>
          <w:lang w:val="ka-GE"/>
        </w:rPr>
        <w:t>ოზის</w:t>
      </w:r>
      <w:r w:rsidRPr="00374979">
        <w:rPr>
          <w:rFonts w:ascii="Sylfaen" w:hAnsi="Sylfaen" w:cs="Menlo Regular"/>
          <w:lang w:val="ka-GE"/>
        </w:rPr>
        <w:t xml:space="preserve"> და სიფილისის აქტიური ფორმის და ცენტრალური ნერვული სისტემის </w:t>
      </w:r>
      <w:r w:rsidRPr="00374979">
        <w:rPr>
          <w:rFonts w:ascii="Sylfaen" w:hAnsi="Sylfaen" w:cs="Menlo Regular"/>
          <w:lang w:val="ka-GE"/>
        </w:rPr>
        <w:lastRenderedPageBreak/>
        <w:t>მწვავე დაავადების მქონე ბავშვებ</w:t>
      </w:r>
      <w:r>
        <w:rPr>
          <w:rFonts w:ascii="Sylfaen" w:hAnsi="Sylfaen" w:cs="Menlo Regular"/>
          <w:lang w:val="ka-GE"/>
        </w:rPr>
        <w:t>ი</w:t>
      </w:r>
      <w:r w:rsidRPr="00374979">
        <w:rPr>
          <w:rFonts w:ascii="Sylfaen" w:hAnsi="Sylfaen" w:cs="Menlo Regular"/>
          <w:lang w:val="ka-GE"/>
        </w:rPr>
        <w:t xml:space="preserve">. კოჯრის შეზღუდული შესაძლებლობის მქონე ბავშვთა სახლში ირიცხებიან 7-18 წლის ასაკის მზრუნველობამოკლებული ბავშვები. ჩარიცხვის პირობები თბილისის ბავშვთა სახლის მსგავსია. </w:t>
      </w:r>
      <w:r>
        <w:rPr>
          <w:rFonts w:ascii="Sylfaen" w:hAnsi="Sylfaen" w:cs="Menlo Regular"/>
          <w:lang w:val="ka-GE"/>
        </w:rPr>
        <w:t>ამ დაწესებულებების</w:t>
      </w:r>
      <w:r w:rsidRPr="00AE6552">
        <w:rPr>
          <w:rFonts w:ascii="Sylfaen" w:hAnsi="Sylfaen" w:cs="Menlo Regular"/>
          <w:lang w:val="ka-GE"/>
        </w:rPr>
        <w:t xml:space="preserve"> ყველაზე პრობლემური საკითხია 18 წლის ასაკს </w:t>
      </w:r>
      <w:r>
        <w:rPr>
          <w:rFonts w:ascii="Sylfaen" w:hAnsi="Sylfaen" w:cs="Menlo Regular"/>
          <w:lang w:val="ka-GE"/>
        </w:rPr>
        <w:t xml:space="preserve">მიღწეული მოზარდები, რომლებმაც თავშესაფარი უნდა დატოვონ. </w:t>
      </w:r>
      <w:r w:rsidRPr="00AE6552">
        <w:rPr>
          <w:rFonts w:ascii="Sylfaen" w:hAnsi="Sylfaen" w:cs="Menlo Regular"/>
          <w:lang w:val="ka-GE"/>
        </w:rPr>
        <w:t xml:space="preserve">ეს </w:t>
      </w:r>
      <w:r>
        <w:rPr>
          <w:rFonts w:ascii="Sylfaen" w:hAnsi="Sylfaen" w:cs="Menlo Regular"/>
          <w:lang w:val="ka-GE"/>
        </w:rPr>
        <w:t>მათი</w:t>
      </w:r>
      <w:r w:rsidRPr="00AE6552">
        <w:rPr>
          <w:rFonts w:ascii="Sylfaen" w:hAnsi="Sylfaen" w:cs="Menlo Regular"/>
          <w:lang w:val="ka-GE"/>
        </w:rPr>
        <w:t xml:space="preserve"> უმეტესობის პოტენციურ უსახლკარობას ნიშნავს.</w:t>
      </w:r>
    </w:p>
    <w:p w14:paraId="5912A2EE"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AE6552">
        <w:rPr>
          <w:rFonts w:ascii="Sylfaen" w:hAnsi="Sylfaen" w:cs="Menlo Regular"/>
          <w:b/>
          <w:lang w:val="ka-GE"/>
        </w:rPr>
        <w:t xml:space="preserve">შეზღუდული შესაძლებლობის მქონე პირთა </w:t>
      </w:r>
      <w:r>
        <w:rPr>
          <w:rFonts w:ascii="Sylfaen" w:hAnsi="Sylfaen" w:cs="Menlo Regular"/>
          <w:b/>
          <w:lang w:val="ka-GE"/>
        </w:rPr>
        <w:t xml:space="preserve">პანსიონატები – </w:t>
      </w:r>
      <w:r w:rsidRPr="00374979">
        <w:rPr>
          <w:rFonts w:ascii="Sylfaen" w:hAnsi="Sylfaen" w:cs="Menlo Regular"/>
          <w:lang w:val="de-DE"/>
        </w:rPr>
        <w:t>ATIP</w:t>
      </w:r>
      <w:r>
        <w:rPr>
          <w:rFonts w:ascii="Sylfaen" w:hAnsi="Sylfaen" w:cs="Menlo Regular"/>
          <w:lang w:val="ka-GE"/>
        </w:rPr>
        <w:t xml:space="preserve"> </w:t>
      </w:r>
      <w:r w:rsidRPr="00374979">
        <w:rPr>
          <w:rFonts w:ascii="Sylfaen" w:hAnsi="Sylfaen" w:cs="Menlo Regular"/>
          <w:lang w:val="ka-GE"/>
        </w:rPr>
        <w:t xml:space="preserve">ფონდი </w:t>
      </w:r>
      <w:r>
        <w:rPr>
          <w:rFonts w:ascii="Sylfaen" w:hAnsi="Sylfaen" w:cs="Menlo Regular"/>
          <w:lang w:val="ka-GE"/>
        </w:rPr>
        <w:t>სამ</w:t>
      </w:r>
      <w:r w:rsidRPr="00374979">
        <w:rPr>
          <w:rFonts w:ascii="Sylfaen" w:hAnsi="Sylfaen" w:cs="Menlo Regular"/>
          <w:lang w:val="ka-GE"/>
        </w:rPr>
        <w:t xml:space="preserve"> </w:t>
      </w:r>
      <w:r>
        <w:rPr>
          <w:rFonts w:ascii="Sylfaen" w:hAnsi="Sylfaen" w:cs="Menlo Regular"/>
          <w:lang w:val="ka-GE"/>
        </w:rPr>
        <w:t>პანსიონატს უწევს ზედამხედველობას</w:t>
      </w:r>
      <w:r w:rsidRPr="00374979">
        <w:rPr>
          <w:rFonts w:ascii="Sylfaen" w:hAnsi="Sylfaen" w:cs="Menlo Regular"/>
          <w:lang w:val="ka-GE"/>
        </w:rPr>
        <w:t>: მარტყოფის, დუშეთისა და ძევრის.  მარტყოფის და ძევრის პანსიონ</w:t>
      </w:r>
      <w:r>
        <w:rPr>
          <w:rFonts w:ascii="Sylfaen" w:hAnsi="Sylfaen" w:cs="Menlo Regular"/>
          <w:lang w:val="ka-GE"/>
        </w:rPr>
        <w:t>ატ</w:t>
      </w:r>
      <w:r w:rsidRPr="00374979">
        <w:rPr>
          <w:rFonts w:ascii="Sylfaen" w:hAnsi="Sylfaen" w:cs="Menlo Regular"/>
          <w:lang w:val="ka-GE"/>
        </w:rPr>
        <w:t xml:space="preserve">ში ჩარიცხვას ექვემდებარებიან შეზღუდული შესაძლებლობის (გონებრივი </w:t>
      </w:r>
      <w:r>
        <w:rPr>
          <w:rFonts w:ascii="Sylfaen" w:hAnsi="Sylfaen" w:cs="Menlo Regular"/>
          <w:lang w:val="ka-GE"/>
        </w:rPr>
        <w:t>ჩამორჩენილობა</w:t>
      </w:r>
      <w:r w:rsidRPr="00374979">
        <w:rPr>
          <w:rFonts w:ascii="Sylfaen" w:hAnsi="Sylfaen" w:cs="Menlo Regular"/>
          <w:lang w:val="ka-GE"/>
        </w:rPr>
        <w:t xml:space="preserve"> F70.1</w:t>
      </w:r>
      <w:r>
        <w:rPr>
          <w:rStyle w:val="FootnoteReference"/>
          <w:rFonts w:ascii="Sylfaen" w:hAnsi="Sylfaen" w:cs="Menlo Regular"/>
          <w:lang w:val="ka-GE"/>
        </w:rPr>
        <w:footnoteReference w:id="11"/>
      </w:r>
      <w:r w:rsidRPr="00374979">
        <w:rPr>
          <w:rFonts w:ascii="Sylfaen" w:hAnsi="Sylfaen" w:cs="Menlo Regular"/>
          <w:lang w:val="ka-GE"/>
        </w:rPr>
        <w:t xml:space="preserve"> და </w:t>
      </w:r>
      <w:r>
        <w:rPr>
          <w:rFonts w:ascii="Sylfaen" w:hAnsi="Sylfaen" w:cs="Menlo Regular"/>
          <w:lang w:val="ka-GE"/>
        </w:rPr>
        <w:t>ფიზ</w:t>
      </w:r>
      <w:r w:rsidRPr="00374979">
        <w:rPr>
          <w:rFonts w:ascii="Sylfaen" w:hAnsi="Sylfaen" w:cs="Menlo Regular"/>
          <w:lang w:val="ka-GE"/>
        </w:rPr>
        <w:t>იკური</w:t>
      </w:r>
      <w:r>
        <w:rPr>
          <w:rFonts w:ascii="Sylfaen" w:hAnsi="Sylfaen" w:cs="Menlo Regular"/>
          <w:lang w:val="ka-GE"/>
        </w:rPr>
        <w:t xml:space="preserve"> </w:t>
      </w:r>
      <w:r w:rsidRPr="00374979">
        <w:rPr>
          <w:rFonts w:ascii="Sylfaen" w:hAnsi="Sylfaen" w:cs="Menlo Regular"/>
          <w:lang w:val="ka-GE"/>
        </w:rPr>
        <w:t>შეზღუდულობა), აგრეთვე სხვა ფსიქიკური აშლილობების გამო  მკვეთრად გამოხატული შესაძლებლობის შეზღუდვის სტატუსის მქონე სრულწლოვანი პირები.</w:t>
      </w:r>
    </w:p>
    <w:p w14:paraId="3B0175E7" w14:textId="77777777" w:rsidR="00E60F4A" w:rsidRPr="00374979" w:rsidRDefault="00E60F4A" w:rsidP="00E60F4A">
      <w:pPr>
        <w:pStyle w:val="ListParagraph"/>
        <w:numPr>
          <w:ilvl w:val="0"/>
          <w:numId w:val="11"/>
        </w:numPr>
        <w:spacing w:after="0" w:line="276" w:lineRule="auto"/>
        <w:jc w:val="both"/>
        <w:rPr>
          <w:rFonts w:ascii="Sylfaen" w:hAnsi="Sylfaen" w:cs="Menlo Regular"/>
          <w:lang w:val="ka-GE"/>
        </w:rPr>
      </w:pPr>
      <w:r w:rsidRPr="00AC13DC">
        <w:rPr>
          <w:rFonts w:ascii="Sylfaen" w:hAnsi="Sylfaen" w:cs="Menlo Regular"/>
          <w:b/>
          <w:lang w:val="ka-GE"/>
        </w:rPr>
        <w:t>ხანდაზმულთა პანსიონატები</w:t>
      </w:r>
      <w:r>
        <w:rPr>
          <w:rFonts w:ascii="Sylfaen" w:hAnsi="Sylfaen" w:cs="Menlo Regular"/>
          <w:lang w:val="en-GB"/>
        </w:rPr>
        <w:t xml:space="preserve"> –</w:t>
      </w:r>
      <w:r w:rsidRPr="00374979">
        <w:rPr>
          <w:rFonts w:ascii="Sylfaen" w:hAnsi="Sylfaen" w:cs="Menlo Regular"/>
          <w:lang w:val="ka-GE"/>
        </w:rPr>
        <w:t xml:space="preserve"> </w:t>
      </w:r>
      <w:r w:rsidRPr="00374979">
        <w:rPr>
          <w:rFonts w:ascii="Sylfaen" w:hAnsi="Sylfaen" w:cs="Menlo Regular"/>
          <w:lang w:val="de-DE"/>
        </w:rPr>
        <w:t>ATIP</w:t>
      </w:r>
      <w:r>
        <w:rPr>
          <w:rFonts w:ascii="Sylfaen" w:hAnsi="Sylfaen" w:cs="Menlo Regular"/>
          <w:lang w:val="ka-GE"/>
        </w:rPr>
        <w:t xml:space="preserve"> </w:t>
      </w:r>
      <w:r w:rsidRPr="00374979">
        <w:rPr>
          <w:rFonts w:ascii="Sylfaen" w:hAnsi="Sylfaen" w:cs="Menlo Regular"/>
          <w:lang w:val="ka-GE"/>
        </w:rPr>
        <w:t>ფონდის დაქვემდებარებაში ორი ხანდაზმულთა პანსიონატი ფუნქციონირებს (ქუთაისსა და თბილისში). პანსიონატში ბენეფიციარების მიღების წინაპირობები შემდეგია:</w:t>
      </w:r>
    </w:p>
    <w:p w14:paraId="4214F8E8" w14:textId="77777777" w:rsidR="00E60F4A" w:rsidRPr="00374979" w:rsidRDefault="00E60F4A" w:rsidP="00E60F4A">
      <w:pPr>
        <w:pStyle w:val="ListParagraph"/>
        <w:numPr>
          <w:ilvl w:val="0"/>
          <w:numId w:val="12"/>
        </w:numPr>
        <w:spacing w:after="0" w:line="276" w:lineRule="auto"/>
        <w:jc w:val="both"/>
        <w:rPr>
          <w:rFonts w:ascii="Sylfaen" w:hAnsi="Sylfaen" w:cs="Menlo Regular"/>
          <w:lang w:val="ka-GE"/>
        </w:rPr>
      </w:pPr>
      <w:r w:rsidRPr="00374979">
        <w:rPr>
          <w:rFonts w:ascii="Sylfaen" w:hAnsi="Sylfaen" w:cs="Menlo Regular"/>
          <w:lang w:val="ka-GE"/>
        </w:rPr>
        <w:t>ნებისმიერ პირს (</w:t>
      </w:r>
      <w:r>
        <w:rPr>
          <w:rFonts w:ascii="Sylfaen" w:hAnsi="Sylfaen"/>
          <w:lang w:val="ka-GE"/>
        </w:rPr>
        <w:t>ქალები</w:t>
      </w:r>
      <w:r>
        <w:rPr>
          <w:rFonts w:ascii="Sylfaen" w:hAnsi="Sylfaen"/>
          <w:lang w:val="en-GB"/>
        </w:rPr>
        <w:t xml:space="preserve"> – </w:t>
      </w:r>
      <w:r w:rsidRPr="00374979">
        <w:rPr>
          <w:rFonts w:ascii="Sylfaen" w:hAnsi="Sylfaen"/>
          <w:lang w:val="ka-GE"/>
        </w:rPr>
        <w:t xml:space="preserve">60 </w:t>
      </w:r>
      <w:r>
        <w:rPr>
          <w:rFonts w:ascii="Sylfaen" w:hAnsi="Sylfaen"/>
          <w:lang w:val="ka-GE"/>
        </w:rPr>
        <w:t>წლიდან,  მამაკაცები</w:t>
      </w:r>
      <w:r>
        <w:rPr>
          <w:rFonts w:ascii="Sylfaen" w:hAnsi="Sylfaen"/>
          <w:lang w:val="en-GB"/>
        </w:rPr>
        <w:t xml:space="preserve"> – </w:t>
      </w:r>
      <w:r>
        <w:rPr>
          <w:rFonts w:ascii="Sylfaen" w:hAnsi="Sylfaen"/>
          <w:lang w:val="ka-GE"/>
        </w:rPr>
        <w:t>65 წლიდან</w:t>
      </w:r>
      <w:r w:rsidRPr="00374979">
        <w:rPr>
          <w:rFonts w:ascii="Sylfaen" w:hAnsi="Sylfaen" w:cs="Menlo Regular"/>
          <w:lang w:val="ka-GE"/>
        </w:rPr>
        <w:t>) შეუძლია პანსიონ</w:t>
      </w:r>
      <w:r>
        <w:rPr>
          <w:rFonts w:ascii="Sylfaen" w:hAnsi="Sylfaen" w:cs="Menlo Regular"/>
          <w:lang w:val="ka-GE"/>
        </w:rPr>
        <w:t>ატი</w:t>
      </w:r>
      <w:r w:rsidRPr="00374979">
        <w:rPr>
          <w:rFonts w:ascii="Sylfaen" w:hAnsi="Sylfaen" w:cs="Menlo Regular"/>
          <w:lang w:val="ka-GE"/>
        </w:rPr>
        <w:t>ს ბენეფიციარი გახდეს, თუ მას არ აქვს ფსიქიკური ჯანმრთელობის პრობლემები.</w:t>
      </w:r>
    </w:p>
    <w:p w14:paraId="399DBBE4" w14:textId="77777777" w:rsidR="00E60F4A" w:rsidRDefault="00E60F4A" w:rsidP="00E60F4A">
      <w:pPr>
        <w:pStyle w:val="ListParagraph"/>
        <w:numPr>
          <w:ilvl w:val="0"/>
          <w:numId w:val="12"/>
        </w:numPr>
        <w:spacing w:after="0" w:line="276" w:lineRule="auto"/>
        <w:jc w:val="both"/>
        <w:rPr>
          <w:rFonts w:ascii="Sylfaen" w:hAnsi="Sylfaen" w:cs="Menlo Regular"/>
          <w:lang w:val="ka-GE"/>
        </w:rPr>
      </w:pPr>
      <w:r w:rsidRPr="00374979">
        <w:rPr>
          <w:rFonts w:ascii="Sylfaen" w:hAnsi="Sylfaen" w:cs="Menlo Regular"/>
          <w:lang w:val="ka-GE"/>
        </w:rPr>
        <w:t>ბენეფიციარები</w:t>
      </w:r>
      <w:r>
        <w:rPr>
          <w:rFonts w:ascii="Sylfaen" w:hAnsi="Sylfaen" w:cs="Menlo Regular"/>
          <w:lang w:val="ka-GE"/>
        </w:rPr>
        <w:t xml:space="preserve"> </w:t>
      </w:r>
      <w:r w:rsidRPr="00374979">
        <w:rPr>
          <w:rFonts w:ascii="Sylfaen" w:hAnsi="Sylfaen" w:cs="Menlo Regular"/>
          <w:lang w:val="ka-GE"/>
        </w:rPr>
        <w:t>ვერ გახდებიან</w:t>
      </w:r>
      <w:r>
        <w:rPr>
          <w:rFonts w:ascii="Sylfaen" w:hAnsi="Sylfaen" w:cs="Menlo Regular"/>
          <w:lang w:val="ka-GE"/>
        </w:rPr>
        <w:t xml:space="preserve"> ისეთი </w:t>
      </w:r>
      <w:r w:rsidRPr="00374979">
        <w:rPr>
          <w:rFonts w:ascii="Sylfaen" w:hAnsi="Sylfaen" w:cs="Menlo Regular"/>
          <w:lang w:val="ka-GE"/>
        </w:rPr>
        <w:t xml:space="preserve">გადამდები დაავადებების მქონე პირები, </w:t>
      </w:r>
      <w:r>
        <w:rPr>
          <w:rFonts w:ascii="Sylfaen" w:hAnsi="Sylfaen" w:cs="Menlo Regular"/>
          <w:lang w:val="ka-GE"/>
        </w:rPr>
        <w:t>როგორიცა</w:t>
      </w:r>
      <w:r w:rsidRPr="00374979">
        <w:rPr>
          <w:rFonts w:ascii="Sylfaen" w:hAnsi="Sylfaen" w:cs="Menlo Regular"/>
          <w:lang w:val="ka-GE"/>
        </w:rPr>
        <w:t>ა ტუბერკულოზი, სიფილისი, კანის გადამდები დაავადება და ასევე ცენტრალური ნერვული სისტემის მწვავე დაავადება.</w:t>
      </w:r>
    </w:p>
    <w:p w14:paraId="733DEAF9" w14:textId="77777777" w:rsidR="00E60F4A" w:rsidRPr="00374979" w:rsidRDefault="00E60F4A" w:rsidP="00E60F4A">
      <w:pPr>
        <w:pStyle w:val="ListParagraph"/>
        <w:spacing w:after="0" w:line="276" w:lineRule="auto"/>
        <w:ind w:left="1440"/>
        <w:jc w:val="both"/>
        <w:rPr>
          <w:rFonts w:ascii="Sylfaen" w:hAnsi="Sylfaen" w:cs="Menlo Regular"/>
          <w:lang w:val="ka-GE"/>
        </w:rPr>
      </w:pPr>
    </w:p>
    <w:p w14:paraId="296C47CC"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u w:val="single"/>
          <w:lang w:val="ka-GE"/>
        </w:rPr>
        <w:t xml:space="preserve">პანსიონატში თავშესაფრის </w:t>
      </w:r>
      <w:r>
        <w:rPr>
          <w:rFonts w:ascii="Sylfaen" w:hAnsi="Sylfaen" w:cs="Menlo Regular"/>
          <w:u w:val="single"/>
          <w:lang w:val="ka-GE"/>
        </w:rPr>
        <w:t>მიღების</w:t>
      </w:r>
      <w:r w:rsidRPr="00374979">
        <w:rPr>
          <w:rFonts w:ascii="Sylfaen" w:hAnsi="Sylfaen" w:cs="Menlo Regular"/>
          <w:u w:val="single"/>
          <w:lang w:val="ka-GE"/>
        </w:rPr>
        <w:t xml:space="preserve"> მსურველმა წერილობით უნდა მიმართოს სოციალური </w:t>
      </w:r>
      <w:r>
        <w:rPr>
          <w:rFonts w:ascii="Sylfaen" w:hAnsi="Sylfaen" w:cs="Menlo Regular"/>
          <w:u w:val="single"/>
          <w:lang w:val="ka-GE"/>
        </w:rPr>
        <w:t xml:space="preserve">მომსახურების </w:t>
      </w:r>
      <w:r w:rsidRPr="00374979">
        <w:rPr>
          <w:rFonts w:ascii="Sylfaen" w:hAnsi="Sylfaen" w:cs="Menlo Regular"/>
          <w:u w:val="single"/>
          <w:lang w:val="ka-GE"/>
        </w:rPr>
        <w:t>სააგენტოს.</w:t>
      </w:r>
      <w:r>
        <w:rPr>
          <w:rFonts w:ascii="Sylfaen" w:hAnsi="Sylfaen" w:cs="Menlo Regular"/>
          <w:u w:val="single"/>
          <w:lang w:val="ka-GE"/>
        </w:rPr>
        <w:t xml:space="preserve"> </w:t>
      </w:r>
      <w:r w:rsidRPr="00374979">
        <w:rPr>
          <w:rFonts w:ascii="Sylfaen" w:hAnsi="Sylfaen" w:cs="Menlo Regular"/>
          <w:lang w:val="ka-GE"/>
        </w:rPr>
        <w:t>თავშესაფარში დარჩენის წინასწარ განსაზღვრული</w:t>
      </w:r>
      <w:r>
        <w:rPr>
          <w:rFonts w:ascii="Sylfaen" w:hAnsi="Sylfaen" w:cs="Menlo Regular"/>
          <w:lang w:val="ka-GE"/>
        </w:rPr>
        <w:t xml:space="preserve"> ვადა</w:t>
      </w:r>
      <w:r w:rsidRPr="00374979">
        <w:rPr>
          <w:rFonts w:ascii="Sylfaen" w:hAnsi="Sylfaen" w:cs="Menlo Regular"/>
          <w:lang w:val="ka-GE"/>
        </w:rPr>
        <w:t xml:space="preserve"> არ არსებობს</w:t>
      </w:r>
      <w:r>
        <w:rPr>
          <w:rFonts w:ascii="Sylfaen" w:hAnsi="Sylfaen" w:cs="Menlo Regular"/>
          <w:lang w:val="ka-GE"/>
        </w:rPr>
        <w:t>.</w:t>
      </w:r>
      <w:r w:rsidRPr="00374979">
        <w:rPr>
          <w:rFonts w:ascii="Sylfaen" w:hAnsi="Sylfaen" w:cs="Menlo Regular"/>
          <w:lang w:val="ka-GE"/>
        </w:rPr>
        <w:t xml:space="preserve"> ბენეფიციარის მიღება</w:t>
      </w:r>
      <w:r w:rsidRPr="00374979">
        <w:rPr>
          <w:rFonts w:ascii="Sylfaen" w:hAnsi="Sylfaen" w:cs="Menlo Regular"/>
          <w:lang w:val="de-DE"/>
        </w:rPr>
        <w:t>/</w:t>
      </w:r>
      <w:r w:rsidRPr="00374979">
        <w:rPr>
          <w:rFonts w:ascii="Sylfaen" w:hAnsi="Sylfaen" w:cs="Menlo Regular"/>
          <w:lang w:val="ka-GE"/>
        </w:rPr>
        <w:t xml:space="preserve">არმიღების საკითხს რეგიონალური საბჭო წყვეტს. </w:t>
      </w:r>
      <w:r>
        <w:rPr>
          <w:rFonts w:ascii="Sylfaen" w:hAnsi="Sylfaen" w:cs="Menlo Regular"/>
          <w:lang w:val="ka-GE"/>
        </w:rPr>
        <w:t xml:space="preserve">მათივე გადაწყვეტილებაა </w:t>
      </w:r>
      <w:r w:rsidRPr="00374979">
        <w:rPr>
          <w:rFonts w:ascii="Sylfaen" w:hAnsi="Sylfaen" w:cs="Menlo Regular"/>
          <w:lang w:val="ka-GE"/>
        </w:rPr>
        <w:t xml:space="preserve">მიიღებს თუ არა ბენეფიციარი უსასყიდლო მომსახურებას. </w:t>
      </w:r>
    </w:p>
    <w:p w14:paraId="3A0B21F8"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საქართველოს მთავრობის განკარგულების (</w:t>
      </w:r>
      <w:r w:rsidRPr="00374979">
        <w:rPr>
          <w:rFonts w:ascii="Sylfaen" w:hAnsi="Sylfaen" w:cs="Menlo Regular"/>
          <w:lang w:val="de-DE"/>
        </w:rPr>
        <w:t>#</w:t>
      </w:r>
      <w:r w:rsidRPr="00374979">
        <w:rPr>
          <w:rFonts w:ascii="Sylfaen" w:hAnsi="Sylfaen" w:cs="Menlo Regular"/>
          <w:lang w:val="ka-GE"/>
        </w:rPr>
        <w:t>22, 27 იანვარი, 2010წ.) მიხედვით</w:t>
      </w:r>
      <w:r>
        <w:rPr>
          <w:rFonts w:ascii="Sylfaen" w:hAnsi="Sylfaen" w:cs="Menlo Regular"/>
          <w:lang w:val="ka-GE"/>
        </w:rPr>
        <w:t>,</w:t>
      </w:r>
      <w:r w:rsidRPr="00374979">
        <w:rPr>
          <w:rFonts w:ascii="Sylfaen" w:hAnsi="Sylfaen" w:cs="Menlo Regular"/>
          <w:lang w:val="ka-GE"/>
        </w:rPr>
        <w:t xml:space="preserve"> ხანდაზმული </w:t>
      </w:r>
      <w:r>
        <w:rPr>
          <w:rFonts w:ascii="Sylfaen" w:hAnsi="Sylfaen" w:cs="Menlo Regular"/>
          <w:lang w:val="ka-GE"/>
        </w:rPr>
        <w:t>პირის</w:t>
      </w:r>
      <w:r w:rsidRPr="00374979">
        <w:rPr>
          <w:rFonts w:ascii="Sylfaen" w:hAnsi="Sylfaen" w:cs="Menlo Regular"/>
          <w:lang w:val="ka-GE"/>
        </w:rPr>
        <w:t xml:space="preserve"> პანსიონ</w:t>
      </w:r>
      <w:r>
        <w:rPr>
          <w:rFonts w:ascii="Sylfaen" w:hAnsi="Sylfaen" w:cs="Menlo Regular"/>
          <w:lang w:val="ka-GE"/>
        </w:rPr>
        <w:t>ატ</w:t>
      </w:r>
      <w:r w:rsidRPr="00374979">
        <w:rPr>
          <w:rFonts w:ascii="Sylfaen" w:hAnsi="Sylfaen" w:cs="Menlo Regular"/>
          <w:lang w:val="ka-GE"/>
        </w:rPr>
        <w:t>ში</w:t>
      </w:r>
      <w:r>
        <w:rPr>
          <w:rFonts w:ascii="Sylfaen" w:hAnsi="Sylfaen" w:cs="Menlo Regular"/>
          <w:lang w:val="ka-GE"/>
        </w:rPr>
        <w:t xml:space="preserve"> სერვისების</w:t>
      </w:r>
      <w:r w:rsidRPr="00374979">
        <w:rPr>
          <w:rFonts w:ascii="Sylfaen" w:hAnsi="Sylfaen" w:cs="Menlo Regular"/>
          <w:lang w:val="ka-GE"/>
        </w:rPr>
        <w:t xml:space="preserve"> </w:t>
      </w:r>
      <w:r>
        <w:rPr>
          <w:rFonts w:ascii="Sylfaen" w:hAnsi="Sylfaen" w:cs="Menlo Regular"/>
          <w:lang w:val="ka-GE"/>
        </w:rPr>
        <w:t>მიღების</w:t>
      </w:r>
      <w:r w:rsidRPr="00374979">
        <w:rPr>
          <w:rFonts w:ascii="Sylfaen" w:hAnsi="Sylfaen" w:cs="Menlo Regular"/>
          <w:lang w:val="ka-GE"/>
        </w:rPr>
        <w:t xml:space="preserve"> სუბსიდირების </w:t>
      </w:r>
      <w:r>
        <w:rPr>
          <w:rFonts w:ascii="Sylfaen" w:hAnsi="Sylfaen" w:cs="Menlo Regular"/>
          <w:lang w:val="ka-GE"/>
        </w:rPr>
        <w:t>წილი</w:t>
      </w:r>
      <w:r w:rsidRPr="00374979">
        <w:rPr>
          <w:rFonts w:ascii="Sylfaen" w:hAnsi="Sylfaen" w:cs="Menlo Regular"/>
          <w:lang w:val="ka-GE"/>
        </w:rPr>
        <w:t xml:space="preserve"> განისაზღვრება შემდეგნაირად:</w:t>
      </w:r>
    </w:p>
    <w:p w14:paraId="5822FE29" w14:textId="77777777" w:rsidR="00E60F4A" w:rsidRPr="00374979" w:rsidRDefault="00E60F4A" w:rsidP="00E60F4A">
      <w:pPr>
        <w:pStyle w:val="ListParagraph"/>
        <w:numPr>
          <w:ilvl w:val="0"/>
          <w:numId w:val="13"/>
        </w:numPr>
        <w:spacing w:after="0" w:line="276" w:lineRule="auto"/>
        <w:jc w:val="both"/>
        <w:rPr>
          <w:rFonts w:ascii="Sylfaen" w:hAnsi="Sylfaen" w:cs="Menlo Regular"/>
          <w:lang w:val="ka-GE"/>
        </w:rPr>
      </w:pPr>
      <w:r w:rsidRPr="00374979">
        <w:rPr>
          <w:rFonts w:ascii="Sylfaen" w:hAnsi="Sylfaen" w:cs="Menlo Regular"/>
          <w:lang w:val="ka-GE"/>
        </w:rPr>
        <w:t xml:space="preserve">თუ ხანდაზმული </w:t>
      </w:r>
      <w:r>
        <w:rPr>
          <w:rFonts w:ascii="Sylfaen" w:hAnsi="Sylfaen" w:cs="Menlo Regular"/>
          <w:lang w:val="ka-GE"/>
        </w:rPr>
        <w:t xml:space="preserve">იმ </w:t>
      </w:r>
      <w:r w:rsidRPr="00374979">
        <w:rPr>
          <w:rFonts w:ascii="Sylfaen" w:hAnsi="Sylfaen" w:cs="Menlo Regular"/>
          <w:lang w:val="ka-GE"/>
        </w:rPr>
        <w:t xml:space="preserve">სოცლალურად დაუცველი ოჯახის წევრია, </w:t>
      </w:r>
      <w:r>
        <w:rPr>
          <w:rFonts w:ascii="Sylfaen" w:hAnsi="Sylfaen" w:cs="Menlo Regular"/>
          <w:lang w:val="ka-GE"/>
        </w:rPr>
        <w:t>რომლის</w:t>
      </w:r>
      <w:r w:rsidRPr="00374979">
        <w:rPr>
          <w:rFonts w:ascii="Sylfaen" w:hAnsi="Sylfaen" w:cs="Menlo Regular"/>
          <w:lang w:val="ka-GE"/>
        </w:rPr>
        <w:t xml:space="preserve"> სოციალური სარეიტინგო ქულა </w:t>
      </w:r>
      <w:r>
        <w:rPr>
          <w:rFonts w:ascii="Sylfaen" w:hAnsi="Sylfaen" w:cs="Menlo Regular"/>
          <w:lang w:val="ka-GE"/>
        </w:rPr>
        <w:t xml:space="preserve">არ აღემატება </w:t>
      </w:r>
      <w:r w:rsidRPr="00374979">
        <w:rPr>
          <w:rFonts w:ascii="Sylfaen" w:hAnsi="Sylfaen" w:cs="Menlo Regular"/>
          <w:lang w:val="ka-GE"/>
        </w:rPr>
        <w:t>57,000</w:t>
      </w:r>
      <w:r>
        <w:rPr>
          <w:rFonts w:ascii="Sylfaen" w:hAnsi="Sylfaen" w:cs="Menlo Regular"/>
          <w:lang w:val="ka-GE"/>
        </w:rPr>
        <w:t>-ს,</w:t>
      </w:r>
      <w:r w:rsidRPr="00374979">
        <w:rPr>
          <w:rFonts w:ascii="Sylfaen" w:hAnsi="Sylfaen" w:cs="Menlo Regular"/>
          <w:lang w:val="ka-GE"/>
        </w:rPr>
        <w:t xml:space="preserve"> ის მომსახურებას უფასოდ </w:t>
      </w:r>
      <w:r>
        <w:rPr>
          <w:rFonts w:ascii="Sylfaen" w:hAnsi="Sylfaen" w:cs="Menlo Regular"/>
          <w:lang w:val="ka-GE"/>
        </w:rPr>
        <w:t xml:space="preserve">მიიღებს. </w:t>
      </w:r>
      <w:r w:rsidRPr="00374979">
        <w:rPr>
          <w:rFonts w:ascii="Sylfaen" w:hAnsi="Sylfaen" w:cs="Menlo Regular"/>
          <w:lang w:val="ka-GE"/>
        </w:rPr>
        <w:t>მთავრობა</w:t>
      </w:r>
      <w:r>
        <w:rPr>
          <w:rFonts w:ascii="Sylfaen" w:hAnsi="Sylfaen" w:cs="Menlo Regular"/>
          <w:lang w:val="ka-GE"/>
        </w:rPr>
        <w:t xml:space="preserve"> ახდენს</w:t>
      </w:r>
      <w:r w:rsidRPr="00374979">
        <w:rPr>
          <w:rFonts w:ascii="Sylfaen" w:hAnsi="Sylfaen" w:cs="Menlo Regular"/>
          <w:lang w:val="ka-GE"/>
        </w:rPr>
        <w:t xml:space="preserve"> </w:t>
      </w:r>
      <w:r>
        <w:rPr>
          <w:rFonts w:ascii="Sylfaen" w:hAnsi="Sylfaen" w:cs="Menlo Regular"/>
          <w:lang w:val="ka-GE"/>
        </w:rPr>
        <w:t>ყოველთვიური</w:t>
      </w:r>
      <w:r w:rsidRPr="00374979">
        <w:rPr>
          <w:rFonts w:ascii="Sylfaen" w:hAnsi="Sylfaen" w:cs="Menlo Regular"/>
          <w:lang w:val="ka-GE"/>
        </w:rPr>
        <w:t xml:space="preserve"> </w:t>
      </w:r>
      <w:r>
        <w:rPr>
          <w:rFonts w:ascii="Sylfaen" w:hAnsi="Sylfaen" w:cs="Menlo Regular"/>
          <w:lang w:val="ka-GE"/>
        </w:rPr>
        <w:t xml:space="preserve">გადასახადის – </w:t>
      </w:r>
      <w:r w:rsidRPr="00374979">
        <w:rPr>
          <w:rFonts w:ascii="Sylfaen" w:hAnsi="Sylfaen" w:cs="Menlo Regular"/>
          <w:lang w:val="ka-GE"/>
        </w:rPr>
        <w:t xml:space="preserve">600 </w:t>
      </w:r>
      <w:r>
        <w:rPr>
          <w:rFonts w:ascii="Sylfaen" w:hAnsi="Sylfaen" w:cs="Menlo Regular"/>
          <w:lang w:val="ka-GE"/>
        </w:rPr>
        <w:t>ლარის სრულად სუბსიდირებას</w:t>
      </w:r>
      <w:r w:rsidRPr="00374979">
        <w:rPr>
          <w:rFonts w:ascii="Sylfaen" w:hAnsi="Sylfaen" w:cs="Menlo Regular"/>
          <w:lang w:val="ka-GE"/>
        </w:rPr>
        <w:t>.</w:t>
      </w:r>
    </w:p>
    <w:p w14:paraId="517D4748"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 ბენეფიციარის სოციალური სარეიტინგო ქულა 57,001-70,001 შორისაა, მთავრობა აფინანსებს</w:t>
      </w:r>
      <w:r w:rsidRPr="00374979">
        <w:rPr>
          <w:rFonts w:ascii="Sylfaen" w:hAnsi="Sylfaen"/>
          <w:lang w:val="ka-GE"/>
        </w:rPr>
        <w:t xml:space="preserve"> </w:t>
      </w:r>
      <w:r w:rsidRPr="00374979">
        <w:rPr>
          <w:rFonts w:ascii="Sylfaen" w:hAnsi="Sylfaen" w:cs="Menlo Regular"/>
          <w:lang w:val="ka-GE"/>
        </w:rPr>
        <w:t>პანსიონატის</w:t>
      </w:r>
      <w:r w:rsidRPr="00374979">
        <w:rPr>
          <w:rFonts w:ascii="Sylfaen" w:hAnsi="Sylfaen"/>
          <w:lang w:val="ka-GE"/>
        </w:rPr>
        <w:t xml:space="preserve"> </w:t>
      </w:r>
      <w:r w:rsidRPr="00374979">
        <w:rPr>
          <w:rFonts w:ascii="Sylfaen" w:hAnsi="Sylfaen" w:cs="Menlo Regular"/>
          <w:lang w:val="ka-GE"/>
        </w:rPr>
        <w:t>ყოველთვიური</w:t>
      </w:r>
      <w:r w:rsidRPr="00374979">
        <w:rPr>
          <w:rFonts w:ascii="Sylfaen" w:hAnsi="Sylfaen"/>
          <w:lang w:val="ka-GE"/>
        </w:rPr>
        <w:t xml:space="preserve"> </w:t>
      </w:r>
      <w:r w:rsidRPr="00374979">
        <w:rPr>
          <w:rFonts w:ascii="Sylfaen" w:hAnsi="Sylfaen" w:cs="Menlo Regular"/>
          <w:lang w:val="ka-GE"/>
        </w:rPr>
        <w:t>გადასახადის</w:t>
      </w:r>
      <w:r w:rsidRPr="00374979">
        <w:rPr>
          <w:rFonts w:ascii="Sylfaen" w:hAnsi="Sylfaen"/>
          <w:lang w:val="ka-GE"/>
        </w:rPr>
        <w:t xml:space="preserve"> </w:t>
      </w:r>
      <w:r>
        <w:rPr>
          <w:rFonts w:ascii="Sylfaen" w:hAnsi="Sylfaen"/>
          <w:lang w:val="ka-GE"/>
        </w:rPr>
        <w:t xml:space="preserve">ნაწილს – </w:t>
      </w:r>
      <w:r w:rsidRPr="00374979">
        <w:rPr>
          <w:rFonts w:ascii="Sylfaen" w:hAnsi="Sylfaen"/>
          <w:lang w:val="ka-GE"/>
        </w:rPr>
        <w:t xml:space="preserve">510 </w:t>
      </w:r>
      <w:r w:rsidRPr="00374979">
        <w:rPr>
          <w:rFonts w:ascii="Sylfaen" w:hAnsi="Sylfaen" w:cs="Menlo Regular"/>
          <w:lang w:val="ka-GE"/>
        </w:rPr>
        <w:t>ლარს</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Pr>
          <w:rFonts w:ascii="Sylfaen" w:hAnsi="Sylfaen" w:cs="Menlo Regular"/>
          <w:lang w:val="ka-GE"/>
        </w:rPr>
        <w:t>დარჩენილ თანხას</w:t>
      </w:r>
      <w:r w:rsidRPr="00374979">
        <w:rPr>
          <w:rFonts w:ascii="Sylfaen" w:hAnsi="Sylfaen"/>
          <w:lang w:val="ka-GE"/>
        </w:rPr>
        <w:t xml:space="preserve"> (90 </w:t>
      </w:r>
      <w:r w:rsidRPr="00374979">
        <w:rPr>
          <w:rFonts w:ascii="Sylfaen" w:hAnsi="Sylfaen" w:cs="Menlo Regular"/>
          <w:lang w:val="ka-GE"/>
        </w:rPr>
        <w:t>ლარი</w:t>
      </w:r>
      <w:r w:rsidRPr="00374979">
        <w:rPr>
          <w:rFonts w:ascii="Sylfaen" w:hAnsi="Sylfaen"/>
          <w:lang w:val="ka-GE"/>
        </w:rPr>
        <w:t xml:space="preserve">) </w:t>
      </w:r>
      <w:r>
        <w:rPr>
          <w:rFonts w:ascii="Sylfaen" w:hAnsi="Sylfaen"/>
          <w:lang w:val="ka-GE"/>
        </w:rPr>
        <w:t xml:space="preserve">თავად </w:t>
      </w:r>
      <w:r w:rsidRPr="00374979">
        <w:rPr>
          <w:rFonts w:ascii="Sylfaen" w:hAnsi="Sylfaen" w:cs="Menlo Regular"/>
          <w:lang w:val="ka-GE"/>
        </w:rPr>
        <w:t>ბენეფიციარი</w:t>
      </w:r>
      <w:r w:rsidRPr="001B6790">
        <w:rPr>
          <w:rFonts w:ascii="Sylfaen" w:hAnsi="Sylfaen" w:cs="Menlo Regular"/>
          <w:lang w:val="ka-GE"/>
        </w:rPr>
        <w:t xml:space="preserve"> </w:t>
      </w:r>
      <w:r>
        <w:rPr>
          <w:rFonts w:ascii="Sylfaen" w:hAnsi="Sylfaen" w:cs="Menlo Regular"/>
          <w:lang w:val="ka-GE"/>
        </w:rPr>
        <w:t>ფარავს</w:t>
      </w:r>
      <w:r w:rsidRPr="00374979">
        <w:rPr>
          <w:rFonts w:ascii="Sylfaen" w:hAnsi="Sylfaen"/>
          <w:lang w:val="ka-GE"/>
        </w:rPr>
        <w:t>.</w:t>
      </w:r>
    </w:p>
    <w:p w14:paraId="4E246D92"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ბენეფიციარის</w:t>
      </w:r>
      <w:r w:rsidRPr="00374979">
        <w:rPr>
          <w:rFonts w:ascii="Sylfaen" w:hAnsi="Sylfaen"/>
          <w:lang w:val="ka-GE"/>
        </w:rPr>
        <w:t xml:space="preserve"> </w:t>
      </w:r>
      <w:r w:rsidRPr="00374979">
        <w:rPr>
          <w:rFonts w:ascii="Sylfaen" w:hAnsi="Sylfaen" w:cs="Menlo Regular"/>
          <w:lang w:val="ka-GE"/>
        </w:rPr>
        <w:t>სარეიტინგო</w:t>
      </w:r>
      <w:r w:rsidRPr="00374979">
        <w:rPr>
          <w:rFonts w:ascii="Sylfaen" w:hAnsi="Sylfaen"/>
          <w:lang w:val="ka-GE"/>
        </w:rPr>
        <w:t xml:space="preserve"> </w:t>
      </w:r>
      <w:r w:rsidRPr="00374979">
        <w:rPr>
          <w:rFonts w:ascii="Sylfaen" w:hAnsi="Sylfaen" w:cs="Menlo Regular"/>
          <w:lang w:val="ka-GE"/>
        </w:rPr>
        <w:t>ქულა</w:t>
      </w:r>
      <w:r w:rsidRPr="00374979">
        <w:rPr>
          <w:rFonts w:ascii="Sylfaen" w:hAnsi="Sylfaen"/>
          <w:lang w:val="ka-GE"/>
        </w:rPr>
        <w:t xml:space="preserve"> 70,001-100,001 </w:t>
      </w:r>
      <w:r w:rsidRPr="00374979">
        <w:rPr>
          <w:rFonts w:ascii="Sylfaen" w:hAnsi="Sylfaen" w:cs="Menlo Regular"/>
          <w:lang w:val="ka-GE"/>
        </w:rPr>
        <w:t>შორისაა</w:t>
      </w:r>
      <w:r w:rsidRPr="00374979">
        <w:rPr>
          <w:rFonts w:ascii="Sylfaen" w:hAnsi="Sylfaen"/>
          <w:lang w:val="ka-GE"/>
        </w:rPr>
        <w:t xml:space="preserve">, </w:t>
      </w:r>
      <w:r w:rsidRPr="00374979">
        <w:rPr>
          <w:rFonts w:ascii="Sylfaen" w:hAnsi="Sylfaen" w:cs="Menlo Regular"/>
          <w:lang w:val="ka-GE"/>
        </w:rPr>
        <w:t>მთავრობა</w:t>
      </w:r>
      <w:r w:rsidRPr="00374979">
        <w:rPr>
          <w:rFonts w:ascii="Sylfaen" w:hAnsi="Sylfaen"/>
          <w:lang w:val="ka-GE"/>
        </w:rPr>
        <w:t xml:space="preserve"> </w:t>
      </w:r>
      <w:r w:rsidRPr="00374979">
        <w:rPr>
          <w:rFonts w:ascii="Sylfaen" w:hAnsi="Sylfaen" w:cs="Menlo Regular"/>
          <w:lang w:val="ka-GE"/>
        </w:rPr>
        <w:t>მხოლოდ</w:t>
      </w:r>
      <w:r w:rsidRPr="00374979">
        <w:rPr>
          <w:rFonts w:ascii="Sylfaen" w:hAnsi="Sylfaen"/>
          <w:lang w:val="ka-GE"/>
        </w:rPr>
        <w:t xml:space="preserve"> 450 </w:t>
      </w:r>
      <w:r>
        <w:rPr>
          <w:rFonts w:ascii="Sylfaen" w:hAnsi="Sylfaen" w:cs="Menlo Regular"/>
          <w:lang w:val="ka-GE"/>
        </w:rPr>
        <w:t>ლარის სუბსიდირებას ახორციელებს</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sidRPr="00374979">
        <w:rPr>
          <w:rFonts w:ascii="Sylfaen" w:hAnsi="Sylfaen" w:cs="Menlo Regular"/>
          <w:lang w:val="ka-GE"/>
        </w:rPr>
        <w:t>ბენეფიციარი</w:t>
      </w:r>
      <w:r w:rsidRPr="00374979">
        <w:rPr>
          <w:rFonts w:ascii="Sylfaen" w:hAnsi="Sylfaen"/>
          <w:lang w:val="ka-GE"/>
        </w:rPr>
        <w:t xml:space="preserve"> </w:t>
      </w:r>
      <w:r w:rsidRPr="00374979">
        <w:rPr>
          <w:rFonts w:ascii="Sylfaen" w:hAnsi="Sylfaen" w:cs="Menlo Regular"/>
          <w:lang w:val="ka-GE"/>
        </w:rPr>
        <w:t>ყოველთვიურად</w:t>
      </w:r>
      <w:r w:rsidRPr="00374979">
        <w:rPr>
          <w:rFonts w:ascii="Sylfaen" w:hAnsi="Sylfaen"/>
          <w:lang w:val="ka-GE"/>
        </w:rPr>
        <w:t xml:space="preserve"> 150 </w:t>
      </w:r>
      <w:r w:rsidRPr="00374979">
        <w:rPr>
          <w:rFonts w:ascii="Sylfaen" w:hAnsi="Sylfaen" w:cs="Menlo Regular"/>
          <w:lang w:val="ka-GE"/>
        </w:rPr>
        <w:t>ლარს</w:t>
      </w:r>
      <w:r w:rsidRPr="001B6790">
        <w:rPr>
          <w:rFonts w:ascii="Sylfaen" w:hAnsi="Sylfaen" w:cs="Menlo Regular"/>
          <w:lang w:val="ka-GE"/>
        </w:rPr>
        <w:t xml:space="preserve"> </w:t>
      </w:r>
      <w:r w:rsidRPr="00374979">
        <w:rPr>
          <w:rFonts w:ascii="Sylfaen" w:hAnsi="Sylfaen" w:cs="Menlo Regular"/>
          <w:lang w:val="ka-GE"/>
        </w:rPr>
        <w:t>იხდის</w:t>
      </w:r>
      <w:r w:rsidRPr="00374979">
        <w:rPr>
          <w:rFonts w:ascii="Sylfaen" w:hAnsi="Sylfaen"/>
          <w:lang w:val="ka-GE"/>
        </w:rPr>
        <w:t>.</w:t>
      </w:r>
    </w:p>
    <w:p w14:paraId="668C60C4" w14:textId="77777777" w:rsidR="00E60F4A" w:rsidRPr="00374979" w:rsidRDefault="00E60F4A" w:rsidP="00E60F4A">
      <w:pPr>
        <w:pStyle w:val="ListParagraph"/>
        <w:numPr>
          <w:ilvl w:val="0"/>
          <w:numId w:val="13"/>
        </w:numPr>
        <w:spacing w:after="0" w:line="276" w:lineRule="auto"/>
        <w:jc w:val="both"/>
        <w:rPr>
          <w:rFonts w:ascii="Sylfaen" w:hAnsi="Sylfaen"/>
          <w:lang w:val="ka-GE"/>
        </w:rPr>
      </w:pP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ბენეფიციარები</w:t>
      </w:r>
      <w:r w:rsidRPr="00374979">
        <w:rPr>
          <w:rFonts w:ascii="Sylfaen" w:hAnsi="Sylfaen"/>
          <w:lang w:val="ka-GE"/>
        </w:rPr>
        <w:t xml:space="preserve"> </w:t>
      </w:r>
      <w:r w:rsidRPr="00374979">
        <w:rPr>
          <w:rFonts w:ascii="Sylfaen" w:hAnsi="Sylfaen" w:cs="Menlo Regular"/>
          <w:lang w:val="ka-GE"/>
        </w:rPr>
        <w:t>თბილისის</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ქუთაისის</w:t>
      </w:r>
      <w:r w:rsidRPr="00374979">
        <w:rPr>
          <w:rFonts w:ascii="Sylfaen" w:hAnsi="Sylfaen"/>
          <w:lang w:val="ka-GE"/>
        </w:rPr>
        <w:t xml:space="preserve"> </w:t>
      </w:r>
      <w:r w:rsidRPr="00374979">
        <w:rPr>
          <w:rFonts w:ascii="Sylfaen" w:hAnsi="Sylfaen" w:cs="Menlo Regular"/>
          <w:lang w:val="ka-GE"/>
        </w:rPr>
        <w:t>ხანდაზმულთა</w:t>
      </w:r>
      <w:r w:rsidRPr="00374979">
        <w:rPr>
          <w:rFonts w:ascii="Sylfaen" w:hAnsi="Sylfaen"/>
          <w:lang w:val="ka-GE"/>
        </w:rPr>
        <w:t xml:space="preserve"> </w:t>
      </w:r>
      <w:r w:rsidRPr="00374979">
        <w:rPr>
          <w:rFonts w:ascii="Sylfaen" w:hAnsi="Sylfaen" w:cs="Menlo Regular"/>
          <w:lang w:val="ka-GE"/>
        </w:rPr>
        <w:t>პანსიონ</w:t>
      </w:r>
      <w:r>
        <w:rPr>
          <w:rFonts w:ascii="Sylfaen" w:hAnsi="Sylfaen" w:cs="Menlo Regular"/>
          <w:lang w:val="ka-GE"/>
        </w:rPr>
        <w:t>ატ</w:t>
      </w:r>
      <w:r w:rsidRPr="00374979">
        <w:rPr>
          <w:rFonts w:ascii="Sylfaen" w:hAnsi="Sylfaen" w:cs="Menlo Regular"/>
          <w:lang w:val="ka-GE"/>
        </w:rPr>
        <w:t>ში</w:t>
      </w:r>
      <w:r w:rsidRPr="00374979">
        <w:rPr>
          <w:rFonts w:ascii="Sylfaen" w:hAnsi="Sylfaen"/>
          <w:lang w:val="ka-GE"/>
        </w:rPr>
        <w:t xml:space="preserve"> </w:t>
      </w:r>
      <w:r w:rsidRPr="00374979">
        <w:rPr>
          <w:rFonts w:ascii="Sylfaen" w:hAnsi="Sylfaen" w:cs="Menlo Regular"/>
          <w:lang w:val="ka-GE"/>
        </w:rPr>
        <w:t>მთავრობის მიერ</w:t>
      </w:r>
      <w:r w:rsidRPr="00374979">
        <w:rPr>
          <w:rFonts w:ascii="Sylfaen" w:hAnsi="Sylfaen"/>
          <w:lang w:val="ka-GE"/>
        </w:rPr>
        <w:t xml:space="preserve"> </w:t>
      </w:r>
      <w:r w:rsidRPr="00374979">
        <w:rPr>
          <w:rFonts w:ascii="Sylfaen" w:hAnsi="Sylfaen" w:cs="Menlo Regular"/>
          <w:lang w:val="ka-GE"/>
        </w:rPr>
        <w:t>სუბსიდირებულ</w:t>
      </w:r>
      <w:r>
        <w:rPr>
          <w:rFonts w:ascii="Sylfaen" w:hAnsi="Sylfaen" w:cs="Menlo Regular"/>
          <w:lang w:val="ka-GE"/>
        </w:rPr>
        <w:t xml:space="preserve">ი </w:t>
      </w:r>
      <w:r w:rsidRPr="00374979">
        <w:rPr>
          <w:rFonts w:ascii="Sylfaen" w:hAnsi="Sylfaen" w:cs="Menlo Regular"/>
          <w:lang w:val="ka-GE"/>
        </w:rPr>
        <w:t>სხვ</w:t>
      </w:r>
      <w:r>
        <w:rPr>
          <w:rFonts w:ascii="Sylfaen" w:hAnsi="Sylfaen" w:cs="Menlo Regular"/>
          <w:lang w:val="ka-GE"/>
        </w:rPr>
        <w:t>ა</w:t>
      </w:r>
      <w:r w:rsidRPr="00374979">
        <w:rPr>
          <w:rFonts w:ascii="Sylfaen" w:hAnsi="Sylfaen"/>
          <w:lang w:val="ka-GE"/>
        </w:rPr>
        <w:t xml:space="preserve"> </w:t>
      </w:r>
      <w:r w:rsidRPr="00374979">
        <w:rPr>
          <w:rFonts w:ascii="Sylfaen" w:hAnsi="Sylfaen" w:cs="Menlo Regular"/>
          <w:lang w:val="ka-GE"/>
        </w:rPr>
        <w:t>დაწესებულებიდან გადადიან</w:t>
      </w:r>
      <w:r w:rsidRPr="00374979">
        <w:rPr>
          <w:rFonts w:ascii="Sylfaen" w:hAnsi="Sylfaen"/>
          <w:lang w:val="ka-GE"/>
        </w:rPr>
        <w:t xml:space="preserve">, </w:t>
      </w:r>
      <w:r w:rsidRPr="00374979">
        <w:rPr>
          <w:rFonts w:ascii="Sylfaen" w:hAnsi="Sylfaen" w:cs="Menlo Regular"/>
          <w:lang w:val="ka-GE"/>
        </w:rPr>
        <w:t>მათი</w:t>
      </w:r>
      <w:r>
        <w:rPr>
          <w:rFonts w:ascii="Sylfaen" w:hAnsi="Sylfaen"/>
          <w:lang w:val="ka-GE"/>
        </w:rPr>
        <w:t xml:space="preserve"> სერვისების </w:t>
      </w:r>
      <w:r w:rsidRPr="00374979">
        <w:rPr>
          <w:rFonts w:ascii="Sylfaen" w:hAnsi="Sylfaen" w:cs="Menlo Regular"/>
          <w:lang w:val="ka-GE"/>
        </w:rPr>
        <w:t xml:space="preserve">საფასურს სრულად სახელმწიფო </w:t>
      </w:r>
      <w:r>
        <w:rPr>
          <w:rFonts w:ascii="Sylfaen" w:hAnsi="Sylfaen" w:cs="Menlo Regular"/>
          <w:lang w:val="ka-GE"/>
        </w:rPr>
        <w:t>აფინანსებს</w:t>
      </w:r>
      <w:r w:rsidRPr="00374979">
        <w:rPr>
          <w:rFonts w:ascii="Sylfaen" w:hAnsi="Sylfaen" w:cs="Menlo Regular"/>
          <w:lang w:val="ka-GE"/>
        </w:rPr>
        <w:t>.</w:t>
      </w:r>
    </w:p>
    <w:p w14:paraId="32691A2B" w14:textId="77777777" w:rsidR="00E60F4A" w:rsidRPr="00E7147C" w:rsidRDefault="00E60F4A" w:rsidP="00E60F4A">
      <w:pPr>
        <w:pStyle w:val="ListParagraph"/>
        <w:numPr>
          <w:ilvl w:val="0"/>
          <w:numId w:val="13"/>
        </w:numPr>
        <w:spacing w:after="0" w:line="276" w:lineRule="auto"/>
        <w:jc w:val="both"/>
        <w:rPr>
          <w:rFonts w:ascii="Sylfaen" w:hAnsi="Sylfaen" w:cs="Menlo Regular"/>
          <w:lang w:val="ka-GE"/>
        </w:rPr>
      </w:pPr>
      <w:r w:rsidRPr="00E7147C">
        <w:rPr>
          <w:rFonts w:ascii="Sylfaen" w:hAnsi="Sylfaen" w:cs="Menlo Regular"/>
          <w:lang w:val="ka-GE"/>
        </w:rPr>
        <w:lastRenderedPageBreak/>
        <w:t>ბენეფიციარები</w:t>
      </w:r>
      <w:r w:rsidRPr="00E7147C">
        <w:rPr>
          <w:rFonts w:ascii="Sylfaen" w:hAnsi="Sylfaen"/>
          <w:lang w:val="ka-GE"/>
        </w:rPr>
        <w:t xml:space="preserve">, </w:t>
      </w:r>
      <w:r w:rsidRPr="00E7147C">
        <w:rPr>
          <w:rFonts w:ascii="Sylfaen" w:hAnsi="Sylfaen" w:cs="Menlo Regular"/>
          <w:lang w:val="ka-GE"/>
        </w:rPr>
        <w:t>რომლებიც</w:t>
      </w:r>
      <w:r w:rsidRPr="00E7147C">
        <w:rPr>
          <w:rFonts w:ascii="Sylfaen" w:hAnsi="Sylfaen"/>
          <w:lang w:val="ka-GE"/>
        </w:rPr>
        <w:t xml:space="preserve"> </w:t>
      </w:r>
      <w:r w:rsidRPr="00E7147C">
        <w:rPr>
          <w:rFonts w:ascii="Sylfaen" w:hAnsi="Sylfaen" w:cs="Menlo Regular"/>
          <w:lang w:val="ka-GE"/>
        </w:rPr>
        <w:t>ზემოთ</w:t>
      </w:r>
      <w:r w:rsidRPr="00E7147C">
        <w:rPr>
          <w:rFonts w:ascii="Sylfaen" w:hAnsi="Sylfaen"/>
          <w:lang w:val="ka-GE"/>
        </w:rPr>
        <w:t xml:space="preserve"> </w:t>
      </w:r>
      <w:r w:rsidRPr="00E7147C">
        <w:rPr>
          <w:rFonts w:ascii="Sylfaen" w:hAnsi="Sylfaen" w:cs="Menlo Regular"/>
          <w:lang w:val="ka-GE"/>
        </w:rPr>
        <w:t>ჩამოთვლილ</w:t>
      </w:r>
      <w:r w:rsidRPr="00E7147C">
        <w:rPr>
          <w:rFonts w:ascii="Sylfaen" w:hAnsi="Sylfaen"/>
          <w:lang w:val="ka-GE"/>
        </w:rPr>
        <w:t xml:space="preserve"> არც ერთ </w:t>
      </w:r>
      <w:r w:rsidRPr="00E7147C">
        <w:rPr>
          <w:rFonts w:ascii="Sylfaen" w:hAnsi="Sylfaen" w:cs="Menlo Regular"/>
          <w:lang w:val="ka-GE"/>
        </w:rPr>
        <w:t>კატეგორიაში არ ხვდებიან</w:t>
      </w:r>
      <w:r w:rsidRPr="00E7147C">
        <w:rPr>
          <w:rFonts w:ascii="Sylfaen" w:hAnsi="Sylfaen"/>
          <w:lang w:val="ka-GE"/>
        </w:rPr>
        <w:t xml:space="preserve">, </w:t>
      </w:r>
      <w:r w:rsidRPr="00E7147C">
        <w:rPr>
          <w:rFonts w:ascii="Sylfaen" w:hAnsi="Sylfaen" w:cs="Menlo Regular"/>
          <w:lang w:val="ka-GE"/>
        </w:rPr>
        <w:t>ვალდებულნი</w:t>
      </w:r>
      <w:r w:rsidRPr="00E7147C">
        <w:rPr>
          <w:rFonts w:ascii="Sylfaen" w:hAnsi="Sylfaen"/>
          <w:lang w:val="ka-GE"/>
        </w:rPr>
        <w:t xml:space="preserve"> </w:t>
      </w:r>
      <w:r w:rsidRPr="00E7147C">
        <w:rPr>
          <w:rFonts w:ascii="Sylfaen" w:hAnsi="Sylfaen" w:cs="Menlo Regular"/>
          <w:lang w:val="ka-GE"/>
        </w:rPr>
        <w:t>არიან</w:t>
      </w:r>
      <w:r w:rsidRPr="00E7147C">
        <w:rPr>
          <w:rFonts w:ascii="Sylfaen" w:hAnsi="Sylfaen"/>
          <w:lang w:val="ka-GE"/>
        </w:rPr>
        <w:t xml:space="preserve"> თავშესაფრის სერვისე</w:t>
      </w:r>
      <w:r w:rsidRPr="00E7147C">
        <w:rPr>
          <w:rFonts w:ascii="Sylfaen" w:hAnsi="Sylfaen" w:cs="Menlo Regular"/>
          <w:lang w:val="ka-GE"/>
        </w:rPr>
        <w:t>ბის</w:t>
      </w:r>
      <w:r w:rsidRPr="00E7147C">
        <w:rPr>
          <w:rFonts w:ascii="Sylfaen" w:hAnsi="Sylfaen"/>
          <w:lang w:val="ka-GE"/>
        </w:rPr>
        <w:t xml:space="preserve"> </w:t>
      </w:r>
      <w:r w:rsidRPr="00E7147C">
        <w:rPr>
          <w:rFonts w:ascii="Sylfaen" w:hAnsi="Sylfaen" w:cs="Menlo Regular"/>
          <w:lang w:val="ka-GE"/>
        </w:rPr>
        <w:t>საფასური</w:t>
      </w:r>
      <w:r w:rsidRPr="00E7147C">
        <w:rPr>
          <w:rFonts w:ascii="Sylfaen" w:hAnsi="Sylfaen"/>
          <w:lang w:val="ka-GE"/>
        </w:rPr>
        <w:t xml:space="preserve"> </w:t>
      </w:r>
      <w:r w:rsidRPr="00E7147C">
        <w:rPr>
          <w:rFonts w:ascii="Sylfaen" w:hAnsi="Sylfaen" w:cs="Menlo Regular"/>
          <w:lang w:val="ka-GE"/>
        </w:rPr>
        <w:t>დამოუკიდებლად დაფარონ</w:t>
      </w:r>
      <w:r w:rsidRPr="00E7147C">
        <w:rPr>
          <w:rFonts w:ascii="Sylfaen" w:hAnsi="Sylfaen"/>
          <w:lang w:val="ka-GE"/>
        </w:rPr>
        <w:t xml:space="preserve"> – </w:t>
      </w:r>
      <w:r w:rsidRPr="00E7147C">
        <w:rPr>
          <w:rFonts w:ascii="Sylfaen" w:hAnsi="Sylfaen" w:cs="Menlo Regular"/>
          <w:lang w:val="ka-GE"/>
        </w:rPr>
        <w:t>ყოველთვიურად</w:t>
      </w:r>
      <w:r w:rsidRPr="00E7147C">
        <w:rPr>
          <w:rFonts w:ascii="Sylfaen" w:hAnsi="Sylfaen"/>
          <w:lang w:val="ka-GE"/>
        </w:rPr>
        <w:t xml:space="preserve"> 600 </w:t>
      </w:r>
      <w:r w:rsidRPr="00E7147C">
        <w:rPr>
          <w:rFonts w:ascii="Sylfaen" w:hAnsi="Sylfaen" w:cs="Menlo Regular"/>
          <w:lang w:val="ka-GE"/>
        </w:rPr>
        <w:t>ლარი</w:t>
      </w:r>
      <w:r w:rsidRPr="00E7147C">
        <w:rPr>
          <w:rFonts w:ascii="Sylfaen" w:hAnsi="Sylfaen"/>
          <w:lang w:val="ka-GE"/>
        </w:rPr>
        <w:t>.</w:t>
      </w:r>
    </w:p>
    <w:p w14:paraId="051DAABB" w14:textId="77777777" w:rsidR="00E60F4A" w:rsidRPr="00E7147C" w:rsidRDefault="00E60F4A" w:rsidP="00E60F4A">
      <w:pPr>
        <w:pStyle w:val="ListParagraph"/>
        <w:spacing w:after="0" w:line="276" w:lineRule="auto"/>
        <w:jc w:val="both"/>
        <w:rPr>
          <w:rFonts w:ascii="Sylfaen" w:hAnsi="Sylfaen" w:cs="Menlo Regular"/>
          <w:lang w:val="ka-GE"/>
        </w:rPr>
      </w:pPr>
    </w:p>
    <w:p w14:paraId="5E2B89DE"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სახელმწიფოს მიერ დაფინანსებული ხანდაზმულთა პანსიონატების გარდა, არსებობს მრავალი კერძო პანსიონ</w:t>
      </w:r>
      <w:r>
        <w:rPr>
          <w:rFonts w:ascii="Sylfaen" w:hAnsi="Sylfaen" w:cs="Menlo Regular"/>
          <w:lang w:val="ka-GE"/>
        </w:rPr>
        <w:t>ატ</w:t>
      </w:r>
      <w:r w:rsidRPr="00374979">
        <w:rPr>
          <w:rFonts w:ascii="Sylfaen" w:hAnsi="Sylfaen" w:cs="Menlo Regular"/>
          <w:lang w:val="ka-GE"/>
        </w:rPr>
        <w:t xml:space="preserve">ი, ან </w:t>
      </w:r>
      <w:r>
        <w:rPr>
          <w:rFonts w:ascii="Sylfaen" w:hAnsi="Sylfaen" w:cs="Menlo Regular"/>
          <w:lang w:val="ka-GE"/>
        </w:rPr>
        <w:t>თავშესაფარ</w:t>
      </w:r>
      <w:r w:rsidRPr="00374979">
        <w:rPr>
          <w:rFonts w:ascii="Sylfaen" w:hAnsi="Sylfaen" w:cs="Menlo Regular"/>
          <w:lang w:val="ka-GE"/>
        </w:rPr>
        <w:t xml:space="preserve">ი, </w:t>
      </w:r>
      <w:r>
        <w:rPr>
          <w:rFonts w:ascii="Sylfaen" w:hAnsi="Sylfaen" w:cs="Menlo Regular"/>
          <w:lang w:val="ka-GE"/>
        </w:rPr>
        <w:t>რომელთაც</w:t>
      </w:r>
      <w:r w:rsidRPr="00374979">
        <w:rPr>
          <w:rFonts w:ascii="Sylfaen" w:hAnsi="Sylfaen" w:cs="Menlo Regular"/>
          <w:lang w:val="ka-GE"/>
        </w:rPr>
        <w:t xml:space="preserve"> საერთაშორისო დონორი </w:t>
      </w:r>
      <w:r>
        <w:rPr>
          <w:rFonts w:ascii="Sylfaen" w:hAnsi="Sylfaen" w:cs="Menlo Regular"/>
          <w:lang w:val="ka-GE"/>
        </w:rPr>
        <w:t>ორგანიზაციები უწევენ სუბსიდირებას</w:t>
      </w:r>
      <w:r w:rsidRPr="00374979">
        <w:rPr>
          <w:rFonts w:ascii="Sylfaen" w:hAnsi="Sylfaen" w:cs="Menlo Regular"/>
          <w:lang w:val="ka-GE"/>
        </w:rPr>
        <w:t xml:space="preserve">. </w:t>
      </w:r>
      <w:r>
        <w:rPr>
          <w:rFonts w:ascii="Sylfaen" w:hAnsi="Sylfaen" w:cs="Menlo Regular"/>
          <w:lang w:val="ka-GE"/>
        </w:rPr>
        <w:t xml:space="preserve">როგორც წესი, </w:t>
      </w:r>
      <w:r w:rsidRPr="00374979">
        <w:rPr>
          <w:rFonts w:ascii="Sylfaen" w:hAnsi="Sylfaen" w:cs="Menlo Regular"/>
          <w:lang w:val="ka-GE"/>
        </w:rPr>
        <w:t xml:space="preserve">ბენეფიციარის </w:t>
      </w:r>
      <w:r>
        <w:rPr>
          <w:rFonts w:ascii="Sylfaen" w:hAnsi="Sylfaen" w:cs="Menlo Regular"/>
          <w:lang w:val="ka-GE"/>
        </w:rPr>
        <w:t>სტატუსის</w:t>
      </w:r>
      <w:r w:rsidRPr="00374979">
        <w:rPr>
          <w:rFonts w:ascii="Sylfaen" w:hAnsi="Sylfaen" w:cs="Menlo Regular"/>
          <w:lang w:val="ka-GE"/>
        </w:rPr>
        <w:t xml:space="preserve"> </w:t>
      </w:r>
      <w:r>
        <w:rPr>
          <w:rFonts w:ascii="Sylfaen" w:hAnsi="Sylfaen" w:cs="Menlo Regular"/>
          <w:lang w:val="ka-GE"/>
        </w:rPr>
        <w:t>მიღების</w:t>
      </w:r>
      <w:r w:rsidRPr="00374979">
        <w:rPr>
          <w:rFonts w:ascii="Sylfaen" w:hAnsi="Sylfaen" w:cs="Menlo Regular"/>
          <w:lang w:val="ka-GE"/>
        </w:rPr>
        <w:t xml:space="preserve"> პირობები თითოეული ორგანიზაციისთვის განსხვავებულია. თუ თავშესაფარი საერთაშორისო ორგანიზაციის მიერ ფინანსდება, შესაძლოა სტატუსის მიღების წინაპირობა</w:t>
      </w:r>
      <w:r>
        <w:rPr>
          <w:rFonts w:ascii="Sylfaen" w:hAnsi="Sylfaen" w:cs="Menlo Regular"/>
          <w:lang w:val="ka-GE"/>
        </w:rPr>
        <w:t xml:space="preserve"> უძრავი ქონების არ ფლობა იყოს</w:t>
      </w:r>
      <w:r w:rsidRPr="00374979">
        <w:rPr>
          <w:rFonts w:ascii="Sylfaen" w:hAnsi="Sylfaen" w:cs="Menlo Regular"/>
          <w:lang w:val="ka-GE"/>
        </w:rPr>
        <w:t xml:space="preserve">. ხანდაზმულ პირთა კერძო თავშესაფრებში მინიმალური მომსახურების </w:t>
      </w:r>
      <w:r>
        <w:rPr>
          <w:rFonts w:ascii="Sylfaen" w:hAnsi="Sylfaen" w:cs="Menlo Regular"/>
          <w:lang w:val="ka-GE"/>
        </w:rPr>
        <w:t>საფასური</w:t>
      </w:r>
      <w:r w:rsidRPr="00374979">
        <w:rPr>
          <w:rFonts w:ascii="Sylfaen" w:hAnsi="Sylfaen" w:cs="Menlo Regular"/>
          <w:lang w:val="ka-GE"/>
        </w:rPr>
        <w:t xml:space="preserve"> ბენეფიციარის პენსიის 50%</w:t>
      </w:r>
      <w:r>
        <w:rPr>
          <w:rFonts w:ascii="Sylfaen" w:hAnsi="Sylfaen" w:cs="Menlo Regular"/>
          <w:lang w:val="ka-GE"/>
        </w:rPr>
        <w:t>-ა</w:t>
      </w:r>
      <w:r w:rsidRPr="00374979">
        <w:rPr>
          <w:rFonts w:ascii="Sylfaen" w:hAnsi="Sylfaen" w:cs="Menlo Regular"/>
          <w:lang w:val="ka-GE"/>
        </w:rPr>
        <w:t>. ეს თანხა</w:t>
      </w:r>
      <w:r>
        <w:rPr>
          <w:rFonts w:ascii="Sylfaen" w:hAnsi="Sylfaen" w:cs="Menlo Regular"/>
          <w:lang w:val="ka-GE"/>
        </w:rPr>
        <w:t xml:space="preserve"> </w:t>
      </w:r>
      <w:r w:rsidRPr="00374979">
        <w:rPr>
          <w:rFonts w:ascii="Sylfaen" w:hAnsi="Sylfaen" w:cs="Menlo Regular"/>
          <w:lang w:val="ka-GE"/>
        </w:rPr>
        <w:t xml:space="preserve">გაწეული </w:t>
      </w:r>
      <w:r>
        <w:rPr>
          <w:rFonts w:ascii="Sylfaen" w:hAnsi="Sylfaen" w:cs="Menlo Regular"/>
          <w:lang w:val="ka-GE"/>
        </w:rPr>
        <w:t>სერვისებისა</w:t>
      </w:r>
      <w:r w:rsidRPr="00374979">
        <w:rPr>
          <w:rFonts w:ascii="Sylfaen" w:hAnsi="Sylfaen" w:cs="Menlo Regular"/>
          <w:lang w:val="ka-GE"/>
        </w:rPr>
        <w:t xml:space="preserve"> და პირობებიდან გამომდინარე </w:t>
      </w:r>
      <w:r>
        <w:rPr>
          <w:rFonts w:ascii="Sylfaen" w:hAnsi="Sylfaen" w:cs="Menlo Regular"/>
          <w:lang w:val="ka-GE"/>
        </w:rPr>
        <w:t>იცვლება</w:t>
      </w:r>
      <w:r w:rsidRPr="00374979">
        <w:rPr>
          <w:rFonts w:ascii="Sylfaen" w:hAnsi="Sylfaen" w:cs="Menlo Regular"/>
          <w:lang w:val="ka-GE"/>
        </w:rPr>
        <w:t xml:space="preserve">. </w:t>
      </w:r>
    </w:p>
    <w:p w14:paraId="475503DB" w14:textId="77777777" w:rsidR="00E60F4A" w:rsidRPr="00374979" w:rsidRDefault="00E60F4A" w:rsidP="00E60F4A">
      <w:pPr>
        <w:pStyle w:val="ListParagraph"/>
        <w:numPr>
          <w:ilvl w:val="0"/>
          <w:numId w:val="14"/>
        </w:numPr>
        <w:spacing w:after="0" w:line="276" w:lineRule="auto"/>
        <w:jc w:val="both"/>
        <w:rPr>
          <w:rFonts w:ascii="Sylfaen" w:hAnsi="Sylfaen" w:cs="Menlo Regular"/>
          <w:lang w:val="ka-GE"/>
        </w:rPr>
      </w:pPr>
      <w:r w:rsidRPr="00374979">
        <w:rPr>
          <w:rFonts w:ascii="Sylfaen" w:hAnsi="Sylfaen" w:cs="Menlo Regular"/>
          <w:b/>
          <w:lang w:val="ka-GE"/>
        </w:rPr>
        <w:t>ოჯახში ძალადობის მსხვერპლთა თავშესაფრები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სამ თავშესაფარს (სიღნაღში, ქუთაის</w:t>
      </w:r>
      <w:r>
        <w:rPr>
          <w:rFonts w:ascii="Sylfaen" w:hAnsi="Sylfaen" w:cs="Menlo Regular"/>
          <w:lang w:val="ka-GE"/>
        </w:rPr>
        <w:t>სა</w:t>
      </w:r>
      <w:r w:rsidRPr="00374979">
        <w:rPr>
          <w:rFonts w:ascii="Sylfaen" w:hAnsi="Sylfaen" w:cs="Menlo Regular"/>
          <w:lang w:val="ka-GE"/>
        </w:rPr>
        <w:t xml:space="preserve"> და გორში) ATIP ფონდი მეთვალყურეობს. თავშესაფარში ირიცხებ</w:t>
      </w:r>
      <w:r>
        <w:rPr>
          <w:rFonts w:ascii="Sylfaen" w:hAnsi="Sylfaen" w:cs="Menlo Regular"/>
          <w:lang w:val="ka-GE"/>
        </w:rPr>
        <w:t>იან</w:t>
      </w:r>
      <w:r w:rsidRPr="00374979">
        <w:rPr>
          <w:rFonts w:ascii="Sylfaen" w:hAnsi="Sylfaen" w:cs="Menlo Regular"/>
          <w:lang w:val="ka-GE"/>
        </w:rPr>
        <w:t xml:space="preserve"> ოჯახში ძალადობის და</w:t>
      </w:r>
      <w:r>
        <w:rPr>
          <w:rFonts w:ascii="Sylfaen" w:hAnsi="Sylfaen" w:cs="Menlo Regular"/>
          <w:lang w:val="ka-GE"/>
        </w:rPr>
        <w:t>/</w:t>
      </w:r>
      <w:r w:rsidRPr="00374979">
        <w:rPr>
          <w:rFonts w:ascii="Sylfaen" w:hAnsi="Sylfaen" w:cs="Menlo Regular"/>
          <w:lang w:val="ka-GE"/>
        </w:rPr>
        <w:t xml:space="preserve">ან სექსუალური </w:t>
      </w:r>
      <w:r>
        <w:rPr>
          <w:rFonts w:ascii="Sylfaen" w:hAnsi="Sylfaen" w:cs="Menlo Regular"/>
          <w:lang w:val="ka-GE"/>
        </w:rPr>
        <w:t>შევიწროების</w:t>
      </w:r>
      <w:r w:rsidRPr="00374979">
        <w:rPr>
          <w:rFonts w:ascii="Sylfaen" w:hAnsi="Sylfaen" w:cs="Menlo Regular"/>
          <w:lang w:val="ka-GE"/>
        </w:rPr>
        <w:t xml:space="preserve"> მსხვერპლი</w:t>
      </w:r>
      <w:r>
        <w:rPr>
          <w:rFonts w:ascii="Sylfaen" w:hAnsi="Sylfaen" w:cs="Menlo Regular"/>
          <w:lang w:val="ka-GE"/>
        </w:rPr>
        <w:t xml:space="preserve"> ქალები</w:t>
      </w:r>
      <w:r w:rsidRPr="00374979">
        <w:rPr>
          <w:rFonts w:ascii="Sylfaen" w:hAnsi="Sylfaen" w:cs="Menlo Regular"/>
          <w:lang w:val="ka-GE"/>
        </w:rPr>
        <w:t xml:space="preserve"> (</w:t>
      </w:r>
      <w:r>
        <w:rPr>
          <w:rFonts w:ascii="Sylfaen" w:hAnsi="Sylfaen" w:cs="Menlo Regular"/>
          <w:lang w:val="ka-GE"/>
        </w:rPr>
        <w:t xml:space="preserve">ქალი </w:t>
      </w:r>
      <w:r w:rsidRPr="00374979">
        <w:rPr>
          <w:rFonts w:ascii="Sylfaen" w:hAnsi="Sylfaen" w:cs="Menlo Regular"/>
          <w:lang w:val="ka-GE"/>
        </w:rPr>
        <w:t>დამოკიდებულ პირთან ერთად</w:t>
      </w:r>
      <w:r w:rsidRPr="00374979">
        <w:rPr>
          <w:rStyle w:val="FootnoteReference"/>
          <w:rFonts w:ascii="Sylfaen" w:hAnsi="Sylfaen" w:cs="Menlo Regular"/>
          <w:lang w:val="ka-GE"/>
        </w:rPr>
        <w:footnoteReference w:id="12"/>
      </w:r>
      <w:r w:rsidRPr="00374979">
        <w:rPr>
          <w:rFonts w:ascii="Sylfaen" w:hAnsi="Sylfaen" w:cs="Menlo Regular"/>
          <w:lang w:val="ka-GE"/>
        </w:rPr>
        <w:t xml:space="preserve">). </w:t>
      </w:r>
      <w:r w:rsidRPr="00374979">
        <w:rPr>
          <w:rFonts w:ascii="Sylfaen" w:hAnsi="Sylfaen" w:cs="Menlo Regular"/>
          <w:u w:val="single"/>
          <w:lang w:val="ka-GE"/>
        </w:rPr>
        <w:t>დაზარალებულებს თავშესაფარში სამ თვემდე დარჩენის უფლება აქვთ</w:t>
      </w:r>
      <w:r>
        <w:rPr>
          <w:rFonts w:ascii="Sylfaen" w:hAnsi="Sylfaen" w:cs="Menlo Regular"/>
          <w:lang w:val="ka-GE"/>
        </w:rPr>
        <w:t>,</w:t>
      </w:r>
      <w:r w:rsidRPr="00374979">
        <w:rPr>
          <w:rFonts w:ascii="Sylfaen" w:hAnsi="Sylfaen" w:cs="Menlo Regular"/>
          <w:lang w:val="ka-GE"/>
        </w:rPr>
        <w:t xml:space="preserve"> ვადის ამოწურვის შემდეგ მათ თავშესაფ</w:t>
      </w:r>
      <w:r>
        <w:rPr>
          <w:rFonts w:ascii="Sylfaen" w:hAnsi="Sylfaen" w:cs="Menlo Regular"/>
          <w:lang w:val="ka-GE"/>
        </w:rPr>
        <w:t>ა</w:t>
      </w:r>
      <w:r w:rsidRPr="00374979">
        <w:rPr>
          <w:rFonts w:ascii="Sylfaen" w:hAnsi="Sylfaen" w:cs="Menlo Regular"/>
          <w:lang w:val="ka-GE"/>
        </w:rPr>
        <w:t>რი უნდა დატოვონ. არ არსებობს პასუხისმგებელი სააგენტო</w:t>
      </w:r>
      <w:r>
        <w:rPr>
          <w:rFonts w:ascii="Sylfaen" w:hAnsi="Sylfaen" w:cs="Menlo Regular"/>
          <w:lang w:val="ka-GE"/>
        </w:rPr>
        <w:t>, რომელიც</w:t>
      </w:r>
      <w:r w:rsidRPr="00374979">
        <w:rPr>
          <w:rFonts w:ascii="Sylfaen" w:hAnsi="Sylfaen" w:cs="Menlo Regular"/>
          <w:lang w:val="ka-GE"/>
        </w:rPr>
        <w:t xml:space="preserve"> დაზარალებულებს სამი თვის გასვლის შემდეგ თავშესაფრით ან რაიმე სახის დახმარებით უზრუნველყოფს. </w:t>
      </w:r>
    </w:p>
    <w:p w14:paraId="2381CC37" w14:textId="77777777" w:rsidR="00E60F4A" w:rsidRPr="00374979" w:rsidRDefault="00E60F4A" w:rsidP="00E60F4A">
      <w:pPr>
        <w:pStyle w:val="ListParagraph"/>
        <w:numPr>
          <w:ilvl w:val="0"/>
          <w:numId w:val="14"/>
        </w:numPr>
        <w:spacing w:after="0" w:line="276" w:lineRule="auto"/>
        <w:jc w:val="both"/>
        <w:rPr>
          <w:rFonts w:ascii="Sylfaen" w:hAnsi="Sylfaen" w:cs="Menlo Regular"/>
          <w:lang w:val="ka-GE"/>
        </w:rPr>
      </w:pPr>
      <w:r w:rsidRPr="00374979">
        <w:rPr>
          <w:rFonts w:ascii="Sylfaen" w:hAnsi="Sylfaen" w:cs="Menlo Regular"/>
          <w:b/>
          <w:lang w:val="ka-GE"/>
        </w:rPr>
        <w:t>ადამიანით ვაჭრობის</w:t>
      </w:r>
      <w:r w:rsidRPr="00374979">
        <w:rPr>
          <w:rFonts w:ascii="Sylfaen" w:hAnsi="Sylfaen" w:cs="Menlo Regular"/>
          <w:lang w:val="ka-GE"/>
        </w:rPr>
        <w:t xml:space="preserve"> (</w:t>
      </w:r>
      <w:r w:rsidRPr="00374979">
        <w:rPr>
          <w:rFonts w:ascii="Sylfaen" w:hAnsi="Sylfaen" w:cs="Menlo Regular"/>
          <w:b/>
          <w:lang w:val="ka-GE"/>
        </w:rPr>
        <w:t>ტრეფიკინგის) მსხვერპლთა თავშესაფრები</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თავშესაფრები მდებარეობს თბილისსა და ბათუმში და ტრეფიკინგის ან</w:t>
      </w:r>
      <w:r>
        <w:rPr>
          <w:rFonts w:ascii="Sylfaen" w:hAnsi="Sylfaen" w:cs="Menlo Regular"/>
          <w:lang w:val="ka-GE"/>
        </w:rPr>
        <w:t xml:space="preserve"> /</w:t>
      </w:r>
      <w:r w:rsidRPr="00374979">
        <w:rPr>
          <w:rFonts w:ascii="Sylfaen" w:hAnsi="Sylfaen" w:cs="Menlo Regular"/>
          <w:lang w:val="ka-GE"/>
        </w:rPr>
        <w:t>და ოჯახში ძალადობის მსხვერპლ</w:t>
      </w:r>
      <w:r>
        <w:rPr>
          <w:rFonts w:ascii="Sylfaen" w:hAnsi="Sylfaen" w:cs="Menlo Regular"/>
          <w:lang w:val="ka-GE"/>
        </w:rPr>
        <w:t>თა</w:t>
      </w:r>
      <w:r w:rsidRPr="00374979">
        <w:rPr>
          <w:rFonts w:ascii="Sylfaen" w:hAnsi="Sylfaen" w:cs="Menlo Regular"/>
          <w:lang w:val="ka-GE"/>
        </w:rPr>
        <w:t xml:space="preserve"> პირებზეა გათვლილი. დაზარალებულებს </w:t>
      </w:r>
      <w:r w:rsidRPr="00374979">
        <w:rPr>
          <w:rFonts w:ascii="Sylfaen" w:hAnsi="Sylfaen" w:cs="Menlo Regular"/>
          <w:u w:val="single"/>
          <w:lang w:val="ka-GE"/>
        </w:rPr>
        <w:t>თავშესაფარში სამ თვემდე დარჩენის უფლება აქვთ</w:t>
      </w:r>
      <w:r w:rsidRPr="00374979">
        <w:rPr>
          <w:rFonts w:ascii="Sylfaen" w:hAnsi="Sylfaen" w:cs="Menlo Regular"/>
          <w:lang w:val="ka-GE"/>
        </w:rPr>
        <w:t xml:space="preserve">. თავშესაფრის დატოვების შემდეგ </w:t>
      </w:r>
      <w:r>
        <w:rPr>
          <w:rFonts w:ascii="Sylfaen" w:hAnsi="Sylfaen" w:cs="Menlo Regular"/>
          <w:lang w:val="ka-GE"/>
        </w:rPr>
        <w:t>მათ</w:t>
      </w:r>
      <w:r w:rsidRPr="00374979">
        <w:rPr>
          <w:rFonts w:ascii="Sylfaen" w:hAnsi="Sylfaen" w:cs="Menlo Regular"/>
          <w:lang w:val="ka-GE"/>
        </w:rPr>
        <w:t xml:space="preserve"> დახმარების </w:t>
      </w:r>
      <w:r>
        <w:rPr>
          <w:rFonts w:ascii="Sylfaen" w:hAnsi="Sylfaen" w:cs="Menlo Regular"/>
          <w:lang w:val="ka-GE"/>
        </w:rPr>
        <w:t>დამატებითი</w:t>
      </w:r>
      <w:r w:rsidRPr="00374979">
        <w:rPr>
          <w:rFonts w:ascii="Sylfaen" w:hAnsi="Sylfaen" w:cs="Menlo Regular"/>
          <w:lang w:val="ka-GE"/>
        </w:rPr>
        <w:t xml:space="preserve"> </w:t>
      </w:r>
      <w:r>
        <w:rPr>
          <w:rFonts w:ascii="Sylfaen" w:hAnsi="Sylfaen" w:cs="Menlo Regular"/>
          <w:lang w:val="ka-GE"/>
        </w:rPr>
        <w:t>სერვისები</w:t>
      </w:r>
      <w:r w:rsidRPr="00374979">
        <w:rPr>
          <w:rFonts w:ascii="Sylfaen" w:hAnsi="Sylfaen" w:cs="Menlo Regular"/>
          <w:lang w:val="ka-GE"/>
        </w:rPr>
        <w:t xml:space="preserve"> არ მიეწოდება</w:t>
      </w:r>
      <w:r>
        <w:rPr>
          <w:rFonts w:ascii="Sylfaen" w:hAnsi="Sylfaen" w:cs="Menlo Regular"/>
          <w:lang w:val="ka-GE"/>
        </w:rPr>
        <w:t>თ</w:t>
      </w:r>
      <w:r w:rsidRPr="00374979">
        <w:rPr>
          <w:rFonts w:ascii="Sylfaen" w:hAnsi="Sylfaen" w:cs="Menlo Regular"/>
          <w:lang w:val="ka-GE"/>
        </w:rPr>
        <w:t>.</w:t>
      </w:r>
    </w:p>
    <w:p w14:paraId="458423C9" w14:textId="77777777" w:rsidR="00E60F4A" w:rsidRDefault="00E60F4A" w:rsidP="00E60F4A">
      <w:pPr>
        <w:spacing w:line="276" w:lineRule="auto"/>
        <w:ind w:left="360"/>
        <w:jc w:val="both"/>
        <w:rPr>
          <w:rFonts w:ascii="Sylfaen" w:hAnsi="Sylfaen" w:cs="Menlo Regular"/>
          <w:lang w:val="ka-GE"/>
        </w:rPr>
      </w:pPr>
    </w:p>
    <w:p w14:paraId="795DACA2" w14:textId="77777777" w:rsidR="00E60F4A" w:rsidRPr="00374979" w:rsidRDefault="00E60F4A" w:rsidP="00E60F4A">
      <w:pPr>
        <w:spacing w:line="276" w:lineRule="auto"/>
        <w:ind w:left="360"/>
        <w:jc w:val="both"/>
        <w:rPr>
          <w:rFonts w:ascii="Sylfaen" w:hAnsi="Sylfaen"/>
          <w:lang w:val="ka-GE"/>
        </w:rPr>
      </w:pPr>
      <w:r w:rsidRPr="00374979">
        <w:rPr>
          <w:rFonts w:ascii="Sylfaen" w:hAnsi="Sylfaen" w:cs="Menlo Regular"/>
          <w:lang w:val="ka-GE"/>
        </w:rPr>
        <w:t xml:space="preserve">ამჟამად მიმდინარეობს </w:t>
      </w:r>
      <w:commentRangeStart w:id="40"/>
      <w:r w:rsidRPr="00374979">
        <w:rPr>
          <w:rFonts w:ascii="Sylfaen" w:hAnsi="Sylfaen" w:cs="Menlo Regular"/>
          <w:lang w:val="ka-GE"/>
        </w:rPr>
        <w:t xml:space="preserve">თავშესაფრების </w:t>
      </w:r>
      <w:r>
        <w:rPr>
          <w:rFonts w:ascii="Sylfaen" w:hAnsi="Sylfaen" w:cs="Menlo Regular"/>
          <w:lang w:val="ka-GE"/>
        </w:rPr>
        <w:t>დეინსტიტუციონალიზაცია</w:t>
      </w:r>
      <w:r w:rsidRPr="00374979">
        <w:rPr>
          <w:rFonts w:ascii="Sylfaen" w:hAnsi="Sylfaen"/>
          <w:lang w:val="ka-GE"/>
        </w:rPr>
        <w:t xml:space="preserve">. </w:t>
      </w:r>
      <w:commentRangeEnd w:id="40"/>
      <w:r w:rsidR="006242B0">
        <w:rPr>
          <w:rStyle w:val="CommentReference"/>
        </w:rPr>
        <w:commentReference w:id="40"/>
      </w:r>
      <w:r w:rsidRPr="00374979">
        <w:rPr>
          <w:rFonts w:ascii="Sylfaen" w:hAnsi="Sylfaen" w:cs="Menlo Regular"/>
          <w:lang w:val="ka-GE"/>
        </w:rPr>
        <w:t>ცვლილებების</w:t>
      </w:r>
      <w:r w:rsidRPr="00374979">
        <w:rPr>
          <w:rFonts w:ascii="Sylfaen" w:hAnsi="Sylfaen"/>
          <w:lang w:val="ka-GE"/>
        </w:rPr>
        <w:t xml:space="preserve"> </w:t>
      </w:r>
      <w:r w:rsidRPr="00374979">
        <w:rPr>
          <w:rFonts w:ascii="Sylfaen" w:hAnsi="Sylfaen" w:cs="Menlo Regular"/>
          <w:lang w:val="ka-GE"/>
        </w:rPr>
        <w:t>გამო</w:t>
      </w:r>
      <w:r w:rsidRPr="00374979">
        <w:rPr>
          <w:rFonts w:ascii="Sylfaen" w:hAnsi="Sylfaen"/>
          <w:lang w:val="ka-GE"/>
        </w:rPr>
        <w:t xml:space="preserve">, </w:t>
      </w:r>
      <w:r w:rsidRPr="00374979">
        <w:rPr>
          <w:rFonts w:ascii="Sylfaen" w:hAnsi="Sylfaen" w:cs="Menlo Regular"/>
          <w:lang w:val="ka-GE"/>
        </w:rPr>
        <w:t>დიდი</w:t>
      </w:r>
      <w:r w:rsidRPr="00374979">
        <w:rPr>
          <w:rFonts w:ascii="Sylfaen" w:hAnsi="Sylfaen"/>
          <w:lang w:val="ka-GE"/>
        </w:rPr>
        <w:t xml:space="preserve"> (</w:t>
      </w:r>
      <w:r w:rsidRPr="00374979">
        <w:rPr>
          <w:rFonts w:ascii="Sylfaen" w:hAnsi="Sylfaen" w:cs="Menlo Regular"/>
          <w:lang w:val="ka-GE"/>
        </w:rPr>
        <w:t>ინსტიტუციური</w:t>
      </w:r>
      <w:r w:rsidRPr="00374979">
        <w:rPr>
          <w:rFonts w:ascii="Sylfaen" w:hAnsi="Sylfaen"/>
          <w:lang w:val="ka-GE"/>
        </w:rPr>
        <w:t xml:space="preserve">) </w:t>
      </w:r>
      <w:r w:rsidRPr="00374979">
        <w:rPr>
          <w:rFonts w:ascii="Sylfaen" w:hAnsi="Sylfaen" w:cs="Menlo Regular"/>
          <w:lang w:val="ka-GE"/>
        </w:rPr>
        <w:t>თავშესაფრები</w:t>
      </w:r>
      <w:r w:rsidRPr="00374979">
        <w:rPr>
          <w:rFonts w:ascii="Sylfaen" w:hAnsi="Sylfaen"/>
          <w:lang w:val="ka-GE"/>
        </w:rPr>
        <w:t xml:space="preserve"> </w:t>
      </w:r>
      <w:r w:rsidRPr="00374979">
        <w:rPr>
          <w:rFonts w:ascii="Sylfaen" w:hAnsi="Sylfaen" w:cs="Menlo Regular"/>
          <w:lang w:val="ka-GE"/>
        </w:rPr>
        <w:t>ჯერ</w:t>
      </w:r>
      <w:r w:rsidRPr="00374979">
        <w:rPr>
          <w:rFonts w:ascii="Sylfaen" w:hAnsi="Sylfaen"/>
          <w:lang w:val="ka-GE"/>
        </w:rPr>
        <w:t xml:space="preserve"> </w:t>
      </w:r>
      <w:r w:rsidRPr="00374979">
        <w:rPr>
          <w:rFonts w:ascii="Sylfaen" w:hAnsi="Sylfaen" w:cs="Menlo Regular"/>
          <w:lang w:val="ka-GE"/>
        </w:rPr>
        <w:t>კიდევ</w:t>
      </w:r>
      <w:r w:rsidRPr="00374979">
        <w:rPr>
          <w:rFonts w:ascii="Sylfaen" w:hAnsi="Sylfaen"/>
          <w:lang w:val="ka-GE"/>
        </w:rPr>
        <w:t xml:space="preserve"> ATIP </w:t>
      </w:r>
      <w:r w:rsidRPr="00374979">
        <w:rPr>
          <w:rFonts w:ascii="Sylfaen" w:hAnsi="Sylfaen" w:cs="Menlo Regular"/>
          <w:lang w:val="ka-GE"/>
        </w:rPr>
        <w:t>ფონდის</w:t>
      </w:r>
      <w:r w:rsidRPr="00374979">
        <w:rPr>
          <w:rFonts w:ascii="Sylfaen" w:hAnsi="Sylfaen"/>
          <w:lang w:val="ka-GE"/>
        </w:rPr>
        <w:t xml:space="preserve"> </w:t>
      </w:r>
      <w:r w:rsidRPr="00374979">
        <w:rPr>
          <w:rFonts w:ascii="Sylfaen" w:hAnsi="Sylfaen" w:cs="Menlo Regular"/>
          <w:lang w:val="ka-GE"/>
        </w:rPr>
        <w:t>მეთვალყურეობის</w:t>
      </w:r>
      <w:r w:rsidRPr="00374979">
        <w:rPr>
          <w:rFonts w:ascii="Sylfaen" w:hAnsi="Sylfaen"/>
          <w:lang w:val="ka-GE"/>
        </w:rPr>
        <w:t xml:space="preserve"> </w:t>
      </w:r>
      <w:r w:rsidRPr="00374979">
        <w:rPr>
          <w:rFonts w:ascii="Sylfaen" w:hAnsi="Sylfaen" w:cs="Menlo Regular"/>
          <w:lang w:val="ka-GE"/>
        </w:rPr>
        <w:t>ქვეშ</w:t>
      </w:r>
      <w:r w:rsidRPr="00374979">
        <w:rPr>
          <w:rFonts w:ascii="Sylfaen" w:hAnsi="Sylfaen"/>
          <w:lang w:val="ka-GE"/>
        </w:rPr>
        <w:t xml:space="preserve"> </w:t>
      </w:r>
      <w:r w:rsidRPr="00374979">
        <w:rPr>
          <w:rFonts w:ascii="Sylfaen" w:hAnsi="Sylfaen" w:cs="Menlo Regular"/>
          <w:lang w:val="ka-GE"/>
        </w:rPr>
        <w:t>არიან</w:t>
      </w:r>
      <w:r w:rsidRPr="00374979">
        <w:rPr>
          <w:rFonts w:ascii="Sylfaen" w:hAnsi="Sylfaen"/>
          <w:lang w:val="ka-GE"/>
        </w:rPr>
        <w:t xml:space="preserve">, </w:t>
      </w:r>
      <w:r w:rsidRPr="00374979">
        <w:rPr>
          <w:rFonts w:ascii="Sylfaen" w:hAnsi="Sylfaen" w:cs="Menlo Regular"/>
          <w:lang w:val="ka-GE"/>
        </w:rPr>
        <w:t>ხოლო</w:t>
      </w:r>
      <w:r w:rsidRPr="00374979">
        <w:rPr>
          <w:rFonts w:ascii="Sylfaen" w:hAnsi="Sylfaen"/>
          <w:lang w:val="ka-GE"/>
        </w:rPr>
        <w:t xml:space="preserve"> </w:t>
      </w:r>
      <w:r w:rsidRPr="00374979">
        <w:rPr>
          <w:rFonts w:ascii="Sylfaen" w:hAnsi="Sylfaen" w:cs="Menlo Regular"/>
          <w:lang w:val="ka-GE"/>
        </w:rPr>
        <w:t>მცირე</w:t>
      </w:r>
      <w:r w:rsidRPr="00374979">
        <w:rPr>
          <w:rFonts w:ascii="Sylfaen" w:hAnsi="Sylfaen"/>
          <w:lang w:val="ka-GE"/>
        </w:rPr>
        <w:t xml:space="preserve">, </w:t>
      </w:r>
      <w:r>
        <w:rPr>
          <w:rFonts w:ascii="Sylfaen" w:hAnsi="Sylfaen" w:cs="Menlo Regular"/>
          <w:lang w:val="ka-GE"/>
        </w:rPr>
        <w:t>საოჯახო</w:t>
      </w:r>
      <w:r w:rsidRPr="00374979">
        <w:rPr>
          <w:rFonts w:ascii="Sylfaen" w:hAnsi="Sylfaen"/>
          <w:lang w:val="ka-GE"/>
        </w:rPr>
        <w:t xml:space="preserve"> </w:t>
      </w:r>
      <w:r w:rsidRPr="00374979">
        <w:rPr>
          <w:rFonts w:ascii="Sylfaen" w:hAnsi="Sylfaen" w:cs="Menlo Regular"/>
          <w:lang w:val="ka-GE"/>
        </w:rPr>
        <w:t>ტიპის</w:t>
      </w:r>
      <w:r w:rsidRPr="00374979">
        <w:rPr>
          <w:rFonts w:ascii="Sylfaen" w:hAnsi="Sylfaen"/>
          <w:lang w:val="ka-GE"/>
        </w:rPr>
        <w:t xml:space="preserve"> </w:t>
      </w:r>
      <w:r w:rsidRPr="00374979">
        <w:rPr>
          <w:rFonts w:ascii="Sylfaen" w:hAnsi="Sylfaen" w:cs="Menlo Regular"/>
          <w:lang w:val="ka-GE"/>
        </w:rPr>
        <w:t>თავშესაფრებს</w:t>
      </w:r>
      <w:r w:rsidRPr="00374979">
        <w:rPr>
          <w:rFonts w:ascii="Sylfaen" w:hAnsi="Sylfaen"/>
          <w:lang w:val="ka-GE"/>
        </w:rPr>
        <w:t xml:space="preserve"> SSA </w:t>
      </w:r>
      <w:r>
        <w:rPr>
          <w:rFonts w:ascii="Sylfaen" w:hAnsi="Sylfaen"/>
          <w:lang w:val="ka-GE"/>
        </w:rPr>
        <w:t>მართავს</w:t>
      </w:r>
      <w:r w:rsidRPr="00374979">
        <w:rPr>
          <w:rFonts w:ascii="Sylfaen" w:hAnsi="Sylfaen"/>
          <w:lang w:val="ka-GE"/>
        </w:rPr>
        <w:t>.</w:t>
      </w:r>
    </w:p>
    <w:p w14:paraId="19B4C228" w14:textId="77777777" w:rsidR="00E60F4A" w:rsidRPr="00374979" w:rsidRDefault="00E60F4A" w:rsidP="00E60F4A">
      <w:pPr>
        <w:pStyle w:val="ListParagraph"/>
        <w:numPr>
          <w:ilvl w:val="0"/>
          <w:numId w:val="15"/>
        </w:numPr>
        <w:spacing w:after="0" w:line="276" w:lineRule="auto"/>
        <w:jc w:val="both"/>
        <w:rPr>
          <w:rFonts w:ascii="Sylfaen" w:hAnsi="Sylfaen"/>
          <w:lang w:val="ka-GE"/>
        </w:rPr>
      </w:pPr>
      <w:r>
        <w:rPr>
          <w:rFonts w:ascii="Sylfaen" w:hAnsi="Sylfaen" w:cs="Menlo Regular"/>
          <w:b/>
          <w:lang w:val="ka-GE"/>
        </w:rPr>
        <w:t>ბავშვებზე ზრუნვა</w:t>
      </w:r>
      <w:r>
        <w:rPr>
          <w:rFonts w:ascii="Sylfaen" w:hAnsi="Sylfaen"/>
          <w:lang w:val="ka-GE"/>
        </w:rPr>
        <w:t xml:space="preserve"> –</w:t>
      </w:r>
      <w:r w:rsidRPr="00374979">
        <w:rPr>
          <w:rFonts w:ascii="Sylfaen" w:hAnsi="Sylfaen"/>
          <w:lang w:val="ka-GE"/>
        </w:rPr>
        <w:t xml:space="preserve"> SSA </w:t>
      </w:r>
      <w:r>
        <w:rPr>
          <w:rFonts w:ascii="Sylfaen" w:hAnsi="Sylfaen" w:cs="Menlo Regular"/>
          <w:lang w:val="ka-GE"/>
        </w:rPr>
        <w:t xml:space="preserve">ამ კატეგორიის </w:t>
      </w:r>
      <w:r w:rsidRPr="00374979">
        <w:rPr>
          <w:rFonts w:ascii="Sylfaen" w:hAnsi="Sylfaen" w:cs="Menlo Regular"/>
          <w:lang w:val="ka-GE"/>
        </w:rPr>
        <w:t>სამ</w:t>
      </w:r>
      <w:r w:rsidRPr="00374979">
        <w:rPr>
          <w:rFonts w:ascii="Sylfaen" w:hAnsi="Sylfaen"/>
          <w:lang w:val="ka-GE"/>
        </w:rPr>
        <w:t xml:space="preserve"> </w:t>
      </w:r>
      <w:r w:rsidRPr="00374979">
        <w:rPr>
          <w:rFonts w:ascii="Sylfaen" w:hAnsi="Sylfaen" w:cs="Menlo Regular"/>
          <w:lang w:val="ka-GE"/>
        </w:rPr>
        <w:t>ქვეპროგრამას</w:t>
      </w:r>
      <w:r w:rsidRPr="00374979">
        <w:rPr>
          <w:rFonts w:ascii="Sylfaen" w:hAnsi="Sylfaen"/>
          <w:lang w:val="ka-GE"/>
        </w:rPr>
        <w:t xml:space="preserve"> </w:t>
      </w:r>
      <w:r w:rsidRPr="00374979">
        <w:rPr>
          <w:rFonts w:ascii="Sylfaen" w:hAnsi="Sylfaen" w:cs="Menlo Regular"/>
          <w:lang w:val="ka-GE"/>
        </w:rPr>
        <w:t>ახორციელებს.</w:t>
      </w:r>
      <w:r w:rsidRPr="00374979">
        <w:rPr>
          <w:rFonts w:ascii="Sylfaen" w:hAnsi="Sylfaen"/>
          <w:lang w:val="ka-GE"/>
        </w:rPr>
        <w:t xml:space="preserve"> ესენია:</w:t>
      </w:r>
    </w:p>
    <w:p w14:paraId="46894362" w14:textId="14EF0125" w:rsidR="00E60F4A" w:rsidRPr="00374979" w:rsidRDefault="00E60F4A" w:rsidP="00E60F4A">
      <w:pPr>
        <w:pStyle w:val="ListParagraph"/>
        <w:numPr>
          <w:ilvl w:val="0"/>
          <w:numId w:val="16"/>
        </w:numPr>
        <w:spacing w:after="0" w:line="276" w:lineRule="auto"/>
        <w:jc w:val="both"/>
        <w:rPr>
          <w:rFonts w:ascii="Sylfaen" w:hAnsi="Sylfaen"/>
          <w:lang w:val="ka-GE"/>
        </w:rPr>
      </w:pPr>
      <w:r w:rsidRPr="00F826D9">
        <w:rPr>
          <w:rFonts w:ascii="Sylfaen" w:hAnsi="Sylfaen"/>
          <w:b/>
          <w:lang w:val="ka-GE"/>
        </w:rPr>
        <w:t xml:space="preserve">მცირე </w:t>
      </w:r>
      <w:r>
        <w:rPr>
          <w:rFonts w:ascii="Sylfaen" w:hAnsi="Sylfaen"/>
          <w:b/>
          <w:lang w:val="ka-GE"/>
        </w:rPr>
        <w:t>საოჯახო</w:t>
      </w:r>
      <w:r w:rsidRPr="00FA4008">
        <w:rPr>
          <w:rFonts w:ascii="Sylfaen" w:hAnsi="Sylfaen"/>
          <w:b/>
          <w:lang w:val="ka-GE"/>
        </w:rPr>
        <w:t xml:space="preserve"> ტიპის სახლები</w:t>
      </w:r>
      <w:r>
        <w:rPr>
          <w:rFonts w:ascii="Sylfaen" w:hAnsi="Sylfaen"/>
          <w:lang w:val="ka-GE"/>
        </w:rPr>
        <w:t xml:space="preserve"> – 7-დან</w:t>
      </w:r>
      <w:r w:rsidRPr="00DB0A40">
        <w:rPr>
          <w:rFonts w:ascii="Sylfaen" w:hAnsi="Sylfaen"/>
          <w:lang w:val="ka-GE"/>
        </w:rPr>
        <w:t xml:space="preserve"> 18 წლამდე ასაკის მზრუნველობამოკლებულ</w:t>
      </w:r>
      <w:r>
        <w:rPr>
          <w:rFonts w:ascii="Sylfaen" w:hAnsi="Sylfaen"/>
          <w:lang w:val="ka-GE"/>
        </w:rPr>
        <w:t>ი</w:t>
      </w:r>
      <w:r w:rsidRPr="00DB0A40">
        <w:rPr>
          <w:rFonts w:ascii="Sylfaen" w:hAnsi="Sylfaen"/>
          <w:lang w:val="ka-GE"/>
        </w:rPr>
        <w:t xml:space="preserve"> ბავშვებ</w:t>
      </w:r>
      <w:r>
        <w:rPr>
          <w:rFonts w:ascii="Menlo Regular" w:eastAsia="Times New Roman" w:hAnsi="Menlo Regular" w:cs="Menlo Regular"/>
        </w:rPr>
        <w:t>ი</w:t>
      </w:r>
      <w:r w:rsidRPr="001B6790">
        <w:rPr>
          <w:rFonts w:ascii="Sylfaen" w:hAnsi="Sylfaen"/>
          <w:lang w:val="ka-GE"/>
        </w:rPr>
        <w:t xml:space="preserve"> საოჯახო</w:t>
      </w:r>
      <w:r w:rsidRPr="00374979">
        <w:rPr>
          <w:rFonts w:ascii="Sylfaen" w:hAnsi="Sylfaen"/>
          <w:lang w:val="ka-GE"/>
        </w:rPr>
        <w:t xml:space="preserve"> ტიპის სახლში </w:t>
      </w:r>
      <w:r>
        <w:rPr>
          <w:rFonts w:ascii="Sylfaen" w:hAnsi="Sylfaen"/>
          <w:lang w:val="ka-GE"/>
        </w:rPr>
        <w:t>ერთ</w:t>
      </w:r>
      <w:r w:rsidRPr="00374979">
        <w:rPr>
          <w:rFonts w:ascii="Sylfaen" w:hAnsi="Sylfaen"/>
          <w:lang w:val="ka-GE"/>
        </w:rPr>
        <w:t xml:space="preserve"> ან </w:t>
      </w:r>
      <w:r>
        <w:rPr>
          <w:rFonts w:ascii="Sylfaen" w:hAnsi="Sylfaen"/>
          <w:lang w:val="ka-GE"/>
        </w:rPr>
        <w:t>ორ</w:t>
      </w:r>
      <w:r w:rsidRPr="00374979">
        <w:rPr>
          <w:rFonts w:ascii="Sylfaen" w:hAnsi="Sylfaen"/>
          <w:lang w:val="ka-GE"/>
        </w:rPr>
        <w:t xml:space="preserve"> მუდმივ </w:t>
      </w:r>
      <w:r>
        <w:rPr>
          <w:rFonts w:ascii="Sylfaen" w:hAnsi="Sylfaen"/>
          <w:lang w:val="ka-GE"/>
        </w:rPr>
        <w:t>მომვლელთან</w:t>
      </w:r>
      <w:r w:rsidRPr="00374979">
        <w:rPr>
          <w:rFonts w:ascii="Sylfaen" w:hAnsi="Sylfaen"/>
          <w:lang w:val="ka-GE"/>
        </w:rPr>
        <w:t xml:space="preserve"> ერთად</w:t>
      </w:r>
      <w:r>
        <w:rPr>
          <w:rFonts w:ascii="Sylfaen" w:hAnsi="Sylfaen"/>
          <w:lang w:val="ka-GE"/>
        </w:rPr>
        <w:t xml:space="preserve"> ცხოვრობენ</w:t>
      </w:r>
      <w:r w:rsidRPr="00374979">
        <w:rPr>
          <w:rFonts w:ascii="Sylfaen" w:hAnsi="Sylfaen"/>
          <w:lang w:val="ka-GE"/>
        </w:rPr>
        <w:t xml:space="preserve">. სახლები თბილისში, თელავსა და დუშეთში </w:t>
      </w:r>
      <w:r>
        <w:rPr>
          <w:rFonts w:ascii="Sylfaen" w:hAnsi="Sylfaen"/>
          <w:lang w:val="ka-GE"/>
        </w:rPr>
        <w:t>მდებარეობს</w:t>
      </w:r>
      <w:r w:rsidRPr="00374979">
        <w:rPr>
          <w:rFonts w:ascii="Sylfaen" w:hAnsi="Sylfaen"/>
          <w:lang w:val="ka-GE"/>
        </w:rPr>
        <w:t xml:space="preserve">. თითოეულ სახლში </w:t>
      </w:r>
      <w:r>
        <w:rPr>
          <w:rFonts w:ascii="Sylfaen" w:hAnsi="Sylfaen"/>
          <w:lang w:val="ka-GE"/>
        </w:rPr>
        <w:t>ათი</w:t>
      </w:r>
      <w:r w:rsidRPr="00374979">
        <w:rPr>
          <w:rFonts w:ascii="Sylfaen" w:hAnsi="Sylfaen"/>
          <w:lang w:val="ka-GE"/>
        </w:rPr>
        <w:t xml:space="preserve"> ბენეფიციარი ცხოვრობს. გამონაკლისია ქუთა</w:t>
      </w:r>
      <w:r w:rsidR="002110D5">
        <w:rPr>
          <w:rFonts w:ascii="Sylfaen" w:hAnsi="Sylfaen"/>
          <w:lang w:val="ka-GE"/>
        </w:rPr>
        <w:t>ი</w:t>
      </w:r>
      <w:r w:rsidRPr="00374979">
        <w:rPr>
          <w:rFonts w:ascii="Sylfaen" w:hAnsi="Sylfaen"/>
          <w:lang w:val="ka-GE"/>
        </w:rPr>
        <w:t xml:space="preserve">სი, სადაც </w:t>
      </w:r>
      <w:r>
        <w:rPr>
          <w:rFonts w:ascii="Sylfaen" w:hAnsi="Sylfaen"/>
          <w:lang w:val="ka-GE"/>
        </w:rPr>
        <w:t xml:space="preserve"> ასევე ირიცხებიან შეზღუდული შესაძლებლობების მქონე (</w:t>
      </w:r>
      <w:r w:rsidRPr="00374979">
        <w:rPr>
          <w:rFonts w:ascii="Sylfaen" w:hAnsi="Sylfaen"/>
          <w:lang w:val="ka-GE"/>
        </w:rPr>
        <w:t>შშმ</w:t>
      </w:r>
      <w:r>
        <w:rPr>
          <w:rFonts w:ascii="Sylfaen" w:hAnsi="Sylfaen"/>
          <w:lang w:val="ka-GE"/>
        </w:rPr>
        <w:t>)</w:t>
      </w:r>
      <w:r w:rsidRPr="00374979">
        <w:rPr>
          <w:rFonts w:ascii="Sylfaen" w:hAnsi="Sylfaen"/>
          <w:lang w:val="ka-GE"/>
        </w:rPr>
        <w:t xml:space="preserve"> ბავშვები და</w:t>
      </w:r>
      <w:r>
        <w:rPr>
          <w:rFonts w:ascii="Sylfaen" w:hAnsi="Sylfaen"/>
          <w:lang w:val="ka-GE"/>
        </w:rPr>
        <w:t xml:space="preserve"> აქედან გამომდინარე</w:t>
      </w:r>
      <w:r w:rsidRPr="00374979">
        <w:rPr>
          <w:rFonts w:ascii="Sylfaen" w:hAnsi="Sylfaen"/>
          <w:lang w:val="ka-GE"/>
        </w:rPr>
        <w:t xml:space="preserve"> ბენეფიციარების მაქსიმალური რიცხვი </w:t>
      </w:r>
      <w:r>
        <w:rPr>
          <w:rFonts w:ascii="Sylfaen" w:hAnsi="Sylfaen"/>
          <w:lang w:val="ka-GE"/>
        </w:rPr>
        <w:t>შვიდია.</w:t>
      </w:r>
      <w:r w:rsidRPr="00374979">
        <w:rPr>
          <w:rFonts w:ascii="Sylfaen" w:hAnsi="Sylfaen"/>
          <w:lang w:val="ka-GE"/>
        </w:rPr>
        <w:t xml:space="preserve"> </w:t>
      </w:r>
      <w:r>
        <w:rPr>
          <w:rFonts w:ascii="Sylfaen" w:hAnsi="Sylfaen"/>
          <w:lang w:val="ka-GE"/>
        </w:rPr>
        <w:t>საოჯახო</w:t>
      </w:r>
      <w:r w:rsidRPr="00374979">
        <w:rPr>
          <w:rFonts w:ascii="Sylfaen" w:hAnsi="Sylfaen"/>
          <w:lang w:val="ka-GE"/>
        </w:rPr>
        <w:t xml:space="preserve"> ტიპის </w:t>
      </w:r>
      <w:r>
        <w:rPr>
          <w:rFonts w:ascii="Sylfaen" w:hAnsi="Sylfaen"/>
          <w:lang w:val="ka-GE"/>
        </w:rPr>
        <w:t>სახლ</w:t>
      </w:r>
      <w:r w:rsidRPr="00374979">
        <w:rPr>
          <w:rFonts w:ascii="Sylfaen" w:hAnsi="Sylfaen"/>
          <w:lang w:val="ka-GE"/>
        </w:rPr>
        <w:t xml:space="preserve">სა და ინსტიტუციურ თავშესაფარს შორის მთავარი განსხვავება ბავშვებისთვის შექმნილი ოჯახური სტილის გარემოა. </w:t>
      </w:r>
      <w:r w:rsidRPr="00374979">
        <w:rPr>
          <w:rFonts w:ascii="Sylfaen" w:hAnsi="Sylfaen"/>
          <w:lang w:val="de-DE"/>
        </w:rPr>
        <w:t>SSA</w:t>
      </w:r>
      <w:r w:rsidRPr="00374979">
        <w:rPr>
          <w:rFonts w:ascii="Sylfaen" w:hAnsi="Sylfaen"/>
          <w:lang w:val="ka-GE"/>
        </w:rPr>
        <w:t xml:space="preserve"> პასუხისმგებელი არ არის </w:t>
      </w:r>
      <w:r>
        <w:rPr>
          <w:rFonts w:ascii="Sylfaen" w:hAnsi="Sylfaen"/>
          <w:lang w:val="ka-GE"/>
        </w:rPr>
        <w:t xml:space="preserve">18 </w:t>
      </w:r>
      <w:r w:rsidRPr="00374979">
        <w:rPr>
          <w:rFonts w:ascii="Sylfaen" w:hAnsi="Sylfaen"/>
          <w:lang w:val="ka-GE"/>
        </w:rPr>
        <w:t>წელს გადაცილებულ</w:t>
      </w:r>
      <w:r>
        <w:rPr>
          <w:rFonts w:ascii="Sylfaen" w:hAnsi="Sylfaen"/>
          <w:lang w:val="ka-GE"/>
        </w:rPr>
        <w:t>ი</w:t>
      </w:r>
      <w:r w:rsidRPr="00374979">
        <w:rPr>
          <w:rFonts w:ascii="Sylfaen" w:hAnsi="Sylfaen"/>
          <w:lang w:val="ka-GE"/>
        </w:rPr>
        <w:t xml:space="preserve"> </w:t>
      </w:r>
      <w:r>
        <w:rPr>
          <w:rFonts w:ascii="Sylfaen" w:hAnsi="Sylfaen"/>
          <w:lang w:val="ka-GE"/>
        </w:rPr>
        <w:t xml:space="preserve">ბენეფიციარების </w:t>
      </w:r>
      <w:r w:rsidRPr="00374979">
        <w:rPr>
          <w:rFonts w:ascii="Sylfaen" w:hAnsi="Sylfaen"/>
          <w:lang w:val="ka-GE"/>
        </w:rPr>
        <w:t xml:space="preserve"> </w:t>
      </w:r>
      <w:r>
        <w:rPr>
          <w:rFonts w:ascii="Sylfaen" w:hAnsi="Sylfaen"/>
          <w:lang w:val="ka-GE"/>
        </w:rPr>
        <w:t>საოჯახო</w:t>
      </w:r>
      <w:r w:rsidRPr="00374979">
        <w:rPr>
          <w:rFonts w:ascii="Sylfaen" w:hAnsi="Sylfaen"/>
          <w:lang w:val="ka-GE"/>
        </w:rPr>
        <w:t xml:space="preserve"> ტიპის </w:t>
      </w:r>
      <w:r>
        <w:rPr>
          <w:rFonts w:ascii="Sylfaen" w:hAnsi="Sylfaen"/>
          <w:lang w:val="ka-GE"/>
        </w:rPr>
        <w:t>სახლების სერვისებით უზრუნველყოფაზე</w:t>
      </w:r>
      <w:r w:rsidRPr="00374979">
        <w:rPr>
          <w:rFonts w:ascii="Sylfaen" w:hAnsi="Sylfaen"/>
          <w:lang w:val="ka-GE"/>
        </w:rPr>
        <w:t xml:space="preserve">. </w:t>
      </w:r>
    </w:p>
    <w:p w14:paraId="1AEAF20D" w14:textId="77777777" w:rsidR="00E60F4A" w:rsidRPr="00B81BCF" w:rsidRDefault="00E60F4A" w:rsidP="00E60F4A">
      <w:pPr>
        <w:pStyle w:val="ListParagraph"/>
        <w:numPr>
          <w:ilvl w:val="0"/>
          <w:numId w:val="16"/>
        </w:numPr>
        <w:spacing w:after="0" w:line="276" w:lineRule="auto"/>
        <w:jc w:val="both"/>
        <w:rPr>
          <w:rFonts w:ascii="Sylfaen" w:hAnsi="Sylfaen"/>
          <w:lang w:val="ka-GE"/>
        </w:rPr>
      </w:pPr>
      <w:r w:rsidRPr="00374979">
        <w:rPr>
          <w:rFonts w:ascii="Sylfaen" w:hAnsi="Sylfaen"/>
          <w:b/>
          <w:lang w:val="ka-GE"/>
        </w:rPr>
        <w:t>რეინტეგრაცია</w:t>
      </w:r>
      <w:r>
        <w:rPr>
          <w:rFonts w:ascii="Sylfaen" w:hAnsi="Sylfaen"/>
          <w:lang w:val="ka-GE"/>
        </w:rPr>
        <w:t xml:space="preserve"> –</w:t>
      </w:r>
      <w:r w:rsidRPr="00374979">
        <w:rPr>
          <w:rFonts w:ascii="Sylfaen" w:hAnsi="Sylfaen"/>
          <w:lang w:val="ka-GE"/>
        </w:rPr>
        <w:t xml:space="preserve"> </w:t>
      </w:r>
      <w:r>
        <w:rPr>
          <w:rFonts w:ascii="Sylfaen" w:hAnsi="Sylfaen"/>
          <w:lang w:val="ka-GE"/>
        </w:rPr>
        <w:t>ამ ქვე</w:t>
      </w:r>
      <w:r w:rsidRPr="00374979">
        <w:rPr>
          <w:rFonts w:ascii="Sylfaen" w:hAnsi="Sylfaen"/>
          <w:lang w:val="ka-GE"/>
        </w:rPr>
        <w:t>-პროგრამის მიზანი ბავშვების (ბავშვთა თავშესაფრებიდან</w:t>
      </w:r>
      <w:r>
        <w:rPr>
          <w:rFonts w:ascii="Sylfaen" w:hAnsi="Sylfaen"/>
          <w:lang w:val="ka-GE"/>
        </w:rPr>
        <w:t>)</w:t>
      </w:r>
      <w:r w:rsidRPr="00374979">
        <w:rPr>
          <w:rFonts w:ascii="Sylfaen" w:hAnsi="Sylfaen"/>
          <w:lang w:val="ka-GE"/>
        </w:rPr>
        <w:t xml:space="preserve"> ბიოლოგიურ ოჯახში დაბრუნების </w:t>
      </w:r>
      <w:r>
        <w:rPr>
          <w:rFonts w:ascii="Sylfaen" w:hAnsi="Sylfaen"/>
          <w:lang w:val="ka-GE"/>
        </w:rPr>
        <w:t xml:space="preserve">ხელშეწყობაა. </w:t>
      </w:r>
      <w:r w:rsidRPr="00B81BCF">
        <w:rPr>
          <w:rFonts w:ascii="Sylfaen" w:hAnsi="Sylfaen"/>
          <w:lang w:val="ka-GE"/>
        </w:rPr>
        <w:t xml:space="preserve">სახელმწიფო </w:t>
      </w:r>
      <w:r>
        <w:rPr>
          <w:rFonts w:ascii="Sylfaen" w:hAnsi="Sylfaen"/>
          <w:lang w:val="ka-GE"/>
        </w:rPr>
        <w:t>ოჯახს</w:t>
      </w:r>
      <w:r w:rsidRPr="00B81BCF">
        <w:rPr>
          <w:rFonts w:ascii="Sylfaen" w:hAnsi="Sylfaen"/>
          <w:lang w:val="ka-GE"/>
        </w:rPr>
        <w:t xml:space="preserve"> უხდის </w:t>
      </w:r>
      <w:r w:rsidRPr="00B81BCF">
        <w:rPr>
          <w:rFonts w:ascii="Sylfaen" w:hAnsi="Sylfaen"/>
          <w:lang w:val="ka-GE"/>
        </w:rPr>
        <w:lastRenderedPageBreak/>
        <w:t xml:space="preserve">რეინტეგრაციის შემწეობას </w:t>
      </w:r>
      <w:r>
        <w:rPr>
          <w:rFonts w:ascii="Sylfaen" w:hAnsi="Sylfaen"/>
          <w:lang w:val="ka-GE"/>
        </w:rPr>
        <w:t>(</w:t>
      </w:r>
      <w:r w:rsidRPr="00B81BCF">
        <w:rPr>
          <w:rFonts w:ascii="Sylfaen" w:hAnsi="Sylfaen"/>
          <w:lang w:val="ka-GE"/>
        </w:rPr>
        <w:t>ჯანმრთელი ბავშვის შემთხვევაში - 100 ლარის და შეზღუდული შესაძლებლობის სტატუსის მქონე ბავშვის შემთხვევაში - 160 ლარის ოდენობით</w:t>
      </w:r>
      <w:r>
        <w:rPr>
          <w:rFonts w:ascii="Sylfaen" w:hAnsi="Sylfaen"/>
          <w:lang w:val="ka-GE"/>
        </w:rPr>
        <w:t>)</w:t>
      </w:r>
      <w:r w:rsidRPr="00B81BCF">
        <w:rPr>
          <w:rFonts w:ascii="Sylfaen" w:hAnsi="Sylfaen"/>
          <w:lang w:val="ka-GE"/>
        </w:rPr>
        <w:t>. გარდა ამისა, რეინტეგრირებული ბავშვი სარგებლობს საყოველთაო დაზღვევით, საჭიროების შემთხვევაში</w:t>
      </w:r>
      <w:r>
        <w:rPr>
          <w:rFonts w:ascii="Sylfaen" w:hAnsi="Sylfaen"/>
          <w:lang w:val="ka-GE"/>
        </w:rPr>
        <w:t xml:space="preserve"> </w:t>
      </w:r>
      <w:r w:rsidRPr="00B81BCF">
        <w:rPr>
          <w:rFonts w:ascii="Sylfaen" w:hAnsi="Sylfaen"/>
          <w:lang w:val="ka-GE"/>
        </w:rPr>
        <w:t>დღის ცენტრის მომსახურებით</w:t>
      </w:r>
      <w:r>
        <w:rPr>
          <w:rFonts w:ascii="Sylfaen" w:hAnsi="Sylfaen"/>
          <w:lang w:val="ka-GE"/>
        </w:rPr>
        <w:t xml:space="preserve"> და</w:t>
      </w:r>
      <w:r w:rsidRPr="00B81BCF">
        <w:rPr>
          <w:rFonts w:ascii="Sylfaen" w:hAnsi="Sylfaen"/>
          <w:lang w:val="ka-GE"/>
        </w:rPr>
        <w:t xml:space="preserve"> კვების ვაუჩერით. როგორც ბავშვს, ასევე, მის მშობელს, ეძლევა პროფესიული გადამზადებისა და შემდგომ დასაქმების საშუალება.</w:t>
      </w:r>
      <w:r>
        <w:rPr>
          <w:rFonts w:ascii="Sylfaen" w:hAnsi="Sylfaen"/>
          <w:lang w:val="ka-GE"/>
        </w:rPr>
        <w:t xml:space="preserve"> </w:t>
      </w:r>
      <w:r w:rsidRPr="00B81BCF">
        <w:rPr>
          <w:rFonts w:ascii="Sylfaen" w:hAnsi="Sylfaen"/>
          <w:lang w:val="ka-GE"/>
        </w:rPr>
        <w:t>18 წ</w:t>
      </w:r>
      <w:r>
        <w:rPr>
          <w:rFonts w:ascii="Sylfaen" w:hAnsi="Sylfaen"/>
          <w:lang w:val="ka-GE"/>
        </w:rPr>
        <w:t>ელ</w:t>
      </w:r>
      <w:r w:rsidRPr="00B81BCF">
        <w:rPr>
          <w:rFonts w:ascii="Sylfaen" w:hAnsi="Sylfaen"/>
          <w:lang w:val="ka-GE"/>
        </w:rPr>
        <w:t>ს გადაცილების შემდეგ ბენეფიციარებს ყოველთვიური დახმარება უწყდებათ. გამომდინარე იქიდან, რომ პროგრამა ბავშვებს თავშესაფრის ნაცვლად ოჯახურ გარემოში ცხოვრებაში ეხმარება, 18 წელს გადაცილების შემდეგ მათი უსახლკაროდ დარჩენის რისკი საგრძნობლა</w:t>
      </w:r>
      <w:r>
        <w:rPr>
          <w:rFonts w:ascii="Sylfaen" w:hAnsi="Sylfaen"/>
          <w:lang w:val="ka-GE"/>
        </w:rPr>
        <w:t>დ</w:t>
      </w:r>
      <w:r w:rsidRPr="00B81BCF">
        <w:rPr>
          <w:rFonts w:ascii="Sylfaen" w:hAnsi="Sylfaen"/>
          <w:lang w:val="ka-GE"/>
        </w:rPr>
        <w:t xml:space="preserve"> მცირეა.</w:t>
      </w:r>
    </w:p>
    <w:p w14:paraId="4254A255" w14:textId="77777777" w:rsidR="00E60F4A" w:rsidRDefault="00E60F4A" w:rsidP="00E60F4A">
      <w:pPr>
        <w:pStyle w:val="ListParagraph"/>
        <w:numPr>
          <w:ilvl w:val="0"/>
          <w:numId w:val="16"/>
        </w:numPr>
        <w:spacing w:after="0" w:line="276" w:lineRule="auto"/>
        <w:jc w:val="both"/>
        <w:rPr>
          <w:rFonts w:ascii="Sylfaen" w:hAnsi="Sylfaen"/>
          <w:lang w:val="ka-GE"/>
        </w:rPr>
      </w:pPr>
      <w:r w:rsidRPr="00374979">
        <w:rPr>
          <w:rFonts w:ascii="Sylfaen" w:hAnsi="Sylfaen"/>
          <w:b/>
          <w:lang w:val="ka-GE"/>
        </w:rPr>
        <w:t>მინდობითი აღზრდა</w:t>
      </w:r>
      <w:r>
        <w:rPr>
          <w:rFonts w:ascii="Sylfaen" w:hAnsi="Sylfaen"/>
          <w:b/>
          <w:lang w:val="ka-GE"/>
        </w:rPr>
        <w:t xml:space="preserve"> </w:t>
      </w:r>
      <w:r>
        <w:rPr>
          <w:rFonts w:ascii="Sylfaen" w:hAnsi="Sylfaen"/>
          <w:lang w:val="ka-GE"/>
        </w:rPr>
        <w:t>–</w:t>
      </w:r>
      <w:r w:rsidRPr="00374979">
        <w:rPr>
          <w:rFonts w:ascii="Sylfaen" w:hAnsi="Sylfaen"/>
          <w:lang w:val="ka-GE"/>
        </w:rPr>
        <w:t xml:space="preserve"> ეს პოლიტიკა გულისხმობს</w:t>
      </w:r>
      <w:r w:rsidRPr="00B81BCF">
        <w:rPr>
          <w:rFonts w:ascii="Sylfaen" w:hAnsi="Sylfaen"/>
          <w:lang w:val="ka-GE"/>
        </w:rPr>
        <w:t>, სახელმწიფოსა და მიმღებ ოჯახს შორის გაფორმებული ხელშეკრულების საფუძველზე, გარკვეული ვადით, ბავშვის ოჯახურ გარემოში აღზრდის უზრუნველყო</w:t>
      </w:r>
      <w:r>
        <w:rPr>
          <w:rFonts w:ascii="Sylfaen" w:hAnsi="Sylfaen"/>
          <w:lang w:val="ka-GE"/>
        </w:rPr>
        <w:t xml:space="preserve">ფას. </w:t>
      </w:r>
      <w:r w:rsidRPr="00B81BCF">
        <w:rPr>
          <w:rFonts w:ascii="Sylfaen" w:hAnsi="Sylfaen"/>
          <w:lang w:val="ka-GE"/>
        </w:rPr>
        <w:t>მინდობით აღზრდას ექვემდებარება პირი</w:t>
      </w:r>
      <w:r>
        <w:rPr>
          <w:rFonts w:ascii="Sylfaen" w:hAnsi="Sylfaen"/>
          <w:lang w:val="ka-GE"/>
        </w:rPr>
        <w:t xml:space="preserve">, </w:t>
      </w:r>
      <w:r w:rsidRPr="00B81BCF">
        <w:rPr>
          <w:rFonts w:ascii="Sylfaen" w:hAnsi="Sylfaen" w:cs="Menlo Regular"/>
          <w:lang w:val="ka-GE"/>
        </w:rPr>
        <w:t>რომელიც</w:t>
      </w:r>
      <w:r w:rsidRPr="00B81BCF">
        <w:rPr>
          <w:rFonts w:ascii="Sylfaen" w:hAnsi="Sylfaen"/>
          <w:lang w:val="ka-GE"/>
        </w:rPr>
        <w:t xml:space="preserve"> არის ობოლი</w:t>
      </w:r>
      <w:r>
        <w:rPr>
          <w:rFonts w:ascii="Sylfaen" w:hAnsi="Sylfaen"/>
          <w:lang w:val="ka-GE"/>
        </w:rPr>
        <w:t xml:space="preserve">, </w:t>
      </w:r>
      <w:r w:rsidRPr="00B81BCF">
        <w:rPr>
          <w:rFonts w:ascii="Sylfaen" w:hAnsi="Sylfaen" w:cs="Menlo Regular"/>
          <w:lang w:val="ka-GE"/>
        </w:rPr>
        <w:t>რომლის</w:t>
      </w:r>
      <w:r w:rsidRPr="00B81BCF">
        <w:rPr>
          <w:rFonts w:ascii="Sylfaen" w:hAnsi="Sylfaen"/>
          <w:lang w:val="ka-GE"/>
        </w:rPr>
        <w:t xml:space="preserve"> </w:t>
      </w:r>
      <w:r>
        <w:rPr>
          <w:rFonts w:ascii="Sylfaen" w:hAnsi="Sylfaen"/>
          <w:lang w:val="ka-GE"/>
        </w:rPr>
        <w:t xml:space="preserve">მშობლები </w:t>
      </w:r>
      <w:r w:rsidRPr="00B81BCF">
        <w:rPr>
          <w:rFonts w:ascii="Sylfaen" w:hAnsi="Sylfaen"/>
          <w:lang w:val="ka-GE"/>
        </w:rPr>
        <w:t>სასამართლომ უგზო-უკვლოდ დაკარგულად აღიარა</w:t>
      </w:r>
      <w:r>
        <w:rPr>
          <w:rFonts w:ascii="Sylfaen" w:hAnsi="Sylfaen"/>
          <w:lang w:val="ka-GE"/>
        </w:rPr>
        <w:t xml:space="preserve"> ან </w:t>
      </w:r>
      <w:r w:rsidRPr="00B81BCF">
        <w:rPr>
          <w:rFonts w:ascii="Sylfaen" w:hAnsi="Sylfaen"/>
          <w:lang w:val="ka-GE"/>
        </w:rPr>
        <w:t>შეეზღუდა</w:t>
      </w:r>
      <w:r>
        <w:rPr>
          <w:rFonts w:ascii="Sylfaen" w:hAnsi="Sylfaen"/>
          <w:lang w:val="ka-GE"/>
        </w:rPr>
        <w:t>თ</w:t>
      </w:r>
      <w:r>
        <w:rPr>
          <w:rFonts w:ascii="Sylfaen" w:hAnsi="Sylfaen"/>
          <w:lang w:val="de-DE"/>
        </w:rPr>
        <w:t>/</w:t>
      </w:r>
      <w:r w:rsidRPr="00B81BCF">
        <w:rPr>
          <w:rFonts w:ascii="Sylfaen" w:hAnsi="Sylfaen"/>
          <w:lang w:val="ka-GE"/>
        </w:rPr>
        <w:t>ჩამოერთვა</w:t>
      </w:r>
      <w:r>
        <w:rPr>
          <w:rFonts w:ascii="Sylfaen" w:hAnsi="Sylfaen"/>
          <w:lang w:val="ka-GE"/>
        </w:rPr>
        <w:t xml:space="preserve">თ </w:t>
      </w:r>
      <w:r w:rsidRPr="00B81BCF">
        <w:rPr>
          <w:rFonts w:ascii="Sylfaen" w:hAnsi="Sylfaen"/>
          <w:lang w:val="ka-GE"/>
        </w:rPr>
        <w:t>მშობლის უფლებები.</w:t>
      </w:r>
      <w:r>
        <w:rPr>
          <w:rFonts w:ascii="Sylfaen" w:hAnsi="Sylfaen"/>
          <w:lang w:val="ka-GE"/>
        </w:rPr>
        <w:t xml:space="preserve"> </w:t>
      </w:r>
      <w:r w:rsidRPr="00B81BCF">
        <w:rPr>
          <w:rFonts w:ascii="Sylfaen" w:hAnsi="Sylfaen"/>
          <w:lang w:val="ka-GE"/>
        </w:rPr>
        <w:t xml:space="preserve">სახელმწიფო მინდობით აღმზრდელ ოჯახს ყოველთვიურ შემწეობას უხდის (200 ლარი  </w:t>
      </w:r>
      <w:r>
        <w:rPr>
          <w:rFonts w:ascii="Sylfaen" w:hAnsi="Sylfaen"/>
          <w:lang w:val="ka-GE"/>
        </w:rPr>
        <w:t xml:space="preserve">ნათესაური მინდობითი აღზრდის </w:t>
      </w:r>
      <w:r w:rsidRPr="00B81BCF">
        <w:rPr>
          <w:rFonts w:ascii="Sylfaen" w:hAnsi="Sylfaen"/>
          <w:lang w:val="ka-GE"/>
        </w:rPr>
        <w:t xml:space="preserve">შემთხვევაში და სხვა </w:t>
      </w:r>
      <w:r>
        <w:rPr>
          <w:rFonts w:ascii="Sylfaen" w:hAnsi="Sylfaen"/>
          <w:lang w:val="ka-GE"/>
        </w:rPr>
        <w:t>შემთ</w:t>
      </w:r>
      <w:r w:rsidRPr="00B81BCF">
        <w:rPr>
          <w:rFonts w:ascii="Sylfaen" w:hAnsi="Sylfaen"/>
          <w:lang w:val="ka-GE"/>
        </w:rPr>
        <w:t xml:space="preserve">ხვევაში </w:t>
      </w:r>
      <w:r>
        <w:rPr>
          <w:rFonts w:ascii="Sylfaen" w:hAnsi="Sylfaen"/>
          <w:lang w:val="ka-GE"/>
        </w:rPr>
        <w:t>ერთი კალენდარული დღისთვის</w:t>
      </w:r>
      <w:r w:rsidRPr="00B81BCF">
        <w:rPr>
          <w:rFonts w:ascii="Sylfaen" w:hAnsi="Sylfaen"/>
          <w:lang w:val="ka-GE"/>
        </w:rPr>
        <w:t xml:space="preserve"> 16 ლარი). </w:t>
      </w:r>
      <w:r>
        <w:rPr>
          <w:rFonts w:ascii="Sylfaen" w:hAnsi="Sylfaen"/>
          <w:lang w:val="ka-GE"/>
        </w:rPr>
        <w:t>აღსაზრდელს</w:t>
      </w:r>
      <w:r w:rsidRPr="00B81BCF">
        <w:rPr>
          <w:rFonts w:ascii="Sylfaen" w:hAnsi="Sylfaen"/>
          <w:lang w:val="ka-GE"/>
        </w:rPr>
        <w:t xml:space="preserve"> </w:t>
      </w:r>
      <w:r>
        <w:rPr>
          <w:rFonts w:ascii="Sylfaen" w:hAnsi="Sylfaen"/>
          <w:lang w:val="ka-GE"/>
        </w:rPr>
        <w:t xml:space="preserve">მინდობით </w:t>
      </w:r>
      <w:r w:rsidRPr="00B81BCF">
        <w:rPr>
          <w:rFonts w:ascii="Sylfaen" w:hAnsi="Sylfaen"/>
          <w:lang w:val="ka-GE"/>
        </w:rPr>
        <w:t xml:space="preserve">ოჯახში დარჩენა მაქსიმუმ 21 წლამდე შეუძლია. </w:t>
      </w:r>
      <w:r>
        <w:rPr>
          <w:rFonts w:ascii="Sylfaen" w:hAnsi="Sylfaen"/>
          <w:lang w:val="ka-GE"/>
        </w:rPr>
        <w:t>ამ</w:t>
      </w:r>
      <w:r w:rsidRPr="00B81BCF">
        <w:rPr>
          <w:rFonts w:ascii="Sylfaen" w:hAnsi="Sylfaen"/>
          <w:lang w:val="ka-GE"/>
        </w:rPr>
        <w:t xml:space="preserve"> ასაკის მიღწევის შემდეგ მთავრობა წყვეტს </w:t>
      </w:r>
      <w:r>
        <w:rPr>
          <w:rFonts w:ascii="Sylfaen" w:hAnsi="Sylfaen"/>
          <w:lang w:val="ka-GE"/>
        </w:rPr>
        <w:t>შემწეობი</w:t>
      </w:r>
      <w:r w:rsidRPr="00B81BCF">
        <w:rPr>
          <w:rFonts w:ascii="Sylfaen" w:hAnsi="Sylfaen"/>
          <w:lang w:val="ka-GE"/>
        </w:rPr>
        <w:t>ს</w:t>
      </w:r>
      <w:r>
        <w:rPr>
          <w:rFonts w:ascii="Sylfaen" w:hAnsi="Sylfaen"/>
          <w:lang w:val="ka-GE"/>
        </w:rPr>
        <w:t>ა</w:t>
      </w:r>
      <w:r w:rsidRPr="00B81BCF">
        <w:rPr>
          <w:rFonts w:ascii="Sylfaen" w:hAnsi="Sylfaen"/>
          <w:lang w:val="ka-GE"/>
        </w:rPr>
        <w:t xml:space="preserve"> და დამატებითი დახმარების გაწევას. ბენეფიციარს მინდობით ოჯახში დარჩენა მხოლოდ კეთილი ნებისა და შეთანხმების საფუძველზე შეუძლია.</w:t>
      </w:r>
    </w:p>
    <w:p w14:paraId="43E466E7" w14:textId="77777777" w:rsidR="00E60F4A" w:rsidRPr="00B81BCF" w:rsidRDefault="00E60F4A" w:rsidP="00E60F4A">
      <w:pPr>
        <w:pStyle w:val="ListParagraph"/>
        <w:spacing w:after="0" w:line="276" w:lineRule="auto"/>
        <w:ind w:left="1800"/>
        <w:jc w:val="both"/>
        <w:rPr>
          <w:rFonts w:ascii="Sylfaen" w:hAnsi="Sylfaen"/>
          <w:lang w:val="ka-GE"/>
        </w:rPr>
      </w:pPr>
    </w:p>
    <w:p w14:paraId="2C4C8575" w14:textId="77777777" w:rsidR="00E60F4A" w:rsidRDefault="00E60F4A" w:rsidP="00E60F4A">
      <w:pPr>
        <w:pStyle w:val="ListParagraph"/>
        <w:numPr>
          <w:ilvl w:val="0"/>
          <w:numId w:val="15"/>
        </w:numPr>
        <w:spacing w:after="0" w:line="276" w:lineRule="auto"/>
        <w:jc w:val="both"/>
        <w:rPr>
          <w:rFonts w:ascii="Sylfaen" w:hAnsi="Sylfaen"/>
          <w:lang w:val="ka-GE"/>
        </w:rPr>
      </w:pPr>
      <w:r w:rsidRPr="00791AAA">
        <w:rPr>
          <w:rFonts w:ascii="Sylfaen" w:hAnsi="Sylfaen"/>
          <w:b/>
          <w:lang w:val="ka-GE"/>
        </w:rPr>
        <w:t>სათემო ორგანიზაციები</w:t>
      </w:r>
      <w:r w:rsidRPr="00374979">
        <w:rPr>
          <w:rFonts w:ascii="Sylfaen" w:hAnsi="Sylfaen"/>
          <w:lang w:val="ka-GE"/>
        </w:rPr>
        <w:t xml:space="preserve"> </w:t>
      </w:r>
      <w:r>
        <w:rPr>
          <w:rFonts w:ascii="Sylfaen" w:hAnsi="Sylfaen"/>
          <w:lang w:val="ka-GE"/>
        </w:rPr>
        <w:t>–</w:t>
      </w:r>
      <w:r w:rsidRPr="00374979">
        <w:rPr>
          <w:rFonts w:ascii="Sylfaen" w:hAnsi="Sylfaen"/>
          <w:lang w:val="ka-GE"/>
        </w:rPr>
        <w:t xml:space="preserve"> ასეთ პროგრამაში მონაწილეობის უფლება </w:t>
      </w:r>
      <w:r>
        <w:rPr>
          <w:rFonts w:ascii="Sylfaen" w:hAnsi="Sylfaen"/>
          <w:lang w:val="ka-GE"/>
        </w:rPr>
        <w:t xml:space="preserve">აქვთ 18 წლისა და უფროსი ასაკის შშმ  პირებსა </w:t>
      </w:r>
      <w:r w:rsidRPr="00374979">
        <w:rPr>
          <w:rFonts w:ascii="Sylfaen" w:hAnsi="Sylfaen"/>
          <w:lang w:val="ka-GE"/>
        </w:rPr>
        <w:t xml:space="preserve">და </w:t>
      </w:r>
      <w:r>
        <w:rPr>
          <w:rFonts w:ascii="Sylfaen" w:hAnsi="Sylfaen"/>
          <w:lang w:val="ka-GE"/>
        </w:rPr>
        <w:t xml:space="preserve">ხანდაზმულებს </w:t>
      </w:r>
      <w:r w:rsidRPr="00374979">
        <w:rPr>
          <w:rFonts w:ascii="Sylfaen" w:hAnsi="Sylfaen"/>
          <w:lang w:val="ka-GE"/>
        </w:rPr>
        <w:t>(</w:t>
      </w:r>
      <w:r>
        <w:rPr>
          <w:rFonts w:ascii="Sylfaen" w:hAnsi="Sylfaen"/>
          <w:lang w:val="ka-GE"/>
        </w:rPr>
        <w:t xml:space="preserve">ქალები - </w:t>
      </w:r>
      <w:r w:rsidRPr="00374979">
        <w:rPr>
          <w:rFonts w:ascii="Sylfaen" w:hAnsi="Sylfaen"/>
          <w:lang w:val="ka-GE"/>
        </w:rPr>
        <w:t xml:space="preserve">60 </w:t>
      </w:r>
      <w:r>
        <w:rPr>
          <w:rFonts w:ascii="Sylfaen" w:hAnsi="Sylfaen"/>
          <w:lang w:val="ka-GE"/>
        </w:rPr>
        <w:t>წლიდან,  მამაკაცები - 65 წლიდან</w:t>
      </w:r>
      <w:r w:rsidRPr="00374979">
        <w:rPr>
          <w:rFonts w:ascii="Sylfaen" w:hAnsi="Sylfaen"/>
          <w:lang w:val="ka-GE"/>
        </w:rPr>
        <w:t xml:space="preserve">). ეს არის </w:t>
      </w:r>
      <w:r>
        <w:rPr>
          <w:rFonts w:ascii="Sylfaen" w:hAnsi="Sylfaen"/>
          <w:lang w:val="ka-GE"/>
        </w:rPr>
        <w:t xml:space="preserve">საოჯახო </w:t>
      </w:r>
      <w:r w:rsidRPr="00374979">
        <w:rPr>
          <w:rFonts w:ascii="Sylfaen" w:hAnsi="Sylfaen"/>
          <w:lang w:val="ka-GE"/>
        </w:rPr>
        <w:t xml:space="preserve">ტიპის, </w:t>
      </w:r>
      <w:r>
        <w:rPr>
          <w:rFonts w:ascii="Sylfaen" w:hAnsi="Sylfaen"/>
          <w:lang w:val="ka-GE"/>
        </w:rPr>
        <w:t>დეინსტიტუციონალიზ</w:t>
      </w:r>
      <w:r w:rsidRPr="00374979">
        <w:rPr>
          <w:rFonts w:ascii="Sylfaen" w:hAnsi="Sylfaen"/>
          <w:lang w:val="ka-GE"/>
        </w:rPr>
        <w:t>ებულ</w:t>
      </w:r>
      <w:r>
        <w:rPr>
          <w:rFonts w:ascii="Sylfaen" w:hAnsi="Sylfaen"/>
          <w:lang w:val="ka-GE"/>
        </w:rPr>
        <w:t>ი</w:t>
      </w:r>
      <w:r w:rsidRPr="00374979">
        <w:rPr>
          <w:rFonts w:ascii="Sylfaen" w:hAnsi="Sylfaen"/>
          <w:lang w:val="ka-GE"/>
        </w:rPr>
        <w:t xml:space="preserve"> თავშესაფრები, რომლებსაც არასამთავრობო ორგანიზაციები </w:t>
      </w:r>
      <w:r>
        <w:rPr>
          <w:rFonts w:ascii="Sylfaen" w:hAnsi="Sylfaen"/>
          <w:lang w:val="ka-GE"/>
        </w:rPr>
        <w:t>მართა</w:t>
      </w:r>
      <w:r w:rsidRPr="00374979">
        <w:rPr>
          <w:rFonts w:ascii="Sylfaen" w:hAnsi="Sylfaen"/>
          <w:lang w:val="ka-GE"/>
        </w:rPr>
        <w:t>ვენ</w:t>
      </w:r>
      <w:r>
        <w:rPr>
          <w:rFonts w:ascii="Sylfaen" w:hAnsi="Sylfaen"/>
          <w:lang w:val="ka-GE"/>
        </w:rPr>
        <w:t>,</w:t>
      </w:r>
      <w:r w:rsidRPr="00374979">
        <w:rPr>
          <w:rFonts w:ascii="Sylfaen" w:hAnsi="Sylfaen"/>
          <w:lang w:val="ka-GE"/>
        </w:rPr>
        <w:t xml:space="preserve">  თუმცა</w:t>
      </w:r>
      <w:r>
        <w:rPr>
          <w:rFonts w:ascii="Sylfaen" w:hAnsi="Sylfaen"/>
          <w:lang w:val="ka-GE"/>
        </w:rPr>
        <w:t>, ისინი</w:t>
      </w:r>
      <w:r w:rsidRPr="00374979">
        <w:rPr>
          <w:rFonts w:ascii="Sylfaen" w:hAnsi="Sylfaen"/>
          <w:lang w:val="ka-GE"/>
        </w:rPr>
        <w:t xml:space="preserve"> ცენტრალური ბიუჯეტი</w:t>
      </w:r>
      <w:r>
        <w:rPr>
          <w:rFonts w:ascii="Sylfaen" w:hAnsi="Sylfaen"/>
          <w:lang w:val="ka-GE"/>
        </w:rPr>
        <w:t xml:space="preserve">დან </w:t>
      </w:r>
      <w:r w:rsidRPr="00374979">
        <w:rPr>
          <w:rFonts w:ascii="Sylfaen" w:hAnsi="Sylfaen"/>
          <w:lang w:val="ka-GE"/>
        </w:rPr>
        <w:t xml:space="preserve"> </w:t>
      </w:r>
      <w:r>
        <w:rPr>
          <w:rFonts w:ascii="Sylfaen" w:hAnsi="Sylfaen"/>
          <w:lang w:val="ka-GE"/>
        </w:rPr>
        <w:t xml:space="preserve">ფინანსდებიან </w:t>
      </w:r>
      <w:r w:rsidRPr="00374979">
        <w:rPr>
          <w:rFonts w:ascii="Sylfaen" w:hAnsi="Sylfaen"/>
          <w:lang w:val="ka-GE"/>
        </w:rPr>
        <w:t xml:space="preserve">  და</w:t>
      </w:r>
      <w:r>
        <w:rPr>
          <w:rFonts w:ascii="Sylfaen" w:hAnsi="Sylfaen"/>
          <w:lang w:val="ka-GE"/>
        </w:rPr>
        <w:t xml:space="preserve"> ფუნქციონირებენ</w:t>
      </w:r>
      <w:r w:rsidRPr="00374979">
        <w:rPr>
          <w:rFonts w:ascii="Sylfaen" w:hAnsi="Sylfaen"/>
          <w:lang w:val="ka-GE"/>
        </w:rPr>
        <w:t xml:space="preserve"> SSA</w:t>
      </w:r>
      <w:r>
        <w:rPr>
          <w:rFonts w:ascii="Sylfaen" w:hAnsi="Sylfaen"/>
          <w:lang w:val="ka-GE"/>
        </w:rPr>
        <w:t>-ს მეთვალყურეობის ქვეშ.</w:t>
      </w:r>
      <w:r w:rsidRPr="00374979">
        <w:rPr>
          <w:rFonts w:ascii="Sylfaen" w:hAnsi="Sylfaen"/>
          <w:lang w:val="ka-GE"/>
        </w:rPr>
        <w:t xml:space="preserve"> 2019 წლის მაის</w:t>
      </w:r>
      <w:r>
        <w:rPr>
          <w:rFonts w:ascii="Sylfaen" w:hAnsi="Sylfaen"/>
          <w:lang w:val="ka-GE"/>
        </w:rPr>
        <w:t xml:space="preserve">ის </w:t>
      </w:r>
      <w:r w:rsidRPr="00374979">
        <w:rPr>
          <w:rFonts w:ascii="Sylfaen" w:hAnsi="Sylfaen"/>
          <w:lang w:val="ka-GE"/>
        </w:rPr>
        <w:t>მონაცემებით,</w:t>
      </w:r>
      <w:r>
        <w:rPr>
          <w:rFonts w:ascii="Sylfaen" w:hAnsi="Sylfaen"/>
          <w:lang w:val="ka-GE"/>
        </w:rPr>
        <w:t xml:space="preserve"> </w:t>
      </w:r>
      <w:r w:rsidRPr="00374979">
        <w:rPr>
          <w:rFonts w:ascii="Sylfaen" w:hAnsi="Sylfaen"/>
          <w:lang w:val="ka-GE"/>
        </w:rPr>
        <w:t>ქვეყნის სხვადასხვა რეგიონში 12 სათემო ორგანიზაცია ფუნქციონირებს</w:t>
      </w:r>
      <w:r w:rsidRPr="00374979">
        <w:rPr>
          <w:rStyle w:val="FootnoteReference"/>
          <w:rFonts w:ascii="Sylfaen" w:hAnsi="Sylfaen"/>
          <w:lang w:val="ka-GE"/>
        </w:rPr>
        <w:footnoteReference w:id="13"/>
      </w:r>
      <w:r w:rsidRPr="00374979">
        <w:rPr>
          <w:rFonts w:ascii="Sylfaen" w:hAnsi="Sylfaen"/>
          <w:lang w:val="ka-GE"/>
        </w:rPr>
        <w:t xml:space="preserve">. ასეთ </w:t>
      </w:r>
      <w:r>
        <w:rPr>
          <w:rFonts w:ascii="Sylfaen" w:hAnsi="Sylfaen"/>
          <w:lang w:val="ka-GE"/>
        </w:rPr>
        <w:t>დაწესებულებაში</w:t>
      </w:r>
      <w:r w:rsidRPr="00374979">
        <w:rPr>
          <w:rFonts w:ascii="Sylfaen" w:hAnsi="Sylfaen"/>
          <w:lang w:val="ka-GE"/>
        </w:rPr>
        <w:t xml:space="preserve"> დარჩენის წინასწარ განსაზღვრული ვადა არ არსებობს.</w:t>
      </w:r>
    </w:p>
    <w:p w14:paraId="0EA8B5AB" w14:textId="77777777" w:rsidR="00E60F4A" w:rsidRDefault="00E60F4A" w:rsidP="00E60F4A">
      <w:pPr>
        <w:spacing w:line="276" w:lineRule="auto"/>
        <w:jc w:val="both"/>
        <w:rPr>
          <w:rFonts w:ascii="Sylfaen" w:hAnsi="Sylfaen"/>
          <w:lang w:val="ka-GE"/>
        </w:rPr>
      </w:pPr>
    </w:p>
    <w:p w14:paraId="794E24A1" w14:textId="77777777" w:rsidR="00E60F4A" w:rsidRPr="00374979" w:rsidRDefault="00E60F4A" w:rsidP="00E60F4A">
      <w:pPr>
        <w:spacing w:line="276" w:lineRule="auto"/>
        <w:jc w:val="both"/>
        <w:rPr>
          <w:rFonts w:ascii="Sylfaen" w:hAnsi="Sylfaen"/>
          <w:lang w:val="ka-GE"/>
        </w:rPr>
      </w:pPr>
      <w:r w:rsidRPr="00374979">
        <w:rPr>
          <w:rFonts w:ascii="Sylfaen" w:hAnsi="Sylfaen"/>
          <w:lang w:val="ka-GE"/>
        </w:rPr>
        <w:t xml:space="preserve">სოციალური </w:t>
      </w:r>
      <w:r>
        <w:rPr>
          <w:rFonts w:ascii="Sylfaen" w:hAnsi="Sylfaen"/>
          <w:lang w:val="ka-GE"/>
        </w:rPr>
        <w:t>მომსახურების</w:t>
      </w:r>
      <w:r w:rsidRPr="00374979">
        <w:rPr>
          <w:rFonts w:ascii="Sylfaen" w:hAnsi="Sylfaen"/>
          <w:lang w:val="ka-GE"/>
        </w:rPr>
        <w:t xml:space="preserve"> სააგენტოს დაქვემდებარებაში მყოფი ოკუპირებული ტერიტორიებიდან </w:t>
      </w:r>
      <w:r>
        <w:rPr>
          <w:rFonts w:ascii="Sylfaen" w:hAnsi="Sylfaen"/>
          <w:lang w:val="ka-GE"/>
        </w:rPr>
        <w:t>იძულებით გადაადგილებულ პირთა</w:t>
      </w:r>
      <w:r w:rsidRPr="00374979">
        <w:rPr>
          <w:rFonts w:ascii="Sylfaen" w:hAnsi="Sylfaen"/>
          <w:lang w:val="ka-GE"/>
        </w:rPr>
        <w:t xml:space="preserve"> (შემდგომში </w:t>
      </w:r>
      <w:r w:rsidRPr="00374979">
        <w:rPr>
          <w:rFonts w:ascii="Sylfaen" w:hAnsi="Sylfaen"/>
          <w:lang w:val="de-DE"/>
        </w:rPr>
        <w:t>IDPs</w:t>
      </w:r>
      <w:r w:rsidRPr="00374979">
        <w:rPr>
          <w:rFonts w:ascii="Sylfaen" w:hAnsi="Sylfaen"/>
          <w:lang w:val="ka-GE"/>
        </w:rPr>
        <w:t>) და ეკომიგრანტთა საკითხების ადმინისტრირების დეპარტამენტი პასუხისმგებელია</w:t>
      </w:r>
      <w:r>
        <w:rPr>
          <w:rFonts w:ascii="Sylfaen" w:hAnsi="Sylfaen"/>
          <w:lang w:val="ka-GE"/>
        </w:rPr>
        <w:t xml:space="preserve"> იძულებით გადაადგილებულ პირთა</w:t>
      </w:r>
      <w:r w:rsidRPr="00374979">
        <w:rPr>
          <w:rFonts w:ascii="Sylfaen" w:hAnsi="Sylfaen"/>
          <w:lang w:val="ka-GE"/>
        </w:rPr>
        <w:t xml:space="preserve"> და ეკომიგრანტთა სათანადო თავშესაფრები</w:t>
      </w:r>
      <w:r>
        <w:rPr>
          <w:rFonts w:ascii="Sylfaen" w:hAnsi="Sylfaen"/>
          <w:lang w:val="ka-GE"/>
        </w:rPr>
        <w:t>თ</w:t>
      </w:r>
      <w:r w:rsidRPr="00374979">
        <w:rPr>
          <w:rFonts w:ascii="Sylfaen" w:hAnsi="Sylfaen"/>
          <w:lang w:val="ka-GE"/>
        </w:rPr>
        <w:t xml:space="preserve"> უზრუნველსაყოფად ყველა აუცილებელი პროგრამის განხორციელებაზე, მათ შორის:</w:t>
      </w:r>
    </w:p>
    <w:p w14:paraId="45E02794" w14:textId="77777777" w:rsidR="00E60F4A" w:rsidRPr="00791AAA" w:rsidRDefault="00E60F4A" w:rsidP="00E60F4A">
      <w:pPr>
        <w:pStyle w:val="ListParagraph"/>
        <w:numPr>
          <w:ilvl w:val="0"/>
          <w:numId w:val="15"/>
        </w:numPr>
        <w:spacing w:line="276" w:lineRule="auto"/>
        <w:jc w:val="both"/>
        <w:rPr>
          <w:rFonts w:ascii="Sylfaen" w:hAnsi="Sylfaen" w:cs="Menlo Regular"/>
          <w:lang w:val="ka-GE"/>
        </w:rPr>
      </w:pPr>
      <w:r>
        <w:rPr>
          <w:rFonts w:ascii="Sylfaen" w:hAnsi="Sylfaen"/>
          <w:lang w:val="ka-GE"/>
        </w:rPr>
        <w:t>იძულებით გადაადგილებულ პირთათვის</w:t>
      </w:r>
      <w:r w:rsidRPr="00791AAA">
        <w:rPr>
          <w:rFonts w:ascii="Sylfaen" w:hAnsi="Sylfaen" w:cs="Menlo Regular"/>
          <w:lang w:val="ka-GE"/>
        </w:rPr>
        <w:t xml:space="preserve"> </w:t>
      </w:r>
      <w:r w:rsidRPr="00374979">
        <w:rPr>
          <w:rFonts w:ascii="Sylfaen" w:hAnsi="Sylfaen" w:cs="Menlo Regular"/>
          <w:lang w:val="ka-GE"/>
        </w:rPr>
        <w:t>გადაუდებელი</w:t>
      </w:r>
      <w:r w:rsidRPr="00791AAA">
        <w:rPr>
          <w:rFonts w:ascii="Sylfaen" w:hAnsi="Sylfaen" w:cs="Menlo Regular"/>
          <w:lang w:val="ka-GE"/>
        </w:rPr>
        <w:t xml:space="preserve"> </w:t>
      </w:r>
      <w:r w:rsidRPr="00374979">
        <w:rPr>
          <w:rFonts w:ascii="Sylfaen" w:hAnsi="Sylfaen" w:cs="Menlo Regular"/>
          <w:lang w:val="ka-GE"/>
        </w:rPr>
        <w:t>დახმარების</w:t>
      </w:r>
      <w:r>
        <w:rPr>
          <w:rFonts w:ascii="Sylfaen" w:hAnsi="Sylfaen" w:cs="Menlo Regular"/>
          <w:lang w:val="ka-GE"/>
        </w:rPr>
        <w:t>ა</w:t>
      </w:r>
      <w:r w:rsidRPr="00791AAA">
        <w:rPr>
          <w:rFonts w:ascii="Sylfaen" w:hAnsi="Sylfaen" w:cs="Menlo Regular"/>
          <w:lang w:val="ka-GE"/>
        </w:rPr>
        <w:t xml:space="preserve"> </w:t>
      </w:r>
      <w:r w:rsidRPr="00374979">
        <w:rPr>
          <w:rFonts w:ascii="Sylfaen" w:hAnsi="Sylfaen" w:cs="Menlo Regular"/>
          <w:lang w:val="ka-GE"/>
        </w:rPr>
        <w:t>და</w:t>
      </w:r>
      <w:r w:rsidRPr="00791AAA">
        <w:rPr>
          <w:rFonts w:ascii="Sylfaen" w:hAnsi="Sylfaen" w:cs="Menlo Regular"/>
          <w:lang w:val="ka-GE"/>
        </w:rPr>
        <w:t xml:space="preserve"> </w:t>
      </w:r>
      <w:r w:rsidRPr="00374979">
        <w:rPr>
          <w:rFonts w:ascii="Sylfaen" w:hAnsi="Sylfaen" w:cs="Menlo Regular"/>
          <w:lang w:val="ka-GE"/>
        </w:rPr>
        <w:t>დროებითი</w:t>
      </w:r>
      <w:r w:rsidRPr="00791AAA">
        <w:rPr>
          <w:rFonts w:ascii="Sylfaen" w:hAnsi="Sylfaen" w:cs="Menlo Regular"/>
          <w:lang w:val="ka-GE"/>
        </w:rPr>
        <w:t xml:space="preserve"> </w:t>
      </w:r>
      <w:r w:rsidRPr="00374979">
        <w:rPr>
          <w:rFonts w:ascii="Sylfaen" w:hAnsi="Sylfaen" w:cs="Menlo Regular"/>
          <w:lang w:val="ka-GE"/>
        </w:rPr>
        <w:t>თავშესაფრების</w:t>
      </w:r>
      <w:r w:rsidRPr="00791AAA">
        <w:rPr>
          <w:rFonts w:ascii="Sylfaen" w:hAnsi="Sylfaen" w:cs="Menlo Regular"/>
          <w:lang w:val="ka-GE"/>
        </w:rPr>
        <w:t xml:space="preserve"> </w:t>
      </w:r>
      <w:r w:rsidRPr="00374979">
        <w:rPr>
          <w:rFonts w:ascii="Sylfaen" w:hAnsi="Sylfaen" w:cs="Menlo Regular"/>
          <w:lang w:val="ka-GE"/>
        </w:rPr>
        <w:t>უზრუნველ</w:t>
      </w:r>
      <w:r>
        <w:rPr>
          <w:rFonts w:ascii="Sylfaen" w:hAnsi="Sylfaen" w:cs="Menlo Regular"/>
          <w:lang w:val="ka-GE"/>
        </w:rPr>
        <w:t xml:space="preserve">საყოფად </w:t>
      </w:r>
      <w:r w:rsidRPr="00374979">
        <w:rPr>
          <w:rFonts w:ascii="Sylfaen" w:hAnsi="Sylfaen" w:cs="Menlo Regular"/>
          <w:lang w:val="ka-GE"/>
        </w:rPr>
        <w:t>საქართველოს</w:t>
      </w:r>
      <w:r w:rsidRPr="00791AAA">
        <w:rPr>
          <w:rFonts w:ascii="Sylfaen" w:hAnsi="Sylfaen" w:cs="Menlo Regular"/>
          <w:lang w:val="ka-GE"/>
        </w:rPr>
        <w:t xml:space="preserve"> </w:t>
      </w:r>
      <w:r w:rsidRPr="00374979">
        <w:rPr>
          <w:rFonts w:ascii="Sylfaen" w:hAnsi="Sylfaen" w:cs="Menlo Regular"/>
          <w:lang w:val="ka-GE"/>
        </w:rPr>
        <w:t>კანონმდებლობით</w:t>
      </w:r>
      <w:r w:rsidRPr="00791AAA">
        <w:rPr>
          <w:rFonts w:ascii="Sylfaen" w:hAnsi="Sylfaen" w:cs="Menlo Regular"/>
          <w:lang w:val="ka-GE"/>
        </w:rPr>
        <w:t xml:space="preserve"> </w:t>
      </w:r>
      <w:r w:rsidRPr="00374979">
        <w:rPr>
          <w:rFonts w:ascii="Sylfaen" w:hAnsi="Sylfaen" w:cs="Menlo Regular"/>
          <w:lang w:val="ka-GE"/>
        </w:rPr>
        <w:t>დადგენილი</w:t>
      </w:r>
      <w:r w:rsidRPr="00791AAA">
        <w:rPr>
          <w:rFonts w:ascii="Sylfaen" w:hAnsi="Sylfaen" w:cs="Menlo Regular"/>
          <w:lang w:val="ka-GE"/>
        </w:rPr>
        <w:t xml:space="preserve"> </w:t>
      </w:r>
      <w:r w:rsidRPr="00374979">
        <w:rPr>
          <w:rFonts w:ascii="Sylfaen" w:hAnsi="Sylfaen" w:cs="Menlo Regular"/>
          <w:lang w:val="ka-GE"/>
        </w:rPr>
        <w:t>ნორმების გათვალისწინებით</w:t>
      </w:r>
      <w:r w:rsidRPr="00791AAA">
        <w:rPr>
          <w:rFonts w:ascii="Sylfaen" w:hAnsi="Sylfaen" w:cs="Menlo Regular"/>
          <w:lang w:val="ka-GE"/>
        </w:rPr>
        <w:t xml:space="preserve">  </w:t>
      </w:r>
      <w:r w:rsidRPr="00374979">
        <w:rPr>
          <w:rFonts w:ascii="Sylfaen" w:hAnsi="Sylfaen" w:cs="Menlo Regular"/>
          <w:lang w:val="ka-GE"/>
        </w:rPr>
        <w:t>უძრავი</w:t>
      </w:r>
      <w:r w:rsidRPr="00791AAA">
        <w:rPr>
          <w:rFonts w:ascii="Sylfaen" w:hAnsi="Sylfaen" w:cs="Menlo Regular"/>
          <w:lang w:val="ka-GE"/>
        </w:rPr>
        <w:t xml:space="preserve"> </w:t>
      </w:r>
      <w:r w:rsidRPr="00374979">
        <w:rPr>
          <w:rFonts w:ascii="Sylfaen" w:hAnsi="Sylfaen" w:cs="Menlo Regular"/>
          <w:lang w:val="ka-GE"/>
        </w:rPr>
        <w:t>ქონების</w:t>
      </w:r>
      <w:r w:rsidRPr="00791AAA">
        <w:rPr>
          <w:rFonts w:ascii="Sylfaen" w:hAnsi="Sylfaen" w:cs="Menlo Regular"/>
          <w:lang w:val="ka-GE"/>
        </w:rPr>
        <w:t xml:space="preserve"> </w:t>
      </w:r>
      <w:r w:rsidRPr="00374979">
        <w:rPr>
          <w:rFonts w:ascii="Sylfaen" w:hAnsi="Sylfaen" w:cs="Menlo Regular"/>
          <w:lang w:val="ka-GE"/>
        </w:rPr>
        <w:t>შეძენა</w:t>
      </w:r>
      <w:r>
        <w:rPr>
          <w:rFonts w:ascii="Sylfaen" w:hAnsi="Sylfaen" w:cs="Menlo Regular"/>
          <w:lang w:val="ka-GE"/>
        </w:rPr>
        <w:t>;</w:t>
      </w:r>
    </w:p>
    <w:p w14:paraId="435B329B" w14:textId="77777777" w:rsidR="00E60F4A" w:rsidRPr="00374979" w:rsidRDefault="00E60F4A" w:rsidP="00E60F4A">
      <w:pPr>
        <w:pStyle w:val="ListParagraph"/>
        <w:numPr>
          <w:ilvl w:val="0"/>
          <w:numId w:val="15"/>
        </w:numPr>
        <w:spacing w:line="276" w:lineRule="auto"/>
        <w:jc w:val="both"/>
        <w:rPr>
          <w:rFonts w:ascii="Sylfaen" w:hAnsi="Sylfaen"/>
          <w:lang w:val="ka-GE"/>
        </w:rPr>
      </w:pPr>
      <w:r>
        <w:rPr>
          <w:rFonts w:ascii="Sylfaen" w:hAnsi="Sylfaen"/>
          <w:lang w:val="ka-GE"/>
        </w:rPr>
        <w:lastRenderedPageBreak/>
        <w:t>იძულებით გადაადგილებულ პირთათვის</w:t>
      </w:r>
      <w:r w:rsidRPr="00791AAA">
        <w:rPr>
          <w:rFonts w:ascii="Sylfaen" w:hAnsi="Sylfaen" w:cs="Menlo Regular"/>
          <w:lang w:val="ka-GE"/>
        </w:rPr>
        <w:t xml:space="preserve"> </w:t>
      </w:r>
      <w:r>
        <w:rPr>
          <w:rFonts w:ascii="Sylfaen" w:hAnsi="Sylfaen" w:cs="Menlo Regular"/>
          <w:lang w:val="ka-GE"/>
        </w:rPr>
        <w:t>საკუთრებაში</w:t>
      </w:r>
      <w:r w:rsidRPr="00374979">
        <w:rPr>
          <w:rFonts w:ascii="Sylfaen" w:hAnsi="Sylfaen" w:cs="Menlo Regular"/>
          <w:lang w:val="ka-GE"/>
        </w:rPr>
        <w:t xml:space="preserve"> არსებული დროებითი</w:t>
      </w:r>
      <w:r w:rsidRPr="00374979">
        <w:rPr>
          <w:rFonts w:ascii="Sylfaen" w:hAnsi="Sylfaen"/>
          <w:lang w:val="ka-GE"/>
        </w:rPr>
        <w:t xml:space="preserve"> </w:t>
      </w:r>
      <w:r w:rsidRPr="00374979">
        <w:rPr>
          <w:rFonts w:ascii="Sylfaen" w:hAnsi="Sylfaen" w:cs="Menlo Regular"/>
          <w:lang w:val="ka-GE"/>
        </w:rPr>
        <w:t>საცხოვრებელი</w:t>
      </w:r>
      <w:r w:rsidRPr="00374979">
        <w:rPr>
          <w:rFonts w:ascii="Sylfaen" w:hAnsi="Sylfaen"/>
          <w:lang w:val="ka-GE"/>
        </w:rPr>
        <w:t xml:space="preserve"> </w:t>
      </w:r>
      <w:r w:rsidRPr="00374979">
        <w:rPr>
          <w:rFonts w:ascii="Sylfaen" w:hAnsi="Sylfaen" w:cs="Menlo Regular"/>
          <w:lang w:val="ka-GE"/>
        </w:rPr>
        <w:t>ტერიტორიების</w:t>
      </w:r>
      <w:r w:rsidRPr="00374979">
        <w:rPr>
          <w:rFonts w:ascii="Sylfaen" w:hAnsi="Sylfaen"/>
          <w:lang w:val="ka-GE"/>
        </w:rPr>
        <w:t xml:space="preserve"> </w:t>
      </w:r>
      <w:r w:rsidRPr="00374979">
        <w:rPr>
          <w:rFonts w:ascii="Sylfaen" w:hAnsi="Sylfaen" w:cs="Menlo Regular"/>
          <w:lang w:val="ka-GE"/>
        </w:rPr>
        <w:t>რეაბილიტაცია</w:t>
      </w:r>
      <w:r w:rsidRPr="00374979">
        <w:rPr>
          <w:rStyle w:val="FootnoteReference"/>
          <w:rFonts w:ascii="Sylfaen" w:hAnsi="Sylfaen" w:cs="Menlo Regular"/>
          <w:lang w:val="ka-GE"/>
        </w:rPr>
        <w:footnoteReference w:id="14"/>
      </w:r>
      <w:r w:rsidRPr="00374979">
        <w:rPr>
          <w:rFonts w:ascii="Sylfaen" w:hAnsi="Sylfaen"/>
          <w:lang w:val="ka-GE"/>
        </w:rPr>
        <w:t>;</w:t>
      </w:r>
    </w:p>
    <w:p w14:paraId="1CB135FC" w14:textId="77777777" w:rsidR="00E60F4A" w:rsidRPr="00374979" w:rsidRDefault="00E60F4A" w:rsidP="00E60F4A">
      <w:pPr>
        <w:pStyle w:val="ListParagraph"/>
        <w:numPr>
          <w:ilvl w:val="0"/>
          <w:numId w:val="15"/>
        </w:numPr>
        <w:spacing w:line="276" w:lineRule="auto"/>
        <w:jc w:val="both"/>
        <w:rPr>
          <w:rFonts w:ascii="Sylfaen" w:hAnsi="Sylfaen"/>
          <w:lang w:val="ka-GE"/>
        </w:rPr>
      </w:pPr>
      <w:r>
        <w:rPr>
          <w:rFonts w:ascii="Sylfaen" w:hAnsi="Sylfaen"/>
          <w:lang w:val="ka-GE"/>
        </w:rPr>
        <w:t>იძულებით გადაადგილებულ პირთა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ეკომიგრანტებისთვის</w:t>
      </w:r>
      <w:r w:rsidRPr="00374979">
        <w:rPr>
          <w:rFonts w:ascii="Sylfaen" w:hAnsi="Sylfaen"/>
          <w:lang w:val="ka-GE"/>
        </w:rPr>
        <w:t xml:space="preserve"> </w:t>
      </w:r>
      <w:r w:rsidRPr="00374979">
        <w:rPr>
          <w:rFonts w:ascii="Sylfaen" w:hAnsi="Sylfaen" w:cs="Menlo Regular"/>
          <w:lang w:val="ka-GE"/>
        </w:rPr>
        <w:t>სათანადო</w:t>
      </w:r>
      <w:r w:rsidRPr="00374979">
        <w:rPr>
          <w:rFonts w:ascii="Sylfaen" w:hAnsi="Sylfaen"/>
          <w:lang w:val="ka-GE"/>
        </w:rPr>
        <w:t xml:space="preserve"> </w:t>
      </w:r>
      <w:r>
        <w:rPr>
          <w:rFonts w:ascii="Sylfaen" w:hAnsi="Sylfaen" w:cs="Menlo Regular"/>
          <w:lang w:val="ka-GE"/>
        </w:rPr>
        <w:t>სერვისების</w:t>
      </w:r>
      <w:r w:rsidRPr="00374979">
        <w:rPr>
          <w:rFonts w:ascii="Sylfaen" w:hAnsi="Sylfaen"/>
          <w:lang w:val="ka-GE"/>
        </w:rPr>
        <w:t xml:space="preserve"> </w:t>
      </w:r>
      <w:r>
        <w:rPr>
          <w:rFonts w:ascii="Sylfaen" w:hAnsi="Sylfaen" w:cs="Menlo Regular"/>
          <w:lang w:val="ka-GE"/>
        </w:rPr>
        <w:t>გაწევასთან</w:t>
      </w:r>
      <w:r w:rsidRPr="00374979">
        <w:rPr>
          <w:rFonts w:ascii="Sylfaen" w:hAnsi="Sylfaen"/>
          <w:lang w:val="ka-GE"/>
        </w:rPr>
        <w:t xml:space="preserve"> </w:t>
      </w:r>
      <w:r w:rsidRPr="00374979">
        <w:rPr>
          <w:rFonts w:ascii="Sylfaen" w:hAnsi="Sylfaen" w:cs="Menlo Regular"/>
          <w:lang w:val="ka-GE"/>
        </w:rPr>
        <w:t>დაკავშირებული პასუხისმგებლობის შესრულებაში ადგილობრივ</w:t>
      </w:r>
      <w:r>
        <w:rPr>
          <w:rFonts w:ascii="Sylfaen" w:hAnsi="Sylfaen" w:cs="Menlo Regular"/>
          <w:lang w:val="ka-GE"/>
        </w:rPr>
        <w:t>ი</w:t>
      </w:r>
      <w:r w:rsidRPr="00374979">
        <w:rPr>
          <w:rFonts w:ascii="Sylfaen" w:hAnsi="Sylfaen"/>
          <w:lang w:val="ka-GE"/>
        </w:rPr>
        <w:t xml:space="preserve"> </w:t>
      </w:r>
      <w:r>
        <w:rPr>
          <w:rFonts w:ascii="Sylfaen" w:hAnsi="Sylfaen" w:cs="Menlo Regular"/>
          <w:lang w:val="ka-GE"/>
        </w:rPr>
        <w:t>თვითმმართველობების</w:t>
      </w:r>
      <w:r w:rsidRPr="00374979">
        <w:rPr>
          <w:rFonts w:ascii="Sylfaen" w:hAnsi="Sylfaen" w:cs="Menlo Regular"/>
          <w:lang w:val="ka-GE"/>
        </w:rPr>
        <w:t xml:space="preserve"> დახმარება</w:t>
      </w:r>
      <w:r w:rsidRPr="00374979">
        <w:rPr>
          <w:rFonts w:ascii="Sylfaen" w:hAnsi="Sylfaen"/>
          <w:lang w:val="ka-GE"/>
        </w:rPr>
        <w:t>.</w:t>
      </w:r>
    </w:p>
    <w:p w14:paraId="5570B792" w14:textId="77777777" w:rsidR="00E60F4A" w:rsidRPr="00374979" w:rsidRDefault="00E60F4A" w:rsidP="00E60F4A">
      <w:pPr>
        <w:spacing w:line="276" w:lineRule="auto"/>
        <w:ind w:left="360"/>
        <w:jc w:val="both"/>
        <w:rPr>
          <w:rFonts w:ascii="Sylfaen" w:hAnsi="Sylfaen"/>
          <w:lang w:val="ka-GE"/>
        </w:rPr>
      </w:pPr>
      <w:r>
        <w:rPr>
          <w:rFonts w:ascii="Sylfaen" w:hAnsi="Sylfaen" w:cs="Menlo Regular"/>
          <w:lang w:val="ka-GE"/>
        </w:rPr>
        <w:t>იძულებით გადაადგილებული</w:t>
      </w:r>
      <w:r w:rsidRPr="00374979">
        <w:rPr>
          <w:rFonts w:ascii="Sylfaen" w:hAnsi="Sylfaen"/>
          <w:lang w:val="ka-GE"/>
        </w:rPr>
        <w:t xml:space="preserve"> </w:t>
      </w:r>
      <w:r w:rsidRPr="00374979">
        <w:rPr>
          <w:rFonts w:ascii="Sylfaen" w:hAnsi="Sylfaen" w:cs="Menlo Regular"/>
          <w:lang w:val="ka-GE"/>
        </w:rPr>
        <w:t>ოჯახების</w:t>
      </w:r>
      <w:r w:rsidRPr="00374979">
        <w:rPr>
          <w:rFonts w:ascii="Sylfaen" w:hAnsi="Sylfaen"/>
          <w:lang w:val="ka-GE"/>
        </w:rPr>
        <w:t xml:space="preserve"> </w:t>
      </w:r>
      <w:r>
        <w:rPr>
          <w:rFonts w:ascii="Sylfaen" w:hAnsi="Sylfaen" w:cs="Menlo Regular"/>
          <w:lang w:val="ka-GE"/>
        </w:rPr>
        <w:t>არასაიმედო</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პრობლემების</w:t>
      </w:r>
      <w:r w:rsidRPr="00374979">
        <w:rPr>
          <w:rFonts w:ascii="Sylfaen" w:hAnsi="Sylfaen"/>
          <w:lang w:val="ka-GE"/>
        </w:rPr>
        <w:t xml:space="preserve"> </w:t>
      </w:r>
      <w:r w:rsidRPr="00374979">
        <w:rPr>
          <w:rFonts w:ascii="Sylfaen" w:hAnsi="Sylfaen" w:cs="Menlo Regular"/>
          <w:lang w:val="ka-GE"/>
        </w:rPr>
        <w:t>გადასაჭრელად</w:t>
      </w:r>
      <w:r w:rsidRPr="00374979">
        <w:rPr>
          <w:rFonts w:ascii="Sylfaen" w:hAnsi="Sylfaen"/>
          <w:lang w:val="ka-GE"/>
        </w:rPr>
        <w:t xml:space="preserve"> და </w:t>
      </w:r>
      <w:r w:rsidRPr="00374979">
        <w:rPr>
          <w:rFonts w:ascii="Sylfaen" w:hAnsi="Sylfaen" w:cs="Menlo Regular"/>
          <w:lang w:val="ka-GE"/>
        </w:rPr>
        <w:t>მათი</w:t>
      </w:r>
      <w:r w:rsidRPr="00374979">
        <w:rPr>
          <w:rFonts w:ascii="Sylfaen" w:hAnsi="Sylfaen"/>
          <w:lang w:val="ka-GE"/>
        </w:rPr>
        <w:t xml:space="preserve"> </w:t>
      </w:r>
      <w:r w:rsidRPr="00374979">
        <w:rPr>
          <w:rFonts w:ascii="Sylfaen" w:hAnsi="Sylfaen" w:cs="Menlo Regular"/>
          <w:lang w:val="ka-GE"/>
        </w:rPr>
        <w:t>მუდმივი</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სათანადო</w:t>
      </w:r>
      <w:r w:rsidRPr="00374979">
        <w:rPr>
          <w:rFonts w:ascii="Sylfaen" w:hAnsi="Sylfaen"/>
          <w:lang w:val="ka-GE"/>
        </w:rPr>
        <w:t xml:space="preserve"> </w:t>
      </w:r>
      <w:r w:rsidRPr="00374979">
        <w:rPr>
          <w:rFonts w:ascii="Sylfaen" w:hAnsi="Sylfaen" w:cs="Menlo Regular"/>
          <w:lang w:val="ka-GE"/>
        </w:rPr>
        <w:t>საცხოვრებლით</w:t>
      </w:r>
      <w:r w:rsidRPr="00374979">
        <w:rPr>
          <w:rFonts w:ascii="Sylfaen" w:hAnsi="Sylfaen"/>
          <w:lang w:val="ka-GE"/>
        </w:rPr>
        <w:t xml:space="preserve"> </w:t>
      </w:r>
      <w:r w:rsidRPr="00374979">
        <w:rPr>
          <w:rFonts w:ascii="Sylfaen" w:hAnsi="Sylfaen" w:cs="Menlo Regular"/>
          <w:lang w:val="ka-GE"/>
        </w:rPr>
        <w:t>უზრუნველსაყოფად</w:t>
      </w:r>
      <w:r w:rsidRPr="00374979">
        <w:rPr>
          <w:rFonts w:ascii="Sylfaen" w:hAnsi="Sylfaen"/>
          <w:lang w:val="ka-GE"/>
        </w:rPr>
        <w:t xml:space="preserve">, </w:t>
      </w:r>
      <w:r w:rsidRPr="00374979">
        <w:rPr>
          <w:rFonts w:ascii="Sylfaen" w:hAnsi="Sylfaen" w:cs="Menlo Regular"/>
          <w:lang w:val="ka-GE"/>
        </w:rPr>
        <w:t>საქართველოს</w:t>
      </w:r>
      <w:r w:rsidRPr="00374979">
        <w:rPr>
          <w:rFonts w:ascii="Sylfaen" w:hAnsi="Sylfaen"/>
          <w:lang w:val="ka-GE"/>
        </w:rPr>
        <w:t xml:space="preserve"> </w:t>
      </w:r>
      <w:r w:rsidRPr="00374979">
        <w:rPr>
          <w:rFonts w:ascii="Sylfaen" w:hAnsi="Sylfaen" w:cs="Menlo Regular"/>
          <w:lang w:val="ka-GE"/>
        </w:rPr>
        <w:t>მთავრობა</w:t>
      </w:r>
      <w:r>
        <w:rPr>
          <w:rFonts w:ascii="Sylfaen" w:hAnsi="Sylfaen"/>
          <w:lang w:val="ka-GE"/>
        </w:rPr>
        <w:t xml:space="preserve"> </w:t>
      </w:r>
      <w:r w:rsidRPr="00374979">
        <w:rPr>
          <w:rFonts w:ascii="Sylfaen" w:hAnsi="Sylfaen" w:cs="Menlo Regular"/>
          <w:lang w:val="ka-GE"/>
        </w:rPr>
        <w:t>რამდენიმე</w:t>
      </w:r>
      <w:r w:rsidRPr="00374979">
        <w:rPr>
          <w:rFonts w:ascii="Sylfaen" w:hAnsi="Sylfaen"/>
          <w:lang w:val="ka-GE"/>
        </w:rPr>
        <w:t xml:space="preserve"> </w:t>
      </w:r>
      <w:r>
        <w:rPr>
          <w:rFonts w:ascii="Sylfaen" w:hAnsi="Sylfaen" w:cs="Menlo Regular"/>
          <w:lang w:val="ka-GE"/>
        </w:rPr>
        <w:t>პროექტს ახროციელებს. ესენია</w:t>
      </w:r>
      <w:r w:rsidRPr="00374979">
        <w:rPr>
          <w:rFonts w:ascii="Sylfaen" w:hAnsi="Sylfaen"/>
          <w:lang w:val="ka-GE"/>
        </w:rPr>
        <w:t>:</w:t>
      </w:r>
    </w:p>
    <w:p w14:paraId="603F50A0" w14:textId="77777777" w:rsidR="00E60F4A" w:rsidRPr="001E205F" w:rsidRDefault="00E60F4A" w:rsidP="00E60F4A">
      <w:pPr>
        <w:pStyle w:val="ListParagraph"/>
        <w:numPr>
          <w:ilvl w:val="0"/>
          <w:numId w:val="17"/>
        </w:numPr>
        <w:spacing w:after="0" w:line="276" w:lineRule="auto"/>
        <w:jc w:val="both"/>
        <w:rPr>
          <w:rFonts w:ascii="Sylfaen" w:hAnsi="Sylfaen" w:cs="Menlo Regular"/>
          <w:lang w:val="ka-GE"/>
        </w:rPr>
      </w:pPr>
      <w:r w:rsidRPr="005D0594">
        <w:rPr>
          <w:rFonts w:ascii="Sylfaen" w:hAnsi="Sylfaen" w:cs="Menlo Regular"/>
          <w:b/>
          <w:lang w:val="ka-GE"/>
        </w:rPr>
        <w:t>თანადაფინანსებით საცხოვრებელი ფართის შეძენა</w:t>
      </w:r>
      <w:r>
        <w:rPr>
          <w:rFonts w:ascii="Sylfaen" w:hAnsi="Sylfaen" w:cs="Menlo Regular"/>
          <w:lang w:val="ka-GE"/>
        </w:rPr>
        <w:t xml:space="preserve"> –</w:t>
      </w:r>
      <w:r w:rsidRPr="00374979">
        <w:rPr>
          <w:rFonts w:ascii="Sylfaen" w:hAnsi="Sylfaen" w:cs="Menlo Regular"/>
          <w:lang w:val="ka-GE"/>
        </w:rPr>
        <w:t xml:space="preserve"> თბილისში დარეგისტრირებულ </w:t>
      </w:r>
      <w:r>
        <w:rPr>
          <w:rFonts w:ascii="Sylfaen" w:hAnsi="Sylfaen" w:cs="Menlo Regular"/>
          <w:lang w:val="ka-GE"/>
        </w:rPr>
        <w:t xml:space="preserve">იძულებით გადაადგილებულ </w:t>
      </w:r>
      <w:r w:rsidRPr="00374979">
        <w:rPr>
          <w:rFonts w:ascii="Sylfaen" w:hAnsi="Sylfaen" w:cs="Menlo Regular"/>
          <w:lang w:val="ka-GE"/>
        </w:rPr>
        <w:t xml:space="preserve">ოჯახებს შეუძლიათ MoLSHA-ს თანადაფინანსებით სახლი შეიძინონ. სამინისტრო </w:t>
      </w:r>
      <w:r>
        <w:rPr>
          <w:rFonts w:ascii="Sylfaen" w:hAnsi="Sylfaen" w:cs="Menlo Regular"/>
          <w:lang w:val="ka-GE"/>
        </w:rPr>
        <w:t xml:space="preserve"> ერთი კვადრატული მეტრის შესაძენად მაქსიმუმ 350 დოლარს გამოყოფს, ხოლო ოჯახმა ერთ კვადრატულ მეტრზე </w:t>
      </w:r>
      <w:r w:rsidRPr="001E205F">
        <w:rPr>
          <w:rFonts w:ascii="Sylfaen" w:hAnsi="Sylfaen" w:cs="Menlo Regular"/>
          <w:lang w:val="ka-GE"/>
        </w:rPr>
        <w:t xml:space="preserve">მინიმუმ 60 დოლარი უნდა გადაიხადოს. </w:t>
      </w:r>
    </w:p>
    <w:p w14:paraId="7804FC3D" w14:textId="77777777" w:rsidR="00E60F4A" w:rsidRPr="00080DC0" w:rsidRDefault="00E60F4A" w:rsidP="00E60F4A">
      <w:pPr>
        <w:pStyle w:val="ListParagraph"/>
        <w:numPr>
          <w:ilvl w:val="0"/>
          <w:numId w:val="17"/>
        </w:numPr>
        <w:spacing w:after="0" w:line="276" w:lineRule="auto"/>
        <w:jc w:val="both"/>
        <w:rPr>
          <w:rFonts w:ascii="Sylfaen" w:hAnsi="Sylfaen" w:cs="Menlo Regular"/>
          <w:lang w:val="ka-GE"/>
        </w:rPr>
      </w:pPr>
      <w:r w:rsidRPr="005D0594">
        <w:rPr>
          <w:rFonts w:ascii="Sylfaen" w:hAnsi="Sylfaen" w:cs="Menlo Regular"/>
          <w:b/>
          <w:lang w:val="ka-GE"/>
        </w:rPr>
        <w:t>სოფლად სახლი</w:t>
      </w:r>
      <w:r>
        <w:rPr>
          <w:rFonts w:ascii="Sylfaen" w:hAnsi="Sylfaen" w:cs="Menlo Regular"/>
          <w:lang w:val="ka-GE"/>
        </w:rPr>
        <w:t xml:space="preserve"> –</w:t>
      </w:r>
      <w:r w:rsidRPr="00374979">
        <w:rPr>
          <w:rFonts w:ascii="Sylfaen" w:hAnsi="Sylfaen" w:cs="Menlo Regular"/>
          <w:lang w:val="ka-GE"/>
        </w:rPr>
        <w:t xml:space="preserve"> </w:t>
      </w:r>
      <w:r w:rsidRPr="005D0594">
        <w:rPr>
          <w:rFonts w:ascii="Sylfaen" w:hAnsi="Sylfaen" w:cs="Menlo Regular"/>
          <w:lang w:val="ka-GE"/>
        </w:rPr>
        <w:t xml:space="preserve">პროექტის ფარგლებში, დევნილი ოჯახი თავად არჩევს კერძო სახლს მიწის ნაკვეთით საქართველოს ნებისმიერ რეგიონში, </w:t>
      </w:r>
      <w:r>
        <w:rPr>
          <w:rFonts w:ascii="Sylfaen" w:hAnsi="Sylfaen" w:cs="Menlo Regular"/>
          <w:lang w:val="ka-GE"/>
        </w:rPr>
        <w:t xml:space="preserve">ამ </w:t>
      </w:r>
      <w:r w:rsidRPr="005D0594">
        <w:rPr>
          <w:rFonts w:ascii="Sylfaen" w:hAnsi="Sylfaen" w:cs="Menlo Regular"/>
          <w:lang w:val="ka-GE"/>
        </w:rPr>
        <w:t>კრიტერიუმის დაკმაყოფილების შემთხვევაში</w:t>
      </w:r>
      <w:r>
        <w:rPr>
          <w:rFonts w:ascii="Sylfaen" w:hAnsi="Sylfaen" w:cs="Menlo Regular"/>
          <w:lang w:val="ka-GE"/>
        </w:rPr>
        <w:t>,</w:t>
      </w:r>
      <w:r w:rsidRPr="005D0594">
        <w:rPr>
          <w:rFonts w:ascii="Sylfaen" w:hAnsi="Sylfaen" w:cs="Menlo Regular"/>
          <w:lang w:val="ka-GE"/>
        </w:rPr>
        <w:t xml:space="preserve"> სამინისტრო</w:t>
      </w:r>
      <w:r>
        <w:rPr>
          <w:rFonts w:ascii="Sylfaen" w:hAnsi="Sylfaen" w:cs="Menlo Regular"/>
          <w:lang w:val="ka-GE"/>
        </w:rPr>
        <w:t xml:space="preserve"> </w:t>
      </w:r>
      <w:r w:rsidRPr="005D0594">
        <w:rPr>
          <w:rFonts w:ascii="Sylfaen" w:hAnsi="Sylfaen" w:cs="Menlo Regular"/>
          <w:lang w:val="ka-GE"/>
        </w:rPr>
        <w:t xml:space="preserve">დევნილი ოჯახისთვის  სახლს შეისყიდის. თანხის  რაოდენობა  </w:t>
      </w:r>
      <w:r>
        <w:rPr>
          <w:rFonts w:ascii="Sylfaen" w:hAnsi="Sylfaen" w:cs="Menlo Regular"/>
          <w:lang w:val="ka-GE"/>
        </w:rPr>
        <w:t>შინამეურნეობის</w:t>
      </w:r>
      <w:r w:rsidRPr="005D0594">
        <w:rPr>
          <w:rFonts w:ascii="Sylfaen" w:hAnsi="Sylfaen" w:cs="Menlo Regular"/>
          <w:lang w:val="ka-GE"/>
        </w:rPr>
        <w:t xml:space="preserve"> </w:t>
      </w:r>
      <w:r>
        <w:rPr>
          <w:rFonts w:ascii="Sylfaen" w:hAnsi="Sylfaen" w:cs="Menlo Regular"/>
          <w:lang w:val="ka-GE"/>
        </w:rPr>
        <w:t>წევრთა რაოდენობიდან</w:t>
      </w:r>
      <w:r w:rsidRPr="005D0594">
        <w:rPr>
          <w:rFonts w:ascii="Sylfaen" w:hAnsi="Sylfaen" w:cs="Menlo Regular"/>
          <w:lang w:val="ka-GE"/>
        </w:rPr>
        <w:t xml:space="preserve"> გამომდინარე განისაზღვრება.  </w:t>
      </w:r>
      <w:r w:rsidRPr="005D0594">
        <w:rPr>
          <w:rFonts w:ascii="Segoe UI" w:eastAsia="Times New Roman" w:hAnsi="Segoe UI" w:cs="Segoe UI"/>
          <w:color w:val="000000"/>
          <w:sz w:val="20"/>
          <w:szCs w:val="20"/>
        </w:rPr>
        <w:t xml:space="preserve"> </w:t>
      </w:r>
      <w:r w:rsidRPr="005D0594">
        <w:rPr>
          <w:rFonts w:ascii="Sylfaen" w:hAnsi="Sylfaen" w:cs="Menlo Regular"/>
          <w:lang w:val="ka-GE"/>
        </w:rPr>
        <w:t>სახლის შეძენა ასევე  შესაძლებელია</w:t>
      </w:r>
      <w:r>
        <w:rPr>
          <w:rFonts w:ascii="Sylfaen" w:hAnsi="Sylfaen" w:cs="Menlo Regular"/>
          <w:lang w:val="ka-GE"/>
        </w:rPr>
        <w:t xml:space="preserve"> იძულებით გადაადგილებული</w:t>
      </w:r>
      <w:r w:rsidRPr="005D0594">
        <w:rPr>
          <w:rFonts w:ascii="Sylfaen" w:hAnsi="Sylfaen" w:cs="Menlo Regular"/>
          <w:lang w:val="ka-GE"/>
        </w:rPr>
        <w:t xml:space="preserve"> ოჯახის</w:t>
      </w:r>
      <w:r>
        <w:rPr>
          <w:rFonts w:ascii="Sylfaen" w:hAnsi="Sylfaen" w:cs="Menlo Regular"/>
          <w:lang w:val="ka-GE"/>
        </w:rPr>
        <w:t>ა</w:t>
      </w:r>
      <w:r w:rsidRPr="005D0594">
        <w:rPr>
          <w:rFonts w:ascii="Sylfaen" w:hAnsi="Sylfaen" w:cs="Menlo Regular"/>
          <w:lang w:val="ka-GE"/>
        </w:rPr>
        <w:t xml:space="preserve"> და სამინისტროს თანადაფინანსებით. სახლის მისაღებად, ოჯახმა </w:t>
      </w:r>
      <w:r w:rsidRPr="00080DC0">
        <w:rPr>
          <w:rFonts w:ascii="Sylfaen" w:hAnsi="Sylfaen" w:cs="Menlo Regular"/>
          <w:lang w:val="ka-GE"/>
        </w:rPr>
        <w:t xml:space="preserve">საცხოვრებელი ფართის შესყიდვის თაობაზე </w:t>
      </w:r>
      <w:r w:rsidRPr="005D0594">
        <w:rPr>
          <w:rFonts w:ascii="Sylfaen" w:hAnsi="Sylfaen" w:cs="Menlo Regular"/>
          <w:lang w:val="ka-GE"/>
        </w:rPr>
        <w:t>განაცხადის ფორმა უნდა წარადგინოს.</w:t>
      </w:r>
      <w:r>
        <w:rPr>
          <w:rFonts w:ascii="Sylfaen" w:hAnsi="Sylfaen" w:cs="Menlo Regular"/>
          <w:lang w:val="ka-GE"/>
        </w:rPr>
        <w:t xml:space="preserve"> </w:t>
      </w:r>
      <w:r w:rsidRPr="00080DC0">
        <w:rPr>
          <w:rFonts w:ascii="Sylfaen" w:hAnsi="Sylfaen" w:cs="Menlo Regular"/>
          <w:lang w:val="ka-GE"/>
        </w:rPr>
        <w:t xml:space="preserve">დაკმაყოფილების შემთხვევაში, სახლის შერჩევისთვის  </w:t>
      </w:r>
      <w:r>
        <w:rPr>
          <w:rFonts w:ascii="Sylfaen" w:hAnsi="Sylfaen" w:cs="Menlo Regular"/>
          <w:lang w:val="ka-GE"/>
        </w:rPr>
        <w:t xml:space="preserve">მათ სამ </w:t>
      </w:r>
      <w:r w:rsidRPr="00080DC0">
        <w:rPr>
          <w:rFonts w:ascii="Sylfaen" w:hAnsi="Sylfaen" w:cs="Menlo Regular"/>
          <w:lang w:val="ka-GE"/>
        </w:rPr>
        <w:t>თვიანი ვადა ეძლევათ.</w:t>
      </w:r>
      <w:r>
        <w:rPr>
          <w:rFonts w:ascii="Sylfaen" w:hAnsi="Sylfaen" w:cs="Menlo Regular"/>
          <w:lang w:val="ka-GE"/>
        </w:rPr>
        <w:t xml:space="preserve"> </w:t>
      </w:r>
      <w:r w:rsidRPr="00080DC0">
        <w:rPr>
          <w:rFonts w:ascii="Sylfaen" w:hAnsi="Sylfaen" w:cs="Menlo Regular"/>
          <w:lang w:val="ka-GE"/>
        </w:rPr>
        <w:t xml:space="preserve">საცხოვრებლის საბაზრო ღირებულება სპეციალური აუდიტორული შეფასების შედეგად დგინდება.   </w:t>
      </w:r>
    </w:p>
    <w:p w14:paraId="724DA27F"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080DC0">
        <w:rPr>
          <w:rFonts w:ascii="Sylfaen" w:hAnsi="Sylfaen" w:cs="Menlo Regular"/>
          <w:b/>
          <w:lang w:val="ka-GE"/>
        </w:rPr>
        <w:t>ბინის სამშენებლო კომპანი</w:t>
      </w:r>
      <w:r>
        <w:rPr>
          <w:rFonts w:ascii="Sylfaen" w:hAnsi="Sylfaen" w:cs="Menlo Regular"/>
          <w:b/>
          <w:lang w:val="ka-GE"/>
        </w:rPr>
        <w:t xml:space="preserve">ისგან </w:t>
      </w:r>
      <w:r w:rsidRPr="00080DC0">
        <w:rPr>
          <w:rFonts w:ascii="Sylfaen" w:hAnsi="Sylfaen" w:cs="Menlo Regular"/>
          <w:b/>
          <w:lang w:val="ka-GE"/>
        </w:rPr>
        <w:t>შესყიდვა</w:t>
      </w:r>
      <w:r>
        <w:rPr>
          <w:rFonts w:ascii="Sylfaen" w:hAnsi="Sylfaen" w:cs="Menlo Regular"/>
          <w:lang w:val="ka-GE"/>
        </w:rPr>
        <w:t xml:space="preserve"> – </w:t>
      </w:r>
      <w:r w:rsidRPr="00374979">
        <w:rPr>
          <w:rFonts w:ascii="Sylfaen" w:hAnsi="Sylfaen" w:cs="Menlo Regular"/>
          <w:lang w:val="ka-GE"/>
        </w:rPr>
        <w:t>MoLSHA</w:t>
      </w:r>
      <w:r>
        <w:rPr>
          <w:rFonts w:ascii="Sylfaen" w:hAnsi="Sylfaen" w:cs="Menlo Regular"/>
          <w:lang w:val="ka-GE"/>
        </w:rPr>
        <w:t xml:space="preserve"> ყიდულობს ბინებს </w:t>
      </w:r>
      <w:r w:rsidRPr="00374979">
        <w:rPr>
          <w:rFonts w:ascii="Sylfaen" w:hAnsi="Sylfaen" w:cs="Menlo Regular"/>
          <w:lang w:val="ka-GE"/>
        </w:rPr>
        <w:t xml:space="preserve">სამშენებლო კომპანიებისგან </w:t>
      </w:r>
      <w:r>
        <w:rPr>
          <w:rFonts w:ascii="Sylfaen" w:hAnsi="Sylfaen" w:cs="Menlo Regular"/>
          <w:lang w:val="ka-GE"/>
        </w:rPr>
        <w:t xml:space="preserve">და </w:t>
      </w:r>
      <w:commentRangeStart w:id="41"/>
      <w:r>
        <w:rPr>
          <w:rFonts w:ascii="Sylfaen" w:hAnsi="Sylfaen" w:cs="Menlo Regular"/>
          <w:lang w:val="ka-GE"/>
        </w:rPr>
        <w:t>გადასცემს</w:t>
      </w:r>
      <w:commentRangeEnd w:id="41"/>
      <w:r w:rsidR="002110D5">
        <w:rPr>
          <w:rStyle w:val="CommentReference"/>
        </w:rPr>
        <w:commentReference w:id="41"/>
      </w:r>
      <w:r>
        <w:rPr>
          <w:rFonts w:ascii="Sylfaen" w:hAnsi="Sylfaen" w:cs="Menlo Regular"/>
          <w:lang w:val="ka-GE"/>
        </w:rPr>
        <w:t xml:space="preserve"> იძულებით გადაადგილებულ ოჯახებს. </w:t>
      </w:r>
    </w:p>
    <w:p w14:paraId="275FE989" w14:textId="77777777" w:rsidR="00E60F4A" w:rsidRPr="00080DC0" w:rsidRDefault="00E60F4A" w:rsidP="00E60F4A">
      <w:pPr>
        <w:pStyle w:val="ListParagraph"/>
        <w:numPr>
          <w:ilvl w:val="0"/>
          <w:numId w:val="17"/>
        </w:numPr>
        <w:spacing w:after="0" w:line="276" w:lineRule="auto"/>
        <w:jc w:val="both"/>
        <w:rPr>
          <w:rFonts w:ascii="Sylfaen" w:hAnsi="Sylfaen" w:cs="Menlo Regular"/>
          <w:lang w:val="ka-GE"/>
        </w:rPr>
      </w:pPr>
      <w:r w:rsidRPr="00080DC0">
        <w:rPr>
          <w:rFonts w:ascii="Sylfaen" w:hAnsi="Sylfaen" w:cs="Menlo Regular"/>
          <w:b/>
          <w:lang w:val="ka-GE"/>
        </w:rPr>
        <w:t xml:space="preserve">დევნილთათვის საცხოვრებელი ფართების პრივატიზაცია </w:t>
      </w:r>
      <w:r>
        <w:rPr>
          <w:rFonts w:ascii="Sylfaen" w:hAnsi="Sylfaen" w:cs="Menlo Regular"/>
          <w:lang w:val="ka-GE"/>
        </w:rPr>
        <w:t>– აღნიშნული გულისხმობს</w:t>
      </w:r>
      <w:r w:rsidRPr="00374979">
        <w:rPr>
          <w:rFonts w:ascii="Sylfaen" w:hAnsi="Sylfaen" w:cs="Menlo Regular"/>
          <w:lang w:val="ka-GE"/>
        </w:rPr>
        <w:t xml:space="preserve"> </w:t>
      </w:r>
      <w:r w:rsidRPr="00080DC0">
        <w:rPr>
          <w:rFonts w:ascii="Sylfaen" w:hAnsi="Sylfaen" w:cs="Menlo Regular"/>
          <w:lang w:val="ka-GE"/>
        </w:rPr>
        <w:t xml:space="preserve">დევნილი ოჯახების დროებით სარგებლობაში არსებული ფართების </w:t>
      </w:r>
      <w:r>
        <w:rPr>
          <w:rFonts w:ascii="Sylfaen" w:hAnsi="Sylfaen" w:cs="Menlo Regular"/>
          <w:lang w:val="ka-GE"/>
        </w:rPr>
        <w:t xml:space="preserve">კანონიერ </w:t>
      </w:r>
      <w:r w:rsidRPr="00080DC0">
        <w:rPr>
          <w:rFonts w:ascii="Sylfaen" w:hAnsi="Sylfaen" w:cs="Menlo Regular"/>
          <w:lang w:val="ka-GE"/>
        </w:rPr>
        <w:t>კერძო საკუთრებაში გადაცე</w:t>
      </w:r>
      <w:r>
        <w:rPr>
          <w:rFonts w:ascii="Sylfaen" w:hAnsi="Sylfaen" w:cs="Menlo Regular"/>
          <w:lang w:val="ka-GE"/>
        </w:rPr>
        <w:t xml:space="preserve">მას. </w:t>
      </w:r>
    </w:p>
    <w:p w14:paraId="258EE8F0"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MoLSHA ეკომიგრანტებსაც ეხმარება ახალი სახლის </w:t>
      </w:r>
      <w:r>
        <w:rPr>
          <w:rFonts w:ascii="Sylfaen" w:hAnsi="Sylfaen" w:cs="Menlo Regular"/>
          <w:lang w:val="ka-GE"/>
        </w:rPr>
        <w:t>შეძენაში</w:t>
      </w:r>
      <w:r w:rsidRPr="00374979">
        <w:rPr>
          <w:rFonts w:ascii="Sylfaen" w:hAnsi="Sylfaen" w:cs="Menlo Regular"/>
          <w:lang w:val="ka-GE"/>
        </w:rPr>
        <w:t>. ამ მიზნით სამინისტრო რამდენიმე პროექტს ახორციელებს:</w:t>
      </w:r>
    </w:p>
    <w:p w14:paraId="768B138E"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374979">
        <w:rPr>
          <w:rFonts w:ascii="Sylfaen" w:hAnsi="Sylfaen" w:cs="Menlo Regular"/>
          <w:b/>
          <w:lang w:val="ka-GE"/>
        </w:rPr>
        <w:t xml:space="preserve">სახელმწიფო საკუთრებაში არსებული უძრავი ქონების </w:t>
      </w:r>
      <w:r>
        <w:rPr>
          <w:rFonts w:ascii="Sylfaen" w:hAnsi="Sylfaen" w:cs="Menlo Regular"/>
          <w:b/>
          <w:lang w:val="ka-GE"/>
        </w:rPr>
        <w:t>ეკომიგრანტების</w:t>
      </w:r>
      <w:r w:rsidRPr="00374979">
        <w:rPr>
          <w:rFonts w:ascii="Sylfaen" w:hAnsi="Sylfaen" w:cs="Menlo Regular"/>
          <w:b/>
          <w:lang w:val="ka-GE"/>
        </w:rPr>
        <w:t xml:space="preserve"> იურიდიულ საკუთრებაში გადაცემა</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2012 წლიდან სახელმწიფოს მფობელობაში არსებული ქონების </w:t>
      </w:r>
      <w:r>
        <w:rPr>
          <w:rFonts w:ascii="Sylfaen" w:hAnsi="Sylfaen" w:cs="Menlo Regular"/>
          <w:lang w:val="ka-GE"/>
        </w:rPr>
        <w:t>ეკომიგრანტებზე</w:t>
      </w:r>
      <w:r w:rsidRPr="00374979">
        <w:rPr>
          <w:rFonts w:ascii="Sylfaen" w:hAnsi="Sylfaen" w:cs="Menlo Regular"/>
          <w:lang w:val="ka-GE"/>
        </w:rPr>
        <w:t xml:space="preserve"> გადაცემის პროცესი მიმდინარეობს. პირველ ეტაპზე მოხდა საცხოვრებელი ფართების იდენტიფიცირება და </w:t>
      </w:r>
      <w:r>
        <w:rPr>
          <w:rFonts w:ascii="Sylfaen" w:hAnsi="Sylfaen" w:cs="Menlo Regular"/>
          <w:lang w:val="ka-GE"/>
        </w:rPr>
        <w:t>ეკომიგრანტ</w:t>
      </w:r>
      <w:r w:rsidRPr="00374979">
        <w:rPr>
          <w:rFonts w:ascii="Sylfaen" w:hAnsi="Sylfaen" w:cs="Menlo Regular"/>
          <w:lang w:val="ka-GE"/>
        </w:rPr>
        <w:t>ი ოჯახების მონიტორინგი. 2016 წელს დაიწყო ფართების ეკომიგრანტების</w:t>
      </w:r>
      <w:r>
        <w:rPr>
          <w:rFonts w:ascii="Sylfaen" w:hAnsi="Sylfaen" w:cs="Menlo Regular"/>
          <w:lang w:val="ka-GE"/>
        </w:rPr>
        <w:t>თვის</w:t>
      </w:r>
      <w:r w:rsidRPr="00374979">
        <w:rPr>
          <w:rFonts w:ascii="Sylfaen" w:hAnsi="Sylfaen" w:cs="Menlo Regular"/>
          <w:lang w:val="ka-GE"/>
        </w:rPr>
        <w:t xml:space="preserve"> </w:t>
      </w:r>
      <w:r>
        <w:rPr>
          <w:rFonts w:ascii="Sylfaen" w:hAnsi="Sylfaen" w:cs="Menlo Regular"/>
          <w:lang w:val="ka-GE"/>
        </w:rPr>
        <w:t xml:space="preserve"> კანონიერ საკუთრებაში </w:t>
      </w:r>
      <w:r w:rsidRPr="00374979">
        <w:rPr>
          <w:rFonts w:ascii="Sylfaen" w:hAnsi="Sylfaen" w:cs="Menlo Regular"/>
          <w:lang w:val="ka-GE"/>
        </w:rPr>
        <w:t>გადაცემა.</w:t>
      </w:r>
    </w:p>
    <w:p w14:paraId="507A1CA8" w14:textId="77777777" w:rsidR="00E60F4A" w:rsidRPr="00374979" w:rsidRDefault="00E60F4A" w:rsidP="00E60F4A">
      <w:pPr>
        <w:pStyle w:val="ListParagraph"/>
        <w:numPr>
          <w:ilvl w:val="0"/>
          <w:numId w:val="17"/>
        </w:numPr>
        <w:spacing w:after="0" w:line="276" w:lineRule="auto"/>
        <w:jc w:val="both"/>
        <w:rPr>
          <w:rFonts w:ascii="Sylfaen" w:hAnsi="Sylfaen" w:cs="Menlo Regular"/>
          <w:lang w:val="ka-GE"/>
        </w:rPr>
      </w:pPr>
      <w:r w:rsidRPr="00374979">
        <w:rPr>
          <w:rFonts w:ascii="Sylfaen" w:hAnsi="Sylfaen" w:cs="Menlo Regular"/>
          <w:b/>
          <w:lang w:val="ka-GE"/>
        </w:rPr>
        <w:t>ეკომიგრანტების უსაფრთხო გარემოში დასახლება</w:t>
      </w:r>
      <w:r w:rsidRPr="00374979">
        <w:rPr>
          <w:rFonts w:ascii="Sylfaen" w:hAnsi="Sylfaen" w:cs="Menlo Regular"/>
          <w:lang w:val="ka-GE"/>
        </w:rPr>
        <w:t xml:space="preserve"> </w:t>
      </w:r>
      <w:r>
        <w:rPr>
          <w:rFonts w:ascii="Sylfaen" w:hAnsi="Sylfaen" w:cs="Menlo Regular"/>
          <w:lang w:val="ka-GE"/>
        </w:rPr>
        <w:t>–</w:t>
      </w:r>
      <w:r w:rsidRPr="00374979">
        <w:rPr>
          <w:rFonts w:ascii="Sylfaen" w:hAnsi="Sylfaen" w:cs="Menlo Regular"/>
          <w:lang w:val="ka-GE"/>
        </w:rPr>
        <w:t xml:space="preserve"> MoLSHA ეკომიგრანტი ოჯახებისთვის 25,000 ლარამდე ღირებულების საცხოვრებელ ფართს ყიდულობს. გადაწყვეტილებას სახლის შეძენა</w:t>
      </w:r>
      <w:r w:rsidRPr="00374979">
        <w:rPr>
          <w:rFonts w:ascii="Sylfaen" w:hAnsi="Sylfaen" w:cs="Menlo Regular"/>
          <w:lang w:val="de-DE"/>
        </w:rPr>
        <w:t>/</w:t>
      </w:r>
      <w:r w:rsidRPr="00374979">
        <w:rPr>
          <w:rFonts w:ascii="Sylfaen" w:hAnsi="Sylfaen" w:cs="Menlo Regular"/>
          <w:lang w:val="ka-GE"/>
        </w:rPr>
        <w:t>არშეძენის</w:t>
      </w:r>
      <w:r>
        <w:rPr>
          <w:rFonts w:ascii="Sylfaen" w:hAnsi="Sylfaen" w:cs="Menlo Regular"/>
          <w:lang w:val="ka-GE"/>
        </w:rPr>
        <w:t xml:space="preserve"> შესახებ</w:t>
      </w:r>
      <w:r w:rsidRPr="00374979">
        <w:rPr>
          <w:rFonts w:ascii="Sylfaen" w:hAnsi="Sylfaen" w:cs="Menlo Regular"/>
          <w:lang w:val="ka-GE"/>
        </w:rPr>
        <w:t xml:space="preserve"> სპეციალური კომისია იღებს. კომისიის წევრები არიან: სოციალური მომსახურების სააგენტოს თანამშრომლები, სახალხო დამცველის აპარატის წარმომადგენელი და სხვადასხვა საერთაშორისო და არასამთავრობო ორგანიზაციების წევრები. სახლი ეკო</w:t>
      </w:r>
      <w:r>
        <w:rPr>
          <w:rFonts w:ascii="Sylfaen" w:hAnsi="Sylfaen" w:cs="Menlo Regular"/>
          <w:lang w:val="ka-GE"/>
        </w:rPr>
        <w:t>მი</w:t>
      </w:r>
      <w:r w:rsidRPr="00374979">
        <w:rPr>
          <w:rFonts w:ascii="Sylfaen" w:hAnsi="Sylfaen" w:cs="Menlo Regular"/>
          <w:lang w:val="ka-GE"/>
        </w:rPr>
        <w:t xml:space="preserve">გრანტი ოჯახის </w:t>
      </w:r>
      <w:commentRangeStart w:id="42"/>
      <w:r w:rsidRPr="00374979">
        <w:rPr>
          <w:rFonts w:ascii="Sylfaen" w:hAnsi="Sylfaen" w:cs="Menlo Regular"/>
          <w:lang w:val="ka-GE"/>
        </w:rPr>
        <w:t xml:space="preserve">მუდმივ მფლობელობაში </w:t>
      </w:r>
      <w:commentRangeEnd w:id="42"/>
      <w:r w:rsidR="00B3260B">
        <w:rPr>
          <w:rStyle w:val="CommentReference"/>
        </w:rPr>
        <w:commentReference w:id="42"/>
      </w:r>
      <w:r w:rsidRPr="00374979">
        <w:rPr>
          <w:rFonts w:ascii="Sylfaen" w:hAnsi="Sylfaen" w:cs="Menlo Regular"/>
          <w:lang w:val="ka-GE"/>
        </w:rPr>
        <w:t>გადადის.</w:t>
      </w:r>
    </w:p>
    <w:p w14:paraId="77AA2C6C" w14:textId="77777777" w:rsidR="00E60F4A" w:rsidRPr="00374979" w:rsidRDefault="00E60F4A" w:rsidP="00E60F4A">
      <w:pPr>
        <w:spacing w:line="276" w:lineRule="auto"/>
        <w:jc w:val="both"/>
        <w:rPr>
          <w:rFonts w:ascii="Sylfaen" w:hAnsi="Sylfaen" w:cs="Menlo Regular"/>
          <w:lang w:val="ka-GE"/>
        </w:rPr>
      </w:pPr>
    </w:p>
    <w:p w14:paraId="567731CE" w14:textId="77777777" w:rsidR="00E60F4A" w:rsidRPr="008671BD" w:rsidRDefault="00E60F4A" w:rsidP="00E60F4A">
      <w:pPr>
        <w:pStyle w:val="Heading2"/>
        <w:spacing w:after="240" w:line="276" w:lineRule="auto"/>
        <w:ind w:left="720"/>
        <w:jc w:val="both"/>
        <w:rPr>
          <w:rFonts w:ascii="Sylfaen" w:hAnsi="Sylfaen" w:cs="Menlo Regular"/>
          <w:b/>
          <w:color w:val="002060"/>
        </w:rPr>
      </w:pPr>
      <w:bookmarkStart w:id="43" w:name="_Toc27995876"/>
      <w:r w:rsidRPr="008671BD">
        <w:rPr>
          <w:rFonts w:ascii="Sylfaen" w:hAnsi="Sylfaen" w:cs="Menlo Regular"/>
          <w:b/>
          <w:color w:val="002060"/>
          <w:lang w:val="ka-GE"/>
        </w:rPr>
        <w:lastRenderedPageBreak/>
        <w:t>ბ</w:t>
      </w:r>
      <w:r w:rsidRPr="008671BD">
        <w:rPr>
          <w:rFonts w:ascii="Sylfaen" w:hAnsi="Sylfaen" w:cs="Menlo Regular"/>
          <w:b/>
          <w:color w:val="002060"/>
        </w:rPr>
        <w:t xml:space="preserve">. </w:t>
      </w:r>
      <w:commentRangeStart w:id="44"/>
      <w:r w:rsidRPr="008671BD">
        <w:rPr>
          <w:rFonts w:ascii="Sylfaen" w:hAnsi="Sylfaen" w:cs="Menlo Regular"/>
          <w:b/>
          <w:color w:val="002060"/>
        </w:rPr>
        <w:t>პრობლემის განსაზღვრა</w:t>
      </w:r>
      <w:bookmarkEnd w:id="43"/>
      <w:commentRangeEnd w:id="44"/>
      <w:r w:rsidR="00B3260B">
        <w:rPr>
          <w:rStyle w:val="CommentReference"/>
          <w:rFonts w:asciiTheme="minorHAnsi" w:eastAsiaTheme="minorHAnsi" w:hAnsiTheme="minorHAnsi" w:cstheme="minorBidi"/>
          <w:color w:val="auto"/>
        </w:rPr>
        <w:commentReference w:id="44"/>
      </w:r>
    </w:p>
    <w:p w14:paraId="35BE8E5E"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არსებული ლიტერატურა ცხადყოფს, რომ არ არსებობს </w:t>
      </w:r>
      <w:r>
        <w:rPr>
          <w:rFonts w:ascii="Sylfaen" w:hAnsi="Sylfaen" w:cs="Menlo Regular"/>
          <w:lang w:val="ka-GE"/>
        </w:rPr>
        <w:t>უსახლკარობის</w:t>
      </w:r>
      <w:r w:rsidRPr="00374979">
        <w:rPr>
          <w:rFonts w:ascii="Sylfaen" w:hAnsi="Sylfaen" w:cs="Menlo Regular"/>
          <w:lang w:val="ka-GE"/>
        </w:rPr>
        <w:t xml:space="preserve"> </w:t>
      </w:r>
      <w:r>
        <w:rPr>
          <w:rFonts w:ascii="Sylfaen" w:hAnsi="Sylfaen" w:cs="Menlo Regular"/>
          <w:lang w:val="ka-GE"/>
        </w:rPr>
        <w:t xml:space="preserve">ცნების </w:t>
      </w:r>
      <w:r w:rsidRPr="00374979">
        <w:rPr>
          <w:rFonts w:ascii="Sylfaen" w:hAnsi="Sylfaen" w:cs="Menlo Regular"/>
          <w:lang w:val="ka-GE"/>
        </w:rPr>
        <w:t xml:space="preserve">ერთიანი, სხვადასხვა </w:t>
      </w:r>
      <w:r>
        <w:rPr>
          <w:rFonts w:ascii="Sylfaen" w:hAnsi="Sylfaen" w:cs="Menlo Regular"/>
          <w:lang w:val="ka-GE"/>
        </w:rPr>
        <w:t xml:space="preserve">ქვეყნების მიერ </w:t>
      </w:r>
      <w:r w:rsidRPr="00374979">
        <w:rPr>
          <w:rFonts w:ascii="Sylfaen" w:hAnsi="Sylfaen" w:cs="Menlo Regular"/>
          <w:lang w:val="ka-GE"/>
        </w:rPr>
        <w:t xml:space="preserve">ფართოდ აღიარებული </w:t>
      </w:r>
      <w:r>
        <w:rPr>
          <w:rFonts w:ascii="Sylfaen" w:hAnsi="Sylfaen" w:cs="Menlo Regular"/>
          <w:lang w:val="ka-GE"/>
        </w:rPr>
        <w:t>დეფინიცია</w:t>
      </w:r>
      <w:r w:rsidRPr="00374979">
        <w:rPr>
          <w:rFonts w:ascii="Sylfaen" w:hAnsi="Sylfaen" w:cs="Menlo Regular"/>
          <w:lang w:val="ka-GE"/>
        </w:rPr>
        <w:t xml:space="preserve">. ევროპის უსახლკარობისა და საცხოვრისის უქონლობის ტიპოლოგია </w:t>
      </w:r>
      <w:r>
        <w:rPr>
          <w:rFonts w:ascii="Sylfaen" w:hAnsi="Sylfaen" w:cs="Menlo Regular"/>
          <w:lang w:val="ka-GE"/>
        </w:rPr>
        <w:t>(შემდგომში ETHOS)</w:t>
      </w:r>
      <w:r w:rsidRPr="00374979">
        <w:rPr>
          <w:rFonts w:ascii="Sylfaen" w:hAnsi="Sylfaen" w:cs="Menlo Regular"/>
          <w:lang w:val="ka-GE"/>
        </w:rPr>
        <w:t xml:space="preserve"> უსახლკარობის განმარტების ყველა შესაძლო </w:t>
      </w:r>
      <w:r>
        <w:rPr>
          <w:rFonts w:ascii="Sylfaen" w:hAnsi="Sylfaen" w:cs="Menlo Regular"/>
          <w:lang w:val="ka-GE"/>
        </w:rPr>
        <w:t>ფორმას</w:t>
      </w:r>
      <w:r w:rsidRPr="00374979">
        <w:rPr>
          <w:rFonts w:ascii="Sylfaen" w:hAnsi="Sylfaen" w:cs="Menlo Regular"/>
          <w:lang w:val="ka-GE"/>
        </w:rPr>
        <w:t xml:space="preserve"> მოიცავს, სხვადასხვა ქვეყანას ამ განმარტებების </w:t>
      </w:r>
      <w:r>
        <w:rPr>
          <w:rFonts w:ascii="Sylfaen" w:hAnsi="Sylfaen" w:cs="Menlo Regular"/>
          <w:lang w:val="de-DE"/>
        </w:rPr>
        <w:t>„</w:t>
      </w:r>
      <w:r>
        <w:rPr>
          <w:rFonts w:ascii="Sylfaen" w:hAnsi="Sylfaen" w:cs="Menlo Regular"/>
          <w:lang w:val="ka-GE"/>
        </w:rPr>
        <w:t>მენიუდ”</w:t>
      </w:r>
      <w:r w:rsidRPr="00374979">
        <w:rPr>
          <w:rFonts w:ascii="Sylfaen" w:hAnsi="Sylfaen" w:cs="Menlo Regular"/>
          <w:lang w:val="ka-GE"/>
        </w:rPr>
        <w:t xml:space="preserve"> გამოყენება და სასურველი და შესაფერისი </w:t>
      </w:r>
      <w:r>
        <w:rPr>
          <w:rFonts w:ascii="Sylfaen" w:hAnsi="Sylfaen" w:cs="Menlo Regular"/>
          <w:lang w:val="ka-GE"/>
        </w:rPr>
        <w:t>დეფინიციის</w:t>
      </w:r>
      <w:r w:rsidRPr="00374979">
        <w:rPr>
          <w:rFonts w:ascii="Sylfaen" w:hAnsi="Sylfaen" w:cs="Menlo Regular"/>
          <w:lang w:val="ka-GE"/>
        </w:rPr>
        <w:t xml:space="preserve"> არჩევა შეუძლია. </w:t>
      </w:r>
    </w:p>
    <w:p w14:paraId="6A688084" w14:textId="77777777" w:rsidR="00E60F4A" w:rsidRPr="008671BD" w:rsidRDefault="00E60F4A" w:rsidP="00E60F4A">
      <w:pPr>
        <w:pStyle w:val="Heading3"/>
        <w:rPr>
          <w:rFonts w:ascii="Sylfaen" w:hAnsi="Sylfaen"/>
          <w:b/>
          <w:color w:val="002060"/>
          <w:lang w:val="ka-GE"/>
        </w:rPr>
      </w:pPr>
      <w:bookmarkStart w:id="45" w:name="_Toc27995877"/>
      <w:r w:rsidRPr="008671BD">
        <w:rPr>
          <w:rFonts w:ascii="Sylfaen" w:hAnsi="Sylfaen"/>
          <w:b/>
          <w:color w:val="002060"/>
          <w:lang w:val="ka-GE"/>
        </w:rPr>
        <w:t>არასტაბილური საცხოვრისის განსაზღვრა: ევროპის უსახლკარობისა და საცხოვრისის უქონლობის ტიპოლოგია (ETHOS)</w:t>
      </w:r>
      <w:r w:rsidRPr="008671BD">
        <w:rPr>
          <w:rStyle w:val="FootnoteReference"/>
          <w:rFonts w:ascii="Sylfaen" w:hAnsi="Sylfaen" w:cs="Menlo Regular"/>
          <w:b/>
          <w:color w:val="002060"/>
          <w:lang w:val="ka-GE"/>
        </w:rPr>
        <w:footnoteReference w:id="15"/>
      </w:r>
      <w:bookmarkEnd w:id="45"/>
    </w:p>
    <w:p w14:paraId="46173606" w14:textId="77777777" w:rsidR="00E60F4A" w:rsidRPr="00AE4B02" w:rsidRDefault="00E60F4A" w:rsidP="00E60F4A">
      <w:pPr>
        <w:rPr>
          <w:lang w:val="ka-GE"/>
        </w:rPr>
      </w:pPr>
    </w:p>
    <w:p w14:paraId="0380578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ETHOS-ის განმარტების მიხედვით, </w:t>
      </w:r>
      <w:r>
        <w:rPr>
          <w:rFonts w:ascii="Sylfaen" w:hAnsi="Sylfaen" w:cs="Menlo Regular"/>
          <w:lang w:val="ka-GE"/>
        </w:rPr>
        <w:t>სახლის</w:t>
      </w:r>
      <w:r w:rsidRPr="00374979">
        <w:rPr>
          <w:rFonts w:ascii="Sylfaen" w:hAnsi="Sylfaen" w:cs="Menlo Regular"/>
          <w:lang w:val="ka-GE"/>
        </w:rPr>
        <w:t xml:space="preserve"> ქონა ნიშნავს ადეკვატური ფართის ფლობას</w:t>
      </w:r>
      <w:r>
        <w:rPr>
          <w:rFonts w:ascii="Sylfaen" w:hAnsi="Sylfaen" w:cs="Menlo Regular"/>
          <w:lang w:val="ka-GE"/>
        </w:rPr>
        <w:t>, რომელიც</w:t>
      </w:r>
      <w:r w:rsidRPr="00374979">
        <w:rPr>
          <w:rFonts w:ascii="Sylfaen" w:hAnsi="Sylfaen" w:cs="Menlo Regular"/>
          <w:lang w:val="ka-GE"/>
        </w:rPr>
        <w:t xml:space="preserve"> პირის და მისი ოჯახის ექსკლუზიურ საკუთრებაშია, </w:t>
      </w:r>
      <w:r>
        <w:rPr>
          <w:rFonts w:ascii="Sylfaen" w:hAnsi="Sylfaen" w:cs="Menlo Regular"/>
          <w:lang w:val="ka-GE"/>
        </w:rPr>
        <w:t>მათ შეუძლიათ</w:t>
      </w:r>
      <w:r w:rsidRPr="00374979">
        <w:rPr>
          <w:rFonts w:ascii="Sylfaen" w:hAnsi="Sylfaen" w:cs="Menlo Regular"/>
          <w:lang w:val="ka-GE"/>
        </w:rPr>
        <w:t xml:space="preserve"> </w:t>
      </w:r>
      <w:r>
        <w:rPr>
          <w:rFonts w:ascii="Sylfaen" w:hAnsi="Sylfaen" w:cs="Menlo Regular"/>
          <w:lang w:val="ka-GE"/>
        </w:rPr>
        <w:t>ჰქონდეთ პირადი</w:t>
      </w:r>
      <w:r w:rsidRPr="00374979">
        <w:rPr>
          <w:rFonts w:ascii="Sylfaen" w:hAnsi="Sylfaen" w:cs="Menlo Regular"/>
          <w:lang w:val="ka-GE"/>
        </w:rPr>
        <w:t xml:space="preserve"> სივრცე და განახორციელონ პირადი </w:t>
      </w:r>
      <w:r>
        <w:rPr>
          <w:rFonts w:ascii="Sylfaen" w:hAnsi="Sylfaen" w:cs="Menlo Regular"/>
          <w:lang w:val="ka-GE"/>
        </w:rPr>
        <w:t>ურთიერთობები, ამასთან ჰქონდეთ სახლის</w:t>
      </w:r>
      <w:r w:rsidRPr="00374979">
        <w:rPr>
          <w:rFonts w:ascii="Sylfaen" w:hAnsi="Sylfaen" w:cs="Menlo Regular"/>
          <w:lang w:val="ka-GE"/>
        </w:rPr>
        <w:t xml:space="preserve"> </w:t>
      </w:r>
      <w:commentRangeStart w:id="46"/>
      <w:r w:rsidRPr="00374979">
        <w:rPr>
          <w:rFonts w:ascii="Sylfaen" w:hAnsi="Sylfaen" w:cs="Menlo Regular"/>
          <w:lang w:val="ka-GE"/>
        </w:rPr>
        <w:t>მფლობელის</w:t>
      </w:r>
      <w:commentRangeEnd w:id="46"/>
      <w:r w:rsidR="00B3260B">
        <w:rPr>
          <w:rStyle w:val="CommentReference"/>
        </w:rPr>
        <w:commentReference w:id="46"/>
      </w:r>
      <w:r w:rsidRPr="00374979">
        <w:rPr>
          <w:rFonts w:ascii="Sylfaen" w:hAnsi="Sylfaen" w:cs="Menlo Regular"/>
          <w:lang w:val="ka-GE"/>
        </w:rPr>
        <w:t xml:space="preserve"> იურიდიული სტატუსი.    </w:t>
      </w:r>
    </w:p>
    <w:p w14:paraId="6DA9A2BD" w14:textId="77777777" w:rsidR="00E60F4A" w:rsidRPr="00374979" w:rsidRDefault="00E60F4A" w:rsidP="00E60F4A">
      <w:pPr>
        <w:widowControl w:val="0"/>
        <w:autoSpaceDE w:val="0"/>
        <w:autoSpaceDN w:val="0"/>
        <w:adjustRightInd w:val="0"/>
        <w:spacing w:line="276" w:lineRule="auto"/>
        <w:rPr>
          <w:rFonts w:ascii="Sylfaen" w:hAnsi="Sylfaen" w:cs="Menlo Regular"/>
          <w:lang w:val="ka-GE"/>
        </w:rPr>
      </w:pPr>
      <w:r w:rsidRPr="00374979">
        <w:rPr>
          <w:rFonts w:ascii="Sylfaen" w:hAnsi="Sylfaen" w:cs="Menlo Regular"/>
          <w:lang w:val="ka-GE"/>
        </w:rPr>
        <w:t xml:space="preserve">ამ დეფინიციის საფუძველზე შეიძლება განვსაზღვროთ </w:t>
      </w:r>
      <w:commentRangeStart w:id="47"/>
      <w:r>
        <w:rPr>
          <w:rFonts w:ascii="Sylfaen" w:hAnsi="Sylfaen" w:cs="Menlo Regular"/>
          <w:lang w:val="ka-GE"/>
        </w:rPr>
        <w:t>არასათანადო</w:t>
      </w:r>
      <w:r w:rsidRPr="00374979">
        <w:rPr>
          <w:rFonts w:ascii="Sylfaen" w:hAnsi="Sylfaen" w:cs="Menlo Regular"/>
          <w:lang w:val="ka-GE"/>
        </w:rPr>
        <w:t xml:space="preserve"> საცხოვრისის </w:t>
      </w:r>
      <w:commentRangeEnd w:id="47"/>
      <w:r w:rsidR="00B3260B">
        <w:rPr>
          <w:rStyle w:val="CommentReference"/>
        </w:rPr>
        <w:commentReference w:id="47"/>
      </w:r>
      <w:r w:rsidRPr="00374979">
        <w:rPr>
          <w:rFonts w:ascii="Sylfaen" w:hAnsi="Sylfaen" w:cs="Menlo Regular"/>
          <w:lang w:val="ka-GE"/>
        </w:rPr>
        <w:t>პრობლემის წინაშე მ</w:t>
      </w:r>
      <w:r>
        <w:rPr>
          <w:rFonts w:ascii="Sylfaen" w:hAnsi="Sylfaen" w:cs="Menlo Regular"/>
          <w:lang w:val="ka-GE"/>
        </w:rPr>
        <w:t>დ</w:t>
      </w:r>
      <w:r w:rsidRPr="00374979">
        <w:rPr>
          <w:rFonts w:ascii="Sylfaen" w:hAnsi="Sylfaen" w:cs="Menlo Regular"/>
          <w:lang w:val="ka-GE"/>
        </w:rPr>
        <w:t xml:space="preserve">გარი პირების/შინამეურნეობების ოთხი ძირითადი </w:t>
      </w:r>
      <w:r>
        <w:rPr>
          <w:rFonts w:ascii="Sylfaen" w:hAnsi="Sylfaen" w:cs="Menlo Regular"/>
          <w:lang w:val="ka-GE"/>
        </w:rPr>
        <w:t>კატეგორია</w:t>
      </w:r>
      <w:r w:rsidRPr="00374979">
        <w:rPr>
          <w:rFonts w:ascii="Sylfaen" w:hAnsi="Sylfaen" w:cs="Menlo Regular"/>
          <w:lang w:val="ka-GE"/>
        </w:rPr>
        <w:t xml:space="preserve">: უსახლკარო, </w:t>
      </w:r>
      <w:r w:rsidRPr="00E77ACC">
        <w:rPr>
          <w:rFonts w:ascii="Sylfaen" w:hAnsi="Sylfaen" w:cs="Menlo Regular"/>
          <w:lang w:val="ka-GE"/>
        </w:rPr>
        <w:t>სახლის არმქონე</w:t>
      </w:r>
      <w:r w:rsidRPr="00374979">
        <w:rPr>
          <w:rFonts w:ascii="Sylfaen" w:hAnsi="Sylfaen" w:cs="Menlo Regular"/>
          <w:lang w:val="ka-GE"/>
        </w:rPr>
        <w:t>, საფრთხის შემცველი/არასაიმედო და არასათანადო</w:t>
      </w:r>
      <w:r>
        <w:rPr>
          <w:rFonts w:ascii="Sylfaen" w:hAnsi="Sylfaen" w:cs="Menlo Regular"/>
          <w:lang w:val="ka-GE"/>
        </w:rPr>
        <w:t xml:space="preserve"> </w:t>
      </w:r>
      <w:r w:rsidRPr="00374979">
        <w:rPr>
          <w:rFonts w:ascii="Sylfaen" w:hAnsi="Sylfaen" w:cs="Menlo Regular"/>
          <w:lang w:val="ka-GE"/>
        </w:rPr>
        <w:t>საცხოვრისი</w:t>
      </w:r>
      <w:r>
        <w:rPr>
          <w:rFonts w:ascii="Sylfaen" w:hAnsi="Sylfaen" w:cs="Menlo Regular"/>
          <w:lang w:val="ka-GE"/>
        </w:rPr>
        <w:t>ს</w:t>
      </w:r>
      <w:r w:rsidRPr="00374979">
        <w:rPr>
          <w:rFonts w:ascii="Sylfaen" w:hAnsi="Sylfaen" w:cs="Menlo Regular"/>
          <w:lang w:val="ka-GE"/>
        </w:rPr>
        <w:t xml:space="preserve"> მქონე პირები (ცხრილი 1).</w:t>
      </w:r>
    </w:p>
    <w:p w14:paraId="1FD51350" w14:textId="77777777" w:rsidR="00E60F4A" w:rsidRPr="0054426F" w:rsidRDefault="00E60F4A" w:rsidP="00E60F4A">
      <w:pPr>
        <w:widowControl w:val="0"/>
        <w:autoSpaceDE w:val="0"/>
        <w:autoSpaceDN w:val="0"/>
        <w:adjustRightInd w:val="0"/>
        <w:spacing w:line="276" w:lineRule="auto"/>
        <w:rPr>
          <w:rFonts w:ascii="Sylfaen" w:hAnsi="Sylfaen" w:cs="Menlo Regular"/>
          <w:i/>
          <w:color w:val="2F5496" w:themeColor="accent5" w:themeShade="BF"/>
          <w:sz w:val="18"/>
          <w:szCs w:val="18"/>
          <w:lang w:val="ka-GE"/>
        </w:rPr>
      </w:pPr>
      <w:r w:rsidRPr="0054426F">
        <w:rPr>
          <w:rFonts w:ascii="Sylfaen" w:hAnsi="Sylfaen" w:cs="Menlo Regular"/>
          <w:i/>
          <w:color w:val="2F5496" w:themeColor="accent5" w:themeShade="BF"/>
          <w:sz w:val="18"/>
          <w:szCs w:val="18"/>
          <w:lang w:val="ka-GE"/>
        </w:rPr>
        <w:t>ცხრილი 1: ევროპის უსახლკარობისა და საცხოვრისის უქონლობის ტიპოლოგია (ETHOS)</w:t>
      </w:r>
      <w:r w:rsidRPr="0054426F">
        <w:rPr>
          <w:rStyle w:val="FootnoteReference"/>
          <w:rFonts w:ascii="Sylfaen" w:hAnsi="Sylfaen" w:cs="Menlo Regular"/>
          <w:i/>
          <w:color w:val="2F5496" w:themeColor="accent5" w:themeShade="BF"/>
          <w:sz w:val="18"/>
          <w:szCs w:val="18"/>
          <w:lang w:val="ka-GE"/>
        </w:rPr>
        <w:footnoteReference w:id="16"/>
      </w:r>
    </w:p>
    <w:tbl>
      <w:tblPr>
        <w:tblStyle w:val="ListTable3-Accent11"/>
        <w:tblW w:w="0" w:type="auto"/>
        <w:tblLook w:val="04A0" w:firstRow="1" w:lastRow="0" w:firstColumn="1" w:lastColumn="0" w:noHBand="0" w:noVBand="1"/>
      </w:tblPr>
      <w:tblGrid>
        <w:gridCol w:w="2245"/>
        <w:gridCol w:w="3330"/>
        <w:gridCol w:w="3775"/>
      </w:tblGrid>
      <w:tr w:rsidR="00E60F4A" w:rsidRPr="00374979" w14:paraId="1AE9593F" w14:textId="77777777" w:rsidTr="00C80D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002060"/>
          </w:tcPr>
          <w:p w14:paraId="4C52B835" w14:textId="351B1218" w:rsidR="00E60F4A" w:rsidRPr="00FC694B" w:rsidRDefault="00B3260B" w:rsidP="00C80D08">
            <w:pPr>
              <w:widowControl w:val="0"/>
              <w:autoSpaceDE w:val="0"/>
              <w:autoSpaceDN w:val="0"/>
              <w:adjustRightInd w:val="0"/>
              <w:spacing w:line="276" w:lineRule="auto"/>
              <w:rPr>
                <w:rFonts w:ascii="Sylfaen" w:hAnsi="Sylfaen" w:cs="`ﬁ≈Ï˛"/>
                <w:color w:val="FFFFFF"/>
                <w:szCs w:val="18"/>
              </w:rPr>
            </w:pPr>
            <w:r>
              <w:rPr>
                <w:rFonts w:ascii="Sylfaen" w:hAnsi="Sylfaen" w:cs="Menlo Regular"/>
                <w:color w:val="FFFFFF"/>
                <w:szCs w:val="18"/>
              </w:rPr>
              <w:t>კონცეფ</w:t>
            </w:r>
            <w:r w:rsidR="00E60F4A" w:rsidRPr="00FC694B">
              <w:rPr>
                <w:rFonts w:ascii="Sylfaen" w:hAnsi="Sylfaen" w:cs="Menlo Regular"/>
                <w:color w:val="FFFFFF"/>
                <w:szCs w:val="18"/>
              </w:rPr>
              <w:t>ტუალური</w:t>
            </w:r>
          </w:p>
          <w:p w14:paraId="1C71A26C" w14:textId="77777777" w:rsidR="00E60F4A" w:rsidRPr="00FC694B" w:rsidRDefault="00E60F4A" w:rsidP="00C80D08">
            <w:pPr>
              <w:spacing w:line="276" w:lineRule="auto"/>
              <w:jc w:val="both"/>
              <w:rPr>
                <w:rFonts w:ascii="Sylfaen" w:hAnsi="Sylfaen" w:cstheme="minorHAnsi"/>
                <w:szCs w:val="18"/>
                <w:lang w:val="ka-GE"/>
              </w:rPr>
            </w:pPr>
            <w:r w:rsidRPr="00FC694B">
              <w:rPr>
                <w:rFonts w:ascii="Sylfaen" w:hAnsi="Sylfaen" w:cs="Menlo Regular"/>
                <w:color w:val="FFFFFF"/>
                <w:szCs w:val="18"/>
              </w:rPr>
              <w:t>კატეგორია</w:t>
            </w:r>
          </w:p>
        </w:tc>
        <w:tc>
          <w:tcPr>
            <w:tcW w:w="3330" w:type="dxa"/>
            <w:shd w:val="clear" w:color="auto" w:fill="002060"/>
          </w:tcPr>
          <w:p w14:paraId="4E70C28E" w14:textId="77777777" w:rsidR="00E60F4A" w:rsidRPr="00FC694B" w:rsidRDefault="00E60F4A" w:rsidP="00C80D08">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szCs w:val="18"/>
              </w:rPr>
            </w:pPr>
            <w:r w:rsidRPr="00FC694B">
              <w:rPr>
                <w:rFonts w:ascii="Sylfaen" w:hAnsi="Sylfaen" w:cs="Menlo Regular"/>
                <w:color w:val="FFFFFF"/>
                <w:szCs w:val="18"/>
              </w:rPr>
              <w:t>ოპერაციული</w:t>
            </w:r>
            <w:r w:rsidRPr="00FC694B">
              <w:rPr>
                <w:rFonts w:ascii="Sylfaen" w:hAnsi="Sylfaen" w:cs="`ﬁ≈Ï˛"/>
                <w:color w:val="FFFFFF"/>
                <w:szCs w:val="18"/>
              </w:rPr>
              <w:t xml:space="preserve"> </w:t>
            </w:r>
            <w:r w:rsidRPr="00FC694B">
              <w:rPr>
                <w:rFonts w:ascii="Sylfaen" w:hAnsi="Sylfaen" w:cs="Menlo Regular"/>
                <w:color w:val="FFFFFF"/>
                <w:szCs w:val="18"/>
              </w:rPr>
              <w:t>კატეგორია</w:t>
            </w:r>
          </w:p>
        </w:tc>
        <w:tc>
          <w:tcPr>
            <w:tcW w:w="3775" w:type="dxa"/>
            <w:shd w:val="clear" w:color="auto" w:fill="002060"/>
          </w:tcPr>
          <w:p w14:paraId="56E499B3" w14:textId="77777777" w:rsidR="00E60F4A" w:rsidRPr="00FC694B" w:rsidRDefault="00E60F4A" w:rsidP="00C80D08">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cstheme="minorHAnsi"/>
                <w:szCs w:val="18"/>
              </w:rPr>
            </w:pPr>
            <w:r w:rsidRPr="00FC694B">
              <w:rPr>
                <w:rFonts w:ascii="Sylfaen" w:hAnsi="Sylfaen" w:cs="Menlo Regular"/>
                <w:color w:val="FFFFFF"/>
                <w:szCs w:val="18"/>
              </w:rPr>
              <w:t>საცხოვრებელი</w:t>
            </w:r>
            <w:r w:rsidRPr="00FC694B">
              <w:rPr>
                <w:rFonts w:ascii="Sylfaen" w:hAnsi="Sylfaen" w:cs="`ﬁ≈Ï˛"/>
                <w:color w:val="FFFFFF"/>
                <w:szCs w:val="18"/>
              </w:rPr>
              <w:t xml:space="preserve"> </w:t>
            </w:r>
            <w:r w:rsidRPr="00FC694B">
              <w:rPr>
                <w:rFonts w:ascii="Sylfaen" w:hAnsi="Sylfaen" w:cs="Menlo Regular"/>
                <w:color w:val="FFFFFF"/>
                <w:szCs w:val="18"/>
              </w:rPr>
              <w:t>მდგომარეობა</w:t>
            </w:r>
          </w:p>
        </w:tc>
      </w:tr>
      <w:tr w:rsidR="00E60F4A" w:rsidRPr="00374979" w14:paraId="73328256"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05118AF9" w14:textId="77777777" w:rsidR="00E60F4A" w:rsidRPr="00374979" w:rsidRDefault="00E60F4A" w:rsidP="00C80D08">
            <w:pPr>
              <w:spacing w:line="276" w:lineRule="auto"/>
              <w:jc w:val="both"/>
              <w:rPr>
                <w:rFonts w:ascii="Sylfaen" w:hAnsi="Sylfaen" w:cs="Menlo Regular"/>
                <w:sz w:val="18"/>
                <w:szCs w:val="18"/>
              </w:rPr>
            </w:pPr>
            <w:r w:rsidRPr="00374979">
              <w:rPr>
                <w:rFonts w:ascii="Sylfaen" w:hAnsi="Sylfaen" w:cs="Menlo Regular"/>
                <w:sz w:val="18"/>
                <w:szCs w:val="18"/>
              </w:rPr>
              <w:t>უსახლკარო</w:t>
            </w:r>
          </w:p>
        </w:tc>
        <w:tc>
          <w:tcPr>
            <w:tcW w:w="3330" w:type="dxa"/>
          </w:tcPr>
          <w:p w14:paraId="0D0D381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r w:rsidRPr="00374979">
              <w:rPr>
                <w:rFonts w:ascii="Sylfaen" w:hAnsi="Sylfaen" w:cs="`ﬁ≈Ï˛"/>
                <w:sz w:val="18"/>
                <w:szCs w:val="18"/>
              </w:rPr>
              <w:t xml:space="preserve"> </w:t>
            </w:r>
            <w:r w:rsidRPr="00374979">
              <w:rPr>
                <w:rFonts w:ascii="Sylfaen" w:hAnsi="Sylfaen" w:cs="Menlo Regular"/>
                <w:sz w:val="18"/>
                <w:szCs w:val="18"/>
              </w:rPr>
              <w:t>ქუჩაში</w:t>
            </w:r>
          </w:p>
          <w:p w14:paraId="4F2CB433"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ათევენ</w:t>
            </w:r>
            <w:r w:rsidRPr="00374979">
              <w:rPr>
                <w:rFonts w:ascii="Sylfaen" w:hAnsi="Sylfaen" w:cs="`ﬁ≈Ï˛"/>
                <w:sz w:val="18"/>
                <w:szCs w:val="18"/>
              </w:rPr>
              <w:t xml:space="preserve"> </w:t>
            </w:r>
            <w:r w:rsidRPr="00374979">
              <w:rPr>
                <w:rFonts w:ascii="Sylfaen" w:hAnsi="Sylfaen" w:cs="Menlo Regular"/>
                <w:sz w:val="18"/>
                <w:szCs w:val="18"/>
              </w:rPr>
              <w:t>ღამეს</w:t>
            </w:r>
          </w:p>
        </w:tc>
        <w:tc>
          <w:tcPr>
            <w:tcW w:w="3775" w:type="dxa"/>
          </w:tcPr>
          <w:p w14:paraId="0109E212"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საჯარო</w:t>
            </w:r>
            <w:r w:rsidRPr="00374979">
              <w:rPr>
                <w:rFonts w:ascii="Sylfaen" w:hAnsi="Sylfaen" w:cs="`ﬁ≈Ï˛"/>
                <w:sz w:val="18"/>
                <w:szCs w:val="18"/>
              </w:rPr>
              <w:t xml:space="preserve"> </w:t>
            </w:r>
            <w:r w:rsidRPr="00374979">
              <w:rPr>
                <w:rFonts w:ascii="Sylfaen" w:hAnsi="Sylfaen" w:cs="Menlo Regular"/>
                <w:sz w:val="18"/>
                <w:szCs w:val="18"/>
              </w:rPr>
              <w:t>ან</w:t>
            </w:r>
            <w:r w:rsidRPr="00374979">
              <w:rPr>
                <w:rFonts w:ascii="Sylfaen" w:hAnsi="Sylfaen" w:cs="`ﬁ≈Ï˛"/>
                <w:sz w:val="18"/>
                <w:szCs w:val="18"/>
              </w:rPr>
              <w:t xml:space="preserve"> </w:t>
            </w:r>
            <w:r w:rsidRPr="00374979">
              <w:rPr>
                <w:rFonts w:ascii="Sylfaen" w:hAnsi="Sylfaen" w:cs="Menlo Regular"/>
                <w:sz w:val="18"/>
                <w:szCs w:val="18"/>
              </w:rPr>
              <w:t>გარე</w:t>
            </w:r>
            <w:r w:rsidRPr="00374979">
              <w:rPr>
                <w:rFonts w:ascii="Sylfaen" w:hAnsi="Sylfaen" w:cs="`ﬁ≈Ï˛"/>
                <w:sz w:val="18"/>
                <w:szCs w:val="18"/>
              </w:rPr>
              <w:t xml:space="preserve"> </w:t>
            </w:r>
            <w:r w:rsidRPr="00374979">
              <w:rPr>
                <w:rFonts w:ascii="Sylfaen" w:hAnsi="Sylfaen" w:cs="Menlo Regular"/>
                <w:sz w:val="18"/>
                <w:szCs w:val="18"/>
              </w:rPr>
              <w:t>სივრცეები</w:t>
            </w:r>
          </w:p>
        </w:tc>
      </w:tr>
      <w:tr w:rsidR="00E60F4A" w:rsidRPr="00374979" w14:paraId="51B49321"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73BF071D"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0280E23E"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r w:rsidRPr="00374979">
              <w:rPr>
                <w:rFonts w:ascii="Sylfaen" w:hAnsi="Sylfaen" w:cs="`ﬁ≈Ï˛"/>
                <w:sz w:val="18"/>
                <w:szCs w:val="18"/>
              </w:rPr>
              <w:t xml:space="preserve"> </w:t>
            </w:r>
            <w:r w:rsidRPr="00374979">
              <w:rPr>
                <w:rFonts w:ascii="Sylfaen" w:hAnsi="Sylfaen" w:cs="Menlo Regular"/>
                <w:sz w:val="18"/>
                <w:szCs w:val="18"/>
              </w:rPr>
              <w:t>ღამის</w:t>
            </w:r>
            <w:r w:rsidRPr="00374979">
              <w:rPr>
                <w:rFonts w:ascii="Sylfaen" w:hAnsi="Sylfaen" w:cs="`ﬁ≈Ï˛"/>
                <w:sz w:val="18"/>
                <w:szCs w:val="18"/>
              </w:rPr>
              <w:t xml:space="preserve"> </w:t>
            </w:r>
            <w:r w:rsidRPr="00374979">
              <w:rPr>
                <w:rFonts w:ascii="Sylfaen" w:hAnsi="Sylfaen" w:cs="Menlo Regular"/>
                <w:sz w:val="18"/>
                <w:szCs w:val="18"/>
              </w:rPr>
              <w:t>თავშესაფარში რჩებიან</w:t>
            </w:r>
          </w:p>
          <w:p w14:paraId="25741DFF"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p>
        </w:tc>
        <w:tc>
          <w:tcPr>
            <w:tcW w:w="3775" w:type="dxa"/>
          </w:tcPr>
          <w:p w14:paraId="72AF7F53"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ღამის თავშესაფარი</w:t>
            </w:r>
          </w:p>
        </w:tc>
      </w:tr>
      <w:tr w:rsidR="00E60F4A" w:rsidRPr="00374979" w14:paraId="7F381BAA"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177D3C1F" w14:textId="77777777" w:rsidR="00E60F4A" w:rsidRPr="00374979" w:rsidRDefault="00E60F4A" w:rsidP="00C80D08">
            <w:pPr>
              <w:spacing w:line="276" w:lineRule="auto"/>
              <w:jc w:val="both"/>
              <w:rPr>
                <w:rFonts w:ascii="Sylfaen" w:hAnsi="Sylfaen" w:cs="Menlo Regular"/>
                <w:sz w:val="18"/>
                <w:szCs w:val="18"/>
              </w:rPr>
            </w:pPr>
            <w:r w:rsidRPr="00374979">
              <w:rPr>
                <w:rFonts w:ascii="Sylfaen" w:hAnsi="Sylfaen" w:cs="Menlo Regular"/>
                <w:sz w:val="18"/>
                <w:szCs w:val="18"/>
              </w:rPr>
              <w:t>სახლის არმქონე</w:t>
            </w:r>
          </w:p>
        </w:tc>
        <w:tc>
          <w:tcPr>
            <w:tcW w:w="3330" w:type="dxa"/>
          </w:tcPr>
          <w:p w14:paraId="3A7830A7"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Pr>
                <w:rFonts w:ascii="Sylfaen" w:hAnsi="Sylfaen" w:cs="Menlo Regular"/>
                <w:sz w:val="18"/>
                <w:szCs w:val="18"/>
              </w:rPr>
              <w:t xml:space="preserve">ადამიანები, რომლებიც </w:t>
            </w:r>
            <w:r w:rsidRPr="00374979">
              <w:rPr>
                <w:rFonts w:ascii="Sylfaen" w:hAnsi="Sylfaen" w:cs="Menlo Regular"/>
                <w:sz w:val="18"/>
                <w:szCs w:val="18"/>
              </w:rPr>
              <w:t>უსახლკაროთათვის</w:t>
            </w:r>
          </w:p>
          <w:p w14:paraId="2FEF43C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განკუთვნილ</w:t>
            </w:r>
            <w:r w:rsidRPr="00374979">
              <w:rPr>
                <w:rFonts w:ascii="Sylfaen" w:hAnsi="Sylfaen" w:cs="`ﬁ≈Ï˛"/>
                <w:sz w:val="18"/>
                <w:szCs w:val="18"/>
              </w:rPr>
              <w:t xml:space="preserve"> </w:t>
            </w:r>
            <w:r w:rsidRPr="00374979">
              <w:rPr>
                <w:rFonts w:ascii="Sylfaen" w:hAnsi="Sylfaen" w:cs="Menlo Regular"/>
                <w:sz w:val="18"/>
                <w:szCs w:val="18"/>
              </w:rPr>
              <w:t>საცხოვრისში</w:t>
            </w:r>
          </w:p>
          <w:p w14:paraId="0907B2E3"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Pr>
                <w:rFonts w:ascii="Sylfaen" w:hAnsi="Sylfaen" w:cs="Menlo Regular"/>
                <w:sz w:val="18"/>
                <w:szCs w:val="18"/>
              </w:rPr>
              <w:t>იმყოფებიან</w:t>
            </w:r>
          </w:p>
        </w:tc>
        <w:tc>
          <w:tcPr>
            <w:tcW w:w="3775" w:type="dxa"/>
          </w:tcPr>
          <w:p w14:paraId="07666B89"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უსახლკაროთა ჰოსტელი</w:t>
            </w:r>
          </w:p>
        </w:tc>
      </w:tr>
      <w:tr w:rsidR="00E60F4A" w:rsidRPr="00374979" w14:paraId="4B477B08"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268A521A"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37C8757"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ქალთა</w:t>
            </w:r>
            <w:r w:rsidRPr="00374979">
              <w:rPr>
                <w:rFonts w:ascii="Sylfaen" w:hAnsi="Sylfaen" w:cs="`ﬁ≈Ï˛"/>
                <w:sz w:val="18"/>
                <w:szCs w:val="18"/>
              </w:rPr>
              <w:t xml:space="preserve"> </w:t>
            </w:r>
            <w:r w:rsidRPr="00374979">
              <w:rPr>
                <w:rFonts w:ascii="Sylfaen" w:hAnsi="Sylfaen" w:cs="Menlo Regular"/>
                <w:sz w:val="18"/>
                <w:szCs w:val="18"/>
              </w:rPr>
              <w:t>თავშესაფრებში</w:t>
            </w:r>
            <w:r>
              <w:rPr>
                <w:rFonts w:ascii="Sylfaen" w:hAnsi="Sylfaen" w:cs="Menlo Regular"/>
                <w:sz w:val="18"/>
                <w:szCs w:val="18"/>
              </w:rPr>
              <w:t xml:space="preserve"> მყოფი ადამიანები</w:t>
            </w:r>
          </w:p>
        </w:tc>
        <w:tc>
          <w:tcPr>
            <w:tcW w:w="3775" w:type="dxa"/>
          </w:tcPr>
          <w:p w14:paraId="7B60CA8D"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 xml:space="preserve">ქალთა </w:t>
            </w:r>
            <w:commentRangeStart w:id="48"/>
            <w:r w:rsidRPr="00374979">
              <w:rPr>
                <w:rFonts w:ascii="Sylfaen" w:hAnsi="Sylfaen" w:cs="Menlo Regular"/>
                <w:sz w:val="18"/>
                <w:szCs w:val="18"/>
              </w:rPr>
              <w:t>თავშესაფარის საცხოვრებელი</w:t>
            </w:r>
            <w:commentRangeEnd w:id="48"/>
            <w:r w:rsidR="00B3260B">
              <w:rPr>
                <w:rStyle w:val="CommentReference"/>
              </w:rPr>
              <w:commentReference w:id="48"/>
            </w:r>
          </w:p>
        </w:tc>
      </w:tr>
      <w:tr w:rsidR="00E60F4A" w:rsidRPr="00374979" w14:paraId="6815B143"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1047CCD5"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D89C29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p>
          <w:p w14:paraId="18FA47EA"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იმყოფებიან</w:t>
            </w:r>
            <w:r w:rsidRPr="00374979">
              <w:rPr>
                <w:rFonts w:ascii="Sylfaen" w:hAnsi="Sylfaen" w:cs="`ﬁ≈Ï˛"/>
                <w:sz w:val="18"/>
                <w:szCs w:val="18"/>
              </w:rPr>
              <w:t xml:space="preserve"> </w:t>
            </w:r>
            <w:r>
              <w:rPr>
                <w:rFonts w:ascii="Sylfaen" w:hAnsi="Sylfaen" w:cs="`ﬁ≈Ï˛"/>
                <w:sz w:val="18"/>
                <w:szCs w:val="18"/>
                <w:lang w:val="ka-GE"/>
              </w:rPr>
              <w:t>ი</w:t>
            </w:r>
            <w:r w:rsidRPr="00374979">
              <w:rPr>
                <w:rFonts w:ascii="Sylfaen" w:hAnsi="Sylfaen" w:cs="Menlo Regular"/>
                <w:sz w:val="18"/>
                <w:szCs w:val="18"/>
              </w:rPr>
              <w:t>მიგრანტთათვის</w:t>
            </w:r>
            <w:r w:rsidRPr="00374979">
              <w:rPr>
                <w:rFonts w:ascii="Sylfaen" w:hAnsi="Sylfaen" w:cs="`ﬁ≈Ï˛"/>
                <w:sz w:val="18"/>
                <w:szCs w:val="18"/>
              </w:rPr>
              <w:t xml:space="preserve"> </w:t>
            </w:r>
            <w:r w:rsidRPr="00374979">
              <w:rPr>
                <w:rFonts w:ascii="Sylfaen" w:hAnsi="Sylfaen" w:cs="Menlo Regular"/>
                <w:sz w:val="18"/>
                <w:szCs w:val="18"/>
              </w:rPr>
              <w:t>განკუთვნილ</w:t>
            </w:r>
            <w:r w:rsidRPr="00374979">
              <w:rPr>
                <w:rFonts w:ascii="Sylfaen" w:hAnsi="Sylfaen" w:cs="`ﬁ≈Ï˛"/>
                <w:sz w:val="18"/>
                <w:szCs w:val="18"/>
              </w:rPr>
              <w:t xml:space="preserve"> </w:t>
            </w:r>
            <w:r w:rsidRPr="00374979">
              <w:rPr>
                <w:rFonts w:ascii="Sylfaen" w:hAnsi="Sylfaen" w:cs="Menlo Regular"/>
                <w:sz w:val="18"/>
                <w:szCs w:val="18"/>
              </w:rPr>
              <w:t>საცხოვრისში</w:t>
            </w:r>
          </w:p>
        </w:tc>
        <w:tc>
          <w:tcPr>
            <w:tcW w:w="3775" w:type="dxa"/>
          </w:tcPr>
          <w:p w14:paraId="54A58C8F" w14:textId="77777777" w:rsidR="00E60F4A" w:rsidRPr="001E205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დროებითი</w:t>
            </w:r>
            <w:r w:rsidRPr="00374979">
              <w:rPr>
                <w:rFonts w:ascii="Sylfaen" w:hAnsi="Sylfaen" w:cs="`ﬁ≈Ï˛"/>
                <w:sz w:val="18"/>
                <w:szCs w:val="18"/>
              </w:rPr>
              <w:t xml:space="preserve"> </w:t>
            </w:r>
            <w:r w:rsidRPr="00374979">
              <w:rPr>
                <w:rFonts w:ascii="Sylfaen" w:hAnsi="Sylfaen" w:cs="Menlo Regular"/>
                <w:sz w:val="18"/>
                <w:szCs w:val="18"/>
              </w:rPr>
              <w:t>საცხოვრებელი</w:t>
            </w:r>
            <w:r w:rsidRPr="00374979">
              <w:rPr>
                <w:rFonts w:ascii="Sylfaen" w:hAnsi="Sylfaen" w:cs="`ﬁ≈Ï˛"/>
                <w:sz w:val="18"/>
                <w:szCs w:val="18"/>
              </w:rPr>
              <w:t xml:space="preserve">, </w:t>
            </w:r>
            <w:r>
              <w:rPr>
                <w:rFonts w:ascii="Sylfaen" w:hAnsi="Sylfaen" w:cs="`ﬁ≈Ï˛"/>
                <w:sz w:val="18"/>
                <w:szCs w:val="18"/>
                <w:lang w:val="ka-GE"/>
              </w:rPr>
              <w:t>ი</w:t>
            </w:r>
            <w:r w:rsidRPr="00374979">
              <w:rPr>
                <w:rFonts w:ascii="Sylfaen" w:hAnsi="Sylfaen" w:cs="Menlo Regular"/>
                <w:sz w:val="18"/>
                <w:szCs w:val="18"/>
              </w:rPr>
              <w:t>მიგრანტების</w:t>
            </w:r>
            <w:r>
              <w:rPr>
                <w:rFonts w:ascii="Sylfaen" w:hAnsi="Sylfaen" w:cs="Menlo Regular"/>
                <w:sz w:val="18"/>
                <w:szCs w:val="18"/>
              </w:rPr>
              <w:t xml:space="preserve"> </w:t>
            </w:r>
            <w:r w:rsidRPr="00374979">
              <w:rPr>
                <w:rFonts w:ascii="Sylfaen" w:hAnsi="Sylfaen" w:cs="Menlo Regular"/>
                <w:sz w:val="18"/>
                <w:szCs w:val="18"/>
              </w:rPr>
              <w:t>მიმღები</w:t>
            </w:r>
            <w:r>
              <w:rPr>
                <w:rFonts w:ascii="Sylfaen" w:hAnsi="Sylfaen" w:cs="Menlo Regular"/>
                <w:sz w:val="18"/>
                <w:szCs w:val="18"/>
                <w:lang w:val="ka-GE"/>
              </w:rPr>
              <w:t xml:space="preserve"> </w:t>
            </w:r>
            <w:r w:rsidRPr="00374979">
              <w:rPr>
                <w:rFonts w:ascii="Sylfaen" w:hAnsi="Sylfaen" w:cs="Menlo Regular"/>
                <w:sz w:val="18"/>
                <w:szCs w:val="18"/>
              </w:rPr>
              <w:t>ცენტრი</w:t>
            </w:r>
            <w:r>
              <w:rPr>
                <w:rFonts w:ascii="Sylfaen" w:hAnsi="Sylfaen" w:cs="`ﬁ≈Ï˛"/>
                <w:sz w:val="18"/>
                <w:szCs w:val="18"/>
                <w:lang w:val="ka-GE"/>
              </w:rPr>
              <w:t>;</w:t>
            </w:r>
          </w:p>
          <w:p w14:paraId="6E0E3EC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Pr>
                <w:rFonts w:ascii="Sylfaen" w:hAnsi="Sylfaen" w:cs="Menlo Regular"/>
                <w:sz w:val="18"/>
                <w:szCs w:val="18"/>
                <w:lang w:val="ka-GE"/>
              </w:rPr>
              <w:t>ი</w:t>
            </w:r>
            <w:r w:rsidRPr="00374979">
              <w:rPr>
                <w:rFonts w:ascii="Sylfaen" w:hAnsi="Sylfaen" w:cs="Menlo Regular"/>
                <w:sz w:val="18"/>
                <w:szCs w:val="18"/>
              </w:rPr>
              <w:t>მიგრანტი</w:t>
            </w:r>
            <w:r w:rsidRPr="00374979">
              <w:rPr>
                <w:rFonts w:ascii="Sylfaen" w:hAnsi="Sylfaen" w:cs="`ﬁ≈Ï˛"/>
                <w:sz w:val="18"/>
                <w:szCs w:val="18"/>
              </w:rPr>
              <w:t xml:space="preserve"> </w:t>
            </w:r>
            <w:r w:rsidRPr="00374979">
              <w:rPr>
                <w:rFonts w:ascii="Sylfaen" w:hAnsi="Sylfaen" w:cs="Menlo Regular"/>
                <w:sz w:val="18"/>
                <w:szCs w:val="18"/>
              </w:rPr>
              <w:t>მუშებისთვის</w:t>
            </w:r>
            <w:r w:rsidRPr="00374979">
              <w:rPr>
                <w:rFonts w:ascii="Sylfaen" w:hAnsi="Sylfaen" w:cs="`ﬁ≈Ï˛"/>
                <w:sz w:val="18"/>
                <w:szCs w:val="18"/>
              </w:rPr>
              <w:t xml:space="preserve"> </w:t>
            </w:r>
            <w:r w:rsidRPr="00374979">
              <w:rPr>
                <w:rFonts w:ascii="Sylfaen" w:hAnsi="Sylfaen" w:cs="Menlo Regular"/>
                <w:sz w:val="18"/>
                <w:szCs w:val="18"/>
              </w:rPr>
              <w:t>განკუთვნილი</w:t>
            </w:r>
          </w:p>
          <w:p w14:paraId="338A9F80"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საცხოვრისი</w:t>
            </w:r>
          </w:p>
        </w:tc>
      </w:tr>
      <w:tr w:rsidR="00E60F4A" w:rsidRPr="00374979" w14:paraId="33285DFE"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233E4749"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27417D3C"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ინსტიტუციიდან გამოსვლის მოლოდინში მყოფი ადამიანები</w:t>
            </w:r>
          </w:p>
        </w:tc>
        <w:tc>
          <w:tcPr>
            <w:tcW w:w="3775" w:type="dxa"/>
          </w:tcPr>
          <w:p w14:paraId="166E25BD"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პენიტენციური</w:t>
            </w:r>
            <w:r w:rsidRPr="00374979">
              <w:rPr>
                <w:rFonts w:ascii="Sylfaen" w:hAnsi="Sylfaen" w:cs="`ﬁ≈Ï˛"/>
                <w:sz w:val="18"/>
                <w:szCs w:val="18"/>
              </w:rPr>
              <w:t xml:space="preserve"> </w:t>
            </w:r>
            <w:r w:rsidRPr="00374979">
              <w:rPr>
                <w:rFonts w:ascii="Sylfaen" w:hAnsi="Sylfaen" w:cs="Menlo Regular"/>
                <w:sz w:val="18"/>
                <w:szCs w:val="18"/>
              </w:rPr>
              <w:t>დაწესებულებები</w:t>
            </w:r>
            <w:r>
              <w:rPr>
                <w:rFonts w:ascii="Sylfaen" w:hAnsi="Sylfaen" w:cs="Menlo Regular"/>
                <w:sz w:val="18"/>
                <w:szCs w:val="18"/>
                <w:lang w:val="ka-GE"/>
              </w:rPr>
              <w:t>;</w:t>
            </w:r>
          </w:p>
          <w:p w14:paraId="1AAA8D51"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სამედიცინო</w:t>
            </w:r>
            <w:r w:rsidRPr="00374979">
              <w:rPr>
                <w:rFonts w:ascii="Sylfaen" w:hAnsi="Sylfaen" w:cs="`ﬁ≈Ï˛"/>
                <w:sz w:val="18"/>
                <w:szCs w:val="18"/>
              </w:rPr>
              <w:t xml:space="preserve"> </w:t>
            </w:r>
            <w:r w:rsidRPr="00374979">
              <w:rPr>
                <w:rFonts w:ascii="Sylfaen" w:hAnsi="Sylfaen" w:cs="Menlo Regular"/>
                <w:sz w:val="18"/>
                <w:szCs w:val="18"/>
              </w:rPr>
              <w:t>ინსტიტუციები</w:t>
            </w:r>
            <w:r>
              <w:rPr>
                <w:rFonts w:ascii="Sylfaen" w:hAnsi="Sylfaen" w:cs="Menlo Regular"/>
                <w:sz w:val="18"/>
                <w:szCs w:val="18"/>
                <w:lang w:val="ka-GE"/>
              </w:rPr>
              <w:t>;</w:t>
            </w:r>
          </w:p>
          <w:p w14:paraId="1BFC251C"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ბავშვთა</w:t>
            </w:r>
            <w:r w:rsidRPr="00374979">
              <w:rPr>
                <w:rFonts w:ascii="Sylfaen" w:hAnsi="Sylfaen" w:cs="`ﬁ≈Ï˛"/>
                <w:sz w:val="18"/>
                <w:szCs w:val="18"/>
              </w:rPr>
              <w:t xml:space="preserve"> </w:t>
            </w:r>
            <w:r w:rsidRPr="00374979">
              <w:rPr>
                <w:rFonts w:ascii="Sylfaen" w:hAnsi="Sylfaen" w:cs="Menlo Regular"/>
                <w:sz w:val="18"/>
                <w:szCs w:val="18"/>
              </w:rPr>
              <w:t>ინსტიტუციები</w:t>
            </w:r>
            <w:r w:rsidRPr="00374979">
              <w:rPr>
                <w:rFonts w:ascii="Sylfaen" w:hAnsi="Sylfaen" w:cs="`ﬁ≈Ï˛"/>
                <w:sz w:val="18"/>
                <w:szCs w:val="18"/>
              </w:rPr>
              <w:t>/</w:t>
            </w:r>
            <w:r w:rsidRPr="00374979">
              <w:rPr>
                <w:rFonts w:ascii="Sylfaen" w:hAnsi="Sylfaen" w:cs="Menlo Regular"/>
                <w:sz w:val="18"/>
                <w:szCs w:val="18"/>
              </w:rPr>
              <w:t>სახლები</w:t>
            </w:r>
          </w:p>
        </w:tc>
      </w:tr>
      <w:tr w:rsidR="00E60F4A" w:rsidRPr="00374979" w14:paraId="5B59ED98"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2EAAA34E"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6347AC7E"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 უსახლკარობის</w:t>
            </w:r>
            <w:r w:rsidRPr="00374979">
              <w:rPr>
                <w:rFonts w:ascii="Sylfaen" w:hAnsi="Sylfaen" w:cs="`ﬁ≈Ï˛"/>
                <w:sz w:val="18"/>
                <w:szCs w:val="18"/>
              </w:rPr>
              <w:t xml:space="preserve"> </w:t>
            </w:r>
            <w:r w:rsidRPr="00374979">
              <w:rPr>
                <w:rFonts w:ascii="Sylfaen" w:hAnsi="Sylfaen" w:cs="Menlo Regular"/>
                <w:sz w:val="18"/>
                <w:szCs w:val="18"/>
              </w:rPr>
              <w:t>გამო</w:t>
            </w:r>
            <w:r w:rsidRPr="00374979">
              <w:rPr>
                <w:rFonts w:ascii="Sylfaen" w:hAnsi="Sylfaen" w:cs="`ﬁ≈Ï˛"/>
                <w:sz w:val="18"/>
                <w:szCs w:val="18"/>
              </w:rPr>
              <w:t xml:space="preserve"> </w:t>
            </w:r>
            <w:r w:rsidRPr="00374979">
              <w:rPr>
                <w:rFonts w:ascii="Sylfaen" w:hAnsi="Sylfaen" w:cs="Menlo Regular"/>
                <w:sz w:val="18"/>
                <w:szCs w:val="18"/>
              </w:rPr>
              <w:t>გრძელვადიან</w:t>
            </w:r>
            <w:r w:rsidRPr="00374979">
              <w:rPr>
                <w:rFonts w:ascii="Sylfaen" w:hAnsi="Sylfaen" w:cs="`ﬁ≈Ï˛"/>
                <w:sz w:val="18"/>
                <w:szCs w:val="18"/>
              </w:rPr>
              <w:t xml:space="preserve"> </w:t>
            </w:r>
            <w:r w:rsidRPr="00374979">
              <w:rPr>
                <w:rFonts w:ascii="Sylfaen" w:hAnsi="Sylfaen" w:cs="Menlo Regular"/>
                <w:sz w:val="18"/>
                <w:szCs w:val="18"/>
              </w:rPr>
              <w:lastRenderedPageBreak/>
              <w:t>მხარდაჭერას იღებენ</w:t>
            </w:r>
          </w:p>
          <w:p w14:paraId="4FB150B6"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p>
        </w:tc>
        <w:tc>
          <w:tcPr>
            <w:tcW w:w="3775" w:type="dxa"/>
          </w:tcPr>
          <w:p w14:paraId="6072486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lastRenderedPageBreak/>
              <w:t>რეზიდენტული</w:t>
            </w:r>
            <w:r w:rsidRPr="00374979">
              <w:rPr>
                <w:rFonts w:ascii="Sylfaen" w:hAnsi="Sylfaen" w:cs="`ﬁ≈Ï˛"/>
                <w:sz w:val="18"/>
                <w:szCs w:val="18"/>
              </w:rPr>
              <w:t xml:space="preserve"> </w:t>
            </w:r>
            <w:r w:rsidRPr="00374979">
              <w:rPr>
                <w:rFonts w:ascii="Sylfaen" w:hAnsi="Sylfaen" w:cs="Menlo Regular"/>
                <w:sz w:val="18"/>
                <w:szCs w:val="18"/>
              </w:rPr>
              <w:t>ზრუნვა</w:t>
            </w:r>
            <w:r w:rsidRPr="00374979">
              <w:rPr>
                <w:rFonts w:ascii="Sylfaen" w:hAnsi="Sylfaen" w:cs="`ﬁ≈Ï˛"/>
                <w:sz w:val="18"/>
                <w:szCs w:val="18"/>
              </w:rPr>
              <w:t xml:space="preserve"> </w:t>
            </w:r>
            <w:r w:rsidRPr="00374979">
              <w:rPr>
                <w:rFonts w:ascii="Sylfaen" w:hAnsi="Sylfaen" w:cs="Menlo Regular"/>
                <w:sz w:val="18"/>
                <w:szCs w:val="18"/>
              </w:rPr>
              <w:t>ხანდაზმული</w:t>
            </w:r>
            <w:r w:rsidRPr="00374979">
              <w:rPr>
                <w:rFonts w:ascii="Sylfaen" w:hAnsi="Sylfaen" w:cs="`ﬁ≈Ï˛"/>
                <w:sz w:val="18"/>
                <w:szCs w:val="18"/>
              </w:rPr>
              <w:t xml:space="preserve"> </w:t>
            </w:r>
            <w:r w:rsidRPr="00374979">
              <w:rPr>
                <w:rFonts w:ascii="Sylfaen" w:hAnsi="Sylfaen" w:cs="Menlo Regular"/>
                <w:sz w:val="18"/>
                <w:szCs w:val="18"/>
              </w:rPr>
              <w:t>უსახლკარო</w:t>
            </w:r>
            <w:r w:rsidRPr="00374979">
              <w:rPr>
                <w:rFonts w:ascii="Sylfaen" w:hAnsi="Sylfaen" w:cs="`ﬁ≈Ï˛"/>
                <w:sz w:val="18"/>
                <w:szCs w:val="18"/>
              </w:rPr>
              <w:t xml:space="preserve"> </w:t>
            </w:r>
            <w:r w:rsidRPr="00374979">
              <w:rPr>
                <w:rFonts w:ascii="Sylfaen" w:hAnsi="Sylfaen" w:cs="Menlo Regular"/>
                <w:sz w:val="18"/>
                <w:szCs w:val="18"/>
              </w:rPr>
              <w:t>პირთათვის</w:t>
            </w:r>
            <w:r>
              <w:rPr>
                <w:rFonts w:ascii="Sylfaen" w:hAnsi="Sylfaen" w:cs="Menlo Regular"/>
                <w:sz w:val="18"/>
                <w:szCs w:val="18"/>
                <w:lang w:val="ka-GE"/>
              </w:rPr>
              <w:t>;</w:t>
            </w:r>
          </w:p>
          <w:p w14:paraId="1B4FB18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lastRenderedPageBreak/>
              <w:t>ყოფილი</w:t>
            </w:r>
            <w:r w:rsidRPr="00374979">
              <w:rPr>
                <w:rFonts w:ascii="Sylfaen" w:hAnsi="Sylfaen" w:cs="`ﬁ≈Ï˛"/>
                <w:sz w:val="18"/>
                <w:szCs w:val="18"/>
              </w:rPr>
              <w:t xml:space="preserve"> </w:t>
            </w:r>
            <w:r w:rsidRPr="00374979">
              <w:rPr>
                <w:rFonts w:ascii="Sylfaen" w:hAnsi="Sylfaen" w:cs="Menlo Regular"/>
                <w:sz w:val="18"/>
                <w:szCs w:val="18"/>
              </w:rPr>
              <w:t>უსახლკარო</w:t>
            </w:r>
            <w:r>
              <w:rPr>
                <w:rFonts w:ascii="Sylfaen" w:hAnsi="Sylfaen" w:cs="Menlo Regular"/>
                <w:sz w:val="18"/>
                <w:szCs w:val="18"/>
                <w:lang w:val="ka-GE"/>
              </w:rPr>
              <w:t xml:space="preserve"> პირების</w:t>
            </w:r>
            <w:r>
              <w:rPr>
                <w:rFonts w:ascii="Sylfaen" w:hAnsi="Sylfaen" w:cs="Menlo Regular"/>
                <w:sz w:val="18"/>
                <w:szCs w:val="18"/>
              </w:rPr>
              <w:t xml:space="preserve">თვის </w:t>
            </w:r>
            <w:r w:rsidRPr="00374979">
              <w:rPr>
                <w:rFonts w:ascii="Sylfaen" w:hAnsi="Sylfaen" w:cs="`ﬁ≈Ï˛"/>
                <w:sz w:val="18"/>
                <w:szCs w:val="18"/>
              </w:rPr>
              <w:t>მხარდამჭერითი</w:t>
            </w:r>
            <w:r>
              <w:rPr>
                <w:rFonts w:ascii="Sylfaen" w:hAnsi="Sylfaen" w:cs="Menlo Regular"/>
                <w:sz w:val="18"/>
                <w:szCs w:val="18"/>
              </w:rPr>
              <w:t xml:space="preserve"> საცხოვრისი</w:t>
            </w:r>
          </w:p>
        </w:tc>
      </w:tr>
      <w:tr w:rsidR="00E60F4A" w:rsidRPr="00374979" w14:paraId="1765A349"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val="restart"/>
          </w:tcPr>
          <w:p w14:paraId="23FCB57D"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lastRenderedPageBreak/>
              <w:t>საფრთხის</w:t>
            </w:r>
          </w:p>
          <w:p w14:paraId="30CB4B03"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შემცველი</w:t>
            </w:r>
            <w:r w:rsidRPr="00374979">
              <w:rPr>
                <w:rFonts w:ascii="Sylfaen" w:hAnsi="Sylfaen" w:cs="`ﬁ≈Ï˛"/>
                <w:sz w:val="18"/>
                <w:szCs w:val="18"/>
              </w:rPr>
              <w:t>/</w:t>
            </w:r>
          </w:p>
          <w:p w14:paraId="02097A53"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არასაიმედო</w:t>
            </w:r>
          </w:p>
          <w:p w14:paraId="40A67986" w14:textId="77777777" w:rsidR="00E60F4A" w:rsidRPr="00374979" w:rsidRDefault="00E60F4A" w:rsidP="00C80D08">
            <w:pPr>
              <w:spacing w:line="276" w:lineRule="auto"/>
              <w:jc w:val="both"/>
              <w:rPr>
                <w:rFonts w:ascii="Sylfaen" w:hAnsi="Sylfaen" w:cstheme="minorHAnsi"/>
                <w:sz w:val="18"/>
                <w:szCs w:val="18"/>
              </w:rPr>
            </w:pPr>
            <w:r w:rsidRPr="00374979">
              <w:rPr>
                <w:rFonts w:ascii="Sylfaen" w:hAnsi="Sylfaen" w:cs="Menlo Regular"/>
                <w:sz w:val="18"/>
                <w:szCs w:val="18"/>
              </w:rPr>
              <w:t>საცხოვრისი</w:t>
            </w:r>
          </w:p>
        </w:tc>
        <w:tc>
          <w:tcPr>
            <w:tcW w:w="3330" w:type="dxa"/>
          </w:tcPr>
          <w:p w14:paraId="4D90EC70"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საფრთხის</w:t>
            </w:r>
            <w:r w:rsidRPr="00374979">
              <w:rPr>
                <w:rFonts w:ascii="Sylfaen" w:hAnsi="Sylfaen" w:cs="`ﬁ≈Ï˛"/>
                <w:sz w:val="18"/>
                <w:szCs w:val="18"/>
              </w:rPr>
              <w:t xml:space="preserve"> </w:t>
            </w:r>
            <w:r>
              <w:rPr>
                <w:rFonts w:ascii="Sylfaen" w:hAnsi="Sylfaen" w:cs="Menlo Regular"/>
                <w:sz w:val="18"/>
                <w:szCs w:val="18"/>
              </w:rPr>
              <w:t>შემცველ</w:t>
            </w:r>
            <w:r w:rsidRPr="00374979">
              <w:rPr>
                <w:rFonts w:ascii="Sylfaen" w:hAnsi="Sylfaen" w:cs="`ﬁ≈Ï˛"/>
                <w:sz w:val="18"/>
                <w:szCs w:val="18"/>
              </w:rPr>
              <w:t xml:space="preserve">/ </w:t>
            </w:r>
            <w:r w:rsidRPr="00374979">
              <w:rPr>
                <w:rFonts w:ascii="Sylfaen" w:hAnsi="Sylfaen" w:cs="Menlo Regular"/>
                <w:sz w:val="18"/>
                <w:szCs w:val="18"/>
              </w:rPr>
              <w:t>არასაიმედო</w:t>
            </w:r>
          </w:p>
          <w:p w14:paraId="4BCB5E9A"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საცხოვრისში მცხოვრები ადამიანები</w:t>
            </w:r>
          </w:p>
        </w:tc>
        <w:tc>
          <w:tcPr>
            <w:tcW w:w="3775" w:type="dxa"/>
          </w:tcPr>
          <w:p w14:paraId="53F91296"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sidRPr="00374979">
              <w:rPr>
                <w:rFonts w:ascii="Sylfaen" w:hAnsi="Sylfaen" w:cs="Menlo Regular"/>
                <w:sz w:val="18"/>
                <w:szCs w:val="18"/>
              </w:rPr>
              <w:t>დროებით</w:t>
            </w:r>
            <w:r w:rsidRPr="00374979">
              <w:rPr>
                <w:rFonts w:ascii="Sylfaen" w:hAnsi="Sylfaen" w:cs="`ﬁ≈Ï˛"/>
                <w:sz w:val="18"/>
                <w:szCs w:val="18"/>
              </w:rPr>
              <w:t xml:space="preserve"> </w:t>
            </w:r>
            <w:r w:rsidRPr="00374979">
              <w:rPr>
                <w:rFonts w:ascii="Sylfaen" w:hAnsi="Sylfaen" w:cs="Menlo Regular"/>
                <w:sz w:val="18"/>
                <w:szCs w:val="18"/>
              </w:rPr>
              <w:t>ცხოვრობს</w:t>
            </w:r>
            <w:r w:rsidRPr="00374979">
              <w:rPr>
                <w:rFonts w:ascii="Sylfaen" w:hAnsi="Sylfaen" w:cs="`ﬁ≈Ï˛"/>
                <w:sz w:val="18"/>
                <w:szCs w:val="18"/>
              </w:rPr>
              <w:t xml:space="preserve"> </w:t>
            </w:r>
            <w:r w:rsidRPr="00374979">
              <w:rPr>
                <w:rFonts w:ascii="Sylfaen" w:hAnsi="Sylfaen" w:cs="Menlo Regular"/>
                <w:sz w:val="18"/>
                <w:szCs w:val="18"/>
              </w:rPr>
              <w:t>მეგობრებთან</w:t>
            </w:r>
            <w:r w:rsidRPr="00374979">
              <w:rPr>
                <w:rFonts w:ascii="Sylfaen" w:hAnsi="Sylfaen" w:cs="`ﬁ≈Ï˛"/>
                <w:sz w:val="18"/>
                <w:szCs w:val="18"/>
              </w:rPr>
              <w:t xml:space="preserve"> </w:t>
            </w:r>
            <w:r w:rsidRPr="00374979">
              <w:rPr>
                <w:rFonts w:ascii="Sylfaen" w:hAnsi="Sylfaen" w:cs="Menlo Regular"/>
                <w:sz w:val="18"/>
                <w:szCs w:val="18"/>
              </w:rPr>
              <w:t>ან</w:t>
            </w:r>
            <w:r w:rsidRPr="00374979">
              <w:rPr>
                <w:rFonts w:ascii="Sylfaen" w:hAnsi="Sylfaen" w:cs="`ﬁ≈Ï˛"/>
                <w:sz w:val="18"/>
                <w:szCs w:val="18"/>
              </w:rPr>
              <w:t xml:space="preserve"> </w:t>
            </w:r>
            <w:r w:rsidRPr="00374979">
              <w:rPr>
                <w:rFonts w:ascii="Sylfaen" w:hAnsi="Sylfaen" w:cs="Menlo Regular"/>
                <w:sz w:val="18"/>
                <w:szCs w:val="18"/>
              </w:rPr>
              <w:t>ნათესავებთან</w:t>
            </w:r>
            <w:r>
              <w:rPr>
                <w:rFonts w:ascii="Sylfaen" w:hAnsi="Sylfaen" w:cs="Menlo Regular"/>
                <w:sz w:val="18"/>
                <w:szCs w:val="18"/>
                <w:lang w:val="ka-GE"/>
              </w:rPr>
              <w:t>;</w:t>
            </w:r>
          </w:p>
          <w:p w14:paraId="154AD9C3" w14:textId="77777777" w:rsidR="00E60F4A" w:rsidRPr="0054426F"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საცხოვრისი</w:t>
            </w:r>
            <w:r w:rsidRPr="00374979">
              <w:rPr>
                <w:rFonts w:ascii="Sylfaen" w:hAnsi="Sylfaen" w:cs="`ﬁ≈Ï˛"/>
                <w:sz w:val="18"/>
                <w:szCs w:val="18"/>
              </w:rPr>
              <w:t xml:space="preserve"> </w:t>
            </w:r>
            <w:r w:rsidRPr="00374979">
              <w:rPr>
                <w:rFonts w:ascii="Sylfaen" w:hAnsi="Sylfaen" w:cs="Menlo Regular"/>
                <w:sz w:val="18"/>
                <w:szCs w:val="18"/>
              </w:rPr>
              <w:t>კანონიერ</w:t>
            </w:r>
            <w:r w:rsidRPr="00374979">
              <w:rPr>
                <w:rFonts w:ascii="Sylfaen" w:hAnsi="Sylfaen" w:cs="`ﬁ≈Ï˛"/>
                <w:sz w:val="18"/>
                <w:szCs w:val="18"/>
              </w:rPr>
              <w:t xml:space="preserve"> </w:t>
            </w:r>
            <w:r w:rsidRPr="00374979">
              <w:rPr>
                <w:rFonts w:ascii="Sylfaen" w:hAnsi="Sylfaen" w:cs="Menlo Regular"/>
                <w:sz w:val="18"/>
                <w:szCs w:val="18"/>
              </w:rPr>
              <w:t>მფლობელობაში არ</w:t>
            </w:r>
            <w:r w:rsidRPr="00374979">
              <w:rPr>
                <w:rFonts w:ascii="Sylfaen" w:hAnsi="Sylfaen" w:cs="`ﬁ≈Ï˛"/>
                <w:sz w:val="18"/>
                <w:szCs w:val="18"/>
              </w:rPr>
              <w:t xml:space="preserve"> </w:t>
            </w:r>
            <w:r w:rsidRPr="00374979">
              <w:rPr>
                <w:rFonts w:ascii="Sylfaen" w:hAnsi="Sylfaen" w:cs="Menlo Regular"/>
                <w:sz w:val="18"/>
                <w:szCs w:val="18"/>
              </w:rPr>
              <w:t>აქვს</w:t>
            </w:r>
            <w:r>
              <w:rPr>
                <w:rFonts w:ascii="Sylfaen" w:hAnsi="Sylfaen" w:cs="Menlo Regular"/>
                <w:sz w:val="18"/>
                <w:szCs w:val="18"/>
                <w:lang w:val="ka-GE"/>
              </w:rPr>
              <w:t>;</w:t>
            </w:r>
          </w:p>
          <w:p w14:paraId="7390DC70"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Pr>
                <w:rFonts w:ascii="Sylfaen" w:hAnsi="Sylfaen" w:cs="Menlo Regular"/>
                <w:sz w:val="18"/>
                <w:szCs w:val="18"/>
              </w:rPr>
              <w:t>მიწა</w:t>
            </w:r>
            <w:r w:rsidRPr="00374979">
              <w:rPr>
                <w:rFonts w:ascii="Sylfaen" w:hAnsi="Sylfaen" w:cs="Menlo Regular"/>
                <w:sz w:val="18"/>
                <w:szCs w:val="18"/>
              </w:rPr>
              <w:t>ს</w:t>
            </w:r>
            <w:r w:rsidRPr="00374979">
              <w:rPr>
                <w:rFonts w:ascii="Sylfaen" w:hAnsi="Sylfaen" w:cs="`ﬁ≈Ï˛"/>
                <w:sz w:val="18"/>
                <w:szCs w:val="18"/>
              </w:rPr>
              <w:t xml:space="preserve"> </w:t>
            </w:r>
            <w:r w:rsidRPr="00374979">
              <w:rPr>
                <w:rFonts w:ascii="Sylfaen" w:hAnsi="Sylfaen" w:cs="Menlo Regular"/>
                <w:sz w:val="18"/>
                <w:szCs w:val="18"/>
              </w:rPr>
              <w:t>უკანონოდ</w:t>
            </w:r>
            <w:r w:rsidRPr="00374979">
              <w:rPr>
                <w:rFonts w:ascii="Sylfaen" w:hAnsi="Sylfaen" w:cs="`ﬁ≈Ï˛"/>
                <w:sz w:val="18"/>
                <w:szCs w:val="18"/>
              </w:rPr>
              <w:t xml:space="preserve"> იკავებს</w:t>
            </w:r>
          </w:p>
        </w:tc>
      </w:tr>
      <w:tr w:rsidR="00E60F4A" w:rsidRPr="00374979" w14:paraId="346903A5"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tcPr>
          <w:p w14:paraId="3135DEE5"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7AB4B395"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გასახლების</w:t>
            </w:r>
          </w:p>
          <w:p w14:paraId="015A4468"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საფრთხის</w:t>
            </w:r>
            <w:r w:rsidRPr="00374979">
              <w:rPr>
                <w:rFonts w:ascii="Sylfaen" w:hAnsi="Sylfaen" w:cs="`ﬁ≈Ï˛"/>
                <w:sz w:val="18"/>
                <w:szCs w:val="18"/>
              </w:rPr>
              <w:t xml:space="preserve"> </w:t>
            </w:r>
            <w:r w:rsidRPr="00374979">
              <w:rPr>
                <w:rFonts w:ascii="Sylfaen" w:hAnsi="Sylfaen" w:cs="Menlo Regular"/>
                <w:sz w:val="18"/>
                <w:szCs w:val="18"/>
              </w:rPr>
              <w:t>ქვეშ მცხოვრები ადამიანები</w:t>
            </w:r>
          </w:p>
        </w:tc>
        <w:tc>
          <w:tcPr>
            <w:tcW w:w="3775" w:type="dxa"/>
          </w:tcPr>
          <w:p w14:paraId="7EFF0532"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Menlo Regular"/>
                <w:sz w:val="18"/>
                <w:szCs w:val="18"/>
                <w:lang w:val="ka-GE"/>
              </w:rPr>
            </w:pPr>
            <w:r w:rsidRPr="00374979">
              <w:rPr>
                <w:rFonts w:ascii="Sylfaen" w:hAnsi="Sylfaen" w:cs="Menlo Regular"/>
                <w:sz w:val="18"/>
                <w:szCs w:val="18"/>
              </w:rPr>
              <w:t>გამოცემულია</w:t>
            </w:r>
            <w:r w:rsidRPr="00374979">
              <w:rPr>
                <w:rFonts w:ascii="Sylfaen" w:hAnsi="Sylfaen" w:cs="`ﬁ≈Ï˛"/>
                <w:sz w:val="18"/>
                <w:szCs w:val="18"/>
              </w:rPr>
              <w:t xml:space="preserve"> </w:t>
            </w:r>
            <w:r w:rsidRPr="00374979">
              <w:rPr>
                <w:rFonts w:ascii="Sylfaen" w:hAnsi="Sylfaen" w:cs="Menlo Regular"/>
                <w:sz w:val="18"/>
                <w:szCs w:val="18"/>
              </w:rPr>
              <w:t>შეტყობინება</w:t>
            </w:r>
            <w:r w:rsidRPr="00374979">
              <w:rPr>
                <w:rFonts w:ascii="Sylfaen" w:hAnsi="Sylfaen" w:cs="`ﬁ≈Ï˛"/>
                <w:sz w:val="18"/>
                <w:szCs w:val="18"/>
              </w:rPr>
              <w:t xml:space="preserve"> </w:t>
            </w:r>
            <w:r w:rsidRPr="00374979">
              <w:rPr>
                <w:rFonts w:ascii="Sylfaen" w:hAnsi="Sylfaen" w:cs="Menlo Regular"/>
                <w:sz w:val="18"/>
                <w:szCs w:val="18"/>
              </w:rPr>
              <w:t>გასახლების</w:t>
            </w:r>
            <w:r w:rsidRPr="00374979">
              <w:rPr>
                <w:rFonts w:ascii="Sylfaen" w:hAnsi="Sylfaen" w:cs="`ﬁ≈Ï˛"/>
                <w:sz w:val="18"/>
                <w:szCs w:val="18"/>
              </w:rPr>
              <w:t xml:space="preserve"> </w:t>
            </w:r>
            <w:r w:rsidRPr="00374979">
              <w:rPr>
                <w:rFonts w:ascii="Sylfaen" w:hAnsi="Sylfaen" w:cs="Menlo Regular"/>
                <w:sz w:val="18"/>
                <w:szCs w:val="18"/>
              </w:rPr>
              <w:t>თაობაზე</w:t>
            </w:r>
            <w:r>
              <w:rPr>
                <w:rFonts w:ascii="Sylfaen" w:hAnsi="Sylfaen" w:cs="Menlo Regular"/>
                <w:sz w:val="18"/>
                <w:szCs w:val="18"/>
                <w:lang w:val="ka-GE"/>
              </w:rPr>
              <w:t>;</w:t>
            </w:r>
          </w:p>
          <w:p w14:paraId="187750F2"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commentRangeStart w:id="49"/>
            <w:r w:rsidRPr="00374979">
              <w:rPr>
                <w:rFonts w:ascii="Sylfaen" w:hAnsi="Sylfaen" w:cs="Menlo Regular"/>
                <w:sz w:val="18"/>
                <w:szCs w:val="18"/>
              </w:rPr>
              <w:t>განკარგულება</w:t>
            </w:r>
            <w:r w:rsidRPr="00374979">
              <w:rPr>
                <w:rFonts w:ascii="Sylfaen" w:hAnsi="Sylfaen" w:cs="`ﬁ≈Ï˛"/>
                <w:sz w:val="18"/>
                <w:szCs w:val="18"/>
              </w:rPr>
              <w:t xml:space="preserve"> </w:t>
            </w:r>
            <w:r w:rsidRPr="00374979">
              <w:rPr>
                <w:rFonts w:ascii="Sylfaen" w:hAnsi="Sylfaen" w:cs="Menlo Regular"/>
                <w:sz w:val="18"/>
                <w:szCs w:val="18"/>
              </w:rPr>
              <w:t>საკუთრების</w:t>
            </w:r>
            <w:r w:rsidRPr="00374979">
              <w:rPr>
                <w:rFonts w:ascii="Sylfaen" w:hAnsi="Sylfaen" w:cs="`ﬁ≈Ï˛"/>
                <w:sz w:val="18"/>
                <w:szCs w:val="18"/>
              </w:rPr>
              <w:t xml:space="preserve"> </w:t>
            </w:r>
            <w:r w:rsidRPr="00374979">
              <w:rPr>
                <w:rFonts w:ascii="Sylfaen" w:hAnsi="Sylfaen" w:cs="Menlo Regular"/>
                <w:sz w:val="18"/>
                <w:szCs w:val="18"/>
              </w:rPr>
              <w:t>უფლების</w:t>
            </w:r>
            <w:r w:rsidRPr="00374979">
              <w:rPr>
                <w:rFonts w:ascii="Sylfaen" w:hAnsi="Sylfaen" w:cs="`ﬁ≈Ï˛"/>
                <w:sz w:val="18"/>
                <w:szCs w:val="18"/>
              </w:rPr>
              <w:t xml:space="preserve"> </w:t>
            </w:r>
            <w:r w:rsidRPr="00374979">
              <w:rPr>
                <w:rFonts w:ascii="Sylfaen" w:hAnsi="Sylfaen" w:cs="Menlo Regular"/>
                <w:sz w:val="18"/>
                <w:szCs w:val="18"/>
              </w:rPr>
              <w:t>რესტიტუციაზე</w:t>
            </w:r>
            <w:commentRangeEnd w:id="49"/>
            <w:r w:rsidR="00B3260B">
              <w:rPr>
                <w:rStyle w:val="CommentReference"/>
              </w:rPr>
              <w:commentReference w:id="49"/>
            </w:r>
          </w:p>
        </w:tc>
      </w:tr>
      <w:tr w:rsidR="00E60F4A" w:rsidRPr="00374979" w14:paraId="4A09EB00"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3BBD9F78"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749B7FDA"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ძალადობის</w:t>
            </w:r>
            <w:r w:rsidRPr="00374979">
              <w:rPr>
                <w:rFonts w:ascii="Sylfaen" w:hAnsi="Sylfaen" w:cs="`ﬁ≈Ï˛"/>
                <w:sz w:val="18"/>
                <w:szCs w:val="18"/>
              </w:rPr>
              <w:t xml:space="preserve"> </w:t>
            </w:r>
            <w:r w:rsidRPr="00374979">
              <w:rPr>
                <w:rFonts w:ascii="Sylfaen" w:hAnsi="Sylfaen" w:cs="Menlo Regular"/>
                <w:sz w:val="18"/>
                <w:szCs w:val="18"/>
              </w:rPr>
              <w:t>შიშის</w:t>
            </w:r>
          </w:p>
          <w:p w14:paraId="0C84D66B"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ქვეშ მცხოვრები ადამიანები</w:t>
            </w:r>
          </w:p>
        </w:tc>
        <w:tc>
          <w:tcPr>
            <w:tcW w:w="3775" w:type="dxa"/>
          </w:tcPr>
          <w:p w14:paraId="5F228309" w14:textId="77777777" w:rsidR="00E60F4A" w:rsidRPr="00374979" w:rsidRDefault="00E60F4A" w:rsidP="00C80D08">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პოლიციის</w:t>
            </w:r>
            <w:r w:rsidRPr="00374979">
              <w:rPr>
                <w:rFonts w:ascii="Sylfaen" w:hAnsi="Sylfaen" w:cs="`ﬁ≈Ï˛"/>
                <w:sz w:val="18"/>
                <w:szCs w:val="18"/>
              </w:rPr>
              <w:t xml:space="preserve"> </w:t>
            </w:r>
            <w:r w:rsidRPr="00374979">
              <w:rPr>
                <w:rFonts w:ascii="Sylfaen" w:hAnsi="Sylfaen" w:cs="Menlo Regular"/>
                <w:sz w:val="18"/>
                <w:szCs w:val="18"/>
              </w:rPr>
              <w:t>მიერ</w:t>
            </w:r>
            <w:r w:rsidRPr="00374979">
              <w:rPr>
                <w:rFonts w:ascii="Sylfaen" w:hAnsi="Sylfaen" w:cs="`ﬁ≈Ï˛"/>
                <w:sz w:val="18"/>
                <w:szCs w:val="18"/>
              </w:rPr>
              <w:t xml:space="preserve"> </w:t>
            </w:r>
            <w:r w:rsidRPr="00374979">
              <w:rPr>
                <w:rFonts w:ascii="Sylfaen" w:hAnsi="Sylfaen" w:cs="Menlo Regular"/>
                <w:sz w:val="18"/>
                <w:szCs w:val="18"/>
              </w:rPr>
              <w:t>რეგისტრირებული</w:t>
            </w:r>
            <w:r w:rsidRPr="00374979">
              <w:rPr>
                <w:rFonts w:ascii="Sylfaen" w:hAnsi="Sylfaen" w:cs="`ﬁ≈Ï˛"/>
                <w:sz w:val="18"/>
                <w:szCs w:val="18"/>
              </w:rPr>
              <w:t xml:space="preserve"> </w:t>
            </w:r>
            <w:r w:rsidRPr="00374979">
              <w:rPr>
                <w:rFonts w:ascii="Sylfaen" w:hAnsi="Sylfaen" w:cs="Menlo Regular"/>
                <w:sz w:val="18"/>
                <w:szCs w:val="18"/>
              </w:rPr>
              <w:t>შემთხვევები</w:t>
            </w:r>
          </w:p>
        </w:tc>
      </w:tr>
      <w:tr w:rsidR="00E60F4A" w:rsidRPr="00374979" w14:paraId="108AC2BB" w14:textId="77777777" w:rsidTr="00C8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79894D11" w14:textId="77777777" w:rsidR="00E60F4A" w:rsidRPr="00374979" w:rsidRDefault="00E60F4A" w:rsidP="00C80D08">
            <w:pPr>
              <w:widowControl w:val="0"/>
              <w:autoSpaceDE w:val="0"/>
              <w:autoSpaceDN w:val="0"/>
              <w:adjustRightInd w:val="0"/>
              <w:spacing w:line="276" w:lineRule="auto"/>
              <w:rPr>
                <w:rFonts w:ascii="Sylfaen" w:hAnsi="Sylfaen" w:cs="`ﬁ≈Ï˛"/>
                <w:sz w:val="18"/>
                <w:szCs w:val="18"/>
              </w:rPr>
            </w:pPr>
            <w:r w:rsidRPr="00374979">
              <w:rPr>
                <w:rFonts w:ascii="Sylfaen" w:hAnsi="Sylfaen" w:cs="Menlo Regular"/>
                <w:sz w:val="18"/>
                <w:szCs w:val="18"/>
              </w:rPr>
              <w:t>არასათანადო</w:t>
            </w:r>
          </w:p>
          <w:p w14:paraId="235E7EDD" w14:textId="77777777" w:rsidR="00E60F4A" w:rsidRPr="00374979" w:rsidRDefault="00E60F4A" w:rsidP="00C80D08">
            <w:pPr>
              <w:spacing w:line="276" w:lineRule="auto"/>
              <w:jc w:val="both"/>
              <w:rPr>
                <w:rFonts w:ascii="Sylfaen" w:hAnsi="Sylfaen" w:cstheme="minorHAnsi"/>
                <w:sz w:val="18"/>
                <w:szCs w:val="18"/>
              </w:rPr>
            </w:pPr>
            <w:r w:rsidRPr="00374979">
              <w:rPr>
                <w:rFonts w:ascii="Sylfaen" w:hAnsi="Sylfaen" w:cs="Menlo Regular"/>
                <w:sz w:val="18"/>
                <w:szCs w:val="18"/>
              </w:rPr>
              <w:t>საცხოვრისი</w:t>
            </w:r>
          </w:p>
        </w:tc>
        <w:tc>
          <w:tcPr>
            <w:tcW w:w="3330" w:type="dxa"/>
          </w:tcPr>
          <w:p w14:paraId="7B359728"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დროებით</w:t>
            </w:r>
            <w:r w:rsidRPr="00374979">
              <w:rPr>
                <w:rFonts w:ascii="Sylfaen" w:hAnsi="Sylfaen" w:cstheme="minorHAnsi"/>
                <w:sz w:val="18"/>
                <w:szCs w:val="18"/>
              </w:rPr>
              <w:t xml:space="preserve"> </w:t>
            </w:r>
            <w:r w:rsidRPr="00374979">
              <w:rPr>
                <w:rFonts w:ascii="Sylfaen" w:hAnsi="Sylfaen" w:cs="Menlo Regular"/>
                <w:sz w:val="18"/>
                <w:szCs w:val="18"/>
              </w:rPr>
              <w:t xml:space="preserve">ან </w:t>
            </w:r>
            <w:commentRangeStart w:id="50"/>
            <w:r w:rsidRPr="00374979">
              <w:rPr>
                <w:rFonts w:ascii="Sylfaen" w:hAnsi="Sylfaen" w:cs="Menlo Regular"/>
                <w:sz w:val="18"/>
                <w:szCs w:val="18"/>
              </w:rPr>
              <w:t xml:space="preserve">არაკონვენციურ </w:t>
            </w:r>
            <w:commentRangeEnd w:id="50"/>
            <w:r w:rsidR="00D9347E">
              <w:rPr>
                <w:rStyle w:val="CommentReference"/>
              </w:rPr>
              <w:commentReference w:id="50"/>
            </w:r>
            <w:r w:rsidRPr="00374979">
              <w:rPr>
                <w:rFonts w:ascii="Sylfaen" w:hAnsi="Sylfaen" w:cs="Menlo Regular"/>
                <w:sz w:val="18"/>
                <w:szCs w:val="18"/>
              </w:rPr>
              <w:t>კონსტრუქციებში</w:t>
            </w:r>
            <w:r w:rsidRPr="00374979">
              <w:rPr>
                <w:rFonts w:ascii="Sylfaen" w:hAnsi="Sylfaen" w:cstheme="minorHAnsi"/>
                <w:sz w:val="18"/>
                <w:szCs w:val="18"/>
              </w:rPr>
              <w:t xml:space="preserve"> </w:t>
            </w:r>
            <w:r w:rsidRPr="00374979">
              <w:rPr>
                <w:rFonts w:ascii="Sylfaen" w:hAnsi="Sylfaen" w:cs="Menlo Regular"/>
                <w:sz w:val="18"/>
                <w:szCs w:val="18"/>
              </w:rPr>
              <w:t>მცხოვრები</w:t>
            </w:r>
            <w:r w:rsidRPr="00374979">
              <w:rPr>
                <w:rFonts w:ascii="Sylfaen" w:hAnsi="Sylfaen" w:cstheme="minorHAnsi"/>
                <w:sz w:val="18"/>
                <w:szCs w:val="18"/>
              </w:rPr>
              <w:t xml:space="preserve"> </w:t>
            </w:r>
            <w:r w:rsidRPr="00374979">
              <w:rPr>
                <w:rFonts w:ascii="Sylfaen" w:hAnsi="Sylfaen" w:cs="Menlo Regular"/>
                <w:sz w:val="18"/>
                <w:szCs w:val="18"/>
              </w:rPr>
              <w:t>ადამიანები</w:t>
            </w:r>
          </w:p>
        </w:tc>
        <w:tc>
          <w:tcPr>
            <w:tcW w:w="3775" w:type="dxa"/>
          </w:tcPr>
          <w:p w14:paraId="51F4E68C"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მობილური</w:t>
            </w:r>
            <w:r w:rsidRPr="00374979">
              <w:rPr>
                <w:rFonts w:ascii="Sylfaen" w:hAnsi="Sylfaen" w:cs="`ﬁ≈Ï˛"/>
                <w:sz w:val="18"/>
                <w:szCs w:val="18"/>
              </w:rPr>
              <w:t xml:space="preserve"> </w:t>
            </w:r>
            <w:r w:rsidRPr="00374979">
              <w:rPr>
                <w:rFonts w:ascii="Sylfaen" w:hAnsi="Sylfaen" w:cs="Menlo Regular"/>
                <w:sz w:val="18"/>
                <w:szCs w:val="18"/>
              </w:rPr>
              <w:t>სახლი</w:t>
            </w:r>
            <w:r>
              <w:rPr>
                <w:rFonts w:ascii="Sylfaen" w:hAnsi="Sylfaen" w:cs="Menlo Regular"/>
                <w:sz w:val="18"/>
                <w:szCs w:val="18"/>
                <w:lang w:val="ka-GE"/>
              </w:rPr>
              <w:t>;</w:t>
            </w:r>
          </w:p>
          <w:p w14:paraId="3B3D5D01" w14:textId="77777777" w:rsidR="00E60F4A" w:rsidRPr="0054426F"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lang w:val="ka-GE"/>
              </w:rPr>
            </w:pPr>
            <w:r w:rsidRPr="00374979">
              <w:rPr>
                <w:rFonts w:ascii="Sylfaen" w:hAnsi="Sylfaen" w:cs="Menlo Regular"/>
                <w:sz w:val="18"/>
                <w:szCs w:val="18"/>
              </w:rPr>
              <w:t>არაკონვენციური</w:t>
            </w:r>
            <w:r w:rsidRPr="00374979">
              <w:rPr>
                <w:rFonts w:ascii="Sylfaen" w:hAnsi="Sylfaen" w:cs="`ﬁ≈Ï˛"/>
                <w:sz w:val="18"/>
                <w:szCs w:val="18"/>
              </w:rPr>
              <w:t xml:space="preserve"> </w:t>
            </w:r>
            <w:r w:rsidRPr="00374979">
              <w:rPr>
                <w:rFonts w:ascii="Sylfaen" w:hAnsi="Sylfaen" w:cs="Menlo Regular"/>
                <w:sz w:val="18"/>
                <w:szCs w:val="18"/>
              </w:rPr>
              <w:t>შენობა</w:t>
            </w:r>
            <w:r>
              <w:rPr>
                <w:rFonts w:ascii="Sylfaen" w:hAnsi="Sylfaen" w:cs="Menlo Regular"/>
                <w:sz w:val="18"/>
                <w:szCs w:val="18"/>
                <w:lang w:val="ka-GE"/>
              </w:rPr>
              <w:t>;</w:t>
            </w:r>
          </w:p>
          <w:p w14:paraId="3C25C887" w14:textId="77777777" w:rsidR="00E60F4A" w:rsidRPr="00374979" w:rsidRDefault="00E60F4A" w:rsidP="00C80D08">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დროებითი</w:t>
            </w:r>
            <w:r w:rsidRPr="00374979">
              <w:rPr>
                <w:rFonts w:ascii="Sylfaen" w:hAnsi="Sylfaen" w:cs="`ﬁ≈Ï˛"/>
                <w:sz w:val="18"/>
                <w:szCs w:val="18"/>
              </w:rPr>
              <w:t xml:space="preserve"> </w:t>
            </w:r>
            <w:r w:rsidRPr="00374979">
              <w:rPr>
                <w:rFonts w:ascii="Sylfaen" w:hAnsi="Sylfaen" w:cs="Menlo Regular"/>
                <w:sz w:val="18"/>
                <w:szCs w:val="18"/>
              </w:rPr>
              <w:t>ნაგებობა</w:t>
            </w:r>
          </w:p>
        </w:tc>
      </w:tr>
      <w:tr w:rsidR="00E60F4A" w:rsidRPr="00374979" w14:paraId="35D90FFD" w14:textId="77777777" w:rsidTr="00C80D08">
        <w:tc>
          <w:tcPr>
            <w:cnfStyle w:val="001000000000" w:firstRow="0" w:lastRow="0" w:firstColumn="1" w:lastColumn="0" w:oddVBand="0" w:evenVBand="0" w:oddHBand="0" w:evenHBand="0" w:firstRowFirstColumn="0" w:firstRowLastColumn="0" w:lastRowFirstColumn="0" w:lastRowLastColumn="0"/>
            <w:tcW w:w="2245" w:type="dxa"/>
            <w:vMerge/>
          </w:tcPr>
          <w:p w14:paraId="365D31B0"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3047F7CB" w14:textId="77777777" w:rsidR="00E60F4A" w:rsidRPr="00374979" w:rsidRDefault="00E60F4A" w:rsidP="00C80D08">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Menlo Regular"/>
                <w:sz w:val="18"/>
                <w:szCs w:val="18"/>
              </w:rPr>
            </w:pPr>
            <w:r>
              <w:rPr>
                <w:rFonts w:ascii="Sylfaen" w:hAnsi="Sylfaen" w:cs="Menlo Regular"/>
                <w:sz w:val="18"/>
                <w:szCs w:val="18"/>
                <w:lang w:val="ka-GE"/>
              </w:rPr>
              <w:t xml:space="preserve">საცხოვრებლად </w:t>
            </w:r>
            <w:r w:rsidRPr="00374979">
              <w:rPr>
                <w:rFonts w:ascii="Sylfaen" w:hAnsi="Sylfaen" w:cs="Menlo Regular"/>
                <w:sz w:val="18"/>
                <w:szCs w:val="18"/>
              </w:rPr>
              <w:t>გამოუსადეგარ სახლებში მცხოვრები ადამიანები</w:t>
            </w:r>
          </w:p>
        </w:tc>
        <w:tc>
          <w:tcPr>
            <w:tcW w:w="3775" w:type="dxa"/>
          </w:tcPr>
          <w:p w14:paraId="53F9EBD4" w14:textId="77777777" w:rsidR="00E60F4A" w:rsidRPr="00374979" w:rsidRDefault="00E60F4A" w:rsidP="00C80D08">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საცხოვრებლად გამოუსადეგარი სახლი</w:t>
            </w:r>
          </w:p>
        </w:tc>
      </w:tr>
      <w:tr w:rsidR="00E60F4A" w:rsidRPr="00374979" w14:paraId="7CAA6802" w14:textId="77777777" w:rsidTr="00C80D0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245" w:type="dxa"/>
            <w:vMerge/>
          </w:tcPr>
          <w:p w14:paraId="63472CEF" w14:textId="77777777" w:rsidR="00E60F4A" w:rsidRPr="00374979" w:rsidRDefault="00E60F4A" w:rsidP="00C80D08">
            <w:pPr>
              <w:spacing w:line="276" w:lineRule="auto"/>
              <w:jc w:val="both"/>
              <w:rPr>
                <w:rFonts w:ascii="Sylfaen" w:hAnsi="Sylfaen" w:cstheme="minorHAnsi"/>
                <w:sz w:val="18"/>
                <w:szCs w:val="18"/>
              </w:rPr>
            </w:pPr>
          </w:p>
        </w:tc>
        <w:tc>
          <w:tcPr>
            <w:tcW w:w="3330" w:type="dxa"/>
          </w:tcPr>
          <w:p w14:paraId="3C93A65D"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ადამიანები</w:t>
            </w:r>
            <w:r w:rsidRPr="00374979">
              <w:rPr>
                <w:rFonts w:ascii="Sylfaen" w:hAnsi="Sylfaen" w:cs="`ﬁ≈Ï˛"/>
                <w:sz w:val="18"/>
                <w:szCs w:val="18"/>
              </w:rPr>
              <w:t xml:space="preserve">, </w:t>
            </w:r>
            <w:r w:rsidRPr="00374979">
              <w:rPr>
                <w:rFonts w:ascii="Sylfaen" w:hAnsi="Sylfaen" w:cs="Menlo Regular"/>
                <w:sz w:val="18"/>
                <w:szCs w:val="18"/>
              </w:rPr>
              <w:t>რომლებიც</w:t>
            </w:r>
          </w:p>
          <w:p w14:paraId="076219F3"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ცხოვრობენ</w:t>
            </w:r>
            <w:r w:rsidRPr="00374979">
              <w:rPr>
                <w:rFonts w:ascii="Sylfaen" w:hAnsi="Sylfaen" w:cs="`ﬁ≈Ï˛"/>
                <w:sz w:val="18"/>
                <w:szCs w:val="18"/>
              </w:rPr>
              <w:t xml:space="preserve"> </w:t>
            </w:r>
            <w:r w:rsidRPr="00374979">
              <w:rPr>
                <w:rFonts w:ascii="Sylfaen" w:hAnsi="Sylfaen" w:cs="Menlo Regular"/>
                <w:sz w:val="18"/>
                <w:szCs w:val="18"/>
              </w:rPr>
              <w:t>გადატვირთულ</w:t>
            </w:r>
          </w:p>
          <w:p w14:paraId="598A42C9" w14:textId="77777777" w:rsidR="00E60F4A" w:rsidRPr="00374979" w:rsidRDefault="00E60F4A" w:rsidP="00C80D08">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theme="minorHAnsi"/>
                <w:sz w:val="18"/>
                <w:szCs w:val="18"/>
              </w:rPr>
            </w:pPr>
            <w:r w:rsidRPr="00374979">
              <w:rPr>
                <w:rFonts w:ascii="Sylfaen" w:hAnsi="Sylfaen" w:cs="Menlo Regular"/>
                <w:sz w:val="18"/>
                <w:szCs w:val="18"/>
              </w:rPr>
              <w:t>საცხოვრისებში</w:t>
            </w:r>
          </w:p>
        </w:tc>
        <w:tc>
          <w:tcPr>
            <w:tcW w:w="3775" w:type="dxa"/>
          </w:tcPr>
          <w:p w14:paraId="28310C1C" w14:textId="77777777" w:rsidR="00E60F4A" w:rsidRPr="00374979" w:rsidRDefault="00E60F4A" w:rsidP="00C80D08">
            <w:pPr>
              <w:widowControl w:val="0"/>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ﬁ≈Ï˛"/>
                <w:sz w:val="18"/>
                <w:szCs w:val="18"/>
              </w:rPr>
            </w:pPr>
            <w:r w:rsidRPr="00374979">
              <w:rPr>
                <w:rFonts w:ascii="Sylfaen" w:hAnsi="Sylfaen" w:cs="Menlo Regular"/>
                <w:sz w:val="18"/>
                <w:szCs w:val="18"/>
              </w:rPr>
              <w:t>საცხოვრისის</w:t>
            </w:r>
            <w:r w:rsidRPr="00374979">
              <w:rPr>
                <w:rFonts w:ascii="Sylfaen" w:hAnsi="Sylfaen" w:cs="`ﬁ≈Ï˛"/>
                <w:sz w:val="18"/>
                <w:szCs w:val="18"/>
              </w:rPr>
              <w:t xml:space="preserve"> </w:t>
            </w:r>
            <w:r w:rsidRPr="00374979">
              <w:rPr>
                <w:rFonts w:ascii="Sylfaen" w:hAnsi="Sylfaen" w:cs="Menlo Regular"/>
                <w:sz w:val="18"/>
                <w:szCs w:val="18"/>
              </w:rPr>
              <w:t>გადატვირთულობის</w:t>
            </w:r>
            <w:r w:rsidRPr="00374979">
              <w:rPr>
                <w:rFonts w:ascii="Sylfaen" w:hAnsi="Sylfaen" w:cs="`ﬁ≈Ï˛"/>
                <w:sz w:val="18"/>
                <w:szCs w:val="18"/>
              </w:rPr>
              <w:t xml:space="preserve"> </w:t>
            </w:r>
            <w:r w:rsidRPr="00374979">
              <w:rPr>
                <w:rFonts w:ascii="Sylfaen" w:hAnsi="Sylfaen" w:cs="Menlo Regular"/>
                <w:sz w:val="18"/>
                <w:szCs w:val="18"/>
              </w:rPr>
              <w:t>ეროვნული</w:t>
            </w:r>
            <w:r w:rsidRPr="00374979">
              <w:rPr>
                <w:rFonts w:ascii="Sylfaen" w:hAnsi="Sylfaen" w:cs="`ﬁ≈Ï˛"/>
                <w:sz w:val="18"/>
                <w:szCs w:val="18"/>
              </w:rPr>
              <w:t xml:space="preserve"> </w:t>
            </w:r>
            <w:commentRangeStart w:id="51"/>
            <w:r w:rsidRPr="00374979">
              <w:rPr>
                <w:rFonts w:ascii="Sylfaen" w:hAnsi="Sylfaen" w:cs="Menlo Regular"/>
                <w:sz w:val="18"/>
                <w:szCs w:val="18"/>
              </w:rPr>
              <w:t>ნორმის</w:t>
            </w:r>
            <w:r w:rsidRPr="00374979">
              <w:rPr>
                <w:rFonts w:ascii="Sylfaen" w:hAnsi="Sylfaen" w:cs="`ﬁ≈Ï˛"/>
                <w:sz w:val="18"/>
                <w:szCs w:val="18"/>
              </w:rPr>
              <w:t xml:space="preserve"> </w:t>
            </w:r>
            <w:r w:rsidRPr="00374979">
              <w:rPr>
                <w:rFonts w:ascii="Sylfaen" w:hAnsi="Sylfaen" w:cs="Menlo Regular"/>
                <w:sz w:val="18"/>
                <w:szCs w:val="18"/>
              </w:rPr>
              <w:t>მაქსიმუმი</w:t>
            </w:r>
            <w:commentRangeEnd w:id="51"/>
            <w:r w:rsidR="00D9347E">
              <w:rPr>
                <w:rStyle w:val="CommentReference"/>
              </w:rPr>
              <w:commentReference w:id="51"/>
            </w:r>
          </w:p>
        </w:tc>
      </w:tr>
    </w:tbl>
    <w:p w14:paraId="30650CC3" w14:textId="77777777" w:rsidR="00E60F4A" w:rsidRPr="00374979" w:rsidRDefault="00E60F4A" w:rsidP="00E60F4A">
      <w:pPr>
        <w:widowControl w:val="0"/>
        <w:autoSpaceDE w:val="0"/>
        <w:autoSpaceDN w:val="0"/>
        <w:adjustRightInd w:val="0"/>
        <w:spacing w:line="276" w:lineRule="auto"/>
        <w:rPr>
          <w:rFonts w:ascii="Sylfaen" w:hAnsi="Sylfaen" w:cs="Menlo Regular"/>
          <w:color w:val="44546A" w:themeColor="text2"/>
          <w:sz w:val="18"/>
          <w:szCs w:val="18"/>
        </w:rPr>
      </w:pPr>
      <w:r w:rsidRPr="001E205F">
        <w:rPr>
          <w:rFonts w:ascii="Sylfaen" w:hAnsi="Sylfaen" w:cs="Menlo Regular"/>
          <w:i/>
          <w:color w:val="44546A" w:themeColor="text2"/>
          <w:sz w:val="18"/>
          <w:szCs w:val="18"/>
        </w:rPr>
        <w:t>წყარო:</w:t>
      </w:r>
      <w:r w:rsidRPr="00C63B7B">
        <w:rPr>
          <w:rFonts w:ascii="Sylfaen" w:hAnsi="Sylfaen"/>
          <w:i/>
          <w:iCs/>
          <w:color w:val="44546A" w:themeColor="text2"/>
          <w:sz w:val="18"/>
          <w:szCs w:val="18"/>
        </w:rPr>
        <w:t xml:space="preserve"> </w:t>
      </w:r>
      <w:r w:rsidRPr="00374979">
        <w:rPr>
          <w:rFonts w:ascii="Sylfaen" w:hAnsi="Sylfaen"/>
          <w:i/>
          <w:iCs/>
          <w:color w:val="44546A" w:themeColor="text2"/>
          <w:sz w:val="18"/>
          <w:szCs w:val="18"/>
        </w:rPr>
        <w:t>FEANTSA</w:t>
      </w:r>
    </w:p>
    <w:p w14:paraId="2FA76E61" w14:textId="77777777" w:rsidR="00E60F4A" w:rsidRPr="00374979" w:rsidRDefault="00E60F4A" w:rsidP="00E60F4A">
      <w:pPr>
        <w:spacing w:line="276" w:lineRule="auto"/>
        <w:jc w:val="both"/>
        <w:rPr>
          <w:rFonts w:ascii="Sylfaen" w:hAnsi="Sylfaen" w:cs="Menlo Regular"/>
          <w:lang w:val="ka-GE"/>
        </w:rPr>
      </w:pPr>
      <w:r w:rsidRPr="00374979">
        <w:rPr>
          <w:rFonts w:ascii="Sylfaen" w:hAnsi="Sylfaen" w:cs="Menlo Regular"/>
          <w:lang w:val="ka-GE"/>
        </w:rPr>
        <w:t xml:space="preserve">არასტაბილური საცხოვრებლის </w:t>
      </w:r>
      <w:r>
        <w:rPr>
          <w:rFonts w:ascii="Sylfaen" w:hAnsi="Sylfaen" w:cs="Menlo Regular"/>
          <w:lang w:val="ka-GE"/>
        </w:rPr>
        <w:t>პრობლემი</w:t>
      </w:r>
      <w:r w:rsidRPr="00374979">
        <w:rPr>
          <w:rFonts w:ascii="Sylfaen" w:hAnsi="Sylfaen" w:cs="Menlo Regular"/>
          <w:lang w:val="ka-GE"/>
        </w:rPr>
        <w:t>ს მქონე პირთა შორის, ყველაზე მოწყვლად</w:t>
      </w:r>
      <w:r>
        <w:rPr>
          <w:rFonts w:ascii="Sylfaen" w:hAnsi="Sylfaen" w:cs="Menlo Regular"/>
          <w:lang w:val="ka-GE"/>
        </w:rPr>
        <w:t xml:space="preserve"> ჯგუფებს წარმოადგენენ</w:t>
      </w:r>
      <w:r w:rsidRPr="00374979">
        <w:rPr>
          <w:rFonts w:ascii="Sylfaen" w:hAnsi="Sylfaen" w:cs="Menlo Regular"/>
          <w:lang w:val="ka-GE"/>
        </w:rPr>
        <w:t xml:space="preserve"> სახლის არმქონე და უსახლკარო</w:t>
      </w:r>
      <w:r>
        <w:rPr>
          <w:rFonts w:ascii="Sylfaen" w:hAnsi="Sylfaen" w:cs="Menlo Regular"/>
          <w:lang w:val="ka-GE"/>
        </w:rPr>
        <w:t xml:space="preserve"> პირები</w:t>
      </w:r>
      <w:r w:rsidRPr="00374979">
        <w:rPr>
          <w:rFonts w:ascii="Sylfaen" w:hAnsi="Sylfaen" w:cs="Menlo Regular"/>
          <w:lang w:val="ka-GE"/>
        </w:rPr>
        <w:t xml:space="preserve">. უსახლკარობასა და სახლის არქონას შორის </w:t>
      </w:r>
      <w:r>
        <w:rPr>
          <w:rFonts w:ascii="Sylfaen" w:hAnsi="Sylfaen" w:cs="Menlo Regular"/>
          <w:lang w:val="ka-GE"/>
        </w:rPr>
        <w:t>ძირითადი</w:t>
      </w:r>
      <w:r w:rsidRPr="00374979">
        <w:rPr>
          <w:rFonts w:ascii="Sylfaen" w:hAnsi="Sylfaen" w:cs="Menlo Regular"/>
          <w:lang w:val="ka-GE"/>
        </w:rPr>
        <w:t xml:space="preserve"> განსხვავება იმაში მდგომარეობს, რომ </w:t>
      </w:r>
      <w:r>
        <w:rPr>
          <w:rFonts w:ascii="Sylfaen" w:hAnsi="Sylfaen" w:cs="Menlo Regular"/>
          <w:lang w:val="ka-GE"/>
        </w:rPr>
        <w:t>უსახლკარო</w:t>
      </w:r>
      <w:r w:rsidRPr="00374979">
        <w:rPr>
          <w:rFonts w:ascii="Sylfaen" w:hAnsi="Sylfaen" w:cs="Menlo Regular"/>
          <w:lang w:val="ka-GE"/>
        </w:rPr>
        <w:t xml:space="preserve"> პირმა შესაძლოა ღამე ღია ცის ქვეშ საზოგადოებრივ ადგილებში ან ღამის თავშესაფრებში გაათიოს, ხოლო </w:t>
      </w:r>
      <w:r>
        <w:rPr>
          <w:rFonts w:ascii="Sylfaen" w:hAnsi="Sylfaen" w:cs="Menlo Regular"/>
          <w:lang w:val="ka-GE"/>
        </w:rPr>
        <w:t>სახლის არმქონეს</w:t>
      </w:r>
      <w:r w:rsidRPr="00374979">
        <w:rPr>
          <w:rFonts w:ascii="Sylfaen" w:hAnsi="Sylfaen" w:cs="Menlo Regular"/>
          <w:lang w:val="ka-GE"/>
        </w:rPr>
        <w:t xml:space="preserve"> შედარებით გრძელვადიანი </w:t>
      </w:r>
      <w:r>
        <w:rPr>
          <w:rFonts w:ascii="Sylfaen" w:hAnsi="Sylfaen" w:cs="Menlo Regular"/>
          <w:lang w:val="ka-GE"/>
        </w:rPr>
        <w:t>თავშესაფრ</w:t>
      </w:r>
      <w:r w:rsidRPr="00374979">
        <w:rPr>
          <w:rFonts w:ascii="Sylfaen" w:hAnsi="Sylfaen" w:cs="Menlo Regular"/>
          <w:lang w:val="ka-GE"/>
        </w:rPr>
        <w:t xml:space="preserve">ი აქვს. მთავარი განსხვავება ღამის და სხვა თავშესაფრებს შორის </w:t>
      </w:r>
      <w:r>
        <w:rPr>
          <w:rFonts w:ascii="Sylfaen" w:hAnsi="Sylfaen" w:cs="Menlo Regular"/>
          <w:lang w:val="ka-GE"/>
        </w:rPr>
        <w:t>სერვისების</w:t>
      </w:r>
      <w:r w:rsidRPr="00374979">
        <w:rPr>
          <w:rFonts w:ascii="Sylfaen" w:hAnsi="Sylfaen" w:cs="Menlo Regular"/>
          <w:lang w:val="ka-GE"/>
        </w:rPr>
        <w:t xml:space="preserve"> მიღების დროშია, ღამის თავშესაფრებში </w:t>
      </w:r>
      <w:r>
        <w:rPr>
          <w:rFonts w:ascii="Sylfaen" w:hAnsi="Sylfaen" w:cs="Menlo Regular"/>
          <w:lang w:val="ka-GE"/>
        </w:rPr>
        <w:t xml:space="preserve">უსახლკარო </w:t>
      </w:r>
      <w:r w:rsidRPr="00374979">
        <w:rPr>
          <w:rFonts w:ascii="Sylfaen" w:hAnsi="Sylfaen" w:cs="Menlo Regular"/>
          <w:lang w:val="ka-GE"/>
        </w:rPr>
        <w:t>პირთათვის მომსახურების გაწევა მხოლოდ ღამით ხდება, ხოლო სხვა თავშესაფრებში ბენეფიციარ</w:t>
      </w:r>
      <w:r>
        <w:rPr>
          <w:rFonts w:ascii="Sylfaen" w:hAnsi="Sylfaen" w:cs="Menlo Regular"/>
          <w:lang w:val="ka-GE"/>
        </w:rPr>
        <w:t>ებ</w:t>
      </w:r>
      <w:r w:rsidRPr="00374979">
        <w:rPr>
          <w:rFonts w:ascii="Sylfaen" w:hAnsi="Sylfaen" w:cs="Menlo Regular"/>
          <w:lang w:val="ka-GE"/>
        </w:rPr>
        <w:t xml:space="preserve">ს </w:t>
      </w:r>
      <w:r>
        <w:rPr>
          <w:rFonts w:ascii="Sylfaen" w:hAnsi="Sylfaen" w:cs="Menlo Regular"/>
          <w:lang w:val="ka-GE"/>
        </w:rPr>
        <w:t>სერვისების</w:t>
      </w:r>
      <w:r w:rsidRPr="00374979">
        <w:rPr>
          <w:rFonts w:ascii="Sylfaen" w:hAnsi="Sylfaen" w:cs="Menlo Regular"/>
          <w:lang w:val="ka-GE"/>
        </w:rPr>
        <w:t xml:space="preserve"> მიღება ნებისმიერ დროს შეუძლია</w:t>
      </w:r>
      <w:r>
        <w:rPr>
          <w:rFonts w:ascii="Sylfaen" w:hAnsi="Sylfaen" w:cs="Menlo Regular"/>
          <w:lang w:val="ka-GE"/>
        </w:rPr>
        <w:t>თ</w:t>
      </w:r>
      <w:r w:rsidRPr="00374979">
        <w:rPr>
          <w:rFonts w:ascii="Sylfaen" w:hAnsi="Sylfaen" w:cs="Menlo Regular"/>
          <w:lang w:val="ka-GE"/>
        </w:rPr>
        <w:t xml:space="preserve">. </w:t>
      </w:r>
      <w:r>
        <w:rPr>
          <w:rFonts w:ascii="Sylfaen" w:hAnsi="Sylfaen" w:cs="Menlo Regular"/>
          <w:lang w:val="ka-GE"/>
        </w:rPr>
        <w:t>სახლის არმქონეთა</w:t>
      </w:r>
      <w:r w:rsidRPr="00374979">
        <w:rPr>
          <w:rFonts w:ascii="Sylfaen" w:hAnsi="Sylfaen" w:cs="Menlo Regular"/>
          <w:lang w:val="ka-GE"/>
        </w:rPr>
        <w:t xml:space="preserve"> კატეგორი</w:t>
      </w:r>
      <w:r>
        <w:rPr>
          <w:rFonts w:ascii="Sylfaen" w:hAnsi="Sylfaen" w:cs="Menlo Regular"/>
          <w:lang w:val="ka-GE"/>
        </w:rPr>
        <w:t>ა</w:t>
      </w:r>
      <w:r w:rsidRPr="00374979">
        <w:rPr>
          <w:rFonts w:ascii="Sylfaen" w:hAnsi="Sylfaen" w:cs="Menlo Regular"/>
          <w:lang w:val="ka-GE"/>
        </w:rPr>
        <w:t xml:space="preserve"> მოიცავს იმ ადამიანებს</w:t>
      </w:r>
      <w:r>
        <w:rPr>
          <w:rFonts w:ascii="Sylfaen" w:hAnsi="Sylfaen" w:cs="Menlo Regular"/>
          <w:lang w:val="ka-GE"/>
        </w:rPr>
        <w:t>,</w:t>
      </w:r>
      <w:r w:rsidRPr="00374979">
        <w:rPr>
          <w:rFonts w:ascii="Sylfaen" w:hAnsi="Sylfaen" w:cs="Menlo Regular"/>
          <w:lang w:val="ka-GE"/>
        </w:rPr>
        <w:t xml:space="preserve"> </w:t>
      </w:r>
      <w:r>
        <w:rPr>
          <w:rFonts w:ascii="Sylfaen" w:hAnsi="Sylfaen" w:cs="Menlo Regular"/>
          <w:lang w:val="ka-GE"/>
        </w:rPr>
        <w:t>რომლებიც</w:t>
      </w:r>
      <w:r w:rsidRPr="00374979">
        <w:rPr>
          <w:rFonts w:ascii="Sylfaen" w:hAnsi="Sylfaen" w:cs="Menlo Regular"/>
          <w:lang w:val="ka-GE"/>
        </w:rPr>
        <w:t xml:space="preserve"> ცხოვრობენ ქალთა თავშესაფარში, დროებით </w:t>
      </w:r>
      <w:r>
        <w:rPr>
          <w:rFonts w:ascii="Sylfaen" w:hAnsi="Sylfaen" w:cs="Menlo Regular"/>
          <w:lang w:val="ka-GE"/>
        </w:rPr>
        <w:t>საცხოვრებელსა</w:t>
      </w:r>
      <w:r w:rsidRPr="00374979">
        <w:rPr>
          <w:rFonts w:ascii="Sylfaen" w:hAnsi="Sylfaen" w:cs="Menlo Regular"/>
          <w:lang w:val="ka-GE"/>
        </w:rPr>
        <w:t xml:space="preserve"> და </w:t>
      </w:r>
      <w:r>
        <w:rPr>
          <w:rFonts w:ascii="Sylfaen" w:hAnsi="Sylfaen" w:cs="Menlo Regular"/>
          <w:lang w:val="ka-GE"/>
        </w:rPr>
        <w:t>მიმღებ</w:t>
      </w:r>
      <w:r w:rsidRPr="00374979">
        <w:rPr>
          <w:rFonts w:ascii="Sylfaen" w:hAnsi="Sylfaen" w:cs="Menlo Regular"/>
          <w:lang w:val="ka-GE"/>
        </w:rPr>
        <w:t xml:space="preserve"> </w:t>
      </w:r>
      <w:r>
        <w:rPr>
          <w:rFonts w:ascii="Sylfaen" w:hAnsi="Sylfaen" w:cs="Menlo Regular"/>
          <w:lang w:val="ka-GE"/>
        </w:rPr>
        <w:t>ცენტრებში</w:t>
      </w:r>
      <w:r w:rsidRPr="00374979">
        <w:rPr>
          <w:rFonts w:ascii="Sylfaen" w:hAnsi="Sylfaen" w:cs="Menlo Regular"/>
          <w:lang w:val="ka-GE"/>
        </w:rPr>
        <w:t>, მიგრანტ მუშაკთა საც</w:t>
      </w:r>
      <w:r>
        <w:rPr>
          <w:rFonts w:ascii="Sylfaen" w:hAnsi="Sylfaen" w:cs="Menlo Regular"/>
          <w:lang w:val="ka-GE"/>
        </w:rPr>
        <w:t>ხოვრებ</w:t>
      </w:r>
      <w:r w:rsidRPr="00374979">
        <w:rPr>
          <w:rFonts w:ascii="Sylfaen" w:hAnsi="Sylfaen" w:cs="Menlo Regular"/>
          <w:lang w:val="ka-GE"/>
        </w:rPr>
        <w:t>ე</w:t>
      </w:r>
      <w:r>
        <w:rPr>
          <w:rFonts w:ascii="Sylfaen" w:hAnsi="Sylfaen" w:cs="Menlo Regular"/>
          <w:lang w:val="ka-GE"/>
        </w:rPr>
        <w:t>ლში</w:t>
      </w:r>
      <w:r w:rsidRPr="00374979">
        <w:rPr>
          <w:rFonts w:ascii="Sylfaen" w:hAnsi="Sylfaen" w:cs="Menlo Regular"/>
          <w:lang w:val="ka-GE"/>
        </w:rPr>
        <w:t xml:space="preserve">, </w:t>
      </w:r>
      <w:r>
        <w:rPr>
          <w:rFonts w:ascii="Sylfaen" w:hAnsi="Sylfaen" w:cs="Menlo Regular"/>
          <w:lang w:val="ka-GE"/>
        </w:rPr>
        <w:t xml:space="preserve">ასევე </w:t>
      </w:r>
      <w:r w:rsidRPr="00374979">
        <w:rPr>
          <w:rFonts w:ascii="Sylfaen" w:hAnsi="Sylfaen" w:cs="Menlo Regular"/>
          <w:lang w:val="ka-GE"/>
        </w:rPr>
        <w:t>სასჯელაღსრულების, სამედიცინო და ბავშვთა დაწესებულებებ</w:t>
      </w:r>
      <w:r>
        <w:rPr>
          <w:rFonts w:ascii="Sylfaen" w:hAnsi="Sylfaen" w:cs="Menlo Regular"/>
          <w:lang w:val="ka-GE"/>
        </w:rPr>
        <w:t xml:space="preserve">იში და არიან გამოსვლის მოლოდინში. </w:t>
      </w:r>
      <w:r w:rsidRPr="00374979">
        <w:rPr>
          <w:rFonts w:ascii="Sylfaen" w:hAnsi="Sylfaen" w:cs="Menlo Regular"/>
          <w:lang w:val="ka-GE"/>
        </w:rPr>
        <w:t>ამავე კატეგორია</w:t>
      </w:r>
      <w:r>
        <w:rPr>
          <w:rFonts w:ascii="Sylfaen" w:hAnsi="Sylfaen" w:cs="Menlo Regular"/>
          <w:lang w:val="ka-GE"/>
        </w:rPr>
        <w:t>ს</w:t>
      </w:r>
      <w:r w:rsidRPr="00374979">
        <w:rPr>
          <w:rFonts w:ascii="Sylfaen" w:hAnsi="Sylfaen" w:cs="Menlo Regular"/>
          <w:lang w:val="ka-GE"/>
        </w:rPr>
        <w:t xml:space="preserve"> </w:t>
      </w:r>
      <w:r>
        <w:rPr>
          <w:rFonts w:ascii="Sylfaen" w:hAnsi="Sylfaen" w:cs="Menlo Regular"/>
          <w:lang w:val="ka-GE"/>
        </w:rPr>
        <w:t>მიეკუთვნებიან ასევე</w:t>
      </w:r>
      <w:r w:rsidRPr="00374979">
        <w:rPr>
          <w:rFonts w:ascii="Sylfaen" w:hAnsi="Sylfaen" w:cs="Menlo Regular"/>
          <w:lang w:val="ka-GE"/>
        </w:rPr>
        <w:t xml:space="preserve"> </w:t>
      </w:r>
      <w:r>
        <w:rPr>
          <w:rFonts w:ascii="Sylfaen" w:hAnsi="Sylfaen" w:cs="Menlo Regular"/>
          <w:lang w:val="ka-GE"/>
        </w:rPr>
        <w:t>სახლის არმქონე</w:t>
      </w:r>
      <w:r w:rsidRPr="00374979">
        <w:rPr>
          <w:rFonts w:ascii="Sylfaen" w:hAnsi="Sylfaen" w:cs="Menlo Regular"/>
          <w:lang w:val="ka-GE"/>
        </w:rPr>
        <w:t xml:space="preserve"> </w:t>
      </w:r>
      <w:r>
        <w:rPr>
          <w:rFonts w:ascii="Sylfaen" w:hAnsi="Sylfaen" w:cs="Menlo Regular"/>
          <w:lang w:val="ka-GE"/>
        </w:rPr>
        <w:t>ხანდაზმულები</w:t>
      </w:r>
      <w:r w:rsidRPr="00374979">
        <w:rPr>
          <w:rFonts w:ascii="Sylfaen" w:hAnsi="Sylfaen" w:cs="Menlo Regular"/>
          <w:lang w:val="ka-GE"/>
        </w:rPr>
        <w:t xml:space="preserve"> ან </w:t>
      </w:r>
      <w:r>
        <w:rPr>
          <w:rFonts w:ascii="Sylfaen" w:hAnsi="Sylfaen" w:cs="Menlo Regular"/>
          <w:lang w:val="ka-GE"/>
        </w:rPr>
        <w:t>მოხუცები</w:t>
      </w:r>
      <w:r w:rsidRPr="00374979">
        <w:rPr>
          <w:rFonts w:ascii="Sylfaen" w:hAnsi="Sylfaen" w:cs="Menlo Regular"/>
          <w:lang w:val="ka-GE"/>
        </w:rPr>
        <w:t xml:space="preserve">, რომლებიც </w:t>
      </w:r>
      <w:r>
        <w:rPr>
          <w:rFonts w:ascii="Sylfaen" w:hAnsi="Sylfaen" w:cs="Menlo Regular"/>
          <w:lang w:val="ka-GE"/>
        </w:rPr>
        <w:t>ამჟამად</w:t>
      </w:r>
      <w:r w:rsidRPr="00374979">
        <w:rPr>
          <w:rFonts w:ascii="Sylfaen" w:hAnsi="Sylfaen" w:cs="Menlo Regular"/>
          <w:lang w:val="ka-GE"/>
        </w:rPr>
        <w:t xml:space="preserve"> </w:t>
      </w:r>
      <w:r>
        <w:rPr>
          <w:rFonts w:ascii="Sylfaen" w:hAnsi="Sylfaen" w:cs="Menlo Regular"/>
          <w:lang w:val="ka-GE"/>
        </w:rPr>
        <w:t>საცხოვრისით მხარდაჭერას იღებენ.</w:t>
      </w:r>
    </w:p>
    <w:p w14:paraId="45425B66"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არასტაბილური</w:t>
      </w:r>
      <w:r w:rsidRPr="00374979">
        <w:rPr>
          <w:rFonts w:ascii="Sylfaen" w:hAnsi="Sylfaen" w:cs="Menlo Regular"/>
          <w:lang w:val="ka-GE"/>
        </w:rPr>
        <w:t xml:space="preserve"> </w:t>
      </w:r>
      <w:r>
        <w:rPr>
          <w:rFonts w:ascii="Sylfaen" w:hAnsi="Sylfaen" w:cs="Menlo Regular"/>
          <w:lang w:val="ka-GE"/>
        </w:rPr>
        <w:t>საცხოვრისის</w:t>
      </w:r>
      <w:r w:rsidRPr="00374979">
        <w:rPr>
          <w:rFonts w:ascii="Sylfaen" w:hAnsi="Sylfaen" w:cs="Menlo Regular"/>
          <w:lang w:val="ka-GE"/>
        </w:rPr>
        <w:t xml:space="preserve"> რისკის ქვეშ მყოფი საზოგადოების მესამე ჯგუფი მოიცავს  </w:t>
      </w:r>
      <w:r w:rsidRPr="00704F4B">
        <w:rPr>
          <w:rFonts w:ascii="Sylfaen" w:hAnsi="Sylfaen" w:cs="Menlo Regular"/>
          <w:b/>
          <w:lang w:val="ka-GE"/>
        </w:rPr>
        <w:t>საფრთხის</w:t>
      </w:r>
      <w:r>
        <w:rPr>
          <w:rFonts w:ascii="Sylfaen" w:hAnsi="Sylfaen" w:cs="Menlo Regular"/>
          <w:b/>
          <w:lang w:val="ka-GE"/>
        </w:rPr>
        <w:t xml:space="preserve"> </w:t>
      </w:r>
      <w:r w:rsidRPr="00704F4B">
        <w:rPr>
          <w:rFonts w:ascii="Sylfaen" w:hAnsi="Sylfaen" w:cs="Menlo Regular"/>
          <w:b/>
          <w:lang w:val="ka-GE"/>
        </w:rPr>
        <w:t>შემცველ/არასაიმედო საცხოვრისის</w:t>
      </w:r>
      <w:commentRangeStart w:id="52"/>
      <w:r w:rsidRPr="00704F4B">
        <w:rPr>
          <w:rFonts w:ascii="Sylfaen" w:hAnsi="Sylfaen" w:cs="Menlo Regular"/>
          <w:b/>
          <w:lang w:val="ka-GE"/>
        </w:rPr>
        <w:t xml:space="preserve"> მქონე </w:t>
      </w:r>
      <w:commentRangeEnd w:id="52"/>
      <w:r w:rsidR="00D9347E">
        <w:rPr>
          <w:rStyle w:val="CommentReference"/>
        </w:rPr>
        <w:commentReference w:id="52"/>
      </w:r>
      <w:r w:rsidRPr="00704F4B">
        <w:rPr>
          <w:rFonts w:ascii="Sylfaen" w:hAnsi="Sylfaen" w:cs="Menlo Regular"/>
          <w:b/>
          <w:lang w:val="ka-GE"/>
        </w:rPr>
        <w:t>ადამიანებს</w:t>
      </w:r>
      <w:r w:rsidRPr="00374979">
        <w:rPr>
          <w:rFonts w:ascii="Sylfaen" w:hAnsi="Sylfaen" w:cs="Menlo Regular"/>
          <w:lang w:val="ka-GE"/>
        </w:rPr>
        <w:t xml:space="preserve">. </w:t>
      </w:r>
      <w:r>
        <w:rPr>
          <w:rFonts w:ascii="Sylfaen" w:hAnsi="Sylfaen" w:cs="Menlo Regular"/>
          <w:lang w:val="ka-GE"/>
        </w:rPr>
        <w:t>ამის მაგალითია პირი,</w:t>
      </w:r>
      <w:r w:rsidRPr="00374979">
        <w:rPr>
          <w:rFonts w:ascii="Sylfaen" w:hAnsi="Sylfaen" w:cs="Menlo Regular"/>
          <w:lang w:val="ka-GE"/>
        </w:rPr>
        <w:t xml:space="preserve"> </w:t>
      </w:r>
      <w:r>
        <w:rPr>
          <w:rFonts w:ascii="Sylfaen" w:hAnsi="Sylfaen" w:cs="Menlo Regular"/>
          <w:lang w:val="ka-GE"/>
        </w:rPr>
        <w:t>რომელიც</w:t>
      </w:r>
      <w:r w:rsidRPr="00374979">
        <w:rPr>
          <w:rFonts w:ascii="Sylfaen" w:hAnsi="Sylfaen" w:cs="Menlo Regular"/>
          <w:lang w:val="ka-GE"/>
        </w:rPr>
        <w:t xml:space="preserve"> დროებით </w:t>
      </w:r>
      <w:r>
        <w:rPr>
          <w:rFonts w:ascii="Sylfaen" w:hAnsi="Sylfaen" w:cs="Menlo Regular"/>
          <w:lang w:val="ka-GE"/>
        </w:rPr>
        <w:t>ნათესავებთან</w:t>
      </w:r>
      <w:r w:rsidRPr="00374979">
        <w:rPr>
          <w:rFonts w:ascii="Sylfaen" w:hAnsi="Sylfaen" w:cs="Menlo Regular"/>
          <w:lang w:val="ka-GE"/>
        </w:rPr>
        <w:t xml:space="preserve"> ან მეგობრებთან</w:t>
      </w:r>
      <w:r>
        <w:rPr>
          <w:rFonts w:ascii="Sylfaen" w:hAnsi="Sylfaen" w:cs="Menlo Regular"/>
          <w:lang w:val="ka-GE"/>
        </w:rPr>
        <w:t xml:space="preserve"> ცხოვრობს</w:t>
      </w:r>
      <w:r w:rsidRPr="00374979">
        <w:rPr>
          <w:rFonts w:ascii="Sylfaen" w:hAnsi="Sylfaen" w:cs="Menlo Regular"/>
          <w:lang w:val="ka-GE"/>
        </w:rPr>
        <w:t xml:space="preserve">, </w:t>
      </w:r>
      <w:r>
        <w:rPr>
          <w:rFonts w:ascii="Sylfaen" w:hAnsi="Sylfaen" w:cs="Menlo Regular"/>
          <w:lang w:val="ka-GE"/>
        </w:rPr>
        <w:t>რომელსაც არ გააჩნია კანონიერ მფლობელობაში არსებული მიწა ან საცხოვრისი.</w:t>
      </w:r>
      <w:r w:rsidRPr="001E205F">
        <w:rPr>
          <w:rFonts w:ascii="Sylfaen" w:hAnsi="Sylfaen" w:cs="Menlo Regular"/>
          <w:lang w:val="ka-GE"/>
        </w:rPr>
        <w:t xml:space="preserve"> </w:t>
      </w:r>
      <w:r w:rsidRPr="00374979">
        <w:rPr>
          <w:rFonts w:ascii="Sylfaen" w:hAnsi="Sylfaen" w:cs="Menlo Regular"/>
          <w:lang w:val="ka-GE"/>
        </w:rPr>
        <w:t>ლიტერატურაში</w:t>
      </w:r>
      <w:r w:rsidRPr="001E205F">
        <w:rPr>
          <w:rFonts w:ascii="Sylfaen" w:hAnsi="Sylfaen" w:cs="Menlo Regular"/>
          <w:lang w:val="ka-GE"/>
        </w:rPr>
        <w:t xml:space="preserve"> </w:t>
      </w:r>
      <w:r>
        <w:rPr>
          <w:rFonts w:ascii="Sylfaen" w:hAnsi="Sylfaen" w:cs="Menlo Regular"/>
          <w:lang w:val="ka-GE"/>
        </w:rPr>
        <w:t xml:space="preserve">ფართოდ გავრცელებული ტერმინია გაფართოებული ოჯახები, რომელიც გულისხმობს დიდ ოჯახებთან და მეგობრებთან დროებით მცხოვრებ ინდივიდებს. </w:t>
      </w:r>
      <w:r w:rsidRPr="00374979">
        <w:rPr>
          <w:rFonts w:ascii="Sylfaen" w:hAnsi="Sylfaen" w:cs="Menlo Regular"/>
          <w:lang w:val="ka-GE"/>
        </w:rPr>
        <w:t xml:space="preserve"> </w:t>
      </w:r>
      <w:r w:rsidRPr="00B92A83">
        <w:rPr>
          <w:rFonts w:ascii="Sylfaen" w:hAnsi="Sylfaen" w:cs="Menlo Regular"/>
          <w:lang w:val="ka-GE"/>
        </w:rPr>
        <w:t xml:space="preserve"> რამდენიმე კვლევა არ ამახვილებს ყურადღებას ასეთი პირების </w:t>
      </w:r>
      <w:r>
        <w:rPr>
          <w:rFonts w:ascii="Sylfaen" w:hAnsi="Sylfaen" w:cs="Menlo Regular"/>
          <w:lang w:val="ka-GE"/>
        </w:rPr>
        <w:t>სხვის ოჯახში</w:t>
      </w:r>
      <w:r w:rsidRPr="00B92A83">
        <w:rPr>
          <w:rFonts w:ascii="Sylfaen" w:hAnsi="Sylfaen" w:cs="Menlo Regular"/>
          <w:lang w:val="ka-GE"/>
        </w:rPr>
        <w:t xml:space="preserve"> დარჩენის პერიოდზე, არამედ </w:t>
      </w:r>
      <w:r>
        <w:rPr>
          <w:rFonts w:ascii="Sylfaen" w:hAnsi="Sylfaen" w:cs="Menlo Regular"/>
          <w:lang w:val="ka-GE"/>
        </w:rPr>
        <w:t>მი</w:t>
      </w:r>
      <w:r w:rsidRPr="00B92A83">
        <w:rPr>
          <w:rFonts w:ascii="Sylfaen" w:hAnsi="Sylfaen" w:cs="Menlo Regular"/>
          <w:lang w:val="ka-GE"/>
        </w:rPr>
        <w:t xml:space="preserve">იჩნევენ, რომ </w:t>
      </w:r>
      <w:r>
        <w:rPr>
          <w:rFonts w:ascii="Sylfaen" w:hAnsi="Sylfaen" w:cs="Menlo Regular"/>
          <w:lang w:val="ka-GE"/>
        </w:rPr>
        <w:t xml:space="preserve">გაფართოებული </w:t>
      </w:r>
      <w:r w:rsidRPr="00B92A83">
        <w:rPr>
          <w:rFonts w:ascii="Sylfaen" w:hAnsi="Sylfaen" w:cs="Menlo Regular"/>
          <w:lang w:val="ka-GE"/>
        </w:rPr>
        <w:t>ოჯახები</w:t>
      </w:r>
      <w:r>
        <w:rPr>
          <w:rFonts w:ascii="Sylfaen" w:hAnsi="Sylfaen" w:cs="Menlo Regular"/>
          <w:lang w:val="ka-GE"/>
        </w:rPr>
        <w:t xml:space="preserve"> </w:t>
      </w:r>
      <w:r w:rsidRPr="00B92A83">
        <w:rPr>
          <w:rFonts w:ascii="Sylfaen" w:hAnsi="Sylfaen" w:cs="Menlo Regular"/>
          <w:lang w:val="ka-GE"/>
        </w:rPr>
        <w:t xml:space="preserve">დარჩენის </w:t>
      </w:r>
      <w:r>
        <w:rPr>
          <w:rFonts w:ascii="Sylfaen" w:hAnsi="Sylfaen" w:cs="Menlo Regular"/>
          <w:lang w:val="ka-GE"/>
        </w:rPr>
        <w:t>ხანგრძლივობის</w:t>
      </w:r>
      <w:r w:rsidRPr="00B92A83">
        <w:rPr>
          <w:rFonts w:ascii="Sylfaen" w:hAnsi="Sylfaen" w:cs="Menlo Regular"/>
          <w:lang w:val="ka-GE"/>
        </w:rPr>
        <w:t xml:space="preserve"> გაუთვალისწინებლად უნდა ირიცხებოდეს </w:t>
      </w:r>
      <w:r>
        <w:rPr>
          <w:rFonts w:ascii="Sylfaen" w:hAnsi="Sylfaen" w:cs="Menlo Regular"/>
          <w:lang w:val="ka-GE"/>
        </w:rPr>
        <w:t>არასტაბილური</w:t>
      </w:r>
      <w:r w:rsidRPr="00B92A83">
        <w:rPr>
          <w:rFonts w:ascii="Sylfaen" w:hAnsi="Sylfaen" w:cs="Menlo Regular"/>
          <w:lang w:val="ka-GE"/>
        </w:rPr>
        <w:t xml:space="preserve"> საცხოვრისის კადეტორიაში. </w:t>
      </w:r>
      <w:r w:rsidRPr="00374979">
        <w:rPr>
          <w:rFonts w:ascii="Sylfaen" w:hAnsi="Sylfaen" w:cs="Menlo Regular"/>
          <w:lang w:val="ka-GE"/>
        </w:rPr>
        <w:t>მაგალითად, Burgard et al. (2012</w:t>
      </w:r>
      <w:r>
        <w:rPr>
          <w:rFonts w:ascii="Sylfaen" w:hAnsi="Sylfaen" w:cs="Menlo Regular"/>
          <w:lang w:val="ka-GE"/>
        </w:rPr>
        <w:t xml:space="preserve"> წ.</w:t>
      </w:r>
      <w:r w:rsidRPr="00374979">
        <w:rPr>
          <w:rFonts w:ascii="Sylfaen" w:hAnsi="Sylfaen" w:cs="Menlo Regular"/>
          <w:lang w:val="ka-GE"/>
        </w:rPr>
        <w:t xml:space="preserve">) </w:t>
      </w:r>
      <w:r>
        <w:rPr>
          <w:rFonts w:ascii="Sylfaen" w:hAnsi="Sylfaen" w:cs="Menlo Regular"/>
          <w:lang w:val="ka-GE"/>
        </w:rPr>
        <w:t>გაფართოებას</w:t>
      </w:r>
      <w:r w:rsidRPr="00374979">
        <w:rPr>
          <w:rFonts w:ascii="Sylfaen" w:hAnsi="Sylfaen" w:cs="Menlo Regular"/>
          <w:lang w:val="ka-GE"/>
        </w:rPr>
        <w:t xml:space="preserve"> აღწერს, როგორც </w:t>
      </w:r>
      <w:r>
        <w:rPr>
          <w:rFonts w:ascii="Sylfaen" w:hAnsi="Sylfaen" w:cs="Menlo Regular"/>
          <w:lang w:val="ka-GE"/>
        </w:rPr>
        <w:t>მდგომარეობას</w:t>
      </w:r>
      <w:r w:rsidRPr="00374979">
        <w:rPr>
          <w:rFonts w:ascii="Sylfaen" w:hAnsi="Sylfaen" w:cs="Menlo Regular"/>
          <w:lang w:val="ka-GE"/>
        </w:rPr>
        <w:t xml:space="preserve">, როდესაც ადამიანი </w:t>
      </w:r>
      <w:r>
        <w:rPr>
          <w:rFonts w:ascii="Sylfaen" w:hAnsi="Sylfaen" w:cs="Menlo Regular"/>
          <w:lang w:val="ka-GE"/>
        </w:rPr>
        <w:t>სხვა ოჯახ</w:t>
      </w:r>
      <w:r w:rsidRPr="00374979">
        <w:rPr>
          <w:rFonts w:ascii="Sylfaen" w:hAnsi="Sylfaen" w:cs="Menlo Regular"/>
          <w:lang w:val="ka-GE"/>
        </w:rPr>
        <w:t xml:space="preserve">თან ან მეგობრებთან, ქირის გადაუხდელად ცხოვრობს, ხოლო </w:t>
      </w:r>
      <w:r w:rsidRPr="001E205F">
        <w:rPr>
          <w:lang w:val="ka-GE"/>
        </w:rPr>
        <w:t>Kathryn T. Bailey et al.</w:t>
      </w:r>
      <w:r w:rsidRPr="00374979">
        <w:rPr>
          <w:rFonts w:ascii="Sylfaen" w:hAnsi="Sylfaen" w:cs="Menlo Regular"/>
          <w:lang w:val="ka-GE"/>
        </w:rPr>
        <w:t xml:space="preserve"> (2015</w:t>
      </w:r>
      <w:r>
        <w:rPr>
          <w:rFonts w:ascii="Sylfaen" w:hAnsi="Sylfaen" w:cs="Menlo Regular"/>
          <w:lang w:val="ka-GE"/>
        </w:rPr>
        <w:t xml:space="preserve"> წ.</w:t>
      </w:r>
      <w:r w:rsidRPr="00374979">
        <w:rPr>
          <w:rFonts w:ascii="Sylfaen" w:hAnsi="Sylfaen" w:cs="Menlo Regular"/>
          <w:lang w:val="ka-GE"/>
        </w:rPr>
        <w:t xml:space="preserve">) </w:t>
      </w:r>
      <w:r>
        <w:rPr>
          <w:rFonts w:ascii="Sylfaen" w:hAnsi="Sylfaen" w:cs="Menlo Regular"/>
          <w:lang w:val="ka-GE"/>
        </w:rPr>
        <w:t xml:space="preserve">განმარტებით ეს არის </w:t>
      </w:r>
      <w:r w:rsidRPr="00374979">
        <w:rPr>
          <w:rFonts w:ascii="Sylfaen" w:hAnsi="Sylfaen" w:cs="Menlo Regular"/>
          <w:lang w:val="ka-GE"/>
        </w:rPr>
        <w:t xml:space="preserve">ეკონომიკური სირთულეების გამო </w:t>
      </w:r>
      <w:r>
        <w:rPr>
          <w:rFonts w:ascii="Sylfaen" w:hAnsi="Sylfaen" w:cs="Menlo Regular"/>
          <w:lang w:val="ka-GE"/>
        </w:rPr>
        <w:t xml:space="preserve">პირის </w:t>
      </w:r>
      <w:r w:rsidRPr="00374979">
        <w:rPr>
          <w:rFonts w:ascii="Sylfaen" w:hAnsi="Sylfaen" w:cs="Menlo Regular"/>
          <w:lang w:val="ka-GE"/>
        </w:rPr>
        <w:t xml:space="preserve">გარკვეული პერიოდის განმავლობაში </w:t>
      </w:r>
      <w:r>
        <w:rPr>
          <w:rFonts w:ascii="Sylfaen" w:hAnsi="Sylfaen" w:cs="Menlo Regular"/>
          <w:lang w:val="ka-GE"/>
        </w:rPr>
        <w:t xml:space="preserve">სხვის </w:t>
      </w:r>
      <w:r w:rsidRPr="00374979">
        <w:rPr>
          <w:rFonts w:ascii="Sylfaen" w:hAnsi="Sylfaen" w:cs="Menlo Regular"/>
          <w:lang w:val="ka-GE"/>
        </w:rPr>
        <w:t>ოჯახ</w:t>
      </w:r>
      <w:r>
        <w:rPr>
          <w:rFonts w:ascii="Sylfaen" w:hAnsi="Sylfaen" w:cs="Menlo Regular"/>
          <w:lang w:val="ka-GE"/>
        </w:rPr>
        <w:t>ში</w:t>
      </w:r>
      <w:r w:rsidRPr="00374979">
        <w:rPr>
          <w:rFonts w:ascii="Sylfaen" w:hAnsi="Sylfaen" w:cs="Menlo Regular"/>
          <w:lang w:val="ka-GE"/>
        </w:rPr>
        <w:t xml:space="preserve"> </w:t>
      </w:r>
      <w:r>
        <w:rPr>
          <w:rFonts w:ascii="Sylfaen" w:hAnsi="Sylfaen" w:cs="Menlo Regular"/>
          <w:lang w:val="ka-GE"/>
        </w:rPr>
        <w:t>ცხოვრება</w:t>
      </w:r>
      <w:r w:rsidRPr="00374979">
        <w:rPr>
          <w:rFonts w:ascii="Sylfaen" w:hAnsi="Sylfaen" w:cs="Menlo Regular"/>
          <w:lang w:val="ka-GE"/>
        </w:rPr>
        <w:t>.</w:t>
      </w:r>
    </w:p>
    <w:p w14:paraId="1DB941EE" w14:textId="77777777" w:rsidR="00E60F4A" w:rsidRPr="004F5713" w:rsidRDefault="00E60F4A" w:rsidP="00E60F4A">
      <w:pPr>
        <w:widowControl w:val="0"/>
        <w:autoSpaceDE w:val="0"/>
        <w:autoSpaceDN w:val="0"/>
        <w:adjustRightInd w:val="0"/>
        <w:spacing w:line="276" w:lineRule="auto"/>
        <w:jc w:val="both"/>
        <w:rPr>
          <w:rFonts w:ascii="Sylfaen" w:hAnsi="Sylfaen" w:cs="Menlo Regular"/>
          <w:lang w:val="ka-GE"/>
          <w:rPrChange w:id="53" w:author="Nika" w:date="2020-02-24T11:38:00Z">
            <w:rPr>
              <w:rFonts w:ascii="Sylfaen" w:hAnsi="Sylfaen" w:cs="Menlo Regular"/>
              <w:lang w:val="en-GB"/>
            </w:rPr>
          </w:rPrChange>
        </w:rPr>
      </w:pPr>
      <w:r w:rsidRPr="00374979">
        <w:rPr>
          <w:rFonts w:ascii="Sylfaen" w:hAnsi="Sylfaen" w:cs="Menlo Regular"/>
          <w:lang w:val="ka-GE"/>
        </w:rPr>
        <w:lastRenderedPageBreak/>
        <w:t xml:space="preserve">ცხრილი 1-ში </w:t>
      </w:r>
      <w:r>
        <w:rPr>
          <w:rFonts w:ascii="Sylfaen" w:hAnsi="Sylfaen" w:cs="Menlo Regular"/>
          <w:lang w:val="ka-GE"/>
        </w:rPr>
        <w:t>წარმოდგენილი</w:t>
      </w:r>
      <w:r w:rsidRPr="00374979">
        <w:rPr>
          <w:rFonts w:ascii="Sylfaen" w:hAnsi="Sylfaen" w:cs="Menlo Regular"/>
          <w:lang w:val="ka-GE"/>
        </w:rPr>
        <w:t xml:space="preserve"> </w:t>
      </w:r>
      <w:r>
        <w:rPr>
          <w:rFonts w:ascii="Sylfaen" w:hAnsi="Sylfaen" w:cs="Menlo Regular"/>
          <w:lang w:val="ka-GE"/>
        </w:rPr>
        <w:t>ჯგუფების მეოთხე კატეგორიაში შედიან</w:t>
      </w:r>
      <w:r w:rsidRPr="00374979">
        <w:rPr>
          <w:rFonts w:ascii="Sylfaen" w:hAnsi="Sylfaen" w:cs="Menlo Regular"/>
          <w:lang w:val="ka-GE"/>
        </w:rPr>
        <w:t xml:space="preserve"> </w:t>
      </w:r>
      <w:r w:rsidRPr="006C4DE0">
        <w:rPr>
          <w:rFonts w:ascii="Sylfaen" w:hAnsi="Sylfaen" w:cs="Menlo Regular"/>
          <w:b/>
          <w:lang w:val="ka-GE"/>
        </w:rPr>
        <w:t>არასათანადო საცხოვრისი</w:t>
      </w:r>
      <w:r>
        <w:rPr>
          <w:rFonts w:ascii="Sylfaen" w:hAnsi="Sylfaen" w:cs="Menlo Regular"/>
          <w:b/>
          <w:lang w:val="ka-GE"/>
        </w:rPr>
        <w:t>ს</w:t>
      </w:r>
      <w:r w:rsidRPr="006C4DE0">
        <w:rPr>
          <w:rFonts w:ascii="Sylfaen" w:hAnsi="Sylfaen" w:cs="Menlo Regular"/>
          <w:b/>
          <w:lang w:val="ka-GE"/>
        </w:rPr>
        <w:t xml:space="preserve"> მქონე პირებ</w:t>
      </w:r>
      <w:r>
        <w:rPr>
          <w:rFonts w:ascii="Sylfaen" w:hAnsi="Sylfaen" w:cs="Menlo Regular"/>
          <w:b/>
          <w:lang w:val="ka-GE"/>
        </w:rPr>
        <w:t>ი</w:t>
      </w:r>
      <w:r>
        <w:rPr>
          <w:rFonts w:ascii="Sylfaen" w:hAnsi="Sylfaen" w:cs="Menlo Regular"/>
          <w:lang w:val="ka-GE"/>
        </w:rPr>
        <w:t>,</w:t>
      </w:r>
      <w:r w:rsidRPr="006C4DE0">
        <w:rPr>
          <w:rFonts w:ascii="Sylfaen" w:hAnsi="Sylfaen" w:cs="Menlo Regular"/>
          <w:lang w:val="ka-GE"/>
        </w:rPr>
        <w:t xml:space="preserve"> რომლებიც ცხოვრობენ</w:t>
      </w:r>
      <w:r>
        <w:rPr>
          <w:rFonts w:ascii="Sylfaen" w:hAnsi="Sylfaen" w:cs="Menlo Regular"/>
          <w:lang w:val="ka-GE"/>
        </w:rPr>
        <w:t xml:space="preserve"> </w:t>
      </w:r>
      <w:r w:rsidRPr="006C4DE0">
        <w:rPr>
          <w:rFonts w:ascii="Sylfaen" w:hAnsi="Sylfaen" w:cs="Menlo Regular"/>
          <w:lang w:val="ka-GE"/>
        </w:rPr>
        <w:t>არამყარ ნაგებობებს</w:t>
      </w:r>
      <w:r>
        <w:rPr>
          <w:rFonts w:ascii="Sylfaen" w:hAnsi="Sylfaen" w:cs="Menlo Regular"/>
          <w:lang w:val="ka-GE"/>
        </w:rPr>
        <w:t>ა</w:t>
      </w:r>
      <w:r w:rsidRPr="006C4DE0">
        <w:rPr>
          <w:rFonts w:ascii="Sylfaen" w:hAnsi="Sylfaen" w:cs="Menlo Regular"/>
          <w:lang w:val="ka-GE"/>
        </w:rPr>
        <w:t xml:space="preserve"> და საცხოვრისად გამოუსადეგარ </w:t>
      </w:r>
      <w:r>
        <w:rPr>
          <w:rFonts w:ascii="Sylfaen" w:hAnsi="Sylfaen" w:cs="Menlo Regular"/>
          <w:lang w:val="ka-GE"/>
        </w:rPr>
        <w:t>კონსტრუქციებში,</w:t>
      </w:r>
      <w:r w:rsidRPr="006C4DE0">
        <w:rPr>
          <w:rFonts w:ascii="Sylfaen" w:hAnsi="Sylfaen" w:cs="Menlo Regular"/>
          <w:lang w:val="ka-GE"/>
        </w:rPr>
        <w:t xml:space="preserve"> </w:t>
      </w:r>
      <w:r>
        <w:rPr>
          <w:rFonts w:ascii="Sylfaen" w:hAnsi="Sylfaen" w:cs="Menlo Regular"/>
          <w:lang w:val="ka-GE"/>
        </w:rPr>
        <w:t xml:space="preserve">მათ შორის </w:t>
      </w:r>
      <w:r w:rsidRPr="006C4DE0">
        <w:rPr>
          <w:rFonts w:ascii="Sylfaen" w:hAnsi="Sylfaen" w:cs="Menlo Regular"/>
          <w:lang w:val="ka-GE"/>
        </w:rPr>
        <w:t>მოძრავ სახლებ</w:t>
      </w:r>
      <w:r>
        <w:rPr>
          <w:rFonts w:ascii="Sylfaen" w:hAnsi="Sylfaen" w:cs="Menlo Regular"/>
          <w:lang w:val="ka-GE"/>
        </w:rPr>
        <w:t>სა და</w:t>
      </w:r>
      <w:r w:rsidRPr="006C4DE0">
        <w:rPr>
          <w:rFonts w:ascii="Sylfaen" w:hAnsi="Sylfaen" w:cs="Menlo Regular"/>
          <w:lang w:val="ka-GE"/>
        </w:rPr>
        <w:t xml:space="preserve"> საცხოვრისის ფუნქციის არმქონე სხვადასხვა</w:t>
      </w:r>
      <w:r>
        <w:rPr>
          <w:rFonts w:ascii="Sylfaen" w:hAnsi="Sylfaen" w:cs="Menlo Regular"/>
          <w:lang w:val="ka-GE"/>
        </w:rPr>
        <w:t xml:space="preserve"> </w:t>
      </w:r>
      <w:r w:rsidRPr="006C4DE0">
        <w:rPr>
          <w:rFonts w:ascii="Sylfaen" w:hAnsi="Sylfaen" w:cs="Menlo Regular"/>
          <w:lang w:val="ka-GE"/>
        </w:rPr>
        <w:t>კონსტრუქციაში</w:t>
      </w:r>
      <w:r>
        <w:rPr>
          <w:rFonts w:ascii="Sylfaen" w:hAnsi="Sylfaen" w:cs="Menlo Regular"/>
          <w:lang w:val="ka-GE"/>
        </w:rPr>
        <w:t xml:space="preserve"> რომლებიც საცხოვრებლად </w:t>
      </w:r>
      <w:commentRangeStart w:id="54"/>
      <w:r>
        <w:rPr>
          <w:rFonts w:ascii="Sylfaen" w:hAnsi="Sylfaen" w:cs="Menlo Regular"/>
          <w:lang w:val="ka-GE"/>
        </w:rPr>
        <w:t>გამოუსადეგარია</w:t>
      </w:r>
      <w:commentRangeEnd w:id="54"/>
      <w:r w:rsidR="00D9347E">
        <w:rPr>
          <w:rStyle w:val="CommentReference"/>
        </w:rPr>
        <w:commentReference w:id="54"/>
      </w:r>
      <w:r>
        <w:rPr>
          <w:rFonts w:ascii="Sylfaen" w:hAnsi="Sylfaen" w:cs="Menlo Regular"/>
          <w:lang w:val="ka-GE"/>
        </w:rPr>
        <w:t xml:space="preserve">. </w:t>
      </w:r>
      <w:r w:rsidRPr="006C4DE0">
        <w:rPr>
          <w:rFonts w:ascii="Sylfaen" w:hAnsi="Sylfaen" w:cs="Menlo Regular"/>
          <w:lang w:val="ka-GE"/>
        </w:rPr>
        <w:t>აღნიშნულ</w:t>
      </w:r>
      <w:r>
        <w:rPr>
          <w:rFonts w:ascii="Sylfaen" w:hAnsi="Sylfaen" w:cs="Menlo Regular"/>
          <w:lang w:val="ka-GE"/>
        </w:rPr>
        <w:t>ი</w:t>
      </w:r>
      <w:r w:rsidRPr="006C4DE0">
        <w:rPr>
          <w:rFonts w:ascii="Sylfaen" w:hAnsi="Sylfaen" w:cs="Menlo Regular"/>
          <w:lang w:val="ka-GE"/>
        </w:rPr>
        <w:t xml:space="preserve"> </w:t>
      </w:r>
      <w:r>
        <w:rPr>
          <w:rFonts w:ascii="Sylfaen" w:hAnsi="Sylfaen" w:cs="Menlo Regular"/>
          <w:lang w:val="ka-GE"/>
        </w:rPr>
        <w:t>ჯგუფ</w:t>
      </w:r>
      <w:r w:rsidRPr="006C4DE0">
        <w:rPr>
          <w:rFonts w:ascii="Sylfaen" w:hAnsi="Sylfaen" w:cs="Menlo Regular"/>
          <w:lang w:val="ka-GE"/>
        </w:rPr>
        <w:t>ი ასევე</w:t>
      </w:r>
      <w:r>
        <w:rPr>
          <w:rFonts w:ascii="Sylfaen" w:hAnsi="Sylfaen" w:cs="Menlo Regular"/>
          <w:lang w:val="ka-GE"/>
        </w:rPr>
        <w:t xml:space="preserve"> მოიცავს  გადატვირთულ გარემოში მცხოვრებ პირებს. </w:t>
      </w:r>
      <w:r w:rsidRPr="00374979">
        <w:rPr>
          <w:rFonts w:ascii="Sylfaen" w:hAnsi="Sylfaen" w:cs="Menlo Regular"/>
          <w:lang w:val="ka-GE"/>
        </w:rPr>
        <w:t xml:space="preserve">საქართველოში </w:t>
      </w:r>
      <w:r>
        <w:rPr>
          <w:rFonts w:ascii="Sylfaen" w:hAnsi="Sylfaen" w:cs="Menlo Regular"/>
          <w:lang w:val="ka-GE"/>
        </w:rPr>
        <w:t>არასათანადო საცხოვრისის</w:t>
      </w:r>
      <w:r w:rsidRPr="00374979">
        <w:rPr>
          <w:rFonts w:ascii="Sylfaen" w:hAnsi="Sylfaen" w:cs="Menlo Regular"/>
          <w:lang w:val="ka-GE"/>
        </w:rPr>
        <w:t xml:space="preserve"> ო</w:t>
      </w:r>
      <w:r>
        <w:rPr>
          <w:rFonts w:ascii="Sylfaen" w:hAnsi="Sylfaen" w:cs="Menlo Regular"/>
          <w:lang w:val="ka-GE"/>
        </w:rPr>
        <w:t>ფი</w:t>
      </w:r>
      <w:r w:rsidRPr="00374979">
        <w:rPr>
          <w:rFonts w:ascii="Sylfaen" w:hAnsi="Sylfaen" w:cs="Menlo Regular"/>
          <w:lang w:val="ka-GE"/>
        </w:rPr>
        <w:t xml:space="preserve">ციალური </w:t>
      </w:r>
      <w:r>
        <w:rPr>
          <w:rFonts w:ascii="Sylfaen" w:hAnsi="Sylfaen" w:cs="Menlo Regular"/>
          <w:lang w:val="ka-GE"/>
        </w:rPr>
        <w:t>დეფინიციისა</w:t>
      </w:r>
      <w:r w:rsidRPr="00374979">
        <w:rPr>
          <w:rFonts w:ascii="Sylfaen" w:hAnsi="Sylfaen" w:cs="Menlo Regular"/>
          <w:lang w:val="ka-GE"/>
        </w:rPr>
        <w:t xml:space="preserve"> ან მათი აღწერის ობიექტური მეთოდოლოგიის არარსებობიდან გამომდინარე, ანალიზ</w:t>
      </w:r>
      <w:r>
        <w:rPr>
          <w:rFonts w:ascii="Sylfaen" w:hAnsi="Sylfaen" w:cs="Menlo Regular"/>
          <w:lang w:val="ka-GE"/>
        </w:rPr>
        <w:t>ი იყენებს</w:t>
      </w:r>
      <w:r w:rsidRPr="00374979">
        <w:rPr>
          <w:rFonts w:ascii="Sylfaen" w:hAnsi="Sylfaen" w:cs="Menlo Regular"/>
          <w:lang w:val="ka-GE"/>
        </w:rPr>
        <w:t xml:space="preserve"> მდგრადი განვითარების მიზნების მიერ (კერძოდ, მიზანი 11.1) დადგენილ </w:t>
      </w:r>
      <w:r>
        <w:rPr>
          <w:rFonts w:ascii="Sylfaen" w:hAnsi="Sylfaen" w:cs="Menlo Regular"/>
          <w:lang w:val="ka-GE"/>
        </w:rPr>
        <w:t>განმარტებას</w:t>
      </w:r>
      <w:r w:rsidRPr="004F5713">
        <w:rPr>
          <w:rFonts w:ascii="Sylfaen" w:hAnsi="Sylfaen" w:cs="Menlo Regular"/>
          <w:lang w:val="ka-GE"/>
          <w:rPrChange w:id="55" w:author="Nika" w:date="2020-02-24T11:38:00Z">
            <w:rPr>
              <w:rFonts w:ascii="Sylfaen" w:hAnsi="Sylfaen" w:cs="Menlo Regular"/>
            </w:rPr>
          </w:rPrChange>
        </w:rPr>
        <w:t xml:space="preserve"> </w:t>
      </w:r>
      <w:r>
        <w:rPr>
          <w:rFonts w:ascii="Sylfaen" w:hAnsi="Sylfaen" w:cs="Menlo Regular"/>
          <w:lang w:val="ka-GE"/>
        </w:rPr>
        <w:t>შანამეურნეობების მიერ საკუთარი საცხოვრებლის პირობების სუბიექტურ შეფასებასთან ერთად</w:t>
      </w:r>
      <w:r w:rsidRPr="00374979">
        <w:rPr>
          <w:rFonts w:ascii="Sylfaen" w:hAnsi="Sylfaen" w:cs="Menlo Regular"/>
          <w:lang w:val="ka-GE"/>
        </w:rPr>
        <w:t>. მიზან</w:t>
      </w:r>
      <w:r>
        <w:rPr>
          <w:rFonts w:ascii="Sylfaen" w:hAnsi="Sylfaen" w:cs="Menlo Regular"/>
          <w:lang w:val="ka-GE"/>
        </w:rPr>
        <w:t>ი</w:t>
      </w:r>
      <w:r w:rsidRPr="00374979">
        <w:rPr>
          <w:rFonts w:ascii="Sylfaen" w:hAnsi="Sylfaen" w:cs="Menlo Regular"/>
          <w:lang w:val="ka-GE"/>
        </w:rPr>
        <w:t xml:space="preserve"> 11.1–ის </w:t>
      </w:r>
      <w:r>
        <w:rPr>
          <w:rFonts w:ascii="Sylfaen" w:hAnsi="Sylfaen" w:cs="Menlo Regular"/>
          <w:lang w:val="ka-GE"/>
        </w:rPr>
        <w:t>დეფინიციის მიხედვით</w:t>
      </w:r>
      <w:r w:rsidRPr="00374979">
        <w:rPr>
          <w:rFonts w:ascii="Sylfaen" w:hAnsi="Sylfaen" w:cs="Menlo Regular"/>
          <w:lang w:val="ka-GE"/>
        </w:rPr>
        <w:t xml:space="preserve">, </w:t>
      </w:r>
      <w:r>
        <w:rPr>
          <w:rFonts w:ascii="Sylfaen" w:hAnsi="Sylfaen" w:cs="Menlo Regular"/>
          <w:lang w:val="ka-GE"/>
        </w:rPr>
        <w:t xml:space="preserve">სათანადო </w:t>
      </w:r>
      <w:r w:rsidRPr="00374979">
        <w:rPr>
          <w:rFonts w:ascii="Sylfaen" w:hAnsi="Sylfaen" w:cs="Menlo Regular"/>
          <w:lang w:val="ka-GE"/>
        </w:rPr>
        <w:t>საცხოვრებელს უნდა გააჩნდეს ნაგებობის სტრუქტურული სიმყარე და</w:t>
      </w:r>
      <w:r>
        <w:rPr>
          <w:rFonts w:ascii="Sylfaen" w:hAnsi="Sylfaen" w:cs="Menlo Regular"/>
          <w:lang w:val="ka-GE"/>
        </w:rPr>
        <w:t xml:space="preserve"> აკმაყოფილებდეს</w:t>
      </w:r>
      <w:r w:rsidRPr="00374979">
        <w:rPr>
          <w:rFonts w:ascii="Sylfaen" w:hAnsi="Sylfaen" w:cs="Menlo Regular"/>
          <w:lang w:val="ka-GE"/>
        </w:rPr>
        <w:t xml:space="preserve"> სანიტარულ</w:t>
      </w:r>
      <w:r>
        <w:rPr>
          <w:rFonts w:ascii="Sylfaen" w:hAnsi="Sylfaen" w:cs="Menlo Regular"/>
          <w:lang w:val="ka-GE"/>
        </w:rPr>
        <w:t>-</w:t>
      </w:r>
      <w:r w:rsidRPr="00374979">
        <w:rPr>
          <w:rFonts w:ascii="Sylfaen" w:hAnsi="Sylfaen" w:cs="Menlo Regular"/>
          <w:lang w:val="ka-GE"/>
        </w:rPr>
        <w:t xml:space="preserve">ჰიგიენურ </w:t>
      </w:r>
      <w:r>
        <w:rPr>
          <w:rFonts w:ascii="Sylfaen" w:hAnsi="Sylfaen" w:cs="Menlo Regular"/>
          <w:lang w:val="ka-GE"/>
        </w:rPr>
        <w:t xml:space="preserve">და წყლის მოწოდების განსაზღვრულ </w:t>
      </w:r>
      <w:r w:rsidRPr="00374979">
        <w:rPr>
          <w:rFonts w:ascii="Sylfaen" w:hAnsi="Sylfaen" w:cs="Menlo Regular"/>
          <w:lang w:val="ka-GE"/>
        </w:rPr>
        <w:t>პირობებ</w:t>
      </w:r>
      <w:r>
        <w:rPr>
          <w:rFonts w:ascii="Sylfaen" w:hAnsi="Sylfaen" w:cs="Menlo Regular"/>
          <w:lang w:val="ka-GE"/>
        </w:rPr>
        <w:t>ს</w:t>
      </w:r>
      <w:r w:rsidRPr="00374979">
        <w:rPr>
          <w:rFonts w:ascii="Sylfaen" w:hAnsi="Sylfaen" w:cs="Menlo Regular"/>
          <w:lang w:val="ka-GE"/>
        </w:rPr>
        <w:t>. გადატვირთულობა პრობლემად განიხილება</w:t>
      </w:r>
      <w:r>
        <w:rPr>
          <w:rFonts w:ascii="Sylfaen" w:hAnsi="Sylfaen" w:cs="Menlo Regular"/>
          <w:lang w:val="ka-GE"/>
        </w:rPr>
        <w:t xml:space="preserve"> გამომდინარე იქიდან,</w:t>
      </w:r>
      <w:r w:rsidRPr="00374979">
        <w:rPr>
          <w:rFonts w:ascii="Sylfaen" w:hAnsi="Sylfaen" w:cs="Menlo Regular"/>
          <w:lang w:val="ka-GE"/>
        </w:rPr>
        <w:t xml:space="preserve"> </w:t>
      </w:r>
      <w:r>
        <w:rPr>
          <w:rFonts w:ascii="Sylfaen" w:hAnsi="Sylfaen" w:cs="Menlo Regular"/>
          <w:lang w:val="ka-GE"/>
        </w:rPr>
        <w:t>რომ ასეთ პირობებში ცხოვრებისას იზრდება</w:t>
      </w:r>
      <w:r w:rsidRPr="00374979">
        <w:rPr>
          <w:rFonts w:ascii="Sylfaen" w:hAnsi="Sylfaen" w:cs="Menlo Regular"/>
          <w:lang w:val="ka-GE"/>
        </w:rPr>
        <w:t xml:space="preserve"> ინფექციური დაავადებების გავრცელებ</w:t>
      </w:r>
      <w:r>
        <w:rPr>
          <w:rFonts w:ascii="Sylfaen" w:hAnsi="Sylfaen" w:cs="Menlo Regular"/>
          <w:lang w:val="ka-GE"/>
        </w:rPr>
        <w:t>ი</w:t>
      </w:r>
      <w:r w:rsidRPr="00374979">
        <w:rPr>
          <w:rFonts w:ascii="Sylfaen" w:hAnsi="Sylfaen" w:cs="Menlo Regular"/>
          <w:lang w:val="ka-GE"/>
        </w:rPr>
        <w:t>ს</w:t>
      </w:r>
      <w:r>
        <w:rPr>
          <w:rFonts w:ascii="Sylfaen" w:hAnsi="Sylfaen" w:cs="Menlo Regular"/>
          <w:lang w:val="ka-GE"/>
        </w:rPr>
        <w:t xml:space="preserve"> რისკი, </w:t>
      </w:r>
      <w:r w:rsidRPr="00374979">
        <w:rPr>
          <w:rFonts w:ascii="Sylfaen" w:hAnsi="Sylfaen" w:cs="Menlo Regular"/>
          <w:lang w:val="ka-GE"/>
        </w:rPr>
        <w:t xml:space="preserve">შეიძლება გაუარესდეს ოჯახის წევრების ფიზიკური ჯანმრთელობა და </w:t>
      </w:r>
      <w:r>
        <w:rPr>
          <w:rFonts w:ascii="Sylfaen" w:hAnsi="Sylfaen" w:cs="Menlo Regular"/>
          <w:lang w:val="ka-GE"/>
        </w:rPr>
        <w:t>ბავშვები</w:t>
      </w:r>
      <w:r w:rsidRPr="00374979">
        <w:rPr>
          <w:rFonts w:ascii="Sylfaen" w:hAnsi="Sylfaen" w:cs="Menlo Regular"/>
          <w:lang w:val="ka-GE"/>
        </w:rPr>
        <w:t>ს</w:t>
      </w:r>
      <w:r>
        <w:rPr>
          <w:rFonts w:ascii="Sylfaen" w:hAnsi="Sylfaen" w:cs="Menlo Regular"/>
          <w:lang w:val="ka-GE"/>
        </w:rPr>
        <w:t>თვის</w:t>
      </w:r>
      <w:r w:rsidRPr="00374979">
        <w:rPr>
          <w:rFonts w:ascii="Sylfaen" w:hAnsi="Sylfaen" w:cs="Menlo Regular"/>
          <w:lang w:val="ka-GE"/>
        </w:rPr>
        <w:t xml:space="preserve"> განათლების </w:t>
      </w:r>
      <w:r>
        <w:rPr>
          <w:rFonts w:ascii="Sylfaen" w:hAnsi="Sylfaen" w:cs="Menlo Regular"/>
          <w:lang w:val="ka-GE"/>
        </w:rPr>
        <w:t>მიღები</w:t>
      </w:r>
      <w:r w:rsidRPr="00374979">
        <w:rPr>
          <w:rFonts w:ascii="Sylfaen" w:hAnsi="Sylfaen" w:cs="Menlo Regular"/>
          <w:lang w:val="ka-GE"/>
        </w:rPr>
        <w:t>ს არასასურველი პირ</w:t>
      </w:r>
      <w:r>
        <w:rPr>
          <w:rFonts w:ascii="Sylfaen" w:hAnsi="Sylfaen" w:cs="Menlo Regular"/>
          <w:lang w:val="ka-GE"/>
        </w:rPr>
        <w:t>ო</w:t>
      </w:r>
      <w:r w:rsidRPr="00374979">
        <w:rPr>
          <w:rFonts w:ascii="Sylfaen" w:hAnsi="Sylfaen" w:cs="Menlo Regular"/>
          <w:lang w:val="ka-GE"/>
        </w:rPr>
        <w:t>ბები შე</w:t>
      </w:r>
      <w:r>
        <w:rPr>
          <w:rFonts w:ascii="Sylfaen" w:hAnsi="Sylfaen" w:cs="Menlo Regular"/>
          <w:lang w:val="ka-GE"/>
        </w:rPr>
        <w:t>ი</w:t>
      </w:r>
      <w:r w:rsidRPr="00374979">
        <w:rPr>
          <w:rFonts w:ascii="Sylfaen" w:hAnsi="Sylfaen" w:cs="Menlo Regular"/>
          <w:lang w:val="ka-GE"/>
        </w:rPr>
        <w:t xml:space="preserve">ქმნას. </w:t>
      </w:r>
    </w:p>
    <w:p w14:paraId="6723142F"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Pr>
          <w:rFonts w:ascii="Sylfaen" w:hAnsi="Sylfaen" w:cs="Menlo Regular"/>
          <w:lang w:val="ka-GE"/>
        </w:rPr>
        <w:t xml:space="preserve">წინამდებარე </w:t>
      </w:r>
      <w:r w:rsidRPr="00374979">
        <w:rPr>
          <w:rFonts w:ascii="Sylfaen" w:hAnsi="Sylfaen" w:cs="Menlo Regular"/>
          <w:lang w:val="ka-GE"/>
        </w:rPr>
        <w:t>ან</w:t>
      </w:r>
      <w:r>
        <w:rPr>
          <w:rFonts w:ascii="Sylfaen" w:hAnsi="Sylfaen" w:cs="Menlo Regular"/>
          <w:lang w:val="ka-GE"/>
        </w:rPr>
        <w:t>გარიში</w:t>
      </w:r>
      <w:r w:rsidRPr="00374979">
        <w:rPr>
          <w:rFonts w:ascii="Sylfaen" w:hAnsi="Sylfaen" w:cs="Menlo Regular"/>
          <w:lang w:val="ka-GE"/>
        </w:rPr>
        <w:t xml:space="preserve"> </w:t>
      </w:r>
      <w:r>
        <w:rPr>
          <w:rFonts w:ascii="Sylfaen" w:hAnsi="Sylfaen" w:cs="Menlo Regular"/>
          <w:lang w:val="ka-GE"/>
        </w:rPr>
        <w:t>დაეყრდნობა</w:t>
      </w:r>
      <w:r w:rsidRPr="00374979">
        <w:rPr>
          <w:rFonts w:ascii="Sylfaen" w:hAnsi="Sylfaen" w:cs="Menlo Regular"/>
          <w:lang w:val="ka-GE"/>
        </w:rPr>
        <w:t xml:space="preserve"> გაეროს ჰაბიტატის (UN-Habitat)</w:t>
      </w:r>
      <w:r>
        <w:rPr>
          <w:rFonts w:ascii="Sylfaen" w:hAnsi="Sylfaen" w:cs="Menlo Regular"/>
          <w:lang w:val="ka-GE"/>
        </w:rPr>
        <w:t xml:space="preserve"> და მდგარი განვითარების მიზნების განმარტებებს</w:t>
      </w:r>
      <w:r w:rsidRPr="00374979">
        <w:rPr>
          <w:rFonts w:ascii="Sylfaen" w:hAnsi="Sylfaen" w:cs="Menlo Regular"/>
          <w:lang w:val="ka-GE"/>
        </w:rPr>
        <w:t>.  გაეროს ჰაბიტატის განმარტებით საცხოვრებელ</w:t>
      </w:r>
      <w:r>
        <w:rPr>
          <w:rFonts w:ascii="Sylfaen" w:hAnsi="Sylfaen" w:cs="Menlo Regular"/>
          <w:lang w:val="ka-GE"/>
        </w:rPr>
        <w:t xml:space="preserve">ი სივრცე გადატვირთულია თუ ერთ ოთახში </w:t>
      </w:r>
      <w:r w:rsidRPr="00374979">
        <w:rPr>
          <w:rFonts w:ascii="Sylfaen" w:hAnsi="Sylfaen" w:cs="Menlo Regular"/>
          <w:lang w:val="ka-GE"/>
        </w:rPr>
        <w:t xml:space="preserve">სამ პირზე </w:t>
      </w:r>
      <w:r>
        <w:rPr>
          <w:rFonts w:ascii="Sylfaen" w:hAnsi="Sylfaen" w:cs="Menlo Regular"/>
          <w:lang w:val="ka-GE"/>
        </w:rPr>
        <w:t>მეტი</w:t>
      </w:r>
      <w:r w:rsidRPr="00374979">
        <w:rPr>
          <w:rFonts w:ascii="Sylfaen" w:hAnsi="Sylfaen" w:cs="Menlo Regular"/>
          <w:lang w:val="ka-GE"/>
        </w:rPr>
        <w:t xml:space="preserve"> </w:t>
      </w:r>
      <w:r>
        <w:rPr>
          <w:rFonts w:ascii="Sylfaen" w:hAnsi="Sylfaen" w:cs="Menlo Regular"/>
          <w:lang w:val="ka-GE"/>
        </w:rPr>
        <w:t xml:space="preserve">ცხოვრობს. ხოლო, </w:t>
      </w:r>
      <w:r w:rsidRPr="00374979">
        <w:rPr>
          <w:rFonts w:ascii="Sylfaen" w:hAnsi="Sylfaen" w:cs="Menlo Regular"/>
          <w:lang w:val="ka-GE"/>
        </w:rPr>
        <w:t>მდგრადი განვითარების მიზნების (მიზანი 11.1) მიხედვით</w:t>
      </w:r>
      <w:r>
        <w:rPr>
          <w:rFonts w:ascii="Sylfaen" w:hAnsi="Sylfaen" w:cs="Menlo Regular"/>
          <w:lang w:val="ka-GE"/>
        </w:rPr>
        <w:t>, საცხოვრებელი გადატვირთულია, თუ</w:t>
      </w:r>
      <w:r w:rsidRPr="00374979">
        <w:rPr>
          <w:rFonts w:ascii="Sylfaen" w:hAnsi="Sylfaen" w:cs="Menlo Regular"/>
          <w:lang w:val="ka-GE"/>
        </w:rPr>
        <w:t xml:space="preserve"> </w:t>
      </w:r>
      <w:r>
        <w:rPr>
          <w:rFonts w:ascii="Sylfaen" w:hAnsi="Sylfaen" w:cs="Menlo Regular"/>
          <w:lang w:val="ka-GE"/>
        </w:rPr>
        <w:t>ერთ პირზე</w:t>
      </w:r>
      <w:r w:rsidRPr="00374979">
        <w:rPr>
          <w:rFonts w:ascii="Sylfaen" w:hAnsi="Sylfaen" w:cs="Menlo Regular"/>
          <w:lang w:val="ka-GE"/>
        </w:rPr>
        <w:t xml:space="preserve"> </w:t>
      </w:r>
      <w:r>
        <w:rPr>
          <w:rFonts w:ascii="Sylfaen" w:hAnsi="Sylfaen" w:cs="Menlo Regular"/>
          <w:lang w:val="ka-GE"/>
        </w:rPr>
        <w:t>საცხოვრებელი ფართობი სამ კვადრატულ მეტრ</w:t>
      </w:r>
      <w:r w:rsidRPr="00374979">
        <w:rPr>
          <w:rFonts w:ascii="Sylfaen" w:hAnsi="Sylfaen" w:cs="Menlo Regular"/>
          <w:lang w:val="ka-GE"/>
        </w:rPr>
        <w:t>ზე ნაკლები</w:t>
      </w:r>
      <w:r>
        <w:rPr>
          <w:rFonts w:ascii="Sylfaen" w:hAnsi="Sylfaen" w:cs="Menlo Regular"/>
          <w:lang w:val="ka-GE"/>
        </w:rPr>
        <w:t>ა.</w:t>
      </w:r>
    </w:p>
    <w:p w14:paraId="47CA4F47"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როგორც წესი, ქვეყნები ზოგადი „</w:t>
      </w:r>
      <w:r>
        <w:rPr>
          <w:rFonts w:ascii="Sylfaen" w:hAnsi="Sylfaen" w:cs="Menlo Regular"/>
          <w:lang w:val="de-DE"/>
        </w:rPr>
        <w:t>არასტაბილური</w:t>
      </w:r>
      <w:r w:rsidRPr="00374979">
        <w:rPr>
          <w:rFonts w:ascii="Sylfaen" w:hAnsi="Sylfaen" w:cs="Menlo Regular"/>
          <w:lang w:val="de-DE"/>
        </w:rPr>
        <w:t xml:space="preserve"> </w:t>
      </w:r>
      <w:r>
        <w:rPr>
          <w:rFonts w:ascii="Sylfaen" w:hAnsi="Sylfaen" w:cs="Menlo Regular"/>
          <w:lang w:val="de-DE"/>
        </w:rPr>
        <w:t>საცხოვრისის</w:t>
      </w:r>
      <w:r w:rsidRPr="00374979">
        <w:rPr>
          <w:rFonts w:ascii="Sylfaen" w:hAnsi="Sylfaen" w:cs="Menlo Regular"/>
          <w:lang w:val="de-DE"/>
        </w:rPr>
        <w:t>“ პრობლემის ნაცვლად უფრო მეტად უსახლკარობის პრობლემა</w:t>
      </w:r>
      <w:r>
        <w:rPr>
          <w:rFonts w:ascii="Sylfaen" w:hAnsi="Sylfaen" w:cs="Menlo Regular"/>
          <w:lang w:val="ka-GE"/>
        </w:rPr>
        <w:t>ს აქცევენ ყურადღებას</w:t>
      </w:r>
      <w:r w:rsidRPr="00374979">
        <w:rPr>
          <w:rFonts w:ascii="Sylfaen" w:hAnsi="Sylfaen" w:cs="Menlo Regular"/>
          <w:lang w:val="de-DE"/>
        </w:rPr>
        <w:t>.</w:t>
      </w:r>
      <w:r>
        <w:rPr>
          <w:rFonts w:ascii="Sylfaen" w:hAnsi="Sylfaen" w:cs="Menlo Regular"/>
          <w:lang w:val="de-DE"/>
        </w:rPr>
        <w:t xml:space="preserve"> თუმცა, ამ შემთხვევაშიც, </w:t>
      </w:r>
      <w:r>
        <w:rPr>
          <w:rFonts w:ascii="Sylfaen" w:hAnsi="Sylfaen" w:cs="Menlo Regular"/>
          <w:lang w:val="ka-GE"/>
        </w:rPr>
        <w:t>განმარტებები</w:t>
      </w:r>
      <w:r>
        <w:rPr>
          <w:rFonts w:ascii="Sylfaen" w:hAnsi="Sylfaen" w:cs="Menlo Regular"/>
          <w:lang w:val="de-DE"/>
        </w:rPr>
        <w:t xml:space="preserve"> სრულიად განსხვავებულია. </w:t>
      </w:r>
      <w:r w:rsidRPr="00374979">
        <w:rPr>
          <w:rFonts w:ascii="Sylfaen" w:hAnsi="Sylfaen" w:cs="Menlo Regular"/>
          <w:lang w:val="de-DE"/>
        </w:rPr>
        <w:t xml:space="preserve"> </w:t>
      </w:r>
      <w:r>
        <w:rPr>
          <w:rFonts w:ascii="Sylfaen" w:hAnsi="Sylfaen" w:cs="Menlo Regular"/>
          <w:lang w:val="de-DE"/>
        </w:rPr>
        <w:t>არასტაბილურ საცხოვრისთან</w:t>
      </w:r>
      <w:r w:rsidRPr="00374979">
        <w:rPr>
          <w:rFonts w:ascii="Sylfaen" w:hAnsi="Sylfaen" w:cs="Menlo Regular"/>
          <w:lang w:val="de-DE"/>
        </w:rPr>
        <w:t xml:space="preserve"> მიმართებაში ქვეყნები ძირითადად "</w:t>
      </w:r>
      <w:r>
        <w:rPr>
          <w:rFonts w:ascii="Sylfaen" w:hAnsi="Sylfaen" w:cs="Menlo Regular"/>
          <w:lang w:val="ka-GE"/>
        </w:rPr>
        <w:t xml:space="preserve">მენიუდან ამორჩევის </w:t>
      </w:r>
      <w:r w:rsidRPr="00374979">
        <w:rPr>
          <w:rFonts w:ascii="Sylfaen" w:hAnsi="Sylfaen" w:cs="Menlo Regular"/>
          <w:lang w:val="de-DE"/>
        </w:rPr>
        <w:t xml:space="preserve">მიდგომით" ხელმძღვანელობენ, შეერთებული შტატები </w:t>
      </w:r>
      <w:r>
        <w:rPr>
          <w:rFonts w:ascii="Sylfaen" w:hAnsi="Sylfaen" w:cs="Menlo Regular"/>
          <w:lang w:val="de-DE"/>
        </w:rPr>
        <w:t xml:space="preserve">როგორც წესი </w:t>
      </w:r>
      <w:r w:rsidRPr="00374979">
        <w:rPr>
          <w:rFonts w:ascii="Sylfaen" w:hAnsi="Sylfaen" w:cs="Menlo Regular"/>
          <w:lang w:val="de-DE"/>
        </w:rPr>
        <w:t xml:space="preserve">მხოლოდ </w:t>
      </w:r>
      <w:r>
        <w:rPr>
          <w:rFonts w:ascii="Sylfaen" w:hAnsi="Sylfaen" w:cs="Menlo Regular"/>
          <w:lang w:val="ka-GE"/>
        </w:rPr>
        <w:t xml:space="preserve">სამ </w:t>
      </w:r>
      <w:r w:rsidRPr="00374979">
        <w:rPr>
          <w:rFonts w:ascii="Sylfaen" w:hAnsi="Sylfaen" w:cs="Menlo Regular"/>
          <w:lang w:val="de-DE"/>
        </w:rPr>
        <w:t xml:space="preserve">კატეგორიაზე </w:t>
      </w:r>
      <w:r>
        <w:rPr>
          <w:rFonts w:ascii="Sylfaen" w:hAnsi="Sylfaen" w:cs="Menlo Regular"/>
          <w:lang w:val="de-DE"/>
        </w:rPr>
        <w:t>ამახვილებს</w:t>
      </w:r>
      <w:r w:rsidRPr="00374979">
        <w:rPr>
          <w:rFonts w:ascii="Sylfaen" w:hAnsi="Sylfaen" w:cs="Menlo Regular"/>
          <w:lang w:val="de-DE"/>
        </w:rPr>
        <w:t xml:space="preserve"> </w:t>
      </w:r>
      <w:r>
        <w:rPr>
          <w:rFonts w:ascii="Sylfaen" w:hAnsi="Sylfaen" w:cs="Menlo Regular"/>
          <w:lang w:val="de-DE"/>
        </w:rPr>
        <w:t>ყურადღებას</w:t>
      </w:r>
      <w:r w:rsidRPr="00374979">
        <w:rPr>
          <w:rFonts w:ascii="Sylfaen" w:hAnsi="Sylfaen" w:cs="Menlo Regular"/>
          <w:lang w:val="de-DE"/>
        </w:rPr>
        <w:t xml:space="preserve"> (</w:t>
      </w:r>
      <w:r w:rsidRPr="00374979">
        <w:rPr>
          <w:rFonts w:ascii="Sylfaen" w:hAnsi="Sylfaen" w:cs="Menlo Regular"/>
          <w:lang w:val="ka-GE"/>
        </w:rPr>
        <w:t>ადამიანები</w:t>
      </w:r>
      <w:r>
        <w:rPr>
          <w:rFonts w:ascii="Sylfaen" w:hAnsi="Sylfaen" w:cs="Menlo Regular"/>
          <w:lang w:val="ka-GE"/>
        </w:rPr>
        <w:t xml:space="preserve"> რომლებიც</w:t>
      </w:r>
      <w:r w:rsidRPr="00374979">
        <w:rPr>
          <w:rFonts w:ascii="Sylfaen" w:hAnsi="Sylfaen" w:cs="Menlo Regular"/>
          <w:lang w:val="ka-GE"/>
        </w:rPr>
        <w:t xml:space="preserve"> ქუჩაში ათევენ ღამეს</w:t>
      </w:r>
      <w:r>
        <w:rPr>
          <w:rFonts w:ascii="Sylfaen" w:hAnsi="Sylfaen" w:cs="Menlo Regular"/>
          <w:lang w:val="ka-GE"/>
        </w:rPr>
        <w:t xml:space="preserve">, რომლებიც </w:t>
      </w:r>
      <w:r w:rsidRPr="00374979">
        <w:rPr>
          <w:rFonts w:ascii="Sylfaen" w:hAnsi="Sylfaen" w:cs="Menlo Regular"/>
          <w:lang w:val="ka-GE"/>
        </w:rPr>
        <w:t>ღამის თავშესაფარში</w:t>
      </w:r>
      <w:r>
        <w:rPr>
          <w:rFonts w:ascii="Sylfaen" w:hAnsi="Sylfaen" w:cs="Menlo Regular"/>
          <w:lang w:val="ka-GE"/>
        </w:rPr>
        <w:t xml:space="preserve"> რჩებიან და </w:t>
      </w:r>
      <w:r w:rsidRPr="00374979">
        <w:rPr>
          <w:rFonts w:ascii="Sylfaen" w:hAnsi="Sylfaen" w:cs="Menlo Regular"/>
          <w:lang w:val="ka-GE"/>
        </w:rPr>
        <w:t>უსახლკაროთა საცხოვრებელში</w:t>
      </w:r>
      <w:r>
        <w:rPr>
          <w:rFonts w:ascii="Sylfaen" w:hAnsi="Sylfaen" w:cs="Menlo Regular"/>
          <w:lang w:val="ka-GE"/>
        </w:rPr>
        <w:t xml:space="preserve"> მყოფი პირები</w:t>
      </w:r>
      <w:r w:rsidRPr="00374979">
        <w:rPr>
          <w:rFonts w:ascii="Sylfaen" w:hAnsi="Sylfaen" w:cs="Menlo Regular"/>
          <w:lang w:val="de-DE"/>
        </w:rPr>
        <w:t>), ავსტრალი</w:t>
      </w:r>
      <w:r>
        <w:rPr>
          <w:rFonts w:ascii="Sylfaen" w:hAnsi="Sylfaen" w:cs="Menlo Regular"/>
          <w:lang w:val="ka-GE"/>
        </w:rPr>
        <w:t>ა</w:t>
      </w:r>
      <w:r w:rsidRPr="00374979">
        <w:rPr>
          <w:rFonts w:ascii="Sylfaen" w:hAnsi="Sylfaen" w:cs="Menlo Regular"/>
          <w:lang w:val="de-DE"/>
        </w:rPr>
        <w:t>სა და ევროპული ქვეყნების უმეტესობის შემ</w:t>
      </w:r>
      <w:r>
        <w:rPr>
          <w:rFonts w:ascii="Sylfaen" w:hAnsi="Sylfaen" w:cs="Menlo Regular"/>
          <w:lang w:val="ka-GE"/>
        </w:rPr>
        <w:t>თ</w:t>
      </w:r>
      <w:r w:rsidRPr="00374979">
        <w:rPr>
          <w:rFonts w:ascii="Sylfaen" w:hAnsi="Sylfaen" w:cs="Menlo Regular"/>
          <w:lang w:val="de-DE"/>
        </w:rPr>
        <w:t>ხვევაში</w:t>
      </w:r>
      <w:r>
        <w:rPr>
          <w:rFonts w:ascii="Sylfaen" w:hAnsi="Sylfaen" w:cs="Menlo Regular"/>
          <w:lang w:val="de-DE"/>
        </w:rPr>
        <w:t xml:space="preserve"> კი</w:t>
      </w:r>
      <w:r w:rsidRPr="00374979">
        <w:rPr>
          <w:rFonts w:ascii="Sylfaen" w:hAnsi="Sylfaen" w:cs="Menlo Regular"/>
          <w:lang w:val="de-DE"/>
        </w:rPr>
        <w:t xml:space="preserve"> სიას ორი კატეგორია ემატება</w:t>
      </w:r>
      <w:r>
        <w:rPr>
          <w:rFonts w:ascii="Sylfaen" w:hAnsi="Sylfaen" w:cs="Menlo Regular"/>
          <w:lang w:val="de-DE"/>
        </w:rPr>
        <w:t xml:space="preserve"> </w:t>
      </w:r>
      <w:r w:rsidRPr="00374979">
        <w:rPr>
          <w:rFonts w:ascii="Sylfaen" w:hAnsi="Sylfaen" w:cs="Menlo Regular"/>
          <w:lang w:val="ka-GE"/>
        </w:rPr>
        <w:t>(</w:t>
      </w:r>
      <w:r>
        <w:rPr>
          <w:rFonts w:ascii="Sylfaen" w:hAnsi="Sylfaen" w:cs="Menlo Regular"/>
          <w:lang w:val="ka-GE"/>
        </w:rPr>
        <w:t xml:space="preserve">არასათანადო </w:t>
      </w:r>
      <w:r w:rsidRPr="00374979">
        <w:rPr>
          <w:rFonts w:ascii="Sylfaen" w:hAnsi="Sylfaen" w:cs="Menlo Regular"/>
          <w:lang w:val="ka-GE"/>
        </w:rPr>
        <w:t xml:space="preserve">სახლებში მცხოვრები ადამიანები და საფრთხის შემცველი </w:t>
      </w:r>
      <w:r>
        <w:rPr>
          <w:rFonts w:ascii="Sylfaen" w:hAnsi="Sylfaen" w:cs="Menlo Regular"/>
          <w:lang w:val="ka-GE"/>
        </w:rPr>
        <w:t>საცხოვრისის მქონე</w:t>
      </w:r>
      <w:r w:rsidRPr="00374979">
        <w:rPr>
          <w:rFonts w:ascii="Sylfaen" w:hAnsi="Sylfaen" w:cs="Menlo Regular"/>
          <w:lang w:val="ka-GE"/>
        </w:rPr>
        <w:t xml:space="preserve"> პირები) </w:t>
      </w:r>
      <w:sdt>
        <w:sdtPr>
          <w:rPr>
            <w:rFonts w:ascii="Sylfaen" w:hAnsi="Sylfaen" w:cs="Menlo Regular"/>
            <w:lang w:val="ka-GE"/>
          </w:rPr>
          <w:id w:val="348225583"/>
          <w:citation/>
        </w:sdtPr>
        <w:sdtEndPr/>
        <w:sdtContent>
          <w:r>
            <w:rPr>
              <w:rFonts w:ascii="Sylfaen" w:hAnsi="Sylfaen" w:cs="Menlo Regular"/>
              <w:lang w:val="ka-GE"/>
            </w:rPr>
            <w:fldChar w:fldCharType="begin"/>
          </w:r>
          <w:r>
            <w:rPr>
              <w:rFonts w:ascii="Sylfaen" w:hAnsi="Sylfaen" w:cs="Menlo Regular"/>
              <w:lang w:val="ka-GE"/>
            </w:rPr>
            <w:instrText xml:space="preserve"> CITATION BOF19 \l 1079 </w:instrText>
          </w:r>
          <w:r>
            <w:rPr>
              <w:rFonts w:ascii="Sylfaen" w:hAnsi="Sylfaen" w:cs="Menlo Regular"/>
              <w:lang w:val="ka-GE"/>
            </w:rPr>
            <w:fldChar w:fldCharType="separate"/>
          </w:r>
          <w:r w:rsidRPr="005011F9">
            <w:rPr>
              <w:rFonts w:ascii="Sylfaen" w:hAnsi="Sylfaen" w:cs="Menlo Regular"/>
              <w:noProof/>
              <w:lang w:val="ka-GE"/>
            </w:rPr>
            <w:t>(O'Flaherty, 2019)</w:t>
          </w:r>
          <w:r>
            <w:rPr>
              <w:rFonts w:ascii="Sylfaen" w:hAnsi="Sylfaen" w:cs="Menlo Regular"/>
              <w:lang w:val="ka-GE"/>
            </w:rPr>
            <w:fldChar w:fldCharType="end"/>
          </w:r>
        </w:sdtContent>
      </w:sdt>
      <w:r>
        <w:rPr>
          <w:rFonts w:ascii="Sylfaen" w:hAnsi="Sylfaen" w:cs="Menlo Regular"/>
          <w:lang w:val="ka-GE"/>
        </w:rPr>
        <w:t>.</w:t>
      </w:r>
    </w:p>
    <w:p w14:paraId="37502877"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Pr>
          <w:rFonts w:ascii="Sylfaen" w:hAnsi="Sylfaen" w:cs="Menlo Regular"/>
          <w:lang w:val="ka-GE"/>
        </w:rPr>
        <w:t>წინამდებარე</w:t>
      </w:r>
      <w:r w:rsidRPr="00374979">
        <w:rPr>
          <w:rFonts w:ascii="Sylfaen" w:hAnsi="Sylfaen" w:cs="Menlo Regular"/>
          <w:lang w:val="ka-GE"/>
        </w:rPr>
        <w:t xml:space="preserve"> ნაშრომში შე</w:t>
      </w:r>
      <w:r>
        <w:rPr>
          <w:rFonts w:ascii="Sylfaen" w:hAnsi="Sylfaen" w:cs="Menlo Regular"/>
          <w:lang w:val="ka-GE"/>
        </w:rPr>
        <w:t>ეცდება</w:t>
      </w:r>
      <w:r w:rsidRPr="00374979">
        <w:rPr>
          <w:rFonts w:ascii="Sylfaen" w:hAnsi="Sylfaen" w:cs="Menlo Regular"/>
          <w:lang w:val="ka-GE"/>
        </w:rPr>
        <w:t xml:space="preserve"> </w:t>
      </w:r>
      <w:r>
        <w:rPr>
          <w:rFonts w:ascii="Sylfaen" w:hAnsi="Sylfaen" w:cs="Menlo Regular"/>
          <w:lang w:val="ka-GE"/>
        </w:rPr>
        <w:t>წინასწარ</w:t>
      </w:r>
      <w:r w:rsidRPr="00374979">
        <w:rPr>
          <w:rFonts w:ascii="Sylfaen" w:hAnsi="Sylfaen" w:cs="Menlo Regular"/>
          <w:lang w:val="ka-GE"/>
        </w:rPr>
        <w:t xml:space="preserve"> და  სრულად შეა</w:t>
      </w:r>
      <w:r>
        <w:rPr>
          <w:rFonts w:ascii="Sylfaen" w:hAnsi="Sylfaen" w:cs="Menlo Regular"/>
          <w:lang w:val="ka-GE"/>
        </w:rPr>
        <w:t>ფასოს</w:t>
      </w:r>
      <w:r w:rsidRPr="00374979">
        <w:rPr>
          <w:rFonts w:ascii="Sylfaen" w:hAnsi="Sylfaen" w:cs="Menlo Regular"/>
          <w:lang w:val="ka-GE"/>
        </w:rPr>
        <w:t xml:space="preserve"> საქართველო</w:t>
      </w:r>
      <w:r>
        <w:rPr>
          <w:rFonts w:ascii="Sylfaen" w:hAnsi="Sylfaen" w:cs="Menlo Regular"/>
          <w:lang w:val="ka-GE"/>
        </w:rPr>
        <w:t>სთ</w:t>
      </w:r>
      <w:r w:rsidRPr="00374979">
        <w:rPr>
          <w:rFonts w:ascii="Sylfaen" w:hAnsi="Sylfaen" w:cs="Menlo Regular"/>
          <w:lang w:val="ka-GE"/>
        </w:rPr>
        <w:t xml:space="preserve">ვის დამახასიათებელი </w:t>
      </w:r>
      <w:r>
        <w:rPr>
          <w:rFonts w:ascii="Sylfaen" w:hAnsi="Sylfaen" w:cs="Menlo Regular"/>
          <w:lang w:val="ka-GE"/>
        </w:rPr>
        <w:t>არასათანადო საცხოვრისის</w:t>
      </w:r>
      <w:r w:rsidRPr="00374979">
        <w:rPr>
          <w:rFonts w:ascii="Sylfaen" w:hAnsi="Sylfaen" w:cs="Menlo Regular"/>
          <w:lang w:val="ka-GE"/>
        </w:rPr>
        <w:t xml:space="preserve"> გამოწვევ</w:t>
      </w:r>
      <w:r>
        <w:rPr>
          <w:rFonts w:ascii="Sylfaen" w:hAnsi="Sylfaen" w:cs="Menlo Regular"/>
          <w:lang w:val="ka-GE"/>
        </w:rPr>
        <w:t>ი მიზეზები, რათა სამომავლო დისკუსიის</w:t>
      </w:r>
      <w:r w:rsidRPr="00374979">
        <w:rPr>
          <w:rFonts w:ascii="Sylfaen" w:hAnsi="Sylfaen" w:cs="Menlo Regular"/>
          <w:lang w:val="ka-GE"/>
        </w:rPr>
        <w:t xml:space="preserve">თვის მაქსიმალურად </w:t>
      </w:r>
      <w:r>
        <w:rPr>
          <w:rFonts w:ascii="Sylfaen" w:hAnsi="Sylfaen" w:cs="Menlo Regular"/>
          <w:lang w:val="ka-GE"/>
        </w:rPr>
        <w:t xml:space="preserve">სრულყოფილი სურათი შეიქმნას. </w:t>
      </w:r>
    </w:p>
    <w:p w14:paraId="192D369F" w14:textId="77777777" w:rsidR="00E60F4A" w:rsidRPr="005011F9" w:rsidRDefault="00E60F4A" w:rsidP="00E60F4A">
      <w:pPr>
        <w:pStyle w:val="Heading3"/>
        <w:rPr>
          <w:rFonts w:ascii="Sylfaen" w:hAnsi="Sylfaen"/>
          <w:lang w:val="ka-GE"/>
        </w:rPr>
      </w:pPr>
    </w:p>
    <w:p w14:paraId="76953FFC" w14:textId="77777777" w:rsidR="00E60F4A" w:rsidRPr="008671BD" w:rsidRDefault="00E60F4A" w:rsidP="00E60F4A">
      <w:pPr>
        <w:pStyle w:val="Heading3"/>
        <w:rPr>
          <w:rFonts w:ascii="Sylfaen" w:hAnsi="Sylfaen"/>
          <w:b/>
          <w:color w:val="002060"/>
          <w:lang w:val="ka-GE"/>
        </w:rPr>
      </w:pPr>
      <w:bookmarkStart w:id="56" w:name="_Toc27995878"/>
      <w:r w:rsidRPr="008671BD">
        <w:rPr>
          <w:rFonts w:ascii="Sylfaen" w:hAnsi="Sylfaen"/>
          <w:b/>
          <w:color w:val="002060"/>
          <w:lang w:val="ka-GE"/>
        </w:rPr>
        <w:t>უსახლკარობის აღრიცხვა</w:t>
      </w:r>
      <w:bookmarkEnd w:id="56"/>
    </w:p>
    <w:p w14:paraId="56C498A9" w14:textId="77777777" w:rsidR="00E60F4A" w:rsidRPr="005011F9" w:rsidRDefault="00E60F4A" w:rsidP="00E60F4A">
      <w:pPr>
        <w:rPr>
          <w:lang w:val="ka-GE"/>
        </w:rPr>
      </w:pPr>
    </w:p>
    <w:p w14:paraId="4F217DCF" w14:textId="77777777" w:rsidR="00E60F4A" w:rsidRPr="004F5713" w:rsidRDefault="00E60F4A" w:rsidP="00E60F4A">
      <w:pPr>
        <w:widowControl w:val="0"/>
        <w:autoSpaceDE w:val="0"/>
        <w:autoSpaceDN w:val="0"/>
        <w:adjustRightInd w:val="0"/>
        <w:spacing w:line="276" w:lineRule="auto"/>
        <w:jc w:val="both"/>
        <w:rPr>
          <w:rFonts w:ascii="Sylfaen" w:hAnsi="Sylfaen" w:cs="Menlo Regular"/>
          <w:lang w:val="ka-GE"/>
          <w:rPrChange w:id="57" w:author="Nika" w:date="2020-02-24T11:38:00Z">
            <w:rPr>
              <w:rFonts w:ascii="Sylfaen" w:hAnsi="Sylfaen" w:cs="Menlo Regular"/>
              <w:lang w:val="en-GB"/>
            </w:rPr>
          </w:rPrChange>
        </w:rPr>
      </w:pPr>
      <w:r w:rsidRPr="00374979">
        <w:rPr>
          <w:rFonts w:ascii="Sylfaen" w:hAnsi="Sylfaen" w:cs="Menlo Regular"/>
          <w:lang w:val="ka-GE"/>
        </w:rPr>
        <w:t>როგორც წესი</w:t>
      </w:r>
      <w:r>
        <w:rPr>
          <w:rFonts w:ascii="Sylfaen" w:hAnsi="Sylfaen" w:cs="Menlo Regular"/>
          <w:lang w:val="ka-GE"/>
        </w:rPr>
        <w:t>,</w:t>
      </w:r>
      <w:r w:rsidRPr="00374979">
        <w:rPr>
          <w:rFonts w:ascii="Sylfaen" w:hAnsi="Sylfaen" w:cs="Menlo Regular"/>
          <w:lang w:val="ka-GE"/>
        </w:rPr>
        <w:t xml:space="preserve"> ქვეყნები დაინტერესებულნი არიან </w:t>
      </w:r>
      <w:r>
        <w:rPr>
          <w:rFonts w:ascii="Sylfaen" w:hAnsi="Sylfaen" w:cs="Menlo Regular"/>
          <w:lang w:val="ka-GE"/>
        </w:rPr>
        <w:t>დაადგინონ რამდენი უსახლკარო ან/და სახლის არმქონე მოქალაქე  ჰყავთ. აღსანიშნავია, რომ</w:t>
      </w:r>
      <w:r w:rsidRPr="00374979">
        <w:rPr>
          <w:rFonts w:ascii="Sylfaen" w:hAnsi="Sylfaen" w:cs="Menlo Regular"/>
          <w:lang w:val="ka-GE"/>
        </w:rPr>
        <w:t xml:space="preserve"> უსახლკარობის </w:t>
      </w:r>
      <w:r>
        <w:rPr>
          <w:rFonts w:ascii="Sylfaen" w:hAnsi="Sylfaen" w:cs="Menlo Regular"/>
          <w:lang w:val="ka-GE"/>
        </w:rPr>
        <w:t>დეფინიციის</w:t>
      </w:r>
      <w:r w:rsidRPr="00374979">
        <w:rPr>
          <w:rFonts w:ascii="Sylfaen" w:hAnsi="Sylfaen" w:cs="Menlo Regular"/>
          <w:lang w:val="ka-GE"/>
        </w:rPr>
        <w:t xml:space="preserve"> მსგავსად, უსახლკარო პირების რეგისტრაციისა და აღრიცხვის მეთოდოლოგიაც განსხვავდება</w:t>
      </w:r>
      <w:r>
        <w:rPr>
          <w:rFonts w:ascii="Sylfaen" w:hAnsi="Sylfaen" w:cs="Menlo Regular"/>
          <w:lang w:val="ka-GE"/>
        </w:rPr>
        <w:t>,</w:t>
      </w:r>
      <w:r w:rsidRPr="00374979">
        <w:rPr>
          <w:rFonts w:ascii="Sylfaen" w:hAnsi="Sylfaen" w:cs="Menlo Regular"/>
          <w:lang w:val="ka-GE"/>
        </w:rPr>
        <w:t xml:space="preserve"> როგორც ქვეყნებს შორის</w:t>
      </w:r>
      <w:r>
        <w:rPr>
          <w:rFonts w:ascii="Sylfaen" w:hAnsi="Sylfaen" w:cs="Menlo Regular"/>
          <w:lang w:val="ka-GE"/>
        </w:rPr>
        <w:t>,</w:t>
      </w:r>
      <w:r w:rsidRPr="00374979">
        <w:rPr>
          <w:rFonts w:ascii="Sylfaen" w:hAnsi="Sylfaen" w:cs="Menlo Regular"/>
          <w:lang w:val="ka-GE"/>
        </w:rPr>
        <w:t xml:space="preserve"> ასევე ქყვეყნის შიდა რეგიონალური მასშტაბით</w:t>
      </w:r>
      <w:r>
        <w:rPr>
          <w:rFonts w:ascii="Sylfaen" w:hAnsi="Sylfaen" w:cs="Menlo Regular"/>
          <w:lang w:val="ka-GE"/>
        </w:rPr>
        <w:t xml:space="preserve">. </w:t>
      </w:r>
      <w:r w:rsidRPr="00374979">
        <w:rPr>
          <w:rFonts w:ascii="Sylfaen" w:hAnsi="Sylfaen" w:cs="Menlo Regular"/>
          <w:lang w:val="ka-GE"/>
        </w:rPr>
        <w:t xml:space="preserve">უსახლკაროთა რეგისტრაციის სირთულიდან გამომდინარე არსებული მონაცემები ყოველთვის აბსოლუტურად სარწმუნო არ არის. </w:t>
      </w:r>
      <w:r>
        <w:rPr>
          <w:rFonts w:ascii="Sylfaen" w:hAnsi="Sylfaen" w:cs="Menlo Regular"/>
          <w:lang w:val="ka-GE"/>
        </w:rPr>
        <w:t>აღრიცხვის</w:t>
      </w:r>
      <w:r w:rsidRPr="00374979">
        <w:rPr>
          <w:rFonts w:ascii="Sylfaen" w:hAnsi="Sylfaen" w:cs="Menlo Regular"/>
          <w:lang w:val="ka-GE"/>
        </w:rPr>
        <w:t xml:space="preserve"> მეთოდ</w:t>
      </w:r>
      <w:r>
        <w:rPr>
          <w:rFonts w:ascii="Sylfaen" w:hAnsi="Sylfaen" w:cs="Menlo Regular"/>
          <w:lang w:val="ka-GE"/>
        </w:rPr>
        <w:t>ები სხვადასხვაგვარია:</w:t>
      </w:r>
      <w:r w:rsidRPr="00374979">
        <w:rPr>
          <w:rFonts w:ascii="Sylfaen" w:hAnsi="Sylfaen" w:cs="Menlo Regular"/>
          <w:lang w:val="ka-GE"/>
        </w:rPr>
        <w:t xml:space="preserve"> თავშესაფრ</w:t>
      </w:r>
      <w:r>
        <w:rPr>
          <w:rFonts w:ascii="Sylfaen" w:hAnsi="Sylfaen" w:cs="Menlo Regular"/>
          <w:lang w:val="ka-GE"/>
        </w:rPr>
        <w:t>ში და ქუჩაში მყოფი ადა</w:t>
      </w:r>
      <w:r w:rsidRPr="00374979">
        <w:rPr>
          <w:rFonts w:ascii="Sylfaen" w:hAnsi="Sylfaen" w:cs="Menlo Regular"/>
          <w:lang w:val="ka-GE"/>
        </w:rPr>
        <w:t>მიანების</w:t>
      </w:r>
      <w:r>
        <w:rPr>
          <w:rFonts w:ascii="Sylfaen" w:hAnsi="Sylfaen" w:cs="Menlo Regular"/>
          <w:lang w:val="ka-GE"/>
        </w:rPr>
        <w:t xml:space="preserve"> </w:t>
      </w:r>
      <w:r w:rsidRPr="00374979">
        <w:rPr>
          <w:rFonts w:ascii="Sylfaen" w:hAnsi="Sylfaen" w:cs="Menlo Regular"/>
          <w:lang w:val="ka-GE"/>
        </w:rPr>
        <w:t>იანვრის ბოლოს, ღამით აღრიცხვა, წლის განმავლობაში თავშესაფრის მქონე პირების მახასიათებლების შეგროვება</w:t>
      </w:r>
      <w:r>
        <w:rPr>
          <w:rFonts w:ascii="Sylfaen" w:hAnsi="Sylfaen" w:cs="Menlo Regular"/>
          <w:lang w:val="ka-GE"/>
        </w:rPr>
        <w:t xml:space="preserve"> და</w:t>
      </w:r>
      <w:r w:rsidRPr="00374979">
        <w:rPr>
          <w:rFonts w:ascii="Sylfaen" w:hAnsi="Sylfaen" w:cs="Menlo Regular"/>
          <w:lang w:val="ka-GE"/>
        </w:rPr>
        <w:t xml:space="preserve"> </w:t>
      </w:r>
      <w:r w:rsidRPr="00374979">
        <w:rPr>
          <w:rFonts w:ascii="Sylfaen" w:hAnsi="Sylfaen" w:cs="Menlo Regular"/>
          <w:lang w:val="ka-GE"/>
        </w:rPr>
        <w:lastRenderedPageBreak/>
        <w:t xml:space="preserve">უსახლკაროთა თავშესაფრებში </w:t>
      </w:r>
      <w:r>
        <w:rPr>
          <w:rFonts w:ascii="Sylfaen" w:hAnsi="Sylfaen" w:cs="Menlo Regular"/>
          <w:lang w:val="ka-GE"/>
        </w:rPr>
        <w:t xml:space="preserve">ხელმისაწვდომი </w:t>
      </w:r>
      <w:r w:rsidRPr="00374979">
        <w:rPr>
          <w:rFonts w:ascii="Sylfaen" w:hAnsi="Sylfaen" w:cs="Menlo Regular"/>
          <w:lang w:val="ka-GE"/>
        </w:rPr>
        <w:t>საწოლების რაოდენობ</w:t>
      </w:r>
      <w:r>
        <w:rPr>
          <w:rFonts w:ascii="Sylfaen" w:hAnsi="Sylfaen" w:cs="Menlo Regular"/>
          <w:lang w:val="ka-GE"/>
        </w:rPr>
        <w:t>ის დათვლა</w:t>
      </w:r>
      <w:r w:rsidRPr="00374979">
        <w:rPr>
          <w:rFonts w:ascii="Sylfaen" w:hAnsi="Sylfaen" w:cs="Menlo Regular"/>
          <w:lang w:val="de-DE"/>
        </w:rPr>
        <w:t xml:space="preserve"> </w:t>
      </w:r>
      <w:sdt>
        <w:sdtPr>
          <w:rPr>
            <w:rFonts w:ascii="Sylfaen" w:hAnsi="Sylfaen" w:cs="Menlo Regular"/>
            <w:lang w:val="de-DE"/>
          </w:rPr>
          <w:id w:val="-2085597612"/>
          <w:citation/>
        </w:sdtPr>
        <w:sdtEndPr/>
        <w:sdtContent>
          <w:r>
            <w:rPr>
              <w:rFonts w:ascii="Sylfaen" w:hAnsi="Sylfaen" w:cs="Menlo Regular"/>
              <w:lang w:val="de-DE"/>
            </w:rPr>
            <w:fldChar w:fldCharType="begin"/>
          </w:r>
          <w:r>
            <w:rPr>
              <w:rFonts w:ascii="Sylfaen" w:hAnsi="Sylfaen" w:cs="Menlo Regular"/>
              <w:lang w:val="ka-GE"/>
            </w:rPr>
            <w:instrText xml:space="preserve"> CITATION BOF19 \l 1079 </w:instrText>
          </w:r>
          <w:r>
            <w:rPr>
              <w:rFonts w:ascii="Sylfaen" w:hAnsi="Sylfaen" w:cs="Menlo Regular"/>
              <w:lang w:val="de-DE"/>
            </w:rPr>
            <w:fldChar w:fldCharType="separate"/>
          </w:r>
          <w:r w:rsidRPr="005011F9">
            <w:rPr>
              <w:rFonts w:ascii="Sylfaen" w:hAnsi="Sylfaen" w:cs="Menlo Regular"/>
              <w:noProof/>
              <w:lang w:val="ka-GE"/>
            </w:rPr>
            <w:t>(O'Flaherty, 2019)</w:t>
          </w:r>
          <w:r>
            <w:rPr>
              <w:rFonts w:ascii="Sylfaen" w:hAnsi="Sylfaen" w:cs="Menlo Regular"/>
              <w:lang w:val="de-DE"/>
            </w:rPr>
            <w:fldChar w:fldCharType="end"/>
          </w:r>
        </w:sdtContent>
      </w:sdt>
      <w:r>
        <w:rPr>
          <w:rFonts w:ascii="Sylfaen" w:hAnsi="Sylfaen" w:cs="Menlo Regular"/>
          <w:lang w:val="ka-GE"/>
        </w:rPr>
        <w:t>.</w:t>
      </w:r>
    </w:p>
    <w:p w14:paraId="52E4560D" w14:textId="50FBE492"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გაერთიანებული სამეფო უსახლკაროთა აღრიცხვა/</w:t>
      </w:r>
      <w:r w:rsidRPr="00374979">
        <w:rPr>
          <w:rFonts w:ascii="Sylfaen" w:hAnsi="Sylfaen" w:cs="Menlo Regular"/>
          <w:lang w:val="ka-GE"/>
        </w:rPr>
        <w:t>რეგისტრაციის</w:t>
      </w:r>
      <w:r w:rsidRPr="00374979">
        <w:rPr>
          <w:rFonts w:ascii="Sylfaen" w:hAnsi="Sylfaen" w:cs="Menlo Regular"/>
          <w:lang w:val="de-DE"/>
        </w:rPr>
        <w:t xml:space="preserve"> სხვაგვარ მიდგომას იყენებს. </w:t>
      </w:r>
      <w:r>
        <w:rPr>
          <w:rFonts w:ascii="Sylfaen" w:hAnsi="Sylfaen" w:cs="Menlo Regular"/>
          <w:lang w:val="de-DE"/>
        </w:rPr>
        <w:t>მათ</w:t>
      </w:r>
      <w:r>
        <w:rPr>
          <w:rFonts w:ascii="Sylfaen" w:hAnsi="Sylfaen" w:cs="Menlo Regular"/>
          <w:lang w:val="ka-GE"/>
        </w:rPr>
        <w:t xml:space="preserve">ი მეთოდოლოგიით </w:t>
      </w:r>
      <w:r w:rsidRPr="00374979">
        <w:rPr>
          <w:rFonts w:ascii="Sylfaen" w:hAnsi="Sylfaen" w:cs="Menlo Regular"/>
          <w:lang w:val="ka-GE"/>
        </w:rPr>
        <w:t>პიროვნება უსახლკაროდ ითვლება</w:t>
      </w:r>
      <w:r>
        <w:rPr>
          <w:rFonts w:ascii="Sylfaen" w:hAnsi="Sylfaen" w:cs="Menlo Regular"/>
          <w:lang w:val="ka-GE"/>
        </w:rPr>
        <w:t>,</w:t>
      </w:r>
      <w:r w:rsidRPr="00374979">
        <w:rPr>
          <w:rFonts w:ascii="Sylfaen" w:hAnsi="Sylfaen" w:cs="Menlo Regular"/>
          <w:lang w:val="ka-GE"/>
        </w:rPr>
        <w:t xml:space="preserve"> თუკი </w:t>
      </w:r>
      <w:r>
        <w:rPr>
          <w:rFonts w:ascii="Sylfaen" w:hAnsi="Sylfaen" w:cs="Menlo Regular"/>
          <w:lang w:val="ka-GE"/>
        </w:rPr>
        <w:t xml:space="preserve">მას </w:t>
      </w:r>
      <w:r w:rsidRPr="00374979">
        <w:rPr>
          <w:rFonts w:ascii="Sylfaen" w:hAnsi="Sylfaen" w:cs="Menlo Regular"/>
          <w:lang w:val="ka-GE"/>
        </w:rPr>
        <w:t>არსად ცხოვრების საშ</w:t>
      </w:r>
      <w:r>
        <w:rPr>
          <w:rFonts w:ascii="Sylfaen" w:hAnsi="Sylfaen" w:cs="Menlo Regular"/>
          <w:lang w:val="ka-GE"/>
        </w:rPr>
        <w:t>უ</w:t>
      </w:r>
      <w:r w:rsidRPr="00374979">
        <w:rPr>
          <w:rFonts w:ascii="Sylfaen" w:hAnsi="Sylfaen" w:cs="Menlo Regular"/>
          <w:lang w:val="ka-GE"/>
        </w:rPr>
        <w:t>ალება არ აქვს. უსახლკარობის სტატისტიკა მხოლოდ იმ ადამიანებს</w:t>
      </w:r>
      <w:r>
        <w:rPr>
          <w:rFonts w:ascii="Sylfaen" w:hAnsi="Sylfaen" w:cs="Menlo Regular"/>
          <w:lang w:val="ka-GE"/>
        </w:rPr>
        <w:t>ა</w:t>
      </w:r>
      <w:r w:rsidRPr="00374979">
        <w:rPr>
          <w:rFonts w:ascii="Sylfaen" w:hAnsi="Sylfaen" w:cs="Menlo Regular"/>
          <w:lang w:val="de-DE"/>
        </w:rPr>
        <w:t xml:space="preserve"> და </w:t>
      </w:r>
      <w:r w:rsidRPr="00374979">
        <w:rPr>
          <w:rFonts w:ascii="Sylfaen" w:hAnsi="Sylfaen" w:cs="Menlo Regular"/>
          <w:lang w:val="ka-GE"/>
        </w:rPr>
        <w:t>შინამეურნეობების მონაცემებს ემყარება</w:t>
      </w:r>
      <w:r w:rsidR="00603524">
        <w:rPr>
          <w:rFonts w:ascii="Sylfaen" w:hAnsi="Sylfaen" w:cs="Menlo Regular"/>
          <w:lang w:val="ka-GE"/>
        </w:rPr>
        <w:t>,</w:t>
      </w:r>
      <w:r w:rsidRPr="00374979">
        <w:rPr>
          <w:rFonts w:ascii="Sylfaen" w:hAnsi="Sylfaen" w:cs="Menlo Regular"/>
          <w:lang w:val="ka-GE"/>
        </w:rPr>
        <w:t xml:space="preserve"> </w:t>
      </w:r>
      <w:r>
        <w:rPr>
          <w:rFonts w:ascii="Sylfaen" w:hAnsi="Sylfaen" w:cs="Menlo Regular"/>
          <w:lang w:val="ka-GE"/>
        </w:rPr>
        <w:t>რომლებმაც</w:t>
      </w:r>
      <w:r w:rsidRPr="00374979">
        <w:rPr>
          <w:rFonts w:ascii="Sylfaen" w:hAnsi="Sylfaen" w:cs="Menlo Regular"/>
          <w:lang w:val="ka-GE"/>
        </w:rPr>
        <w:t xml:space="preserve">  </w:t>
      </w:r>
      <w:r>
        <w:rPr>
          <w:rFonts w:ascii="Sylfaen" w:hAnsi="Sylfaen" w:cs="Menlo Regular"/>
          <w:lang w:val="ka-GE"/>
        </w:rPr>
        <w:t>შესაბამის უწყებაში</w:t>
      </w:r>
      <w:r w:rsidRPr="00374979">
        <w:rPr>
          <w:rFonts w:ascii="Sylfaen" w:hAnsi="Sylfaen" w:cs="Menlo Regular"/>
          <w:lang w:val="ka-GE"/>
        </w:rPr>
        <w:t xml:space="preserve"> განაცხადი შეიტან</w:t>
      </w:r>
      <w:r>
        <w:rPr>
          <w:rFonts w:ascii="Sylfaen" w:hAnsi="Sylfaen" w:cs="Menlo Regular"/>
          <w:lang w:val="ka-GE"/>
        </w:rPr>
        <w:t>ეს</w:t>
      </w:r>
      <w:r w:rsidRPr="00374979">
        <w:rPr>
          <w:rFonts w:ascii="Sylfaen" w:hAnsi="Sylfaen" w:cs="Menlo Regular"/>
          <w:lang w:val="ka-GE"/>
        </w:rPr>
        <w:t xml:space="preserve"> და სახ</w:t>
      </w:r>
      <w:r>
        <w:rPr>
          <w:rFonts w:ascii="Sylfaen" w:hAnsi="Sylfaen" w:cs="Menlo Regular"/>
          <w:lang w:val="ka-GE"/>
        </w:rPr>
        <w:t>ელმწ</w:t>
      </w:r>
      <w:r w:rsidRPr="00374979">
        <w:rPr>
          <w:rFonts w:ascii="Sylfaen" w:hAnsi="Sylfaen" w:cs="Menlo Regular"/>
          <w:lang w:val="ka-GE"/>
        </w:rPr>
        <w:t xml:space="preserve">იფო დახმარების მიღების უფლება მიენიჭათ. </w:t>
      </w:r>
      <w:r>
        <w:rPr>
          <w:rFonts w:ascii="Sylfaen" w:hAnsi="Sylfaen" w:cs="Menlo Regular"/>
          <w:lang w:val="ka-GE"/>
        </w:rPr>
        <w:t xml:space="preserve">ასე რომ, </w:t>
      </w:r>
      <w:r w:rsidRPr="00374979">
        <w:rPr>
          <w:rFonts w:ascii="Sylfaen" w:hAnsi="Sylfaen" w:cs="Menlo Regular"/>
          <w:lang w:val="ka-GE"/>
        </w:rPr>
        <w:t xml:space="preserve">დანარჩენი ყველა ავტომატურად გამოირიცხება </w:t>
      </w:r>
      <w:r>
        <w:rPr>
          <w:rFonts w:ascii="Sylfaen" w:hAnsi="Sylfaen" w:cs="Menlo Regular"/>
          <w:lang w:val="ka-GE"/>
        </w:rPr>
        <w:t xml:space="preserve">უსახლკაროთა </w:t>
      </w:r>
      <w:r w:rsidRPr="00374979">
        <w:rPr>
          <w:rFonts w:ascii="Sylfaen" w:hAnsi="Sylfaen" w:cs="Menlo Regular"/>
          <w:lang w:val="ka-GE"/>
        </w:rPr>
        <w:t>აღრიცხვა</w:t>
      </w:r>
      <w:r w:rsidRPr="00374979">
        <w:rPr>
          <w:rFonts w:ascii="Sylfaen" w:hAnsi="Sylfaen" w:cs="Menlo Regular"/>
          <w:lang w:val="de-DE"/>
        </w:rPr>
        <w:t>/</w:t>
      </w:r>
      <w:r w:rsidRPr="00374979">
        <w:rPr>
          <w:rFonts w:ascii="Sylfaen" w:hAnsi="Sylfaen" w:cs="Menlo Regular"/>
          <w:lang w:val="ka-GE"/>
        </w:rPr>
        <w:t>რეგისტრაციიდან</w:t>
      </w:r>
      <w:r>
        <w:rPr>
          <w:rFonts w:ascii="Sylfaen" w:hAnsi="Sylfaen" w:cs="Menlo Regular"/>
          <w:lang w:val="ka-GE"/>
        </w:rPr>
        <w:t>, მათ შორის ისინიც, ვინც გადაწყვიტეს არ მიემართათ შესაბამისი სამსახურისთვის ან მიმართვის შემდეგ შესაბამისმა უწყებამ არ ცნო უსახლკაროდ</w:t>
      </w:r>
      <w:r w:rsidRPr="00374979">
        <w:rPr>
          <w:rFonts w:ascii="Sylfaen" w:hAnsi="Sylfaen" w:cs="Menlo Regular"/>
          <w:lang w:val="de-DE"/>
        </w:rPr>
        <w:t xml:space="preserve"> </w:t>
      </w:r>
      <w:sdt>
        <w:sdtPr>
          <w:rPr>
            <w:rFonts w:ascii="Sylfaen" w:hAnsi="Sylfaen" w:cs="Menlo Regular"/>
            <w:lang w:val="de-DE"/>
          </w:rPr>
          <w:id w:val="1737737481"/>
          <w:citation/>
        </w:sdtPr>
        <w:sdtEndPr/>
        <w:sdtContent>
          <w:r>
            <w:rPr>
              <w:rFonts w:ascii="Sylfaen" w:hAnsi="Sylfaen" w:cs="Menlo Regular"/>
              <w:lang w:val="de-DE"/>
            </w:rPr>
            <w:fldChar w:fldCharType="begin"/>
          </w:r>
          <w:r w:rsidRPr="004F5713">
            <w:rPr>
              <w:rFonts w:ascii="Sylfaen" w:hAnsi="Sylfaen" w:cs="Menlo Regular"/>
              <w:lang w:val="ka-GE"/>
              <w:rPrChange w:id="58" w:author="Nika" w:date="2020-02-24T11:38:00Z">
                <w:rPr>
                  <w:rFonts w:ascii="Sylfaen" w:hAnsi="Sylfaen" w:cs="Menlo Regular"/>
                  <w:lang w:val="en-GB"/>
                </w:rPr>
              </w:rPrChange>
            </w:rPr>
            <w:instrText xml:space="preserve"> CITATION JMu07 \l 2057 </w:instrText>
          </w:r>
          <w:r>
            <w:rPr>
              <w:rFonts w:ascii="Sylfaen" w:hAnsi="Sylfaen" w:cs="Menlo Regular"/>
              <w:lang w:val="de-DE"/>
            </w:rPr>
            <w:fldChar w:fldCharType="separate"/>
          </w:r>
          <w:r w:rsidRPr="004F5713">
            <w:rPr>
              <w:rFonts w:ascii="Sylfaen" w:hAnsi="Sylfaen" w:cs="Menlo Regular"/>
              <w:noProof/>
              <w:lang w:val="ka-GE"/>
              <w:rPrChange w:id="59" w:author="Nika" w:date="2020-02-24T11:38:00Z">
                <w:rPr>
                  <w:rFonts w:ascii="Sylfaen" w:hAnsi="Sylfaen" w:cs="Menlo Regular"/>
                  <w:noProof/>
                  <w:lang w:val="en-GB"/>
                </w:rPr>
              </w:rPrChange>
            </w:rPr>
            <w:t>(Munnery, 2007)</w:t>
          </w:r>
          <w:r>
            <w:rPr>
              <w:rFonts w:ascii="Sylfaen" w:hAnsi="Sylfaen" w:cs="Menlo Regular"/>
              <w:lang w:val="de-DE"/>
            </w:rPr>
            <w:fldChar w:fldCharType="end"/>
          </w:r>
        </w:sdtContent>
      </w:sdt>
      <w:r>
        <w:rPr>
          <w:rFonts w:ascii="Sylfaen" w:hAnsi="Sylfaen" w:cs="Menlo Regular"/>
          <w:lang w:val="de-DE"/>
        </w:rPr>
        <w:t>.</w:t>
      </w:r>
    </w:p>
    <w:p w14:paraId="1CC60120"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 xml:space="preserve">უსახლკარო პირებთან მიმართებაში ერთ-ერთი ყველაზე პრობლემური საკითხი მათი თავშესაფრით უზრუნველყოფაა. </w:t>
      </w:r>
      <w:r>
        <w:rPr>
          <w:rFonts w:ascii="Sylfaen" w:hAnsi="Sylfaen" w:cs="Menlo Regular"/>
          <w:lang w:val="de-DE"/>
        </w:rPr>
        <w:t>ბენეფიციარების</w:t>
      </w:r>
      <w:r w:rsidRPr="00374979">
        <w:rPr>
          <w:rFonts w:ascii="Sylfaen" w:hAnsi="Sylfaen" w:cs="Menlo Regular"/>
          <w:lang w:val="de-DE"/>
        </w:rPr>
        <w:t xml:space="preserve"> რაოდენობა </w:t>
      </w:r>
      <w:r>
        <w:rPr>
          <w:rFonts w:ascii="Sylfaen" w:hAnsi="Sylfaen" w:cs="Menlo Regular"/>
          <w:lang w:val="de-DE"/>
        </w:rPr>
        <w:t xml:space="preserve">თავშესაფარში </w:t>
      </w:r>
      <w:r w:rsidRPr="00374979">
        <w:rPr>
          <w:rFonts w:ascii="Sylfaen" w:hAnsi="Sylfaen" w:cs="Menlo Regular"/>
          <w:lang w:val="de-DE"/>
        </w:rPr>
        <w:t xml:space="preserve">არსებული სივრცის </w:t>
      </w:r>
      <w:r>
        <w:rPr>
          <w:rFonts w:ascii="Sylfaen" w:hAnsi="Sylfaen" w:cs="Menlo Regular"/>
          <w:lang w:val="de-DE"/>
        </w:rPr>
        <w:t>გამო</w:t>
      </w:r>
      <w:r w:rsidRPr="00374979">
        <w:rPr>
          <w:rFonts w:ascii="Sylfaen" w:hAnsi="Sylfaen" w:cs="Menlo Regular"/>
          <w:lang w:val="de-DE"/>
        </w:rPr>
        <w:t xml:space="preserve"> შეზღუდული</w:t>
      </w:r>
      <w:r>
        <w:rPr>
          <w:rFonts w:ascii="Sylfaen" w:hAnsi="Sylfaen" w:cs="Menlo Regular"/>
          <w:lang w:val="de-DE"/>
        </w:rPr>
        <w:t>ა</w:t>
      </w:r>
      <w:r w:rsidRPr="00374979">
        <w:rPr>
          <w:rFonts w:ascii="Sylfaen" w:hAnsi="Sylfaen" w:cs="Menlo Regular"/>
          <w:lang w:val="de-DE"/>
        </w:rPr>
        <w:t xml:space="preserve">. თავშესაფარში </w:t>
      </w:r>
      <w:r>
        <w:rPr>
          <w:rFonts w:ascii="Sylfaen" w:hAnsi="Sylfaen" w:cs="Menlo Regular"/>
          <w:lang w:val="de-DE"/>
        </w:rPr>
        <w:t>არსებულ</w:t>
      </w:r>
      <w:r w:rsidRPr="00374979">
        <w:rPr>
          <w:rFonts w:ascii="Sylfaen" w:hAnsi="Sylfaen" w:cs="Menlo Regular"/>
          <w:lang w:val="de-DE"/>
        </w:rPr>
        <w:t xml:space="preserve"> პირთა რაოდენობის </w:t>
      </w:r>
      <w:r>
        <w:rPr>
          <w:rFonts w:ascii="Sylfaen" w:hAnsi="Sylfaen" w:cs="Menlo Regular"/>
          <w:lang w:val="ka-GE"/>
        </w:rPr>
        <w:t>განმსაზღვრელი</w:t>
      </w:r>
      <w:r w:rsidRPr="00374979">
        <w:rPr>
          <w:rFonts w:ascii="Sylfaen" w:hAnsi="Sylfaen" w:cs="Menlo Regular"/>
          <w:lang w:val="de-DE"/>
        </w:rPr>
        <w:t xml:space="preserve"> მხოლოდ თავშესაფრის მოთხოვნა მიწოდების საკითხი არ არის, </w:t>
      </w:r>
      <w:r>
        <w:rPr>
          <w:rFonts w:ascii="Sylfaen" w:hAnsi="Sylfaen" w:cs="Menlo Regular"/>
          <w:lang w:val="de-DE"/>
        </w:rPr>
        <w:t xml:space="preserve">აქ </w:t>
      </w:r>
      <w:r w:rsidRPr="00374979">
        <w:rPr>
          <w:rFonts w:ascii="Sylfaen" w:hAnsi="Sylfaen" w:cs="Menlo Regular"/>
          <w:lang w:val="de-DE"/>
        </w:rPr>
        <w:t xml:space="preserve">საცხოვრებლის ხარისხსაც დიდი მნიშვნელობა აქვს. მომსახურების მიღების </w:t>
      </w:r>
      <w:r>
        <w:rPr>
          <w:rFonts w:ascii="Sylfaen" w:hAnsi="Sylfaen" w:cs="Menlo Regular"/>
          <w:lang w:val="de-DE"/>
        </w:rPr>
        <w:t>მსურველ</w:t>
      </w:r>
      <w:r w:rsidRPr="00374979">
        <w:rPr>
          <w:rFonts w:ascii="Sylfaen" w:hAnsi="Sylfaen" w:cs="Menlo Regular"/>
          <w:lang w:val="de-DE"/>
        </w:rPr>
        <w:t xml:space="preserve"> პირთა რაოდენობა მნიშვნელოვნად არის დამოკიდებული თავშესაფრის ხარისხზე</w:t>
      </w:r>
      <w:r>
        <w:rPr>
          <w:rFonts w:ascii="Sylfaen" w:hAnsi="Sylfaen" w:cs="Menlo Regular"/>
          <w:lang w:val="de-DE"/>
        </w:rPr>
        <w:t xml:space="preserve"> და </w:t>
      </w:r>
      <w:r w:rsidRPr="00374979">
        <w:rPr>
          <w:rFonts w:ascii="Sylfaen" w:hAnsi="Sylfaen" w:cs="Menlo Regular"/>
          <w:lang w:val="de-DE"/>
        </w:rPr>
        <w:t>კარგი ხარისხი მეტ მსურველს ნიშნავს. თუმცა</w:t>
      </w:r>
      <w:r>
        <w:rPr>
          <w:rFonts w:ascii="Sylfaen" w:hAnsi="Sylfaen" w:cs="Menlo Regular"/>
          <w:lang w:val="de-DE"/>
        </w:rPr>
        <w:t>,</w:t>
      </w:r>
      <w:r w:rsidRPr="00374979">
        <w:rPr>
          <w:rFonts w:ascii="Sylfaen" w:hAnsi="Sylfaen" w:cs="Menlo Regular"/>
          <w:lang w:val="de-DE"/>
        </w:rPr>
        <w:t xml:space="preserve"> მაღალი ხარისხის თავშესაფარი მომსახურების ფასის ზრდას გულისხმობს, შესაბამისად ნაკლები </w:t>
      </w:r>
      <w:r>
        <w:rPr>
          <w:rFonts w:ascii="Sylfaen" w:hAnsi="Sylfaen" w:cs="Menlo Regular"/>
          <w:lang w:val="de-DE"/>
        </w:rPr>
        <w:t>ადამიანისთვისაა</w:t>
      </w:r>
      <w:r w:rsidRPr="00374979">
        <w:rPr>
          <w:rFonts w:ascii="Sylfaen" w:hAnsi="Sylfaen" w:cs="Menlo Regular"/>
          <w:lang w:val="de-DE"/>
        </w:rPr>
        <w:t xml:space="preserve"> ხელმისაწვდომ</w:t>
      </w:r>
      <w:r>
        <w:rPr>
          <w:rFonts w:ascii="Sylfaen" w:hAnsi="Sylfaen" w:cs="Menlo Regular"/>
          <w:lang w:val="de-DE"/>
        </w:rPr>
        <w:t>ი,</w:t>
      </w:r>
      <w:r w:rsidRPr="00374979">
        <w:rPr>
          <w:rFonts w:ascii="Sylfaen" w:hAnsi="Sylfaen" w:cs="Menlo Regular"/>
          <w:lang w:val="de-DE"/>
        </w:rPr>
        <w:t xml:space="preserve"> მიუხედავად ამისა</w:t>
      </w:r>
      <w:r>
        <w:rPr>
          <w:rFonts w:ascii="Sylfaen" w:hAnsi="Sylfaen" w:cs="Menlo Regular"/>
          <w:lang w:val="de-DE"/>
        </w:rPr>
        <w:t>, მსურველ</w:t>
      </w:r>
      <w:r w:rsidRPr="00374979">
        <w:rPr>
          <w:rFonts w:ascii="Sylfaen" w:hAnsi="Sylfaen" w:cs="Menlo Regular"/>
          <w:lang w:val="de-DE"/>
        </w:rPr>
        <w:t xml:space="preserve">ი ბევრია.  </w:t>
      </w:r>
      <w:r w:rsidRPr="00374979">
        <w:rPr>
          <w:rFonts w:ascii="Sylfaen" w:hAnsi="Sylfaen" w:cs="Menlo Regular"/>
          <w:lang w:val="ka-GE"/>
        </w:rPr>
        <w:t xml:space="preserve">თავშესაფრის ხარისხსა და </w:t>
      </w:r>
      <w:r>
        <w:rPr>
          <w:rFonts w:ascii="Sylfaen" w:hAnsi="Sylfaen" w:cs="Menlo Regular"/>
          <w:lang w:val="ka-GE"/>
        </w:rPr>
        <w:t xml:space="preserve">სერვისების </w:t>
      </w:r>
      <w:r w:rsidRPr="00374979">
        <w:rPr>
          <w:rFonts w:ascii="Sylfaen" w:hAnsi="Sylfaen" w:cs="Menlo Regular"/>
          <w:lang w:val="ka-GE"/>
        </w:rPr>
        <w:t xml:space="preserve">მიღების მსურველთა რაოდენობას შორის დამოკიდებულებას "გულუხვობის მრუდი" ეწოდება </w:t>
      </w:r>
      <w:sdt>
        <w:sdtPr>
          <w:rPr>
            <w:rFonts w:ascii="Sylfaen" w:hAnsi="Sylfaen" w:cs="Menlo Regular"/>
            <w:lang w:val="ka-GE"/>
          </w:rPr>
          <w:id w:val="2060981490"/>
          <w:citation/>
        </w:sdtPr>
        <w:sdtEndPr/>
        <w:sdtContent>
          <w:r>
            <w:rPr>
              <w:rFonts w:ascii="Sylfaen" w:hAnsi="Sylfaen" w:cs="Menlo Regular"/>
              <w:lang w:val="ka-GE"/>
            </w:rPr>
            <w:fldChar w:fldCharType="begin"/>
          </w:r>
          <w:r>
            <w:rPr>
              <w:rFonts w:ascii="Sylfaen" w:hAnsi="Sylfaen" w:cs="Menlo Regular"/>
              <w:lang w:val="ka-GE"/>
            </w:rPr>
            <w:instrText xml:space="preserve"> CITATION BOF19 \l 1079 </w:instrText>
          </w:r>
          <w:r>
            <w:rPr>
              <w:rFonts w:ascii="Sylfaen" w:hAnsi="Sylfaen" w:cs="Menlo Regular"/>
              <w:lang w:val="ka-GE"/>
            </w:rPr>
            <w:fldChar w:fldCharType="separate"/>
          </w:r>
          <w:r w:rsidRPr="00BB1B7E">
            <w:rPr>
              <w:rFonts w:ascii="Sylfaen" w:hAnsi="Sylfaen" w:cs="Menlo Regular"/>
              <w:noProof/>
              <w:lang w:val="ka-GE"/>
            </w:rPr>
            <w:t>(O'Flaherty, 2019)</w:t>
          </w:r>
          <w:r>
            <w:rPr>
              <w:rFonts w:ascii="Sylfaen" w:hAnsi="Sylfaen" w:cs="Menlo Regular"/>
              <w:lang w:val="ka-GE"/>
            </w:rPr>
            <w:fldChar w:fldCharType="end"/>
          </w:r>
        </w:sdtContent>
      </w:sdt>
      <w:r>
        <w:rPr>
          <w:rFonts w:ascii="Sylfaen" w:hAnsi="Sylfaen" w:cs="Menlo Regular"/>
          <w:lang w:val="ka-GE"/>
        </w:rPr>
        <w:t>.</w:t>
      </w:r>
      <w:r w:rsidRPr="00374979">
        <w:rPr>
          <w:rFonts w:ascii="Sylfaen" w:hAnsi="Sylfaen" w:cs="Menlo Regular"/>
          <w:lang w:val="ka-GE"/>
        </w:rPr>
        <w:t xml:space="preserve"> </w:t>
      </w:r>
    </w:p>
    <w:p w14:paraId="7325D847" w14:textId="77777777" w:rsidR="00E60F4A" w:rsidRPr="007E4006" w:rsidRDefault="00E60F4A" w:rsidP="00E60F4A">
      <w:pPr>
        <w:widowControl w:val="0"/>
        <w:autoSpaceDE w:val="0"/>
        <w:autoSpaceDN w:val="0"/>
        <w:adjustRightInd w:val="0"/>
        <w:spacing w:line="276" w:lineRule="auto"/>
        <w:jc w:val="both"/>
        <w:rPr>
          <w:rFonts w:ascii="Sylfaen" w:hAnsi="Sylfaen" w:cs="Menlo Regular"/>
          <w:lang w:val="ka-GE"/>
        </w:rPr>
      </w:pPr>
    </w:p>
    <w:p w14:paraId="0DE709B7" w14:textId="77777777" w:rsidR="00E60F4A" w:rsidRPr="008671BD" w:rsidRDefault="00E60F4A" w:rsidP="00E60F4A">
      <w:pPr>
        <w:pStyle w:val="Heading3"/>
        <w:rPr>
          <w:rFonts w:ascii="Sylfaen" w:hAnsi="Sylfaen"/>
          <w:b/>
          <w:color w:val="002060"/>
          <w:lang w:val="ka-GE"/>
        </w:rPr>
      </w:pPr>
      <w:bookmarkStart w:id="60" w:name="_Toc27995879"/>
      <w:r w:rsidRPr="008671BD">
        <w:rPr>
          <w:rFonts w:ascii="Sylfaen" w:hAnsi="Sylfaen"/>
          <w:b/>
          <w:color w:val="002060"/>
          <w:lang w:val="ka-GE"/>
        </w:rPr>
        <w:t>რატომ არის არასტაბილური საცხოვრისი</w:t>
      </w:r>
      <w:r>
        <w:rPr>
          <w:rFonts w:ascii="Sylfaen" w:hAnsi="Sylfaen"/>
          <w:b/>
          <w:color w:val="002060"/>
          <w:lang w:val="ka-GE"/>
        </w:rPr>
        <w:t>ს</w:t>
      </w:r>
      <w:r w:rsidRPr="008671BD">
        <w:rPr>
          <w:rFonts w:ascii="Sylfaen" w:hAnsi="Sylfaen"/>
          <w:b/>
          <w:color w:val="002060"/>
          <w:lang w:val="ka-GE"/>
        </w:rPr>
        <w:t xml:space="preserve"> პრობლემა</w:t>
      </w:r>
      <w:bookmarkEnd w:id="60"/>
      <w:r>
        <w:rPr>
          <w:rFonts w:ascii="Sylfaen" w:hAnsi="Sylfaen"/>
          <w:b/>
          <w:color w:val="002060"/>
          <w:lang w:val="ka-GE"/>
        </w:rPr>
        <w:t xml:space="preserve"> მნიშვნელოვანი</w:t>
      </w:r>
    </w:p>
    <w:p w14:paraId="736C76F0" w14:textId="77777777" w:rsidR="00E60F4A" w:rsidRPr="004F5713" w:rsidRDefault="00E60F4A" w:rsidP="00E60F4A">
      <w:pPr>
        <w:rPr>
          <w:b/>
          <w:color w:val="002060"/>
          <w:lang w:val="ka-GE"/>
          <w:rPrChange w:id="61" w:author="Nika" w:date="2020-02-24T11:38:00Z">
            <w:rPr>
              <w:b/>
              <w:color w:val="002060"/>
              <w:lang w:val="en-GB"/>
            </w:rPr>
          </w:rPrChange>
        </w:rPr>
      </w:pPr>
      <w:r w:rsidRPr="004F5713">
        <w:rPr>
          <w:b/>
          <w:color w:val="002060"/>
          <w:lang w:val="ka-GE"/>
          <w:rPrChange w:id="62" w:author="Nika" w:date="2020-02-24T11:38:00Z">
            <w:rPr>
              <w:b/>
              <w:color w:val="002060"/>
              <w:lang w:val="en-GB"/>
            </w:rPr>
          </w:rPrChange>
        </w:rPr>
        <w:t xml:space="preserve"> </w:t>
      </w:r>
    </w:p>
    <w:p w14:paraId="231BBDA4"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საცხოვრებელ</w:t>
      </w:r>
      <w:r w:rsidRPr="00374979">
        <w:rPr>
          <w:rFonts w:ascii="Sylfaen" w:hAnsi="Sylfaen"/>
          <w:lang w:val="de-DE"/>
        </w:rPr>
        <w:t xml:space="preserve"> </w:t>
      </w:r>
      <w:r w:rsidRPr="00374979">
        <w:rPr>
          <w:rFonts w:ascii="Sylfaen" w:hAnsi="Sylfaen" w:cs="Menlo Regular"/>
          <w:lang w:val="de-DE"/>
        </w:rPr>
        <w:t>გარემოზე</w:t>
      </w:r>
      <w:r w:rsidRPr="00374979">
        <w:rPr>
          <w:rFonts w:ascii="Sylfaen" w:hAnsi="Sylfaen"/>
          <w:lang w:val="de-DE"/>
        </w:rPr>
        <w:t xml:space="preserve"> </w:t>
      </w:r>
      <w:r w:rsidRPr="00374979">
        <w:rPr>
          <w:rFonts w:ascii="Sylfaen" w:hAnsi="Sylfaen" w:cs="Menlo Regular"/>
          <w:lang w:val="de-DE"/>
        </w:rPr>
        <w:t>კონტროლის</w:t>
      </w:r>
      <w:r w:rsidRPr="00374979">
        <w:rPr>
          <w:rFonts w:ascii="Sylfaen" w:hAnsi="Sylfaen"/>
          <w:lang w:val="de-DE"/>
        </w:rPr>
        <w:t xml:space="preserve"> </w:t>
      </w:r>
      <w:r>
        <w:rPr>
          <w:rFonts w:ascii="Sylfaen" w:hAnsi="Sylfaen" w:cs="Menlo Regular"/>
          <w:lang w:val="de-DE"/>
        </w:rPr>
        <w:t>ნაკლებობა</w:t>
      </w:r>
      <w:r w:rsidRPr="00374979">
        <w:rPr>
          <w:rFonts w:ascii="Sylfaen" w:hAnsi="Sylfaen" w:cs="Menlo Regular"/>
          <w:lang w:val="de-DE"/>
        </w:rPr>
        <w:t xml:space="preserve"> </w:t>
      </w:r>
      <w:r w:rsidRPr="00374979">
        <w:rPr>
          <w:rFonts w:ascii="Sylfaen" w:hAnsi="Sylfaen" w:cs="Menlo Regular"/>
          <w:lang w:val="ka-GE"/>
        </w:rPr>
        <w:t xml:space="preserve">ამ </w:t>
      </w:r>
      <w:r>
        <w:rPr>
          <w:rFonts w:ascii="Sylfaen" w:hAnsi="Sylfaen" w:cs="Menlo Regular"/>
          <w:lang w:val="ka-GE"/>
        </w:rPr>
        <w:t>პრობლემის</w:t>
      </w:r>
      <w:r w:rsidRPr="00374979">
        <w:rPr>
          <w:rFonts w:ascii="Sylfaen" w:hAnsi="Sylfaen" w:cs="Menlo Regular"/>
          <w:lang w:val="ka-GE"/>
        </w:rPr>
        <w:t xml:space="preserve"> წინაშე მდგომ ადამიანებ</w:t>
      </w:r>
      <w:r>
        <w:rPr>
          <w:rFonts w:ascii="Sylfaen" w:hAnsi="Sylfaen" w:cs="Menlo Regular"/>
          <w:lang w:val="ka-GE"/>
        </w:rPr>
        <w:t>სა</w:t>
      </w:r>
      <w:r w:rsidRPr="00374979">
        <w:rPr>
          <w:rFonts w:ascii="Sylfaen" w:hAnsi="Sylfaen" w:cs="Menlo Regular"/>
          <w:lang w:val="ka-GE"/>
        </w:rPr>
        <w:t xml:space="preserve"> და შინამეურნეობებ</w:t>
      </w:r>
      <w:r>
        <w:rPr>
          <w:rFonts w:ascii="Sylfaen" w:hAnsi="Sylfaen" w:cs="Menlo Regular"/>
          <w:lang w:val="ka-GE"/>
        </w:rPr>
        <w:t xml:space="preserve">ს </w:t>
      </w:r>
      <w:r w:rsidRPr="00374979">
        <w:rPr>
          <w:rFonts w:ascii="Sylfaen" w:hAnsi="Sylfaen" w:cs="Menlo Regular"/>
          <w:lang w:val="de-DE"/>
        </w:rPr>
        <w:t>სოციო</w:t>
      </w:r>
      <w:r w:rsidRPr="00374979">
        <w:rPr>
          <w:rFonts w:ascii="Sylfaen" w:hAnsi="Sylfaen"/>
          <w:lang w:val="de-DE"/>
        </w:rPr>
        <w:t>-</w:t>
      </w:r>
      <w:r w:rsidRPr="00374979">
        <w:rPr>
          <w:rFonts w:ascii="Sylfaen" w:hAnsi="Sylfaen" w:cs="Menlo Regular"/>
          <w:lang w:val="de-DE"/>
        </w:rPr>
        <w:t>ეკონომიკურ</w:t>
      </w:r>
      <w:r w:rsidRPr="00374979">
        <w:rPr>
          <w:rFonts w:ascii="Sylfaen" w:hAnsi="Sylfaen"/>
          <w:lang w:val="de-DE"/>
        </w:rPr>
        <w:t xml:space="preserve"> </w:t>
      </w:r>
      <w:r w:rsidRPr="00374979">
        <w:rPr>
          <w:rFonts w:ascii="Sylfaen" w:hAnsi="Sylfaen" w:cs="Menlo Regular"/>
          <w:lang w:val="de-DE"/>
        </w:rPr>
        <w:t>პრობლემებს</w:t>
      </w:r>
      <w:r w:rsidRPr="00374979">
        <w:rPr>
          <w:rFonts w:ascii="Sylfaen" w:hAnsi="Sylfaen"/>
          <w:lang w:val="de-DE"/>
        </w:rPr>
        <w:t xml:space="preserve"> </w:t>
      </w:r>
      <w:r>
        <w:rPr>
          <w:rFonts w:ascii="Sylfaen" w:hAnsi="Sylfaen" w:cs="Menlo Regular"/>
          <w:lang w:val="ka-GE"/>
        </w:rPr>
        <w:t>უქმნის</w:t>
      </w:r>
      <w:r w:rsidRPr="00374979">
        <w:rPr>
          <w:rFonts w:ascii="Sylfaen" w:hAnsi="Sylfaen" w:cs="Menlo Regular"/>
          <w:lang w:val="de-DE"/>
        </w:rPr>
        <w:t xml:space="preserve">. </w:t>
      </w:r>
    </w:p>
    <w:p w14:paraId="7A46F825" w14:textId="77777777" w:rsidR="00E60F4A" w:rsidRPr="001E205F" w:rsidRDefault="00E60F4A" w:rsidP="00E60F4A">
      <w:pPr>
        <w:widowControl w:val="0"/>
        <w:autoSpaceDE w:val="0"/>
        <w:autoSpaceDN w:val="0"/>
        <w:adjustRightInd w:val="0"/>
        <w:spacing w:line="276" w:lineRule="auto"/>
        <w:jc w:val="both"/>
        <w:rPr>
          <w:rFonts w:ascii="Sylfaen" w:hAnsi="Sylfaen"/>
          <w:lang w:val="ka-GE"/>
        </w:rPr>
      </w:pPr>
      <w:r>
        <w:rPr>
          <w:rFonts w:ascii="Sylfaen" w:hAnsi="Sylfaen" w:cs="Menlo Regular"/>
          <w:lang w:val="de-DE"/>
        </w:rPr>
        <w:t>არასტაბილურ</w:t>
      </w:r>
      <w:r w:rsidRPr="00374979">
        <w:rPr>
          <w:rFonts w:ascii="Sylfaen" w:hAnsi="Sylfaen"/>
          <w:lang w:val="de-DE"/>
        </w:rPr>
        <w:t xml:space="preserve"> </w:t>
      </w:r>
      <w:r w:rsidRPr="00374979">
        <w:rPr>
          <w:rFonts w:ascii="Sylfaen" w:hAnsi="Sylfaen" w:cs="Menlo Regular"/>
          <w:lang w:val="de-DE"/>
        </w:rPr>
        <w:t>საცხოვრებელ</w:t>
      </w:r>
      <w:r w:rsidRPr="00374979">
        <w:rPr>
          <w:rFonts w:ascii="Sylfaen" w:hAnsi="Sylfaen"/>
          <w:lang w:val="de-DE"/>
        </w:rPr>
        <w:t xml:space="preserve"> </w:t>
      </w:r>
      <w:r w:rsidRPr="00374979">
        <w:rPr>
          <w:rFonts w:ascii="Sylfaen" w:hAnsi="Sylfaen" w:cs="Menlo Regular"/>
          <w:lang w:val="de-DE"/>
        </w:rPr>
        <w:t>გარემოში</w:t>
      </w:r>
      <w:r w:rsidRPr="00374979">
        <w:rPr>
          <w:rFonts w:ascii="Sylfaen" w:hAnsi="Sylfaen"/>
          <w:lang w:val="de-DE"/>
        </w:rPr>
        <w:t xml:space="preserve"> </w:t>
      </w:r>
      <w:r>
        <w:rPr>
          <w:rFonts w:ascii="Sylfaen" w:hAnsi="Sylfaen" w:cs="Menlo Regular"/>
          <w:lang w:val="de-DE"/>
        </w:rPr>
        <w:t>ყოფნა</w:t>
      </w:r>
      <w:r w:rsidRPr="00374979">
        <w:rPr>
          <w:rFonts w:ascii="Sylfaen" w:hAnsi="Sylfaen"/>
          <w:lang w:val="de-DE"/>
        </w:rPr>
        <w:t xml:space="preserve"> </w:t>
      </w:r>
      <w:r w:rsidRPr="00374979">
        <w:rPr>
          <w:rFonts w:ascii="Sylfaen" w:hAnsi="Sylfaen" w:cs="Menlo Regular"/>
          <w:lang w:val="de-DE"/>
        </w:rPr>
        <w:t>შესაძლოა</w:t>
      </w:r>
      <w:r w:rsidRPr="00374979">
        <w:rPr>
          <w:rFonts w:ascii="Sylfaen" w:hAnsi="Sylfaen"/>
          <w:lang w:val="de-DE"/>
        </w:rPr>
        <w:t xml:space="preserve"> </w:t>
      </w:r>
      <w:r w:rsidRPr="00374979">
        <w:rPr>
          <w:rFonts w:ascii="Sylfaen" w:hAnsi="Sylfaen" w:cs="Menlo Regular"/>
          <w:lang w:val="de-DE"/>
        </w:rPr>
        <w:t>მნიშვნელოვანი</w:t>
      </w:r>
      <w:r w:rsidRPr="00374979">
        <w:rPr>
          <w:rFonts w:ascii="Sylfaen" w:hAnsi="Sylfaen"/>
          <w:lang w:val="de-DE"/>
        </w:rPr>
        <w:t xml:space="preserve"> </w:t>
      </w:r>
      <w:r w:rsidRPr="00374979">
        <w:rPr>
          <w:rFonts w:ascii="Sylfaen" w:hAnsi="Sylfaen" w:cs="Menlo Regular"/>
          <w:lang w:val="de-DE"/>
        </w:rPr>
        <w:t>ფიზიკური</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ფსიქიკური</w:t>
      </w:r>
      <w:r w:rsidRPr="00374979">
        <w:rPr>
          <w:rFonts w:ascii="Sylfaen" w:hAnsi="Sylfaen"/>
          <w:lang w:val="de-DE"/>
        </w:rPr>
        <w:t xml:space="preserve"> </w:t>
      </w:r>
      <w:r w:rsidRPr="00374979">
        <w:rPr>
          <w:rFonts w:ascii="Sylfaen" w:hAnsi="Sylfaen" w:cs="Menlo Regular"/>
          <w:lang w:val="de-DE"/>
        </w:rPr>
        <w:t>ჯანმრთელობის</w:t>
      </w:r>
      <w:r w:rsidRPr="00374979">
        <w:rPr>
          <w:rFonts w:ascii="Sylfaen" w:hAnsi="Sylfaen"/>
          <w:lang w:val="de-DE"/>
        </w:rPr>
        <w:t xml:space="preserve"> </w:t>
      </w:r>
      <w:r>
        <w:rPr>
          <w:rFonts w:ascii="Sylfaen" w:hAnsi="Sylfaen" w:cs="Menlo Regular"/>
          <w:lang w:val="de-DE"/>
        </w:rPr>
        <w:t>პრობლემ</w:t>
      </w:r>
      <w:r w:rsidRPr="00374979">
        <w:rPr>
          <w:rFonts w:ascii="Sylfaen" w:hAnsi="Sylfaen" w:cs="Menlo Regular"/>
          <w:lang w:val="de-DE"/>
        </w:rPr>
        <w:t>ი</w:t>
      </w:r>
      <w:r>
        <w:rPr>
          <w:rFonts w:ascii="Sylfaen" w:hAnsi="Sylfaen" w:cs="Menlo Regular"/>
          <w:lang w:val="de-DE"/>
        </w:rPr>
        <w:t>ს</w:t>
      </w:r>
      <w:r w:rsidRPr="00374979">
        <w:rPr>
          <w:rFonts w:ascii="Sylfaen" w:hAnsi="Sylfaen"/>
          <w:lang w:val="de-DE"/>
        </w:rPr>
        <w:t xml:space="preserve"> </w:t>
      </w:r>
      <w:r>
        <w:rPr>
          <w:rFonts w:ascii="Sylfaen" w:hAnsi="Sylfaen" w:cs="Menlo Regular"/>
          <w:lang w:val="de-DE"/>
        </w:rPr>
        <w:t>მიზეზი გახდეს</w:t>
      </w:r>
      <w:r w:rsidRPr="00374979">
        <w:rPr>
          <w:rFonts w:ascii="Sylfaen" w:hAnsi="Sylfaen"/>
          <w:lang w:val="de-DE"/>
        </w:rPr>
        <w:t xml:space="preserve"> </w:t>
      </w:r>
      <w:sdt>
        <w:sdtPr>
          <w:rPr>
            <w:rFonts w:ascii="Sylfaen" w:hAnsi="Sylfaen"/>
            <w:lang w:val="de-DE"/>
          </w:rPr>
          <w:id w:val="-612360488"/>
          <w:citation/>
        </w:sdtPr>
        <w:sdtEndPr/>
        <w:sdtContent>
          <w:r>
            <w:rPr>
              <w:rFonts w:ascii="Sylfaen" w:hAnsi="Sylfaen"/>
              <w:lang w:val="de-DE"/>
            </w:rPr>
            <w:fldChar w:fldCharType="begin"/>
          </w:r>
          <w:r w:rsidRPr="004F5713">
            <w:rPr>
              <w:rFonts w:ascii="Sylfaen" w:hAnsi="Sylfaen"/>
              <w:lang w:val="ka-GE"/>
              <w:rPrChange w:id="63" w:author="Nika" w:date="2020-02-24T11:38:00Z">
                <w:rPr>
                  <w:rFonts w:ascii="Sylfaen" w:hAnsi="Sylfaen"/>
                  <w:lang w:val="en-GB"/>
                </w:rPr>
              </w:rPrChange>
            </w:rPr>
            <w:instrText xml:space="preserve"> CITATION BOF19 \l 2057 </w:instrText>
          </w:r>
          <w:r>
            <w:rPr>
              <w:rFonts w:ascii="Sylfaen" w:hAnsi="Sylfaen"/>
              <w:lang w:val="de-DE"/>
            </w:rPr>
            <w:fldChar w:fldCharType="separate"/>
          </w:r>
          <w:r w:rsidRPr="004F5713">
            <w:rPr>
              <w:rFonts w:ascii="Sylfaen" w:hAnsi="Sylfaen"/>
              <w:noProof/>
              <w:lang w:val="ka-GE"/>
              <w:rPrChange w:id="64" w:author="Nika" w:date="2020-02-24T11:38:00Z">
                <w:rPr>
                  <w:rFonts w:ascii="Sylfaen" w:hAnsi="Sylfaen"/>
                  <w:noProof/>
                  <w:lang w:val="en-GB"/>
                </w:rPr>
              </w:rPrChange>
            </w:rPr>
            <w:t>(O'Flaherty, 2019)</w:t>
          </w:r>
          <w:r>
            <w:rPr>
              <w:rFonts w:ascii="Sylfaen" w:hAnsi="Sylfaen"/>
              <w:lang w:val="de-DE"/>
            </w:rPr>
            <w:fldChar w:fldCharType="end"/>
          </w:r>
        </w:sdtContent>
      </w:sdt>
      <w:r>
        <w:rPr>
          <w:rFonts w:ascii="Sylfaen" w:hAnsi="Sylfaen"/>
          <w:lang w:val="de-DE"/>
        </w:rPr>
        <w:t xml:space="preserve">. </w:t>
      </w:r>
      <w:r>
        <w:rPr>
          <w:rFonts w:ascii="Sylfaen" w:hAnsi="Sylfaen" w:cs="Menlo Regular"/>
          <w:lang w:val="de-DE"/>
        </w:rPr>
        <w:t>ამაზე გავლენა</w:t>
      </w:r>
      <w:r w:rsidRPr="00374979">
        <w:rPr>
          <w:rFonts w:ascii="Sylfaen" w:hAnsi="Sylfaen" w:cs="Menlo Regular"/>
          <w:lang w:val="de-DE"/>
        </w:rPr>
        <w:t xml:space="preserve"> სხვა,</w:t>
      </w:r>
      <w:r w:rsidRPr="00374979">
        <w:rPr>
          <w:rFonts w:ascii="Sylfaen" w:hAnsi="Sylfaen"/>
          <w:lang w:val="de-DE"/>
        </w:rPr>
        <w:t xml:space="preserve"> </w:t>
      </w:r>
      <w:r>
        <w:rPr>
          <w:rFonts w:ascii="Sylfaen" w:hAnsi="Sylfaen" w:cs="Menlo Regular"/>
          <w:lang w:val="de-DE"/>
        </w:rPr>
        <w:t>თანმდევ</w:t>
      </w:r>
      <w:r w:rsidRPr="00374979">
        <w:rPr>
          <w:rFonts w:ascii="Sylfaen" w:hAnsi="Sylfaen"/>
          <w:lang w:val="de-DE"/>
        </w:rPr>
        <w:t xml:space="preserve"> </w:t>
      </w:r>
      <w:r w:rsidRPr="00374979">
        <w:rPr>
          <w:rFonts w:ascii="Sylfaen" w:hAnsi="Sylfaen" w:cs="Menlo Regular"/>
          <w:lang w:val="de-DE"/>
        </w:rPr>
        <w:t>ფაქტორებ</w:t>
      </w:r>
      <w:r w:rsidRPr="00374979">
        <w:rPr>
          <w:rFonts w:ascii="Sylfaen" w:hAnsi="Sylfaen" w:cs="Menlo Regular"/>
          <w:lang w:val="ka-GE"/>
        </w:rPr>
        <w:t xml:space="preserve">საც </w:t>
      </w:r>
      <w:r>
        <w:rPr>
          <w:rFonts w:ascii="Sylfaen" w:hAnsi="Sylfaen" w:cs="Menlo Regular"/>
          <w:lang w:val="ka-GE"/>
        </w:rPr>
        <w:t>აქვთ</w:t>
      </w:r>
      <w:r w:rsidRPr="00374979">
        <w:rPr>
          <w:rFonts w:ascii="Sylfaen" w:hAnsi="Sylfaen"/>
          <w:lang w:val="de-DE"/>
        </w:rPr>
        <w:t>,</w:t>
      </w:r>
      <w:r w:rsidRPr="00374979">
        <w:rPr>
          <w:rFonts w:ascii="Sylfaen" w:hAnsi="Sylfaen" w:cs="Menlo Regular"/>
          <w:lang w:val="de-DE"/>
        </w:rPr>
        <w:t xml:space="preserve"> </w:t>
      </w:r>
      <w:r>
        <w:rPr>
          <w:rFonts w:ascii="Sylfaen" w:hAnsi="Sylfaen" w:cs="Menlo Regular"/>
          <w:lang w:val="de-DE"/>
        </w:rPr>
        <w:t>როგორ</w:t>
      </w:r>
      <w:r>
        <w:rPr>
          <w:rFonts w:ascii="Sylfaen" w:hAnsi="Sylfaen" w:cs="Menlo Regular"/>
          <w:lang w:val="ka-GE"/>
        </w:rPr>
        <w:t>ებ</w:t>
      </w:r>
      <w:r>
        <w:rPr>
          <w:rFonts w:ascii="Sylfaen" w:hAnsi="Sylfaen" w:cs="Menlo Regular"/>
          <w:lang w:val="de-DE"/>
        </w:rPr>
        <w:t>იცაა</w:t>
      </w:r>
      <w:r w:rsidRPr="00374979">
        <w:rPr>
          <w:rFonts w:ascii="Sylfaen" w:hAnsi="Sylfaen" w:cs="Menlo Regular"/>
          <w:lang w:val="de-DE"/>
        </w:rPr>
        <w:t>:</w:t>
      </w:r>
      <w:r>
        <w:rPr>
          <w:rFonts w:ascii="Sylfaen" w:hAnsi="Sylfaen" w:cs="Menlo Regular"/>
          <w:lang w:val="de-DE"/>
        </w:rPr>
        <w:t xml:space="preserve"> </w:t>
      </w:r>
      <w:r w:rsidRPr="00374979">
        <w:rPr>
          <w:rFonts w:ascii="Sylfaen" w:hAnsi="Sylfaen" w:cs="Menlo Regular"/>
          <w:lang w:val="de-DE"/>
        </w:rPr>
        <w:t>სამუშაო</w:t>
      </w:r>
      <w:r>
        <w:rPr>
          <w:rFonts w:ascii="Sylfaen" w:hAnsi="Sylfaen" w:cs="Menlo Regular"/>
          <w:lang w:val="de-DE"/>
        </w:rPr>
        <w:t>ს</w:t>
      </w:r>
      <w:r w:rsidRPr="00374979">
        <w:rPr>
          <w:rFonts w:ascii="Sylfaen" w:hAnsi="Sylfaen"/>
          <w:lang w:val="de-DE"/>
        </w:rPr>
        <w:t xml:space="preserve"> </w:t>
      </w:r>
      <w:r w:rsidRPr="00374979">
        <w:rPr>
          <w:rFonts w:ascii="Sylfaen" w:hAnsi="Sylfaen" w:cs="Menlo Regular"/>
          <w:lang w:val="de-DE"/>
        </w:rPr>
        <w:t>დაკარგვა</w:t>
      </w:r>
      <w:r w:rsidRPr="00374979">
        <w:rPr>
          <w:rFonts w:ascii="Sylfaen" w:hAnsi="Sylfaen"/>
          <w:lang w:val="de-DE"/>
        </w:rPr>
        <w:t xml:space="preserve">, </w:t>
      </w:r>
      <w:r>
        <w:rPr>
          <w:rFonts w:ascii="Sylfaen" w:hAnsi="Sylfaen" w:cs="Menlo Regular"/>
          <w:lang w:val="de-DE"/>
        </w:rPr>
        <w:t>არაპროგნოზ</w:t>
      </w:r>
      <w:r w:rsidRPr="00374979">
        <w:rPr>
          <w:rFonts w:ascii="Sylfaen" w:hAnsi="Sylfaen" w:cs="Menlo Regular"/>
          <w:lang w:val="de-DE"/>
        </w:rPr>
        <w:t>ირებადი დაავადებები და</w:t>
      </w:r>
      <w:r w:rsidRPr="00374979">
        <w:rPr>
          <w:rFonts w:ascii="Sylfaen" w:hAnsi="Sylfaen"/>
          <w:lang w:val="de-DE"/>
        </w:rPr>
        <w:t xml:space="preserve"> </w:t>
      </w:r>
      <w:r w:rsidRPr="00374979">
        <w:rPr>
          <w:rFonts w:ascii="Sylfaen" w:hAnsi="Sylfaen" w:cs="Menlo Regular"/>
          <w:lang w:val="de-DE"/>
        </w:rPr>
        <w:t>სოციალური</w:t>
      </w:r>
      <w:r w:rsidRPr="00374979">
        <w:rPr>
          <w:rFonts w:ascii="Sylfaen" w:hAnsi="Sylfaen"/>
          <w:lang w:val="de-DE"/>
        </w:rPr>
        <w:t xml:space="preserve"> </w:t>
      </w:r>
      <w:r w:rsidRPr="00374979">
        <w:rPr>
          <w:rFonts w:ascii="Sylfaen" w:hAnsi="Sylfaen" w:cs="Menlo Regular"/>
          <w:lang w:val="de-DE"/>
        </w:rPr>
        <w:t>ურთიერთობების</w:t>
      </w:r>
      <w:r w:rsidRPr="00374979">
        <w:rPr>
          <w:rFonts w:ascii="Sylfaen" w:hAnsi="Sylfaen"/>
          <w:lang w:val="de-DE"/>
        </w:rPr>
        <w:t xml:space="preserve"> </w:t>
      </w:r>
      <w:r>
        <w:rPr>
          <w:rFonts w:ascii="Sylfaen" w:hAnsi="Sylfaen" w:cs="Menlo Regular"/>
          <w:lang w:val="ka-GE"/>
        </w:rPr>
        <w:t>გაუარესება.</w:t>
      </w:r>
    </w:p>
    <w:p w14:paraId="0FAA8CCB"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გამომდინარე იქიდან</w:t>
      </w:r>
      <w:r>
        <w:rPr>
          <w:rFonts w:ascii="Sylfaen" w:hAnsi="Sylfaen" w:cs="Menlo Regular"/>
          <w:lang w:val="de-DE"/>
        </w:rPr>
        <w:t>,</w:t>
      </w:r>
      <w:r w:rsidRPr="00374979">
        <w:rPr>
          <w:rFonts w:ascii="Sylfaen" w:hAnsi="Sylfaen" w:cs="Menlo Regular"/>
          <w:lang w:val="de-DE"/>
        </w:rPr>
        <w:t xml:space="preserve"> რომ არასათანადო </w:t>
      </w:r>
      <w:r w:rsidRPr="00374979">
        <w:rPr>
          <w:rFonts w:ascii="Sylfaen" w:hAnsi="Sylfaen" w:cs="Menlo Regular"/>
          <w:lang w:val="ka-GE"/>
        </w:rPr>
        <w:t xml:space="preserve">ან </w:t>
      </w:r>
      <w:commentRangeStart w:id="65"/>
      <w:r w:rsidRPr="00374979">
        <w:rPr>
          <w:rFonts w:ascii="Sylfaen" w:hAnsi="Sylfaen" w:cs="Menlo Regular"/>
          <w:lang w:val="ka-GE"/>
        </w:rPr>
        <w:t>გამოუსადეგარ</w:t>
      </w:r>
      <w:r>
        <w:rPr>
          <w:rFonts w:ascii="Sylfaen" w:hAnsi="Sylfaen" w:cs="Menlo Regular"/>
          <w:lang w:val="ka-GE"/>
        </w:rPr>
        <w:t>ი</w:t>
      </w:r>
      <w:commentRangeEnd w:id="65"/>
      <w:r w:rsidR="00856AFC">
        <w:rPr>
          <w:rStyle w:val="CommentReference"/>
        </w:rPr>
        <w:commentReference w:id="65"/>
      </w:r>
      <w:r>
        <w:rPr>
          <w:rFonts w:ascii="Sylfaen" w:hAnsi="Sylfaen" w:cs="Menlo Regular"/>
          <w:lang w:val="ka-GE"/>
        </w:rPr>
        <w:t xml:space="preserve"> საცხოვრისის მქონე პირებს შესაძლოა არ ჰქონეთ გათბობა, სათანადო კედლები და იატაკი, მათ ხშირად აქვთ</w:t>
      </w:r>
      <w:r w:rsidRPr="00374979">
        <w:rPr>
          <w:rFonts w:ascii="Sylfaen" w:hAnsi="Sylfaen" w:cs="Menlo Regular"/>
          <w:lang w:val="de-DE"/>
        </w:rPr>
        <w:t xml:space="preserve"> ჯანმრთელობ</w:t>
      </w:r>
      <w:r>
        <w:rPr>
          <w:rFonts w:ascii="Sylfaen" w:hAnsi="Sylfaen" w:cs="Menlo Regular"/>
          <w:lang w:val="ka-GE"/>
        </w:rPr>
        <w:t>ა</w:t>
      </w:r>
      <w:r w:rsidRPr="00374979">
        <w:rPr>
          <w:rFonts w:ascii="Sylfaen" w:hAnsi="Sylfaen" w:cs="Menlo Regular"/>
          <w:lang w:val="de-DE"/>
        </w:rPr>
        <w:t>ს</w:t>
      </w:r>
      <w:r>
        <w:rPr>
          <w:rFonts w:ascii="Sylfaen" w:hAnsi="Sylfaen" w:cs="Menlo Regular"/>
          <w:lang w:val="ka-GE"/>
        </w:rPr>
        <w:t>თან დაკავშირებული პრობლემები.</w:t>
      </w:r>
      <w:r w:rsidRPr="00374979">
        <w:rPr>
          <w:rFonts w:ascii="Sylfaen" w:hAnsi="Sylfaen" w:cs="Menlo Regular"/>
          <w:lang w:val="de-DE"/>
        </w:rPr>
        <w:t xml:space="preserve"> </w:t>
      </w:r>
      <w:r>
        <w:rPr>
          <w:rFonts w:ascii="Sylfaen" w:hAnsi="Sylfaen" w:cs="Menlo Regular"/>
          <w:lang w:val="de-DE"/>
        </w:rPr>
        <w:t xml:space="preserve"> </w:t>
      </w:r>
      <w:r>
        <w:rPr>
          <w:rFonts w:ascii="Sylfaen" w:hAnsi="Sylfaen" w:cs="Menlo Regular"/>
          <w:lang w:val="ka-GE"/>
        </w:rPr>
        <w:t>ეს პრობლემები კიდევ უფრო მწვავეა მათთვის, ვინც ღამეს ღია ცის ქვეშ ათევენ.</w:t>
      </w:r>
      <w:r w:rsidRPr="00374979">
        <w:rPr>
          <w:rFonts w:ascii="Sylfaen" w:hAnsi="Sylfaen" w:cs="Menlo Regular"/>
          <w:lang w:val="de-DE"/>
        </w:rPr>
        <w:t xml:space="preserve"> ადამიანთა ამ ჯგუფს ერთი მხრივ</w:t>
      </w:r>
      <w:r w:rsidRPr="00170A44">
        <w:rPr>
          <w:rFonts w:ascii="Sylfaen" w:hAnsi="Sylfaen" w:cs="Menlo Regular"/>
          <w:lang w:val="de-DE"/>
        </w:rPr>
        <w:t xml:space="preserve"> </w:t>
      </w:r>
      <w:r w:rsidRPr="00374979">
        <w:rPr>
          <w:rFonts w:ascii="Sylfaen" w:hAnsi="Sylfaen" w:cs="Menlo Regular"/>
          <w:lang w:val="de-DE"/>
        </w:rPr>
        <w:t xml:space="preserve">არ აქვთ სათანადო საცხოვრებელი პირობები, მეორე მხრივ, </w:t>
      </w:r>
      <w:r>
        <w:rPr>
          <w:rFonts w:ascii="Sylfaen" w:hAnsi="Sylfaen" w:cs="Menlo Regular"/>
          <w:lang w:val="de-DE"/>
        </w:rPr>
        <w:t xml:space="preserve">ჯანმრთელობაზე </w:t>
      </w:r>
      <w:r w:rsidRPr="00374979">
        <w:rPr>
          <w:rFonts w:ascii="Sylfaen" w:hAnsi="Sylfaen" w:cs="Menlo Regular"/>
          <w:lang w:val="de-DE"/>
        </w:rPr>
        <w:t xml:space="preserve">ზრუნვისთვის </w:t>
      </w:r>
      <w:r>
        <w:rPr>
          <w:rFonts w:ascii="Sylfaen" w:hAnsi="Sylfaen" w:cs="Menlo Regular"/>
          <w:lang w:val="ka-GE"/>
        </w:rPr>
        <w:t xml:space="preserve">საჭირო </w:t>
      </w:r>
      <w:r w:rsidRPr="00374979">
        <w:rPr>
          <w:rFonts w:ascii="Sylfaen" w:hAnsi="Sylfaen" w:cs="Menlo Regular"/>
          <w:lang w:val="de-DE"/>
        </w:rPr>
        <w:t>სახსრები ა</w:t>
      </w:r>
      <w:r>
        <w:rPr>
          <w:rFonts w:ascii="Sylfaen" w:hAnsi="Sylfaen" w:cs="Menlo Regular"/>
          <w:lang w:val="ka-GE"/>
        </w:rPr>
        <w:t>რ</w:t>
      </w:r>
      <w:r w:rsidRPr="00374979">
        <w:rPr>
          <w:rFonts w:ascii="Sylfaen" w:hAnsi="Sylfaen" w:cs="Menlo Regular"/>
          <w:lang w:val="de-DE"/>
        </w:rPr>
        <w:t xml:space="preserve"> გააჩნიათ. გარდა ამისა, ღია ცის ქვეშ ცხოვრებისა და მუდმივი მისამართის არქონის გამო </w:t>
      </w:r>
      <w:r>
        <w:rPr>
          <w:rFonts w:ascii="Sylfaen" w:hAnsi="Sylfaen" w:cs="Menlo Regular"/>
          <w:lang w:val="de-DE"/>
        </w:rPr>
        <w:t xml:space="preserve">ვერ იღებენ </w:t>
      </w:r>
      <w:r w:rsidRPr="00374979">
        <w:rPr>
          <w:rFonts w:ascii="Sylfaen" w:hAnsi="Sylfaen" w:cs="Menlo Regular"/>
          <w:lang w:val="de-DE"/>
        </w:rPr>
        <w:t xml:space="preserve">სოციალურ </w:t>
      </w:r>
      <w:r>
        <w:rPr>
          <w:rFonts w:ascii="Sylfaen" w:hAnsi="Sylfaen" w:cs="Menlo Regular"/>
          <w:lang w:val="de-DE"/>
        </w:rPr>
        <w:t>დახმარება</w:t>
      </w:r>
      <w:r w:rsidRPr="00374979">
        <w:rPr>
          <w:rFonts w:ascii="Sylfaen" w:hAnsi="Sylfaen" w:cs="Menlo Regular"/>
          <w:lang w:val="de-DE"/>
        </w:rPr>
        <w:t>ს, სა</w:t>
      </w:r>
      <w:r>
        <w:rPr>
          <w:rFonts w:ascii="Sylfaen" w:hAnsi="Sylfaen" w:cs="Menlo Regular"/>
          <w:lang w:val="ka-GE"/>
        </w:rPr>
        <w:t xml:space="preserve">ყოველთაო </w:t>
      </w:r>
      <w:r w:rsidRPr="00374979">
        <w:rPr>
          <w:rFonts w:ascii="Sylfaen" w:hAnsi="Sylfaen" w:cs="Menlo Regular"/>
          <w:lang w:val="de-DE"/>
        </w:rPr>
        <w:t>ჯანმრთელობის დაზღვევას</w:t>
      </w:r>
      <w:r>
        <w:rPr>
          <w:rFonts w:ascii="Sylfaen" w:hAnsi="Sylfaen" w:cs="Menlo Regular"/>
          <w:lang w:val="de-DE"/>
        </w:rPr>
        <w:t>ა</w:t>
      </w:r>
      <w:r w:rsidRPr="00374979">
        <w:rPr>
          <w:rFonts w:ascii="Sylfaen" w:hAnsi="Sylfaen" w:cs="Menlo Regular"/>
          <w:lang w:val="de-DE"/>
        </w:rPr>
        <w:t xml:space="preserve"> და სხვ</w:t>
      </w:r>
      <w:r>
        <w:rPr>
          <w:rFonts w:ascii="Sylfaen" w:hAnsi="Sylfaen" w:cs="Menlo Regular"/>
          <w:lang w:val="de-DE"/>
        </w:rPr>
        <w:t>ა</w:t>
      </w:r>
      <w:r w:rsidRPr="00374979">
        <w:rPr>
          <w:rFonts w:ascii="Sylfaen" w:hAnsi="Sylfaen" w:cs="Menlo Regular"/>
          <w:lang w:val="de-DE"/>
        </w:rPr>
        <w:t xml:space="preserve"> </w:t>
      </w:r>
      <w:r>
        <w:rPr>
          <w:rFonts w:ascii="Sylfaen" w:hAnsi="Sylfaen" w:cs="Menlo Regular"/>
          <w:lang w:val="ka-GE"/>
        </w:rPr>
        <w:t>მომსახურებას</w:t>
      </w:r>
      <w:r w:rsidRPr="00374979">
        <w:rPr>
          <w:rFonts w:ascii="Sylfaen" w:hAnsi="Sylfaen" w:cs="Menlo Regular"/>
          <w:lang w:val="de-DE"/>
        </w:rPr>
        <w:t xml:space="preserve">.  ხშირ გადაადგილებასთან  </w:t>
      </w:r>
      <w:r>
        <w:rPr>
          <w:rFonts w:ascii="Sylfaen" w:hAnsi="Sylfaen" w:cs="Menlo Regular"/>
          <w:lang w:val="de-DE"/>
        </w:rPr>
        <w:t>ან</w:t>
      </w:r>
      <w:r w:rsidRPr="00374979">
        <w:rPr>
          <w:rFonts w:ascii="Sylfaen" w:hAnsi="Sylfaen" w:cs="Menlo Regular"/>
          <w:lang w:val="de-DE"/>
        </w:rPr>
        <w:t>/</w:t>
      </w:r>
      <w:r w:rsidRPr="00374979">
        <w:rPr>
          <w:rFonts w:ascii="Sylfaen" w:hAnsi="Sylfaen" w:cs="Menlo Regular"/>
          <w:lang w:val="ka-GE"/>
        </w:rPr>
        <w:t xml:space="preserve">და არასათანადო პირობებთან </w:t>
      </w:r>
      <w:r w:rsidRPr="00374979">
        <w:rPr>
          <w:rFonts w:ascii="Sylfaen" w:hAnsi="Sylfaen" w:cs="Menlo Regular"/>
          <w:lang w:val="de-DE"/>
        </w:rPr>
        <w:t xml:space="preserve">ასოცირებული სტრესი საგრძნობლად აზიანებს </w:t>
      </w:r>
      <w:r>
        <w:rPr>
          <w:rFonts w:ascii="Sylfaen" w:hAnsi="Sylfaen" w:cs="Menlo Regular"/>
          <w:lang w:val="de-DE"/>
        </w:rPr>
        <w:t>უსახლკარო პირთა</w:t>
      </w:r>
      <w:r w:rsidRPr="00374979">
        <w:rPr>
          <w:rFonts w:ascii="Sylfaen" w:hAnsi="Sylfaen" w:cs="Menlo Regular"/>
          <w:lang w:val="de-DE"/>
        </w:rPr>
        <w:t xml:space="preserve"> ფსიქიკურ ჯანმრთელობას. </w:t>
      </w:r>
      <w:r>
        <w:rPr>
          <w:rFonts w:ascii="Sylfaen" w:hAnsi="Sylfaen" w:cs="Menlo Regular"/>
          <w:lang w:val="de-DE"/>
        </w:rPr>
        <w:t xml:space="preserve">მეტიც, </w:t>
      </w:r>
      <w:r w:rsidRPr="00374979">
        <w:rPr>
          <w:rFonts w:ascii="Sylfaen" w:hAnsi="Sylfaen" w:cs="Menlo Regular"/>
          <w:lang w:val="de-DE"/>
        </w:rPr>
        <w:t xml:space="preserve">ფიზიკურად დაუცველ გარემოში ცხოვრება შეიძლება დანაშაულის </w:t>
      </w:r>
      <w:r>
        <w:rPr>
          <w:rFonts w:ascii="Sylfaen" w:hAnsi="Sylfaen" w:cs="Menlo Regular"/>
          <w:lang w:val="ka-GE"/>
        </w:rPr>
        <w:t xml:space="preserve">წახალისების </w:t>
      </w:r>
      <w:r w:rsidRPr="00374979">
        <w:rPr>
          <w:rFonts w:ascii="Sylfaen" w:hAnsi="Sylfaen" w:cs="Menlo Regular"/>
          <w:lang w:val="de-DE"/>
        </w:rPr>
        <w:t xml:space="preserve"> მიზეზი</w:t>
      </w:r>
      <w:r>
        <w:rPr>
          <w:rFonts w:ascii="Sylfaen" w:hAnsi="Sylfaen" w:cs="Menlo Regular"/>
          <w:lang w:val="ka-GE"/>
        </w:rPr>
        <w:t>ც</w:t>
      </w:r>
      <w:r w:rsidRPr="00374979">
        <w:rPr>
          <w:rFonts w:ascii="Sylfaen" w:hAnsi="Sylfaen" w:cs="Menlo Regular"/>
          <w:lang w:val="de-DE"/>
        </w:rPr>
        <w:t xml:space="preserve"> გახდეს, რადგან ღია ცის ქვეშ ცხოვრება ზრდის თავდასხმის, გაძარცვისა და სხვა საფრთხეებს </w:t>
      </w:r>
      <w:sdt>
        <w:sdtPr>
          <w:rPr>
            <w:rFonts w:ascii="Sylfaen" w:hAnsi="Sylfaen" w:cs="Menlo Regular"/>
            <w:lang w:val="de-DE"/>
          </w:rPr>
          <w:id w:val="809366991"/>
          <w:citation/>
        </w:sdtPr>
        <w:sdtEndPr/>
        <w:sdtContent>
          <w:r>
            <w:rPr>
              <w:rFonts w:ascii="Sylfaen" w:hAnsi="Sylfaen" w:cs="Menlo Regular"/>
              <w:lang w:val="de-DE"/>
            </w:rPr>
            <w:fldChar w:fldCharType="begin"/>
          </w:r>
          <w:r w:rsidRPr="004F5713">
            <w:rPr>
              <w:rFonts w:ascii="Sylfaen" w:hAnsi="Sylfaen" w:cs="Menlo Regular"/>
              <w:lang w:val="ka-GE"/>
              <w:rPrChange w:id="66" w:author="Nika" w:date="2020-02-24T11:38:00Z">
                <w:rPr>
                  <w:rFonts w:ascii="Sylfaen" w:hAnsi="Sylfaen" w:cs="Menlo Regular"/>
                  <w:lang w:val="en-GB"/>
                </w:rPr>
              </w:rPrChange>
            </w:rPr>
            <w:instrText xml:space="preserve"> CITATION NSw18 \l 2057 </w:instrText>
          </w:r>
          <w:r>
            <w:rPr>
              <w:rFonts w:ascii="Sylfaen" w:hAnsi="Sylfaen" w:cs="Menlo Regular"/>
              <w:lang w:val="de-DE"/>
            </w:rPr>
            <w:fldChar w:fldCharType="separate"/>
          </w:r>
          <w:r w:rsidRPr="004F5713">
            <w:rPr>
              <w:rFonts w:ascii="Sylfaen" w:hAnsi="Sylfaen" w:cs="Menlo Regular"/>
              <w:noProof/>
              <w:lang w:val="ka-GE"/>
              <w:rPrChange w:id="67" w:author="Nika" w:date="2020-02-24T11:38:00Z">
                <w:rPr>
                  <w:rFonts w:ascii="Sylfaen" w:hAnsi="Sylfaen" w:cs="Menlo Regular"/>
                  <w:noProof/>
                  <w:lang w:val="en-GB"/>
                </w:rPr>
              </w:rPrChange>
            </w:rPr>
            <w:t>(Swami, 2018)</w:t>
          </w:r>
          <w:r>
            <w:rPr>
              <w:rFonts w:ascii="Sylfaen" w:hAnsi="Sylfaen" w:cs="Menlo Regular"/>
              <w:lang w:val="de-DE"/>
            </w:rPr>
            <w:fldChar w:fldCharType="end"/>
          </w:r>
        </w:sdtContent>
      </w:sdt>
      <w:r w:rsidRPr="00374979">
        <w:rPr>
          <w:rFonts w:ascii="Sylfaen" w:hAnsi="Sylfaen" w:cs="Menlo Regular"/>
          <w:lang w:val="de-DE"/>
        </w:rPr>
        <w:t>.</w:t>
      </w:r>
    </w:p>
    <w:p w14:paraId="1CE80A36" w14:textId="77777777" w:rsidR="00E60F4A" w:rsidRPr="001E205F"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de-DE"/>
        </w:rPr>
        <w:t xml:space="preserve">ამასთან, ხშირი გადაადგილებები და </w:t>
      </w:r>
      <w:r w:rsidRPr="00374979">
        <w:rPr>
          <w:rFonts w:ascii="Sylfaen" w:hAnsi="Sylfaen" w:cs="Menlo Regular"/>
          <w:lang w:val="ka-GE"/>
        </w:rPr>
        <w:t>არასათანადო</w:t>
      </w:r>
      <w:r>
        <w:rPr>
          <w:rFonts w:ascii="Sylfaen" w:hAnsi="Sylfaen" w:cs="Menlo Regular"/>
          <w:lang w:val="ka-GE"/>
        </w:rPr>
        <w:t xml:space="preserve"> საცხოვრებელი</w:t>
      </w:r>
      <w:r w:rsidRPr="00374979">
        <w:rPr>
          <w:rFonts w:ascii="Sylfaen" w:hAnsi="Sylfaen" w:cs="Menlo Regular"/>
          <w:lang w:val="ka-GE"/>
        </w:rPr>
        <w:t xml:space="preserve"> </w:t>
      </w:r>
      <w:r w:rsidRPr="00374979">
        <w:rPr>
          <w:rFonts w:ascii="Sylfaen" w:hAnsi="Sylfaen" w:cs="Menlo Regular"/>
          <w:lang w:val="de-DE"/>
        </w:rPr>
        <w:t xml:space="preserve"> </w:t>
      </w:r>
      <w:r>
        <w:rPr>
          <w:rFonts w:ascii="Sylfaen" w:hAnsi="Sylfaen" w:cs="Menlo Regular"/>
          <w:lang w:val="de-DE"/>
        </w:rPr>
        <w:t>პირობებ</w:t>
      </w:r>
      <w:r w:rsidRPr="00374979">
        <w:rPr>
          <w:rFonts w:ascii="Sylfaen" w:hAnsi="Sylfaen" w:cs="Menlo Regular"/>
          <w:lang w:val="de-DE"/>
        </w:rPr>
        <w:t>ი (მათ შორის გადატვირთულ</w:t>
      </w:r>
      <w:r>
        <w:rPr>
          <w:rFonts w:ascii="Sylfaen" w:hAnsi="Sylfaen" w:cs="Menlo Regular"/>
          <w:lang w:val="ka-GE"/>
        </w:rPr>
        <w:t>ი</w:t>
      </w:r>
      <w:r w:rsidRPr="00374979">
        <w:rPr>
          <w:rFonts w:ascii="Sylfaen" w:hAnsi="Sylfaen" w:cs="Menlo Regular"/>
          <w:lang w:val="de-DE"/>
        </w:rPr>
        <w:t xml:space="preserve"> და </w:t>
      </w:r>
      <w:r>
        <w:rPr>
          <w:rFonts w:ascii="Sylfaen" w:hAnsi="Sylfaen" w:cs="Menlo Regular"/>
          <w:lang w:val="ka-GE"/>
        </w:rPr>
        <w:t>შეუსაბამო</w:t>
      </w:r>
      <w:r w:rsidRPr="00374979">
        <w:rPr>
          <w:rFonts w:ascii="Sylfaen" w:hAnsi="Sylfaen" w:cs="Menlo Regular"/>
          <w:lang w:val="de-DE"/>
        </w:rPr>
        <w:t xml:space="preserve"> საცხოვრებლი პირობები) მნიშვნელოვნად აუარესებს ბავშვების </w:t>
      </w:r>
      <w:r w:rsidRPr="00374979">
        <w:rPr>
          <w:rFonts w:ascii="Sylfaen" w:hAnsi="Sylfaen" w:cs="Menlo Regular"/>
          <w:lang w:val="de-DE"/>
        </w:rPr>
        <w:lastRenderedPageBreak/>
        <w:t>საგანმანათლებლო</w:t>
      </w:r>
      <w:r>
        <w:rPr>
          <w:rFonts w:ascii="Sylfaen" w:hAnsi="Sylfaen" w:cs="Menlo Regular"/>
          <w:lang w:val="ka-GE"/>
        </w:rPr>
        <w:t xml:space="preserve"> შედეგებს</w:t>
      </w:r>
      <w:r w:rsidRPr="00374979">
        <w:rPr>
          <w:rFonts w:ascii="Sylfaen" w:hAnsi="Sylfaen" w:cs="Menlo Regular"/>
          <w:lang w:val="de-DE"/>
        </w:rPr>
        <w:t xml:space="preserve">. პირველ რიგში, </w:t>
      </w:r>
      <w:r>
        <w:rPr>
          <w:rFonts w:ascii="Sylfaen" w:hAnsi="Sylfaen" w:cs="Menlo Regular"/>
          <w:lang w:val="de-DE"/>
        </w:rPr>
        <w:t>მათ არ გააჩნიათ</w:t>
      </w:r>
      <w:r w:rsidRPr="00374979">
        <w:rPr>
          <w:rFonts w:ascii="Sylfaen" w:hAnsi="Sylfaen" w:cs="Menlo Regular"/>
          <w:lang w:val="de-DE"/>
        </w:rPr>
        <w:t xml:space="preserve"> სწავლისთვის შესაბამისი გარემო (სასწავლო მასალებზე</w:t>
      </w:r>
      <w:r>
        <w:rPr>
          <w:rFonts w:ascii="Sylfaen" w:hAnsi="Sylfaen" w:cs="Menlo Regular"/>
          <w:lang w:val="de-DE"/>
        </w:rPr>
        <w:t xml:space="preserve"> </w:t>
      </w:r>
      <w:r w:rsidRPr="00374979">
        <w:rPr>
          <w:rFonts w:ascii="Sylfaen" w:hAnsi="Sylfaen" w:cs="Menlo Regular"/>
          <w:lang w:val="de-DE"/>
        </w:rPr>
        <w:t xml:space="preserve">წვდომის ჩათვლით), გარდა ამისა, ხშირი გადაადგილება სკოლების </w:t>
      </w:r>
      <w:r>
        <w:rPr>
          <w:rFonts w:ascii="Sylfaen" w:hAnsi="Sylfaen" w:cs="Menlo Regular"/>
          <w:lang w:val="de-DE"/>
        </w:rPr>
        <w:t>აქტიურ</w:t>
      </w:r>
      <w:r w:rsidRPr="00374979">
        <w:rPr>
          <w:rFonts w:ascii="Sylfaen" w:hAnsi="Sylfaen" w:cs="Menlo Regular"/>
          <w:lang w:val="de-DE"/>
        </w:rPr>
        <w:t xml:space="preserve"> ცვლას ნიშ</w:t>
      </w:r>
      <w:r>
        <w:rPr>
          <w:rFonts w:ascii="Sylfaen" w:hAnsi="Sylfaen" w:cs="Menlo Regular"/>
          <w:lang w:val="ka-GE"/>
        </w:rPr>
        <w:t>ნ</w:t>
      </w:r>
      <w:r w:rsidRPr="00374979">
        <w:rPr>
          <w:rFonts w:ascii="Sylfaen" w:hAnsi="Sylfaen" w:cs="Menlo Regular"/>
          <w:lang w:val="de-DE"/>
        </w:rPr>
        <w:t>ავს. ახალ პედაგოგებთან, თანაკლასელებთან და გარემოსთან ადაპტაცია</w:t>
      </w:r>
      <w:r w:rsidRPr="00374979">
        <w:rPr>
          <w:rFonts w:ascii="Sylfaen" w:hAnsi="Sylfaen" w:cs="Menlo Regular"/>
          <w:lang w:val="ka-GE"/>
        </w:rPr>
        <w:t>მ</w:t>
      </w:r>
      <w:r w:rsidRPr="00374979">
        <w:rPr>
          <w:rFonts w:ascii="Sylfaen" w:hAnsi="Sylfaen" w:cs="Menlo Regular"/>
          <w:lang w:val="de-DE"/>
        </w:rPr>
        <w:t xml:space="preserve"> შესაძლებელია სწავლის </w:t>
      </w:r>
      <w:r>
        <w:rPr>
          <w:rFonts w:ascii="Sylfaen" w:hAnsi="Sylfaen" w:cs="Menlo Regular"/>
          <w:lang w:val="de-DE"/>
        </w:rPr>
        <w:t>პროცესი</w:t>
      </w:r>
      <w:r w:rsidRPr="00374979">
        <w:rPr>
          <w:rFonts w:ascii="Sylfaen" w:hAnsi="Sylfaen" w:cs="Menlo Regular"/>
          <w:lang w:val="de-DE"/>
        </w:rPr>
        <w:t xml:space="preserve"> შეაფერხოს (Crowley 2003</w:t>
      </w:r>
      <w:r>
        <w:rPr>
          <w:rFonts w:ascii="Sylfaen" w:hAnsi="Sylfaen" w:cs="Menlo Regular"/>
          <w:lang w:val="de-DE"/>
        </w:rPr>
        <w:t xml:space="preserve"> წ.)</w:t>
      </w:r>
      <w:r>
        <w:rPr>
          <w:rFonts w:ascii="Sylfaen" w:hAnsi="Sylfaen" w:cs="Menlo Regular"/>
          <w:lang w:val="ka-GE"/>
        </w:rPr>
        <w:t>.</w:t>
      </w:r>
    </w:p>
    <w:p w14:paraId="0CDC7184" w14:textId="77777777" w:rsidR="00E60F4A" w:rsidRPr="004F5713" w:rsidRDefault="00E60F4A" w:rsidP="00E60F4A">
      <w:pPr>
        <w:widowControl w:val="0"/>
        <w:autoSpaceDE w:val="0"/>
        <w:autoSpaceDN w:val="0"/>
        <w:adjustRightInd w:val="0"/>
        <w:spacing w:line="276" w:lineRule="auto"/>
        <w:jc w:val="both"/>
        <w:rPr>
          <w:rFonts w:ascii="Sylfaen" w:hAnsi="Sylfaen" w:cs="Menlo Regular"/>
          <w:lang w:val="ka-GE"/>
          <w:rPrChange w:id="68" w:author="Nika" w:date="2020-02-24T11:38:00Z">
            <w:rPr>
              <w:rFonts w:ascii="Sylfaen" w:hAnsi="Sylfaen" w:cs="Menlo Regular"/>
              <w:lang w:val="en-GB"/>
            </w:rPr>
          </w:rPrChange>
        </w:rPr>
      </w:pPr>
      <w:r w:rsidRPr="00374979">
        <w:rPr>
          <w:rFonts w:ascii="Sylfaen" w:hAnsi="Sylfaen" w:cs="Menlo Regular"/>
          <w:lang w:val="de-DE"/>
        </w:rPr>
        <w:t>გამომდინარე იქიდან, რომ უსახლკარობა ხშირად ჯანმრთელობის</w:t>
      </w:r>
      <w:r>
        <w:rPr>
          <w:rFonts w:ascii="Sylfaen" w:hAnsi="Sylfaen" w:cs="Menlo Regular"/>
          <w:lang w:val="ka-GE"/>
        </w:rPr>
        <w:t xml:space="preserve"> მდგომარეობის</w:t>
      </w:r>
      <w:r w:rsidRPr="00374979">
        <w:rPr>
          <w:rFonts w:ascii="Sylfaen" w:hAnsi="Sylfaen" w:cs="Menlo Regular"/>
          <w:lang w:val="de-DE"/>
        </w:rPr>
        <w:t xml:space="preserve"> </w:t>
      </w:r>
      <w:r>
        <w:rPr>
          <w:rFonts w:ascii="Sylfaen" w:hAnsi="Sylfaen" w:cs="Menlo Regular"/>
          <w:lang w:val="ka-GE"/>
        </w:rPr>
        <w:t xml:space="preserve">გაუარესებასა </w:t>
      </w:r>
      <w:r w:rsidRPr="00374979">
        <w:rPr>
          <w:rFonts w:ascii="Sylfaen" w:hAnsi="Sylfaen" w:cs="Menlo Regular"/>
          <w:lang w:val="de-DE"/>
        </w:rPr>
        <w:t xml:space="preserve">და განათლების </w:t>
      </w:r>
      <w:r>
        <w:rPr>
          <w:rFonts w:ascii="Sylfaen" w:hAnsi="Sylfaen" w:cs="Menlo Regular"/>
          <w:lang w:val="ka-GE"/>
        </w:rPr>
        <w:t xml:space="preserve">მიღების შესაძლებლობის შემცირებას </w:t>
      </w:r>
      <w:r w:rsidRPr="00374979">
        <w:rPr>
          <w:rFonts w:ascii="Sylfaen" w:hAnsi="Sylfaen" w:cs="Menlo Regular"/>
          <w:lang w:val="ka-GE"/>
        </w:rPr>
        <w:t xml:space="preserve">იწვევს, </w:t>
      </w:r>
      <w:r>
        <w:rPr>
          <w:rFonts w:ascii="Sylfaen" w:hAnsi="Sylfaen" w:cs="Menlo Regular"/>
          <w:lang w:val="ka-GE"/>
        </w:rPr>
        <w:t xml:space="preserve">ეს </w:t>
      </w:r>
      <w:r w:rsidRPr="00374979">
        <w:rPr>
          <w:rFonts w:ascii="Sylfaen" w:hAnsi="Sylfaen" w:cs="Menlo Regular"/>
          <w:lang w:val="ka-GE"/>
        </w:rPr>
        <w:t xml:space="preserve">შესაძლოა </w:t>
      </w:r>
      <w:r>
        <w:rPr>
          <w:rFonts w:ascii="Sylfaen" w:hAnsi="Sylfaen" w:cs="Menlo Regular"/>
          <w:lang w:val="ka-GE"/>
        </w:rPr>
        <w:t>შრომის</w:t>
      </w:r>
      <w:r w:rsidRPr="00374979">
        <w:rPr>
          <w:rFonts w:ascii="Sylfaen" w:hAnsi="Sylfaen" w:cs="Menlo Regular"/>
          <w:lang w:val="ka-GE"/>
        </w:rPr>
        <w:t xml:space="preserve"> ბაზარზე </w:t>
      </w:r>
      <w:r>
        <w:rPr>
          <w:rFonts w:ascii="Sylfaen" w:hAnsi="Sylfaen" w:cs="Menlo Regular"/>
          <w:lang w:val="ka-GE"/>
        </w:rPr>
        <w:t>დისკრიმინაცი</w:t>
      </w:r>
      <w:r w:rsidRPr="00374979">
        <w:rPr>
          <w:rFonts w:ascii="Sylfaen" w:hAnsi="Sylfaen" w:cs="Menlo Regular"/>
          <w:lang w:val="ka-GE"/>
        </w:rPr>
        <w:t>ის</w:t>
      </w:r>
      <w:r>
        <w:rPr>
          <w:rFonts w:ascii="Sylfaen" w:hAnsi="Sylfaen" w:cs="Menlo Regular"/>
          <w:lang w:val="ka-GE"/>
        </w:rPr>
        <w:t xml:space="preserve"> წარმოშობის</w:t>
      </w:r>
      <w:r w:rsidRPr="00374979">
        <w:rPr>
          <w:rFonts w:ascii="Sylfaen" w:hAnsi="Sylfaen" w:cs="Menlo Regular"/>
          <w:lang w:val="ka-GE"/>
        </w:rPr>
        <w:t xml:space="preserve"> მიზეზი</w:t>
      </w:r>
      <w:r>
        <w:rPr>
          <w:rFonts w:ascii="Sylfaen" w:hAnsi="Sylfaen" w:cs="Menlo Regular"/>
          <w:lang w:val="ka-GE"/>
        </w:rPr>
        <w:t>ც</w:t>
      </w:r>
      <w:r w:rsidRPr="00374979">
        <w:rPr>
          <w:rFonts w:ascii="Sylfaen" w:hAnsi="Sylfaen" w:cs="Menlo Regular"/>
          <w:lang w:val="ka-GE"/>
        </w:rPr>
        <w:t xml:space="preserve"> გახდეს</w:t>
      </w:r>
      <w:r>
        <w:rPr>
          <w:rFonts w:ascii="Sylfaen" w:hAnsi="Sylfaen" w:cs="Menlo Regular"/>
          <w:lang w:val="ka-GE"/>
        </w:rPr>
        <w:t>.</w:t>
      </w:r>
      <w:r w:rsidRPr="00374979">
        <w:rPr>
          <w:rFonts w:ascii="Sylfaen" w:hAnsi="Sylfaen" w:cs="Menlo Regular"/>
          <w:lang w:val="ka-GE"/>
        </w:rPr>
        <w:t xml:space="preserve"> უსახლკარო პირებს ხშირად ეუბნებიან უარს სამსახურზე ან თავშესაფრის დაკარგვის შემთხვევაში სამსახურიდან ათავისუფლებენ. ასეთი დამოკიდებულება მოწყვლადი ჯგუფების სოციალურ-ეკონომიკურ მდგომარეობას </w:t>
      </w:r>
      <w:r>
        <w:rPr>
          <w:rFonts w:ascii="Sylfaen" w:hAnsi="Sylfaen" w:cs="Menlo Regular"/>
          <w:lang w:val="ka-GE"/>
        </w:rPr>
        <w:t xml:space="preserve">კიდევ უფრო </w:t>
      </w:r>
      <w:r w:rsidRPr="00374979">
        <w:rPr>
          <w:rFonts w:ascii="Sylfaen" w:hAnsi="Sylfaen" w:cs="Menlo Regular"/>
          <w:lang w:val="ka-GE"/>
        </w:rPr>
        <w:t xml:space="preserve">აუარესებს </w:t>
      </w:r>
      <w:sdt>
        <w:sdtPr>
          <w:rPr>
            <w:rFonts w:ascii="Sylfaen" w:hAnsi="Sylfaen" w:cs="Menlo Regular"/>
            <w:lang w:val="ka-GE"/>
          </w:rPr>
          <w:id w:val="-604584794"/>
          <w:citation/>
        </w:sdtPr>
        <w:sdtEndPr/>
        <w:sdtContent>
          <w:r>
            <w:rPr>
              <w:rFonts w:ascii="Sylfaen" w:hAnsi="Sylfaen" w:cs="Menlo Regular"/>
              <w:lang w:val="ka-GE"/>
            </w:rPr>
            <w:fldChar w:fldCharType="begin"/>
          </w:r>
          <w:r>
            <w:rPr>
              <w:rFonts w:ascii="Sylfaen" w:hAnsi="Sylfaen" w:cs="Menlo Regular"/>
              <w:lang w:val="ka-GE"/>
            </w:rPr>
            <w:instrText xml:space="preserve"> CITATION 16 \l 1079 </w:instrText>
          </w:r>
          <w:r>
            <w:rPr>
              <w:rFonts w:ascii="Sylfaen" w:hAnsi="Sylfaen" w:cs="Menlo Regular"/>
              <w:lang w:val="ka-GE"/>
            </w:rPr>
            <w:fldChar w:fldCharType="separate"/>
          </w:r>
          <w:r w:rsidRPr="002463C5">
            <w:rPr>
              <w:rFonts w:ascii="Sylfaen" w:hAnsi="Sylfaen" w:cs="Menlo Regular"/>
              <w:noProof/>
              <w:lang w:val="ka-GE"/>
            </w:rPr>
            <w:t>(ადამიანის უფლებების სწავლებისა და მონიტორინგის ცენტრი, 2016)</w:t>
          </w:r>
          <w:r>
            <w:rPr>
              <w:rFonts w:ascii="Sylfaen" w:hAnsi="Sylfaen" w:cs="Menlo Regular"/>
              <w:lang w:val="ka-GE"/>
            </w:rPr>
            <w:fldChar w:fldCharType="end"/>
          </w:r>
        </w:sdtContent>
      </w:sdt>
      <w:r>
        <w:rPr>
          <w:rFonts w:ascii="Sylfaen" w:hAnsi="Sylfaen" w:cs="Menlo Regular"/>
          <w:lang w:val="ka-GE"/>
        </w:rPr>
        <w:t>.</w:t>
      </w:r>
    </w:p>
    <w:p w14:paraId="7FFB9BC2"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sidRPr="00374979">
        <w:rPr>
          <w:rFonts w:ascii="Sylfaen" w:hAnsi="Sylfaen" w:cs="Menlo Regular"/>
          <w:lang w:val="de-DE"/>
        </w:rPr>
        <w:t>უსახლკა</w:t>
      </w:r>
      <w:r>
        <w:rPr>
          <w:rFonts w:ascii="Sylfaen" w:hAnsi="Sylfaen" w:cs="Menlo Regular"/>
          <w:lang w:val="de-DE"/>
        </w:rPr>
        <w:t>რობას</w:t>
      </w:r>
      <w:r w:rsidRPr="00374979">
        <w:rPr>
          <w:rFonts w:ascii="Sylfaen" w:hAnsi="Sylfaen" w:cs="Menlo Regular"/>
          <w:lang w:val="de-DE"/>
        </w:rPr>
        <w:t xml:space="preserve"> (ან არასათანადო </w:t>
      </w:r>
      <w:r>
        <w:rPr>
          <w:rFonts w:ascii="Sylfaen" w:hAnsi="Sylfaen" w:cs="Menlo Regular"/>
          <w:lang w:val="de-DE"/>
        </w:rPr>
        <w:t>საცხოვრისის</w:t>
      </w:r>
      <w:r w:rsidRPr="00374979">
        <w:rPr>
          <w:rFonts w:ascii="Sylfaen" w:hAnsi="Sylfaen" w:cs="Menlo Regular"/>
          <w:lang w:val="de-DE"/>
        </w:rPr>
        <w:t xml:space="preserve"> </w:t>
      </w:r>
      <w:r>
        <w:rPr>
          <w:rFonts w:ascii="Sylfaen" w:hAnsi="Sylfaen" w:cs="Menlo Regular"/>
          <w:lang w:val="de-DE"/>
        </w:rPr>
        <w:t>პირობების ქონა</w:t>
      </w:r>
      <w:r>
        <w:rPr>
          <w:rFonts w:ascii="Sylfaen" w:hAnsi="Sylfaen" w:cs="Menlo Regular"/>
          <w:lang w:val="ka-GE"/>
        </w:rPr>
        <w:t>ს</w:t>
      </w:r>
      <w:r w:rsidRPr="00374979">
        <w:rPr>
          <w:rFonts w:ascii="Sylfaen" w:hAnsi="Sylfaen" w:cs="Menlo Regular"/>
          <w:lang w:val="de-DE"/>
        </w:rPr>
        <w:t xml:space="preserve">) </w:t>
      </w:r>
      <w:r>
        <w:rPr>
          <w:rFonts w:ascii="Sylfaen" w:hAnsi="Sylfaen" w:cs="Menlo Regular"/>
          <w:lang w:val="ka-GE"/>
        </w:rPr>
        <w:t>შეუძლია უარყოფითი გავლენა იქონიოს შრომის ბაზრის შედეგებზე სხვადასხვა მიმართულებით.</w:t>
      </w:r>
      <w:r w:rsidRPr="00374979">
        <w:rPr>
          <w:rFonts w:ascii="Sylfaen" w:hAnsi="Sylfaen" w:cs="Menlo Regular"/>
          <w:lang w:val="de-DE"/>
        </w:rPr>
        <w:t xml:space="preserve"> პირველ რიგში, სოციალური </w:t>
      </w:r>
      <w:r>
        <w:rPr>
          <w:rFonts w:ascii="Sylfaen" w:hAnsi="Sylfaen" w:cs="Menlo Regular"/>
          <w:lang w:val="de-DE"/>
        </w:rPr>
        <w:t>კავშირები</w:t>
      </w:r>
      <w:r w:rsidRPr="00374979">
        <w:rPr>
          <w:rFonts w:ascii="Sylfaen" w:hAnsi="Sylfaen" w:cs="Menlo Regular"/>
          <w:lang w:val="de-DE"/>
        </w:rPr>
        <w:t>ს</w:t>
      </w:r>
      <w:r>
        <w:rPr>
          <w:rFonts w:ascii="Sylfaen" w:hAnsi="Sylfaen" w:cs="Menlo Regular"/>
          <w:lang w:val="de-DE"/>
        </w:rPr>
        <w:t xml:space="preserve"> სიმცირემ</w:t>
      </w:r>
      <w:r w:rsidRPr="00374979">
        <w:rPr>
          <w:rFonts w:ascii="Sylfaen" w:hAnsi="Sylfaen" w:cs="Menlo Regular"/>
          <w:lang w:val="de-DE"/>
        </w:rPr>
        <w:t xml:space="preserve"> და </w:t>
      </w:r>
      <w:r>
        <w:rPr>
          <w:rFonts w:ascii="Sylfaen" w:hAnsi="Sylfaen" w:cs="Menlo Regular"/>
          <w:lang w:val="de-DE"/>
        </w:rPr>
        <w:t>საცხოვრებლის მოუხერხებელმა მდებარეობამ</w:t>
      </w:r>
      <w:r w:rsidRPr="00374979">
        <w:rPr>
          <w:rFonts w:ascii="Sylfaen" w:hAnsi="Sylfaen" w:cs="Menlo Regular"/>
          <w:lang w:val="de-DE"/>
        </w:rPr>
        <w:t xml:space="preserve"> შეიძლება უსახლკაროებისთვის სამუშაო</w:t>
      </w:r>
      <w:r>
        <w:rPr>
          <w:rFonts w:ascii="Sylfaen" w:hAnsi="Sylfaen" w:cs="Menlo Regular"/>
          <w:lang w:val="ka-GE"/>
        </w:rPr>
        <w:t>ს</w:t>
      </w:r>
      <w:r w:rsidRPr="00374979">
        <w:rPr>
          <w:rFonts w:ascii="Sylfaen" w:hAnsi="Sylfaen" w:cs="Menlo Regular"/>
          <w:lang w:val="de-DE"/>
        </w:rPr>
        <w:t xml:space="preserve"> ძიების პროცესი გაართულოს. </w:t>
      </w:r>
      <w:r>
        <w:rPr>
          <w:rFonts w:ascii="Sylfaen" w:hAnsi="Sylfaen" w:cs="Menlo Regular"/>
          <w:lang w:val="de-DE"/>
        </w:rPr>
        <w:t>პირის</w:t>
      </w:r>
      <w:r w:rsidRPr="00374979">
        <w:rPr>
          <w:rFonts w:ascii="Sylfaen" w:hAnsi="Sylfaen" w:cs="Menlo Regular"/>
          <w:lang w:val="de-DE"/>
        </w:rPr>
        <w:t xml:space="preserve"> </w:t>
      </w:r>
      <w:r>
        <w:rPr>
          <w:rFonts w:ascii="Sylfaen" w:hAnsi="Sylfaen" w:cs="Menlo Regular"/>
          <w:lang w:val="de-DE"/>
        </w:rPr>
        <w:t>არასათანადო</w:t>
      </w:r>
      <w:r w:rsidRPr="00374979">
        <w:rPr>
          <w:rFonts w:ascii="Sylfaen" w:hAnsi="Sylfaen" w:cs="Menlo Regular"/>
          <w:lang w:val="de-DE"/>
        </w:rPr>
        <w:t xml:space="preserve"> </w:t>
      </w:r>
      <w:r>
        <w:rPr>
          <w:rFonts w:ascii="Sylfaen" w:hAnsi="Sylfaen" w:cs="Menlo Regular"/>
          <w:lang w:val="de-DE"/>
        </w:rPr>
        <w:t>საცხოვრ</w:t>
      </w:r>
      <w:r>
        <w:rPr>
          <w:rFonts w:ascii="Sylfaen" w:hAnsi="Sylfaen" w:cs="Menlo Regular"/>
          <w:lang w:val="ka-GE"/>
        </w:rPr>
        <w:t xml:space="preserve">ებელ </w:t>
      </w:r>
      <w:r w:rsidRPr="00374979">
        <w:rPr>
          <w:rFonts w:ascii="Sylfaen" w:hAnsi="Sylfaen" w:cs="Menlo Regular"/>
          <w:lang w:val="de-DE"/>
        </w:rPr>
        <w:t xml:space="preserve">პირობებში </w:t>
      </w:r>
      <w:r>
        <w:rPr>
          <w:rFonts w:ascii="Sylfaen" w:hAnsi="Sylfaen" w:cs="Menlo Regular"/>
          <w:lang w:val="de-DE"/>
        </w:rPr>
        <w:t>აღზრდის</w:t>
      </w:r>
      <w:r w:rsidRPr="00374979">
        <w:rPr>
          <w:rFonts w:ascii="Sylfaen" w:hAnsi="Sylfaen" w:cs="Menlo Regular"/>
          <w:lang w:val="de-DE"/>
        </w:rPr>
        <w:t xml:space="preserve"> (მათ შორის,  სახლის არ</w:t>
      </w:r>
      <w:r>
        <w:rPr>
          <w:rFonts w:ascii="Sylfaen" w:hAnsi="Sylfaen" w:cs="Menlo Regular"/>
          <w:lang w:val="ka-GE"/>
        </w:rPr>
        <w:t>ქონა</w:t>
      </w:r>
      <w:r w:rsidRPr="00374979">
        <w:rPr>
          <w:rFonts w:ascii="Sylfaen" w:hAnsi="Sylfaen" w:cs="Menlo Regular"/>
          <w:lang w:val="de-DE"/>
        </w:rPr>
        <w:t xml:space="preserve"> ან </w:t>
      </w:r>
      <w:r>
        <w:rPr>
          <w:rFonts w:ascii="Sylfaen" w:hAnsi="Sylfaen" w:cs="Menlo Regular"/>
          <w:lang w:val="ka-GE"/>
        </w:rPr>
        <w:t>შეუსაბამო</w:t>
      </w:r>
      <w:r w:rsidRPr="00374979">
        <w:rPr>
          <w:rFonts w:ascii="Sylfaen" w:hAnsi="Sylfaen" w:cs="Menlo Regular"/>
          <w:lang w:val="de-DE"/>
        </w:rPr>
        <w:t xml:space="preserve"> საცხოვრებ</w:t>
      </w:r>
      <w:r>
        <w:rPr>
          <w:rFonts w:ascii="Sylfaen" w:hAnsi="Sylfaen" w:cs="Menlo Regular"/>
          <w:lang w:val="ka-GE"/>
        </w:rPr>
        <w:t>ე</w:t>
      </w:r>
      <w:r w:rsidRPr="00374979">
        <w:rPr>
          <w:rFonts w:ascii="Sylfaen" w:hAnsi="Sylfaen" w:cs="Menlo Regular"/>
          <w:lang w:val="de-DE"/>
        </w:rPr>
        <w:t>ლ</w:t>
      </w:r>
      <w:r>
        <w:rPr>
          <w:rFonts w:ascii="Sylfaen" w:hAnsi="Sylfaen" w:cs="Menlo Regular"/>
          <w:lang w:val="ka-GE"/>
        </w:rPr>
        <w:t>ში ცხოვრება</w:t>
      </w:r>
      <w:r>
        <w:rPr>
          <w:rFonts w:ascii="Sylfaen" w:hAnsi="Sylfaen" w:cs="Menlo Regular"/>
          <w:lang w:val="de-DE"/>
        </w:rPr>
        <w:t xml:space="preserve">) შედეგი იქნება </w:t>
      </w:r>
      <w:r w:rsidRPr="00374979">
        <w:rPr>
          <w:rFonts w:ascii="Sylfaen" w:hAnsi="Sylfaen" w:cs="Menlo Regular"/>
          <w:lang w:val="de-DE"/>
        </w:rPr>
        <w:t xml:space="preserve">განათლების დაბალი </w:t>
      </w:r>
      <w:r>
        <w:rPr>
          <w:rFonts w:ascii="Sylfaen" w:hAnsi="Sylfaen" w:cs="Menlo Regular"/>
          <w:lang w:val="de-DE"/>
        </w:rPr>
        <w:t xml:space="preserve">ხარისხი </w:t>
      </w:r>
      <w:r w:rsidRPr="00374979">
        <w:rPr>
          <w:rFonts w:ascii="Sylfaen" w:hAnsi="Sylfaen" w:cs="Menlo Regular"/>
          <w:lang w:val="de-DE"/>
        </w:rPr>
        <w:t xml:space="preserve">და ჯანმრთელობის </w:t>
      </w:r>
      <w:r>
        <w:rPr>
          <w:rFonts w:ascii="Sylfaen" w:hAnsi="Sylfaen" w:cs="Menlo Regular"/>
          <w:lang w:val="de-DE"/>
        </w:rPr>
        <w:t>პრობლემები</w:t>
      </w:r>
      <w:r w:rsidRPr="00374979">
        <w:rPr>
          <w:rFonts w:ascii="Sylfaen" w:hAnsi="Sylfaen" w:cs="Menlo Regular"/>
          <w:lang w:val="de-DE"/>
        </w:rPr>
        <w:t xml:space="preserve">. ამას ორი უარყოფითი </w:t>
      </w:r>
      <w:r>
        <w:rPr>
          <w:rFonts w:ascii="Sylfaen" w:hAnsi="Sylfaen" w:cs="Menlo Regular"/>
          <w:lang w:val="de-DE"/>
        </w:rPr>
        <w:t>გავლენის მოხდენა შეუძლია: 1.</w:t>
      </w:r>
      <w:r w:rsidRPr="00374979">
        <w:rPr>
          <w:rFonts w:ascii="Sylfaen" w:hAnsi="Sylfaen" w:cs="Menlo Regular"/>
          <w:lang w:val="de-DE"/>
        </w:rPr>
        <w:t xml:space="preserve"> სამუშაოს ძიების გაზრდილი ხარჯები და </w:t>
      </w:r>
      <w:r>
        <w:rPr>
          <w:rFonts w:ascii="Sylfaen" w:hAnsi="Sylfaen" w:cs="Menlo Regular"/>
          <w:lang w:val="de-DE"/>
        </w:rPr>
        <w:t>2.</w:t>
      </w:r>
      <w:r>
        <w:rPr>
          <w:rFonts w:ascii="Sylfaen" w:hAnsi="Sylfaen" w:cs="Menlo Regular"/>
          <w:lang w:val="ka-GE"/>
        </w:rPr>
        <w:t xml:space="preserve"> </w:t>
      </w:r>
      <w:r w:rsidRPr="00374979">
        <w:rPr>
          <w:rFonts w:ascii="Sylfaen" w:hAnsi="Sylfaen" w:cs="Menlo Regular"/>
          <w:lang w:val="de-DE"/>
        </w:rPr>
        <w:t xml:space="preserve">შეთავაზებული დაბალი ხელფასი. უსახლკარობასთან </w:t>
      </w:r>
      <w:r>
        <w:rPr>
          <w:rFonts w:ascii="Sylfaen" w:hAnsi="Sylfaen" w:cs="Menlo Regular"/>
          <w:lang w:val="ka-GE"/>
        </w:rPr>
        <w:t>დაკავშირებულმა</w:t>
      </w:r>
      <w:r w:rsidRPr="00374979">
        <w:rPr>
          <w:rFonts w:ascii="Sylfaen" w:hAnsi="Sylfaen" w:cs="Menlo Regular"/>
          <w:lang w:val="de-DE"/>
        </w:rPr>
        <w:t xml:space="preserve"> ფაქტორებმა, როგორიცაა  ფსიქიკური და ფიზიკური სტრესის მაღალი დონე, </w:t>
      </w:r>
      <w:r>
        <w:rPr>
          <w:rFonts w:ascii="Sylfaen" w:hAnsi="Sylfaen" w:cs="Menlo Regular"/>
          <w:lang w:val="ka-GE"/>
        </w:rPr>
        <w:t xml:space="preserve">საცხოვრებელი </w:t>
      </w:r>
      <w:r w:rsidRPr="00374979">
        <w:rPr>
          <w:rFonts w:ascii="Sylfaen" w:hAnsi="Sylfaen" w:cs="Menlo Regular"/>
          <w:lang w:val="de-DE"/>
        </w:rPr>
        <w:t xml:space="preserve">გარემოს ხშირი ცვლა და </w:t>
      </w:r>
      <w:r>
        <w:rPr>
          <w:rFonts w:ascii="Sylfaen" w:hAnsi="Sylfaen" w:cs="Menlo Regular"/>
          <w:lang w:val="ka-GE"/>
        </w:rPr>
        <w:t xml:space="preserve">მოუხერხებელ ადგილას მდებარე </w:t>
      </w:r>
      <w:r w:rsidRPr="00374979">
        <w:rPr>
          <w:rFonts w:ascii="Sylfaen" w:hAnsi="Sylfaen" w:cs="Menlo Regular"/>
          <w:lang w:val="de-DE"/>
        </w:rPr>
        <w:t xml:space="preserve"> </w:t>
      </w:r>
      <w:r>
        <w:rPr>
          <w:rFonts w:ascii="Sylfaen" w:hAnsi="Sylfaen" w:cs="Menlo Regular"/>
          <w:lang w:val="de-DE"/>
        </w:rPr>
        <w:t>სახლში</w:t>
      </w:r>
      <w:r w:rsidRPr="00374979">
        <w:rPr>
          <w:rFonts w:ascii="Sylfaen" w:hAnsi="Sylfaen" w:cs="Menlo Regular"/>
          <w:lang w:val="de-DE"/>
        </w:rPr>
        <w:t xml:space="preserve"> ცხოვრება, შესაძლოა ზიანი მიაყენოს დაქირავებულის პროდუქტიულობას</w:t>
      </w:r>
      <w:r>
        <w:rPr>
          <w:rFonts w:ascii="Sylfaen" w:hAnsi="Sylfaen" w:cs="Menlo Regular"/>
          <w:lang w:val="ka-GE"/>
        </w:rPr>
        <w:t xml:space="preserve"> </w:t>
      </w:r>
      <w:r w:rsidRPr="00374979">
        <w:rPr>
          <w:rFonts w:ascii="Sylfaen" w:hAnsi="Sylfaen" w:cs="Menlo Regular"/>
          <w:lang w:val="de-DE"/>
        </w:rPr>
        <w:t xml:space="preserve">და უარყოფითად იმოქმედოს </w:t>
      </w:r>
      <w:r>
        <w:rPr>
          <w:rFonts w:ascii="Sylfaen" w:hAnsi="Sylfaen" w:cs="Menlo Regular"/>
          <w:lang w:val="ka-GE"/>
        </w:rPr>
        <w:t xml:space="preserve">მის მიერ </w:t>
      </w:r>
      <w:r w:rsidRPr="00374979">
        <w:rPr>
          <w:rFonts w:ascii="Sylfaen" w:hAnsi="Sylfaen" w:cs="Menlo Regular"/>
          <w:lang w:val="de-DE"/>
        </w:rPr>
        <w:t>სამუშაოს შენარჩუნებ</w:t>
      </w:r>
      <w:r>
        <w:rPr>
          <w:rFonts w:ascii="Sylfaen" w:hAnsi="Sylfaen" w:cs="Menlo Regular"/>
          <w:lang w:val="ka-GE"/>
        </w:rPr>
        <w:t>ის შესაძლებლობაზე</w:t>
      </w:r>
      <w:r w:rsidRPr="00374979">
        <w:rPr>
          <w:rFonts w:ascii="Sylfaen" w:hAnsi="Sylfaen" w:cs="Menlo Regular"/>
          <w:lang w:val="de-DE"/>
        </w:rPr>
        <w:t xml:space="preserve"> (Swami, 2018</w:t>
      </w:r>
      <w:r>
        <w:rPr>
          <w:rFonts w:ascii="Sylfaen" w:hAnsi="Sylfaen" w:cs="Menlo Regular"/>
          <w:lang w:val="de-DE"/>
        </w:rPr>
        <w:t xml:space="preserve"> წ.</w:t>
      </w:r>
      <w:r w:rsidRPr="00374979">
        <w:rPr>
          <w:rFonts w:ascii="Sylfaen" w:hAnsi="Sylfaen" w:cs="Menlo Regular"/>
          <w:lang w:val="de-DE"/>
        </w:rPr>
        <w:t>).</w:t>
      </w:r>
    </w:p>
    <w:p w14:paraId="72935444"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ka-GE"/>
        </w:rPr>
      </w:pPr>
      <w:r w:rsidRPr="00374979">
        <w:rPr>
          <w:rFonts w:ascii="Sylfaen" w:hAnsi="Sylfaen" w:cs="Menlo Regular"/>
          <w:lang w:val="ka-GE"/>
        </w:rPr>
        <w:t>უსახლკარ</w:t>
      </w:r>
      <w:r>
        <w:rPr>
          <w:rFonts w:ascii="Sylfaen" w:hAnsi="Sylfaen" w:cs="Menlo Regular"/>
          <w:lang w:val="ka-GE"/>
        </w:rPr>
        <w:t xml:space="preserve">ოთა </w:t>
      </w:r>
      <w:r w:rsidRPr="00374979">
        <w:rPr>
          <w:rFonts w:ascii="Sylfaen" w:hAnsi="Sylfaen" w:cs="Menlo Regular"/>
          <w:lang w:val="ka-GE"/>
        </w:rPr>
        <w:t xml:space="preserve">არახელსაყრელ პირობებში </w:t>
      </w:r>
      <w:r>
        <w:rPr>
          <w:rFonts w:ascii="Sylfaen" w:hAnsi="Sylfaen" w:cs="Menlo Regular"/>
          <w:lang w:val="ka-GE"/>
        </w:rPr>
        <w:t>ცხოვრების</w:t>
      </w:r>
      <w:r w:rsidRPr="00374979">
        <w:rPr>
          <w:rFonts w:ascii="Sylfaen" w:hAnsi="Sylfaen" w:cs="Menlo Regular"/>
          <w:lang w:val="ka-GE"/>
        </w:rPr>
        <w:t xml:space="preserve"> </w:t>
      </w:r>
      <w:r>
        <w:rPr>
          <w:rFonts w:ascii="Sylfaen" w:hAnsi="Sylfaen" w:cs="Menlo Regular"/>
          <w:lang w:val="ka-GE"/>
        </w:rPr>
        <w:t>პრობლემა</w:t>
      </w:r>
      <w:r w:rsidRPr="00374979">
        <w:rPr>
          <w:rFonts w:ascii="Sylfaen" w:hAnsi="Sylfaen" w:cs="Menlo Regular"/>
          <w:lang w:val="ka-GE"/>
        </w:rPr>
        <w:t xml:space="preserve">  საზოგადოებაში შემოსავლის უთანასწორობის დონეს</w:t>
      </w:r>
      <w:r w:rsidRPr="00186AE8">
        <w:rPr>
          <w:rFonts w:ascii="Sylfaen" w:hAnsi="Sylfaen" w:cs="Menlo Regular"/>
          <w:lang w:val="ka-GE"/>
        </w:rPr>
        <w:t xml:space="preserve"> </w:t>
      </w:r>
      <w:r w:rsidRPr="00374979">
        <w:rPr>
          <w:rFonts w:ascii="Sylfaen" w:hAnsi="Sylfaen" w:cs="Menlo Regular"/>
          <w:lang w:val="ka-GE"/>
        </w:rPr>
        <w:t>ზრდის. შრომის ბაზარზე წვდომის სიმცირე და პროდუქტიულობის დაბალი დონე (</w:t>
      </w:r>
      <w:r>
        <w:rPr>
          <w:rFonts w:ascii="Sylfaen" w:hAnsi="Sylfaen" w:cs="Menlo Regular"/>
          <w:lang w:val="ka-GE"/>
        </w:rPr>
        <w:t>გამოწვეული</w:t>
      </w:r>
      <w:r w:rsidRPr="00374979">
        <w:rPr>
          <w:rFonts w:ascii="Sylfaen" w:hAnsi="Sylfaen" w:cs="Menlo Regular"/>
          <w:lang w:val="ka-GE"/>
        </w:rPr>
        <w:t xml:space="preserve"> ცხოვრების ცუდი პირობებით) სტაბილურ და არასტაბილურ გარემოში მცხოვრებ </w:t>
      </w:r>
      <w:r>
        <w:rPr>
          <w:rFonts w:ascii="Sylfaen" w:hAnsi="Sylfaen" w:cs="Menlo Regular"/>
          <w:lang w:val="ka-GE"/>
        </w:rPr>
        <w:t>ადამიანებს</w:t>
      </w:r>
      <w:r w:rsidRPr="00374979">
        <w:rPr>
          <w:rFonts w:ascii="Sylfaen" w:hAnsi="Sylfaen" w:cs="Menlo Regular"/>
          <w:lang w:val="ka-GE"/>
        </w:rPr>
        <w:t xml:space="preserve"> </w:t>
      </w:r>
      <w:r>
        <w:rPr>
          <w:rFonts w:ascii="Sylfaen" w:hAnsi="Sylfaen" w:cs="Menlo Regular"/>
          <w:lang w:val="ka-GE"/>
        </w:rPr>
        <w:t>არათანაბარ</w:t>
      </w:r>
      <w:r w:rsidRPr="00374979">
        <w:rPr>
          <w:rFonts w:ascii="Sylfaen" w:hAnsi="Sylfaen" w:cs="Menlo Regular"/>
          <w:lang w:val="ka-GE"/>
        </w:rPr>
        <w:t xml:space="preserve"> პირობებს უქმნის. გარდა ამისა, უსახლკარო პირები (</w:t>
      </w:r>
      <w:r>
        <w:rPr>
          <w:rFonts w:ascii="Sylfaen" w:hAnsi="Sylfaen" w:cs="Menlo Regular"/>
          <w:lang w:val="ka-GE"/>
        </w:rPr>
        <w:t>რომლებიც</w:t>
      </w:r>
      <w:r w:rsidRPr="00374979">
        <w:rPr>
          <w:rFonts w:ascii="Sylfaen" w:hAnsi="Sylfaen" w:cs="Menlo Regular"/>
          <w:lang w:val="ka-GE"/>
        </w:rPr>
        <w:t xml:space="preserve"> ოფიციალურად არცერთ მუნიციპალიტეტში არ არი</w:t>
      </w:r>
      <w:r>
        <w:rPr>
          <w:rFonts w:ascii="Sylfaen" w:hAnsi="Sylfaen" w:cs="Menlo Regular"/>
          <w:lang w:val="ka-GE"/>
        </w:rPr>
        <w:t>ან</w:t>
      </w:r>
      <w:r w:rsidRPr="00374979">
        <w:rPr>
          <w:rFonts w:ascii="Sylfaen" w:hAnsi="Sylfaen" w:cs="Menlo Regular"/>
          <w:lang w:val="ka-GE"/>
        </w:rPr>
        <w:t xml:space="preserve"> რეგისტრირებულ</w:t>
      </w:r>
      <w:r>
        <w:rPr>
          <w:rFonts w:ascii="Sylfaen" w:hAnsi="Sylfaen" w:cs="Menlo Regular"/>
          <w:lang w:val="ka-GE"/>
        </w:rPr>
        <w:t>ნ</w:t>
      </w:r>
      <w:r w:rsidRPr="00374979">
        <w:rPr>
          <w:rFonts w:ascii="Sylfaen" w:hAnsi="Sylfaen" w:cs="Menlo Regular"/>
          <w:lang w:val="ka-GE"/>
        </w:rPr>
        <w:t>ი) ვერ სარგებლობენ  ისეთი საჯარო მომსახურებით, როგორიცაა მუნიციპალური თავშესაფრების სერვისები, ყოველთვიური</w:t>
      </w:r>
      <w:r>
        <w:rPr>
          <w:rFonts w:ascii="Sylfaen" w:hAnsi="Sylfaen" w:cs="Menlo Regular"/>
          <w:lang w:val="ka-GE"/>
        </w:rPr>
        <w:t xml:space="preserve"> სახელმწიფო</w:t>
      </w:r>
      <w:r w:rsidRPr="00374979">
        <w:rPr>
          <w:rFonts w:ascii="Sylfaen" w:hAnsi="Sylfaen" w:cs="Menlo Regular"/>
          <w:lang w:val="ka-GE"/>
        </w:rPr>
        <w:t xml:space="preserve"> სოციალური დახმარები და ა.შ.</w:t>
      </w:r>
    </w:p>
    <w:p w14:paraId="19149909" w14:textId="77777777" w:rsidR="00E60F4A" w:rsidRPr="00374979" w:rsidRDefault="00E60F4A" w:rsidP="00E60F4A">
      <w:pPr>
        <w:widowControl w:val="0"/>
        <w:autoSpaceDE w:val="0"/>
        <w:autoSpaceDN w:val="0"/>
        <w:adjustRightInd w:val="0"/>
        <w:spacing w:line="276" w:lineRule="auto"/>
        <w:jc w:val="both"/>
        <w:rPr>
          <w:rFonts w:ascii="Sylfaen" w:hAnsi="Sylfaen" w:cs="Menlo Regular"/>
          <w:lang w:val="de-DE"/>
        </w:rPr>
      </w:pPr>
      <w:r>
        <w:rPr>
          <w:rFonts w:ascii="Sylfaen" w:hAnsi="Sylfaen" w:cs="Menlo Regular"/>
          <w:lang w:val="ka-GE"/>
        </w:rPr>
        <w:t xml:space="preserve">არახელსაყრელ პირობებში ცხოვრება </w:t>
      </w:r>
      <w:r w:rsidRPr="00374979">
        <w:rPr>
          <w:rFonts w:ascii="Sylfaen" w:hAnsi="Sylfaen" w:cs="Menlo Regular"/>
          <w:lang w:val="ka-GE"/>
        </w:rPr>
        <w:t xml:space="preserve">უსახლკარო </w:t>
      </w:r>
      <w:r>
        <w:rPr>
          <w:rFonts w:ascii="Sylfaen" w:hAnsi="Sylfaen" w:cs="Menlo Regular"/>
          <w:lang w:val="ka-GE"/>
        </w:rPr>
        <w:t>პირთა</w:t>
      </w:r>
      <w:r w:rsidRPr="00374979">
        <w:rPr>
          <w:rFonts w:ascii="Sylfaen" w:hAnsi="Sylfaen" w:cs="Menlo Regular"/>
          <w:lang w:val="ka-GE"/>
        </w:rPr>
        <w:t xml:space="preserve"> კიდევ ერთ, სოციალური გარიყვის პრობლემას უკავშირდება</w:t>
      </w:r>
      <w:r w:rsidRPr="00374979">
        <w:rPr>
          <w:rStyle w:val="FootnoteReference"/>
          <w:rFonts w:ascii="Sylfaen" w:hAnsi="Sylfaen" w:cs="Menlo Regular"/>
          <w:lang w:val="ka-GE"/>
        </w:rPr>
        <w:footnoteReference w:id="17"/>
      </w:r>
      <w:r w:rsidRPr="00374979">
        <w:rPr>
          <w:rFonts w:ascii="Sylfaen" w:hAnsi="Sylfaen" w:cs="Menlo Regular"/>
          <w:lang w:val="ka-GE"/>
        </w:rPr>
        <w:t>. საქართველოში უსახლკარობის პრობლემების შესახებ კვლევები (მსოფლიო ბანკი, 2015</w:t>
      </w:r>
      <w:r>
        <w:rPr>
          <w:rFonts w:ascii="Sylfaen" w:hAnsi="Sylfaen" w:cs="Menlo Regular"/>
          <w:lang w:val="ka-GE"/>
        </w:rPr>
        <w:t>;</w:t>
      </w:r>
      <w:r w:rsidRPr="00374979">
        <w:rPr>
          <w:rFonts w:ascii="Sylfaen" w:hAnsi="Sylfaen" w:cs="Menlo Regular"/>
          <w:lang w:val="de-DE"/>
        </w:rPr>
        <w:t xml:space="preserve"> ადამიანის უფლებების სწავლებისა და მონიტორინგის ცენტრი, 2016) </w:t>
      </w:r>
      <w:r w:rsidRPr="00374979">
        <w:rPr>
          <w:rFonts w:ascii="Sylfaen" w:hAnsi="Sylfaen" w:cs="Menlo Regular"/>
          <w:lang w:val="de-DE"/>
        </w:rPr>
        <w:lastRenderedPageBreak/>
        <w:t>ააშკარავებს საზოგადოების მხრიდან მოწყვლადი ჯგუფების ხშირ სტიგმატიზირებას</w:t>
      </w:r>
      <w:r>
        <w:rPr>
          <w:rFonts w:ascii="Sylfaen" w:hAnsi="Sylfaen" w:cs="Menlo Regular"/>
          <w:lang w:val="de-DE"/>
        </w:rPr>
        <w:t>, რაც</w:t>
      </w:r>
      <w:r w:rsidRPr="00374979">
        <w:rPr>
          <w:rFonts w:ascii="Sylfaen" w:hAnsi="Sylfaen" w:cs="Menlo Regular"/>
          <w:lang w:val="de-DE"/>
        </w:rPr>
        <w:t xml:space="preserve"> </w:t>
      </w:r>
      <w:r>
        <w:rPr>
          <w:rFonts w:ascii="Sylfaen" w:hAnsi="Sylfaen" w:cs="Menlo Regular"/>
          <w:lang w:val="de-DE"/>
        </w:rPr>
        <w:t xml:space="preserve">თავის მხრივ </w:t>
      </w:r>
      <w:r w:rsidRPr="00374979">
        <w:rPr>
          <w:rFonts w:ascii="Sylfaen" w:hAnsi="Sylfaen" w:cs="Menlo Regular"/>
          <w:lang w:val="de-DE"/>
        </w:rPr>
        <w:t>სოციალური კავშირების სიმცირეს იწვევს (</w:t>
      </w:r>
      <w:r>
        <w:rPr>
          <w:rFonts w:ascii="Sylfaen" w:hAnsi="Sylfaen" w:cs="Menlo Regular"/>
          <w:lang w:val="de-DE"/>
        </w:rPr>
        <w:t>ეს კი</w:t>
      </w:r>
      <w:r w:rsidRPr="00374979">
        <w:rPr>
          <w:rFonts w:ascii="Sylfaen" w:hAnsi="Sylfaen" w:cs="Menlo Regular"/>
          <w:lang w:val="de-DE"/>
        </w:rPr>
        <w:t xml:space="preserve"> დასაქმების ალბათობას </w:t>
      </w:r>
      <w:r>
        <w:rPr>
          <w:rFonts w:ascii="Sylfaen" w:hAnsi="Sylfaen" w:cs="Menlo Regular"/>
          <w:lang w:val="ka-GE"/>
        </w:rPr>
        <w:t>ამცირებ</w:t>
      </w:r>
      <w:r w:rsidRPr="00374979">
        <w:rPr>
          <w:rFonts w:ascii="Sylfaen" w:hAnsi="Sylfaen" w:cs="Menlo Regular"/>
          <w:lang w:val="de-DE"/>
        </w:rPr>
        <w:t>ს).</w:t>
      </w:r>
    </w:p>
    <w:p w14:paraId="463FAA23"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არასტაბილური საცხოვრისის პრობლემამ</w:t>
      </w:r>
      <w:r w:rsidRPr="00374979">
        <w:rPr>
          <w:rFonts w:ascii="Sylfaen" w:hAnsi="Sylfaen" w:cs="Menlo Regular"/>
          <w:lang w:val="de-DE"/>
        </w:rPr>
        <w:t>, კონკრეტულად კი საცხოვრებლ</w:t>
      </w:r>
      <w:r>
        <w:rPr>
          <w:rFonts w:ascii="Sylfaen" w:hAnsi="Sylfaen" w:cs="Menlo Regular"/>
          <w:lang w:val="ka-GE"/>
        </w:rPr>
        <w:t xml:space="preserve">ის </w:t>
      </w:r>
      <w:r>
        <w:rPr>
          <w:rFonts w:ascii="Sylfaen" w:hAnsi="Sylfaen" w:cs="Menlo Regular"/>
          <w:lang w:val="de-DE"/>
        </w:rPr>
        <w:t>არახელმისაწვდომობამ</w:t>
      </w:r>
      <w:r w:rsidRPr="00374979">
        <w:rPr>
          <w:rFonts w:ascii="Sylfaen" w:hAnsi="Sylfaen" w:cs="Menlo Regular"/>
          <w:lang w:val="de-DE"/>
        </w:rPr>
        <w:t>, შესაძლოა გამოიწვიოს ღარიბ რაიონებში</w:t>
      </w:r>
      <w:r>
        <w:rPr>
          <w:rFonts w:ascii="Sylfaen" w:hAnsi="Sylfaen" w:cs="Menlo Regular"/>
          <w:lang w:val="ka-GE"/>
        </w:rPr>
        <w:t>/უბნებში</w:t>
      </w:r>
      <w:r w:rsidRPr="00374979">
        <w:rPr>
          <w:rFonts w:ascii="Sylfaen" w:hAnsi="Sylfaen" w:cs="Menlo Regular"/>
          <w:lang w:val="de-DE"/>
        </w:rPr>
        <w:t xml:space="preserve"> დაბალი შემოსავლის მქონე შინამეურნეობების </w:t>
      </w:r>
      <w:r>
        <w:rPr>
          <w:rFonts w:ascii="Sylfaen" w:hAnsi="Sylfaen" w:cs="Menlo Regular"/>
          <w:lang w:val="ka-GE"/>
        </w:rPr>
        <w:t>კონცენტრირება</w:t>
      </w:r>
      <w:r>
        <w:rPr>
          <w:rFonts w:ascii="Sylfaen" w:hAnsi="Sylfaen" w:cs="Menlo Regular"/>
          <w:lang w:val="de-DE"/>
        </w:rPr>
        <w:t xml:space="preserve"> და </w:t>
      </w:r>
      <w:r w:rsidRPr="00374979">
        <w:rPr>
          <w:rFonts w:ascii="Sylfaen" w:hAnsi="Sylfaen" w:cs="Menlo Regular"/>
          <w:lang w:val="de-DE"/>
        </w:rPr>
        <w:t xml:space="preserve">საზოგადოების </w:t>
      </w:r>
      <w:r w:rsidRPr="00374979">
        <w:rPr>
          <w:rFonts w:ascii="Sylfaen" w:hAnsi="Sylfaen" w:cs="Menlo Regular"/>
          <w:lang w:val="ka-GE"/>
        </w:rPr>
        <w:t>კავშირი</w:t>
      </w:r>
      <w:r>
        <w:rPr>
          <w:rFonts w:ascii="Sylfaen" w:hAnsi="Sylfaen" w:cs="Menlo Regular"/>
          <w:lang w:val="ka-GE"/>
        </w:rPr>
        <w:t>ს შეფერხება, ასევე</w:t>
      </w:r>
      <w:r w:rsidRPr="00374979">
        <w:rPr>
          <w:rFonts w:ascii="Sylfaen" w:hAnsi="Sylfaen" w:cs="Menlo Regular"/>
          <w:lang w:val="de-DE"/>
        </w:rPr>
        <w:t xml:space="preserve"> გაზარდოს დანაშაულისა და ანტისაზოგადოებრივი ქცევის დონე (Crowley 2003</w:t>
      </w:r>
      <w:r>
        <w:rPr>
          <w:rFonts w:ascii="Sylfaen" w:hAnsi="Sylfaen" w:cs="Menlo Regular"/>
          <w:lang w:val="de-DE"/>
        </w:rPr>
        <w:t xml:space="preserve"> წ.</w:t>
      </w:r>
      <w:r w:rsidRPr="00374979">
        <w:rPr>
          <w:rFonts w:ascii="Sylfaen" w:hAnsi="Sylfaen" w:cs="Menlo Regular"/>
          <w:lang w:val="de-DE"/>
        </w:rPr>
        <w:t>).</w:t>
      </w:r>
    </w:p>
    <w:p w14:paraId="136EDF94" w14:textId="77777777" w:rsidR="00E60F4A" w:rsidRPr="00374979" w:rsidRDefault="00E60F4A" w:rsidP="00E60F4A">
      <w:pPr>
        <w:spacing w:line="276" w:lineRule="auto"/>
        <w:jc w:val="both"/>
        <w:rPr>
          <w:rFonts w:ascii="Sylfaen" w:hAnsi="Sylfaen" w:cs="Menlo Regular"/>
          <w:lang w:val="ka-GE"/>
        </w:rPr>
      </w:pPr>
      <w:r>
        <w:rPr>
          <w:rFonts w:ascii="Sylfaen" w:hAnsi="Sylfaen" w:cs="Menlo Regular"/>
          <w:lang w:val="ka-GE"/>
        </w:rPr>
        <w:t>საცხოვრისზე</w:t>
      </w:r>
      <w:r w:rsidRPr="00374979">
        <w:rPr>
          <w:rFonts w:ascii="Sylfaen" w:hAnsi="Sylfaen" w:cs="Menlo Regular"/>
          <w:lang w:val="ka-GE"/>
        </w:rPr>
        <w:t xml:space="preserve"> </w:t>
      </w:r>
      <w:r>
        <w:rPr>
          <w:rFonts w:ascii="Sylfaen" w:hAnsi="Sylfaen" w:cs="Menlo Regular"/>
          <w:lang w:val="ka-GE"/>
        </w:rPr>
        <w:t>არახელმისაწვდომობამ და</w:t>
      </w:r>
      <w:r w:rsidRPr="00374979">
        <w:rPr>
          <w:rFonts w:ascii="Sylfaen" w:hAnsi="Sylfaen" w:cs="Menlo Regular"/>
          <w:lang w:val="ka-GE"/>
        </w:rPr>
        <w:t xml:space="preserve"> მასთან დაკავშირებულმა </w:t>
      </w:r>
      <w:r>
        <w:rPr>
          <w:rFonts w:ascii="Sylfaen" w:hAnsi="Sylfaen" w:cs="Menlo Regular"/>
          <w:lang w:val="ka-GE"/>
        </w:rPr>
        <w:t>არასათანადო საცხოვრებელმა</w:t>
      </w:r>
      <w:r w:rsidRPr="00374979">
        <w:rPr>
          <w:rFonts w:ascii="Sylfaen" w:hAnsi="Sylfaen" w:cs="Menlo Regular"/>
          <w:lang w:val="ka-GE"/>
        </w:rPr>
        <w:t xml:space="preserve"> (განსაკუთრებით </w:t>
      </w:r>
      <w:r>
        <w:rPr>
          <w:rFonts w:ascii="Sylfaen" w:hAnsi="Sylfaen" w:cs="Menlo Regular"/>
          <w:lang w:val="ka-GE"/>
        </w:rPr>
        <w:t>შეუსაბამო საცხოვრისში ცხოვრებამ)</w:t>
      </w:r>
      <w:r w:rsidRPr="00374979">
        <w:rPr>
          <w:rFonts w:ascii="Sylfaen" w:hAnsi="Sylfaen" w:cs="Menlo Regular"/>
          <w:lang w:val="ka-GE"/>
        </w:rPr>
        <w:t xml:space="preserve"> შესაძლოა </w:t>
      </w:r>
      <w:r>
        <w:rPr>
          <w:rFonts w:ascii="Sylfaen" w:hAnsi="Sylfaen" w:cs="Menlo Regular"/>
          <w:lang w:val="ka-GE"/>
        </w:rPr>
        <w:t xml:space="preserve">გამოიწვიოს </w:t>
      </w:r>
      <w:r w:rsidRPr="00374979">
        <w:rPr>
          <w:rFonts w:ascii="Sylfaen" w:hAnsi="Sylfaen" w:cs="Menlo Regular"/>
          <w:lang w:val="ka-GE"/>
        </w:rPr>
        <w:t xml:space="preserve">ელექტროენერგიის ხარჯების ზრდა და შეაფერხოს უფრო ეკოლოგიურად მდგრადი და </w:t>
      </w:r>
      <w:r>
        <w:rPr>
          <w:rFonts w:ascii="Sylfaen" w:hAnsi="Sylfaen" w:cs="Menlo Regular"/>
          <w:lang w:val="ka-GE"/>
        </w:rPr>
        <w:t>ჯანსაღი</w:t>
      </w:r>
      <w:r w:rsidRPr="00374979">
        <w:rPr>
          <w:rFonts w:ascii="Sylfaen" w:hAnsi="Sylfaen" w:cs="Menlo Regular"/>
          <w:lang w:val="ka-GE"/>
        </w:rPr>
        <w:t xml:space="preserve"> </w:t>
      </w:r>
      <w:r>
        <w:rPr>
          <w:rFonts w:ascii="Sylfaen" w:hAnsi="Sylfaen" w:cs="Menlo Regular"/>
          <w:lang w:val="ka-GE"/>
        </w:rPr>
        <w:t>ცხოვრებისკენ</w:t>
      </w:r>
      <w:r w:rsidRPr="00374979">
        <w:rPr>
          <w:rFonts w:ascii="Sylfaen" w:hAnsi="Sylfaen" w:cs="Menlo Regular"/>
          <w:lang w:val="ka-GE"/>
        </w:rPr>
        <w:t xml:space="preserve"> მიმა</w:t>
      </w:r>
      <w:r>
        <w:rPr>
          <w:rFonts w:ascii="Sylfaen" w:hAnsi="Sylfaen" w:cs="Menlo Regular"/>
          <w:lang w:val="ka-GE"/>
        </w:rPr>
        <w:t>რთული</w:t>
      </w:r>
      <w:r w:rsidRPr="00374979">
        <w:rPr>
          <w:rFonts w:ascii="Sylfaen" w:hAnsi="Sylfaen" w:cs="Menlo Regular"/>
          <w:lang w:val="ka-GE"/>
        </w:rPr>
        <w:t xml:space="preserve"> პროგრესი. როდესაც ოჯახს არ </w:t>
      </w:r>
      <w:r>
        <w:rPr>
          <w:rFonts w:ascii="Sylfaen" w:hAnsi="Sylfaen" w:cs="Menlo Regular"/>
          <w:lang w:val="ka-GE"/>
        </w:rPr>
        <w:t>შეუძლია ისეთ ეკოლოგიურ</w:t>
      </w:r>
      <w:r w:rsidRPr="00374979">
        <w:rPr>
          <w:rFonts w:ascii="Sylfaen" w:hAnsi="Sylfaen" w:cs="Menlo Regular"/>
          <w:lang w:val="ka-GE"/>
        </w:rPr>
        <w:t xml:space="preserve"> ტექნოლოგიებში</w:t>
      </w:r>
      <w:r>
        <w:rPr>
          <w:rFonts w:ascii="Sylfaen" w:hAnsi="Sylfaen" w:cs="Menlo Regular"/>
          <w:lang w:val="ka-GE"/>
        </w:rPr>
        <w:t xml:space="preserve"> ინვესტირება,</w:t>
      </w:r>
      <w:r w:rsidRPr="00374979">
        <w:rPr>
          <w:rFonts w:ascii="Sylfaen" w:hAnsi="Sylfaen" w:cs="Menlo Regular"/>
          <w:lang w:val="ka-GE"/>
        </w:rPr>
        <w:t xml:space="preserve"> როგორიცაა წყლის ხელახალი გამოყენება,  </w:t>
      </w:r>
      <w:r>
        <w:rPr>
          <w:rFonts w:ascii="Sylfaen" w:hAnsi="Sylfaen" w:cs="Menlo Regular"/>
          <w:lang w:val="ka-GE"/>
        </w:rPr>
        <w:t>ენერგო-ეფექტური</w:t>
      </w:r>
      <w:r w:rsidRPr="00374979">
        <w:rPr>
          <w:rFonts w:ascii="Sylfaen" w:hAnsi="Sylfaen" w:cs="Menlo Regular"/>
          <w:lang w:val="ka-GE"/>
        </w:rPr>
        <w:t xml:space="preserve"> სამშენებლო </w:t>
      </w:r>
      <w:r>
        <w:rPr>
          <w:rFonts w:ascii="Sylfaen" w:hAnsi="Sylfaen" w:cs="Menlo Regular"/>
          <w:lang w:val="ka-GE"/>
        </w:rPr>
        <w:t>მასალები</w:t>
      </w:r>
      <w:r w:rsidRPr="00374979">
        <w:rPr>
          <w:rFonts w:ascii="Sylfaen" w:hAnsi="Sylfaen" w:cs="Menlo Regular"/>
          <w:lang w:val="ka-GE"/>
        </w:rPr>
        <w:t xml:space="preserve"> და ხელსაწყოები, თბოიზოლაციის ეფექტური გამოყენება და ა.შ. (ელიზაბეტ ჯ. მიულერი, 2007) </w:t>
      </w:r>
      <w:r>
        <w:rPr>
          <w:rFonts w:ascii="Sylfaen" w:hAnsi="Sylfaen" w:cs="Menlo Regular"/>
          <w:lang w:val="ka-GE"/>
        </w:rPr>
        <w:t>იძულებულია</w:t>
      </w:r>
      <w:r w:rsidRPr="00374979">
        <w:rPr>
          <w:rFonts w:ascii="Sylfaen" w:hAnsi="Sylfaen" w:cs="Menlo Regular"/>
          <w:lang w:val="ka-GE"/>
        </w:rPr>
        <w:t xml:space="preserve"> გათბობის </w:t>
      </w:r>
      <w:r>
        <w:rPr>
          <w:rFonts w:ascii="Sylfaen" w:hAnsi="Sylfaen" w:cs="Menlo Regular"/>
          <w:lang w:val="ka-GE"/>
        </w:rPr>
        <w:t>ისეთ იაფ</w:t>
      </w:r>
      <w:r w:rsidRPr="00374979">
        <w:rPr>
          <w:rFonts w:ascii="Sylfaen" w:hAnsi="Sylfaen" w:cs="Menlo Regular"/>
          <w:lang w:val="ka-GE"/>
        </w:rPr>
        <w:t xml:space="preserve"> </w:t>
      </w:r>
      <w:r>
        <w:rPr>
          <w:rFonts w:ascii="Sylfaen" w:hAnsi="Sylfaen" w:cs="Menlo Regular"/>
          <w:lang w:val="ka-GE"/>
        </w:rPr>
        <w:t>გამოსავალს მიმართოს</w:t>
      </w:r>
      <w:r w:rsidRPr="00374979">
        <w:rPr>
          <w:rFonts w:ascii="Sylfaen" w:hAnsi="Sylfaen" w:cs="Menlo Regular"/>
          <w:lang w:val="ka-GE"/>
        </w:rPr>
        <w:t>, როგორიცაა შეშა ან პლასმასის მასალები</w:t>
      </w:r>
      <w:r>
        <w:rPr>
          <w:rFonts w:ascii="Sylfaen" w:hAnsi="Sylfaen" w:cs="Menlo Regular"/>
          <w:lang w:val="ka-GE"/>
        </w:rPr>
        <w:t xml:space="preserve">, </w:t>
      </w:r>
      <w:r w:rsidRPr="00374979">
        <w:rPr>
          <w:rFonts w:ascii="Sylfaen" w:hAnsi="Sylfaen" w:cs="Menlo Regular"/>
          <w:lang w:val="ka-GE"/>
        </w:rPr>
        <w:t>რაც უარყოფითად აისახება როგორც</w:t>
      </w:r>
      <w:r>
        <w:rPr>
          <w:rFonts w:ascii="Sylfaen" w:hAnsi="Sylfaen" w:cs="Menlo Regular"/>
          <w:lang w:val="ka-GE"/>
        </w:rPr>
        <w:t xml:space="preserve"> მათ</w:t>
      </w:r>
      <w:r w:rsidRPr="00374979">
        <w:rPr>
          <w:rFonts w:ascii="Sylfaen" w:hAnsi="Sylfaen" w:cs="Menlo Regular"/>
          <w:lang w:val="ka-GE"/>
        </w:rPr>
        <w:t xml:space="preserve"> ჯანმრთელობაზე, ასევე გარემოზე</w:t>
      </w:r>
      <w:r>
        <w:rPr>
          <w:rFonts w:ascii="Sylfaen" w:hAnsi="Sylfaen" w:cs="Menlo Regular"/>
          <w:lang w:val="ka-GE"/>
        </w:rPr>
        <w:t xml:space="preserve"> </w:t>
      </w:r>
      <w:sdt>
        <w:sdtPr>
          <w:rPr>
            <w:rFonts w:ascii="Sylfaen" w:hAnsi="Sylfaen" w:cs="Menlo Regular"/>
            <w:lang w:val="ka-GE"/>
          </w:rPr>
          <w:id w:val="1905263700"/>
          <w:citation/>
        </w:sdtPr>
        <w:sdtEndPr/>
        <w:sdtContent>
          <w:r>
            <w:rPr>
              <w:rFonts w:ascii="Sylfaen" w:hAnsi="Sylfaen" w:cs="Menlo Regular"/>
              <w:lang w:val="ka-GE"/>
            </w:rPr>
            <w:fldChar w:fldCharType="begin"/>
          </w:r>
          <w:r>
            <w:rPr>
              <w:rFonts w:ascii="Sylfaen" w:hAnsi="Sylfaen" w:cs="Menlo Regular"/>
              <w:lang w:val="ka-GE"/>
            </w:rPr>
            <w:instrText xml:space="preserve"> CITATION Eli07 \l 1079 </w:instrText>
          </w:r>
          <w:r>
            <w:rPr>
              <w:rFonts w:ascii="Sylfaen" w:hAnsi="Sylfaen" w:cs="Menlo Regular"/>
              <w:lang w:val="ka-GE"/>
            </w:rPr>
            <w:fldChar w:fldCharType="separate"/>
          </w:r>
          <w:r w:rsidRPr="00926C73">
            <w:rPr>
              <w:rFonts w:ascii="Sylfaen" w:hAnsi="Sylfaen" w:cs="Menlo Regular"/>
              <w:noProof/>
              <w:lang w:val="ka-GE"/>
            </w:rPr>
            <w:t>(Elizabeth J. Muller, 2007)</w:t>
          </w:r>
          <w:r>
            <w:rPr>
              <w:rFonts w:ascii="Sylfaen" w:hAnsi="Sylfaen" w:cs="Menlo Regular"/>
              <w:lang w:val="ka-GE"/>
            </w:rPr>
            <w:fldChar w:fldCharType="end"/>
          </w:r>
        </w:sdtContent>
      </w:sdt>
      <w:r w:rsidRPr="00374979">
        <w:rPr>
          <w:rFonts w:ascii="Sylfaen" w:hAnsi="Sylfaen" w:cs="Menlo Regular"/>
          <w:lang w:val="ka-GE"/>
        </w:rPr>
        <w:t xml:space="preserve">. </w:t>
      </w:r>
    </w:p>
    <w:p w14:paraId="1F83E298" w14:textId="77777777" w:rsidR="00E60F4A" w:rsidRPr="00374979" w:rsidRDefault="00E60F4A" w:rsidP="00E60F4A">
      <w:pPr>
        <w:spacing w:line="276" w:lineRule="auto"/>
        <w:jc w:val="both"/>
        <w:rPr>
          <w:rFonts w:ascii="Sylfaen" w:hAnsi="Sylfaen" w:cs="Menlo Regular"/>
          <w:lang w:val="ka-GE"/>
        </w:rPr>
      </w:pPr>
    </w:p>
    <w:p w14:paraId="2198B30B" w14:textId="77777777" w:rsidR="00E60F4A" w:rsidRPr="008671BD" w:rsidRDefault="00E60F4A" w:rsidP="00E60F4A">
      <w:pPr>
        <w:pStyle w:val="Heading3"/>
        <w:rPr>
          <w:rFonts w:ascii="Sylfaen" w:hAnsi="Sylfaen"/>
          <w:b/>
          <w:color w:val="002060"/>
          <w:lang w:val="ka-GE"/>
        </w:rPr>
      </w:pPr>
      <w:bookmarkStart w:id="69" w:name="_Toc27995880"/>
      <w:r w:rsidRPr="008671BD">
        <w:rPr>
          <w:rFonts w:ascii="Sylfaen" w:hAnsi="Sylfaen"/>
          <w:b/>
          <w:color w:val="002060"/>
          <w:lang w:val="ka-GE"/>
        </w:rPr>
        <w:t>არასტაბილური საცხოვრისის დეტერმინანტები</w:t>
      </w:r>
      <w:bookmarkEnd w:id="69"/>
    </w:p>
    <w:p w14:paraId="7A196DF5" w14:textId="77777777" w:rsidR="00E60F4A" w:rsidRPr="00926C73" w:rsidRDefault="00E60F4A" w:rsidP="00E60F4A">
      <w:pPr>
        <w:rPr>
          <w:lang w:val="ka-GE"/>
        </w:rPr>
      </w:pPr>
    </w:p>
    <w:p w14:paraId="3C9C3C5A" w14:textId="77777777" w:rsidR="00E60F4A" w:rsidRPr="00374979" w:rsidRDefault="00E60F4A" w:rsidP="00E60F4A">
      <w:pPr>
        <w:spacing w:line="276" w:lineRule="auto"/>
        <w:rPr>
          <w:rFonts w:ascii="Sylfaen" w:hAnsi="Sylfaen" w:cs="Menlo Regular"/>
          <w:lang w:val="ka-GE"/>
        </w:rPr>
      </w:pPr>
      <w:r w:rsidRPr="00374979">
        <w:rPr>
          <w:rFonts w:ascii="Sylfaen" w:hAnsi="Sylfaen" w:cs="Menlo Regular"/>
          <w:lang w:val="ka-GE"/>
        </w:rPr>
        <w:t>არსებული ლიტერატუ</w:t>
      </w:r>
      <w:r>
        <w:rPr>
          <w:rFonts w:ascii="Sylfaen" w:hAnsi="Sylfaen" w:cs="Menlo Regular"/>
          <w:lang w:val="ka-GE"/>
        </w:rPr>
        <w:t>რი</w:t>
      </w:r>
      <w:r w:rsidRPr="00374979">
        <w:rPr>
          <w:rFonts w:ascii="Sylfaen" w:hAnsi="Sylfaen" w:cs="Menlo Regular"/>
          <w:lang w:val="ka-GE"/>
        </w:rPr>
        <w:t>ს მიხედვით, არსებობს</w:t>
      </w:r>
      <w:r>
        <w:rPr>
          <w:rFonts w:ascii="Sylfaen" w:hAnsi="Sylfaen" w:cs="Menlo Regular"/>
          <w:lang w:val="ka-GE"/>
        </w:rPr>
        <w:t xml:space="preserve"> არასტაბილური</w:t>
      </w:r>
      <w:r w:rsidRPr="00374979">
        <w:rPr>
          <w:rFonts w:ascii="Sylfaen" w:hAnsi="Sylfaen" w:cs="Menlo Regular"/>
          <w:lang w:val="ka-GE"/>
        </w:rPr>
        <w:t xml:space="preserve">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განმსაზღვრელი რამ</w:t>
      </w:r>
      <w:r w:rsidRPr="00374979">
        <w:rPr>
          <w:rFonts w:ascii="Sylfaen" w:hAnsi="Sylfaen" w:cs="Menlo Regular"/>
          <w:lang w:val="ka-GE"/>
        </w:rPr>
        <w:t xml:space="preserve">დენიმე ფაქტორი. </w:t>
      </w:r>
    </w:p>
    <w:p w14:paraId="50C41559" w14:textId="77777777" w:rsidR="00E60F4A" w:rsidRPr="001E205F" w:rsidRDefault="00E60F4A" w:rsidP="00E60F4A">
      <w:pPr>
        <w:spacing w:line="276" w:lineRule="auto"/>
        <w:rPr>
          <w:rFonts w:ascii="Sylfaen" w:hAnsi="Sylfaen"/>
          <w:b/>
          <w:lang w:val="ka-GE"/>
        </w:rPr>
      </w:pPr>
      <w:r w:rsidRPr="001E205F">
        <w:rPr>
          <w:rFonts w:ascii="Sylfaen" w:hAnsi="Sylfaen" w:cs="Menlo Regular"/>
          <w:b/>
          <w:lang w:val="ka-GE"/>
        </w:rPr>
        <w:t>საცხოვრისის</w:t>
      </w:r>
      <w:r w:rsidRPr="001E205F">
        <w:rPr>
          <w:rFonts w:ascii="Sylfaen" w:hAnsi="Sylfaen"/>
          <w:b/>
          <w:lang w:val="ka-GE"/>
        </w:rPr>
        <w:t xml:space="preserve"> არახელმისაწვდომობა </w:t>
      </w:r>
      <w:r w:rsidRPr="001E205F">
        <w:rPr>
          <w:rFonts w:ascii="Sylfaen" w:hAnsi="Sylfaen" w:cs="Menlo Regular"/>
          <w:b/>
          <w:lang w:val="ka-GE"/>
        </w:rPr>
        <w:t>და</w:t>
      </w:r>
      <w:r w:rsidRPr="001E205F">
        <w:rPr>
          <w:rFonts w:ascii="Sylfaen" w:hAnsi="Sylfaen"/>
          <w:b/>
          <w:lang w:val="ka-GE"/>
        </w:rPr>
        <w:t xml:space="preserve"> ნაკლებობა</w:t>
      </w:r>
    </w:p>
    <w:p w14:paraId="0D73CA35"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არასტაბილური</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ორი</w:t>
      </w:r>
      <w:r w:rsidRPr="00374979">
        <w:rPr>
          <w:rFonts w:ascii="Sylfaen" w:hAnsi="Sylfaen"/>
          <w:lang w:val="ka-GE"/>
        </w:rPr>
        <w:t xml:space="preserve"> </w:t>
      </w:r>
      <w:r w:rsidRPr="00374979">
        <w:rPr>
          <w:rFonts w:ascii="Sylfaen" w:hAnsi="Sylfaen" w:cs="Menlo Regular"/>
          <w:lang w:val="ka-GE"/>
        </w:rPr>
        <w:t>ძირითადი</w:t>
      </w:r>
      <w:r w:rsidRPr="00374979">
        <w:rPr>
          <w:rFonts w:ascii="Sylfaen" w:hAnsi="Sylfaen"/>
          <w:lang w:val="ka-GE"/>
        </w:rPr>
        <w:t xml:space="preserve"> </w:t>
      </w:r>
      <w:r w:rsidRPr="00374979">
        <w:rPr>
          <w:rFonts w:ascii="Sylfaen" w:hAnsi="Sylfaen" w:cs="Menlo Regular"/>
          <w:lang w:val="ka-GE"/>
        </w:rPr>
        <w:t>განმსაზღვრელი ფაქტორი</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ხელმისაწვდომობა</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Pr>
          <w:rFonts w:ascii="Sylfaen" w:hAnsi="Sylfaen" w:cs="Menlo Regular"/>
          <w:lang w:val="ka-GE"/>
        </w:rPr>
        <w:t>მისი შესაბამისი რაოდენობით არსებობის</w:t>
      </w:r>
      <w:r w:rsidRPr="00374979">
        <w:rPr>
          <w:rFonts w:ascii="Sylfaen" w:hAnsi="Sylfaen" w:cs="Menlo Regular"/>
          <w:lang w:val="ka-GE"/>
        </w:rPr>
        <w:t xml:space="preserve"> </w:t>
      </w:r>
      <w:r>
        <w:rPr>
          <w:rFonts w:ascii="Sylfaen" w:hAnsi="Sylfaen" w:cs="Menlo Regular"/>
          <w:lang w:val="ka-GE"/>
        </w:rPr>
        <w:t>ნაკლებობა</w:t>
      </w:r>
      <w:r w:rsidRPr="00374979">
        <w:rPr>
          <w:rFonts w:ascii="Sylfaen" w:hAnsi="Sylfaen"/>
          <w:lang w:val="ka-GE"/>
        </w:rPr>
        <w:t xml:space="preserve">. </w:t>
      </w:r>
      <w:r w:rsidRPr="00374979">
        <w:rPr>
          <w:rFonts w:ascii="Sylfaen" w:hAnsi="Sylfaen" w:cs="Menlo Regular"/>
          <w:lang w:val="ka-GE"/>
        </w:rPr>
        <w:t>ეს</w:t>
      </w:r>
      <w:r w:rsidRPr="00374979">
        <w:rPr>
          <w:rFonts w:ascii="Sylfaen" w:hAnsi="Sylfaen"/>
          <w:lang w:val="ka-GE"/>
        </w:rPr>
        <w:t xml:space="preserve"> </w:t>
      </w:r>
      <w:r w:rsidRPr="00374979">
        <w:rPr>
          <w:rFonts w:ascii="Sylfaen" w:hAnsi="Sylfaen" w:cs="Menlo Regular"/>
          <w:lang w:val="ka-GE"/>
        </w:rPr>
        <w:t>განზომილებ</w:t>
      </w:r>
      <w:r>
        <w:rPr>
          <w:rFonts w:ascii="Sylfaen" w:hAnsi="Sylfaen" w:cs="Menlo Regular"/>
          <w:lang w:val="ka-GE"/>
        </w:rPr>
        <w:t>ები</w:t>
      </w:r>
      <w:r w:rsidRPr="00374979">
        <w:rPr>
          <w:rFonts w:ascii="Sylfaen" w:hAnsi="Sylfaen"/>
          <w:lang w:val="ka-GE"/>
        </w:rPr>
        <w:t xml:space="preserve"> </w:t>
      </w:r>
      <w:r>
        <w:rPr>
          <w:rFonts w:ascii="Sylfaen" w:hAnsi="Sylfaen"/>
          <w:lang w:val="ka-GE"/>
        </w:rPr>
        <w:t xml:space="preserve">ერთმანეთთან </w:t>
      </w:r>
      <w:r w:rsidRPr="00374979">
        <w:rPr>
          <w:rFonts w:ascii="Sylfaen" w:hAnsi="Sylfaen" w:cs="Menlo Regular"/>
          <w:lang w:val="ka-GE"/>
        </w:rPr>
        <w:t>იმდენად</w:t>
      </w:r>
      <w:r w:rsidRPr="00374979">
        <w:rPr>
          <w:rFonts w:ascii="Sylfaen" w:hAnsi="Sylfaen"/>
          <w:lang w:val="ka-GE"/>
        </w:rPr>
        <w:t xml:space="preserve"> </w:t>
      </w:r>
      <w:r>
        <w:rPr>
          <w:rFonts w:ascii="Sylfaen" w:hAnsi="Sylfaen" w:cs="Menlo Regular"/>
          <w:lang w:val="ka-GE"/>
        </w:rPr>
        <w:t>ძლიერ</w:t>
      </w:r>
      <w:r w:rsidRPr="00374979">
        <w:rPr>
          <w:rFonts w:ascii="Sylfaen" w:hAnsi="Sylfaen"/>
          <w:lang w:val="ka-GE"/>
        </w:rPr>
        <w:t xml:space="preserve"> </w:t>
      </w:r>
      <w:r w:rsidRPr="00374979">
        <w:rPr>
          <w:rFonts w:ascii="Sylfaen" w:hAnsi="Sylfaen" w:cs="Menlo Regular"/>
          <w:lang w:val="ka-GE"/>
        </w:rPr>
        <w:t>არის</w:t>
      </w:r>
      <w:r w:rsidRPr="00374979">
        <w:rPr>
          <w:rFonts w:ascii="Sylfaen" w:hAnsi="Sylfaen"/>
          <w:lang w:val="ka-GE"/>
        </w:rPr>
        <w:t xml:space="preserve"> </w:t>
      </w:r>
      <w:r w:rsidRPr="00374979">
        <w:rPr>
          <w:rFonts w:ascii="Sylfaen" w:hAnsi="Sylfaen" w:cs="Menlo Regular"/>
          <w:lang w:val="ka-GE"/>
        </w:rPr>
        <w:t>დაკავშირებული</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უკეთეს</w:t>
      </w:r>
      <w:r>
        <w:rPr>
          <w:rFonts w:ascii="Sylfaen" w:hAnsi="Sylfaen" w:cs="Menlo Regular"/>
          <w:lang w:val="ka-GE"/>
        </w:rPr>
        <w:t>ია თუ</w:t>
      </w:r>
      <w:r w:rsidRPr="00374979">
        <w:rPr>
          <w:rFonts w:ascii="Sylfaen" w:hAnsi="Sylfaen" w:cs="Menlo Regular"/>
          <w:lang w:val="ka-GE"/>
        </w:rPr>
        <w:t xml:space="preserve"> </w:t>
      </w:r>
      <w:r>
        <w:rPr>
          <w:rFonts w:ascii="Sylfaen" w:hAnsi="Sylfaen" w:cs="Menlo Regular"/>
          <w:lang w:val="ka-GE"/>
        </w:rPr>
        <w:t>მათ ერთობლივად</w:t>
      </w:r>
      <w:r w:rsidRPr="00374979">
        <w:rPr>
          <w:rFonts w:ascii="Sylfaen" w:hAnsi="Sylfaen" w:cs="Menlo Regular"/>
          <w:lang w:val="ka-GE"/>
        </w:rPr>
        <w:t xml:space="preserve"> </w:t>
      </w:r>
      <w:r>
        <w:rPr>
          <w:rFonts w:ascii="Sylfaen" w:hAnsi="Sylfaen" w:cs="Menlo Regular"/>
          <w:lang w:val="ka-GE"/>
        </w:rPr>
        <w:t>განვიხილავთ</w:t>
      </w:r>
      <w:r w:rsidRPr="00374979">
        <w:rPr>
          <w:rFonts w:ascii="Sylfaen" w:hAnsi="Sylfaen"/>
          <w:lang w:val="ka-GE"/>
        </w:rPr>
        <w:t xml:space="preserve">. </w:t>
      </w:r>
      <w:r w:rsidRPr="00374979">
        <w:rPr>
          <w:rFonts w:ascii="Sylfaen" w:hAnsi="Sylfaen" w:cs="Menlo Regular"/>
          <w:lang w:val="ka-GE"/>
        </w:rPr>
        <w:t>ფაქტია</w:t>
      </w:r>
      <w:r w:rsidRPr="00374979">
        <w:rPr>
          <w:rFonts w:ascii="Sylfaen" w:hAnsi="Sylfaen"/>
          <w:lang w:val="ka-GE"/>
        </w:rPr>
        <w:t xml:space="preserve">, რომ </w:t>
      </w:r>
      <w:r w:rsidRPr="00374979">
        <w:rPr>
          <w:rFonts w:ascii="Sylfaen" w:hAnsi="Sylfaen" w:cs="Menlo Regular"/>
          <w:lang w:val="ka-GE"/>
        </w:rPr>
        <w:t>სახლების</w:t>
      </w:r>
      <w:r w:rsidRPr="00374979">
        <w:rPr>
          <w:rFonts w:ascii="Sylfaen" w:hAnsi="Sylfaen"/>
          <w:lang w:val="ka-GE"/>
        </w:rPr>
        <w:t xml:space="preserve"> </w:t>
      </w:r>
      <w:r w:rsidRPr="00374979">
        <w:rPr>
          <w:rFonts w:ascii="Sylfaen" w:hAnsi="Sylfaen" w:cs="Menlo Regular"/>
          <w:lang w:val="ka-GE"/>
        </w:rPr>
        <w:t>ნაკლებობა</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sidRPr="00374979">
        <w:rPr>
          <w:rFonts w:ascii="Sylfaen" w:hAnsi="Sylfaen" w:cs="Menlo Regular"/>
          <w:lang w:val="ka-GE"/>
        </w:rPr>
        <w:t>ფასებ</w:t>
      </w:r>
      <w:r>
        <w:rPr>
          <w:rFonts w:ascii="Sylfaen" w:hAnsi="Sylfaen" w:cs="Menlo Regular"/>
          <w:lang w:val="ka-GE"/>
        </w:rPr>
        <w:t>ი</w:t>
      </w:r>
      <w:r w:rsidRPr="00374979">
        <w:rPr>
          <w:rFonts w:ascii="Sylfaen" w:hAnsi="Sylfaen" w:cs="Menlo Regular"/>
          <w:lang w:val="ka-GE"/>
        </w:rPr>
        <w:t xml:space="preserve">ს </w:t>
      </w:r>
      <w:r>
        <w:rPr>
          <w:rFonts w:ascii="Sylfaen" w:hAnsi="Sylfaen" w:cs="Menlo Regular"/>
          <w:lang w:val="ka-GE"/>
        </w:rPr>
        <w:t>ზრდას იწვევს</w:t>
      </w:r>
      <w:r w:rsidRPr="00374979">
        <w:rPr>
          <w:rFonts w:ascii="Sylfaen" w:hAnsi="Sylfaen"/>
          <w:lang w:val="ka-GE"/>
        </w:rPr>
        <w:t xml:space="preserve">, </w:t>
      </w:r>
      <w:r w:rsidRPr="00374979">
        <w:rPr>
          <w:rFonts w:ascii="Sylfaen" w:hAnsi="Sylfaen" w:cs="Menlo Regular"/>
          <w:lang w:val="ka-GE"/>
        </w:rPr>
        <w:t>რაც</w:t>
      </w:r>
      <w:r w:rsidRPr="00374979">
        <w:rPr>
          <w:rFonts w:ascii="Sylfaen" w:hAnsi="Sylfaen"/>
          <w:lang w:val="ka-GE"/>
        </w:rPr>
        <w:t xml:space="preserve"> </w:t>
      </w:r>
      <w:r w:rsidRPr="00374979">
        <w:rPr>
          <w:rFonts w:ascii="Sylfaen" w:hAnsi="Sylfaen" w:cs="Menlo Regular"/>
          <w:lang w:val="ka-GE"/>
        </w:rPr>
        <w:t>მათ</w:t>
      </w:r>
      <w:r w:rsidRPr="00374979">
        <w:rPr>
          <w:rFonts w:ascii="Sylfaen" w:hAnsi="Sylfaen"/>
          <w:lang w:val="ka-GE"/>
        </w:rPr>
        <w:t xml:space="preserve"> </w:t>
      </w:r>
      <w:r w:rsidRPr="00374979">
        <w:rPr>
          <w:rFonts w:ascii="Sylfaen" w:hAnsi="Sylfaen" w:cs="Menlo Regular"/>
          <w:lang w:val="ka-GE"/>
        </w:rPr>
        <w:t>ღარიბი</w:t>
      </w:r>
      <w:r w:rsidRPr="00374979">
        <w:rPr>
          <w:rFonts w:ascii="Sylfaen" w:hAnsi="Sylfaen"/>
          <w:lang w:val="ka-GE"/>
        </w:rPr>
        <w:t xml:space="preserve">  მოსახლეობისთვის ნაკლებ</w:t>
      </w:r>
      <w:r>
        <w:rPr>
          <w:rFonts w:ascii="Sylfaen" w:hAnsi="Sylfaen"/>
          <w:lang w:val="ka-GE"/>
        </w:rPr>
        <w:t>ად</w:t>
      </w:r>
      <w:r w:rsidRPr="00374979">
        <w:rPr>
          <w:rFonts w:ascii="Sylfaen" w:hAnsi="Sylfaen"/>
          <w:lang w:val="ka-GE"/>
        </w:rPr>
        <w:t xml:space="preserve"> ხელმისაწვდომს ხდის. სწორედ ამ </w:t>
      </w:r>
      <w:r>
        <w:rPr>
          <w:rFonts w:ascii="Sylfaen" w:hAnsi="Sylfaen"/>
          <w:lang w:val="ka-GE"/>
        </w:rPr>
        <w:t xml:space="preserve">მიზეზით, </w:t>
      </w:r>
      <w:r w:rsidRPr="00374979">
        <w:rPr>
          <w:rFonts w:ascii="Sylfaen" w:hAnsi="Sylfaen"/>
          <w:lang w:val="ka-GE"/>
        </w:rPr>
        <w:t>მ</w:t>
      </w:r>
      <w:r>
        <w:rPr>
          <w:rFonts w:ascii="Sylfaen" w:hAnsi="Sylfaen"/>
          <w:lang w:val="ka-GE"/>
        </w:rPr>
        <w:t>ს</w:t>
      </w:r>
      <w:r w:rsidRPr="00374979">
        <w:rPr>
          <w:rFonts w:ascii="Sylfaen" w:hAnsi="Sylfaen"/>
          <w:lang w:val="ka-GE"/>
        </w:rPr>
        <w:t>ჯელობისას</w:t>
      </w:r>
      <w:r>
        <w:rPr>
          <w:rFonts w:ascii="Sylfaen" w:hAnsi="Sylfaen"/>
          <w:lang w:val="ka-GE"/>
        </w:rPr>
        <w:t xml:space="preserve"> არახელმისაწვდომობის ცნება დეტალურად განიხილება</w:t>
      </w:r>
      <w:r w:rsidRPr="00374979">
        <w:rPr>
          <w:rFonts w:ascii="Sylfaen" w:hAnsi="Sylfaen"/>
          <w:lang w:val="ka-GE"/>
        </w:rPr>
        <w:t xml:space="preserve">. </w:t>
      </w:r>
    </w:p>
    <w:p w14:paraId="2E2102AF" w14:textId="77777777" w:rsidR="00E60F4A" w:rsidRPr="003B34F9" w:rsidRDefault="00E60F4A" w:rsidP="00E60F4A">
      <w:pPr>
        <w:spacing w:line="276" w:lineRule="auto"/>
        <w:jc w:val="both"/>
        <w:rPr>
          <w:rFonts w:ascii="Sylfaen" w:hAnsi="Sylfaen" w:cs="Menlo Regular"/>
          <w:lang w:val="ka-GE"/>
        </w:rPr>
      </w:pPr>
      <w:r w:rsidRPr="00374979">
        <w:rPr>
          <w:rFonts w:ascii="Sylfaen" w:hAnsi="Sylfaen" w:cs="Menlo Regular"/>
          <w:lang w:val="ka-GE"/>
        </w:rPr>
        <w:t>არსებული ლიტერატურა</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ხელმისაწვდომობას</w:t>
      </w:r>
      <w:r w:rsidRPr="00374979">
        <w:rPr>
          <w:rFonts w:ascii="Sylfaen" w:hAnsi="Sylfaen"/>
          <w:lang w:val="ka-GE"/>
        </w:rPr>
        <w:t xml:space="preserve"> </w:t>
      </w:r>
      <w:r w:rsidRPr="00374979">
        <w:rPr>
          <w:rFonts w:ascii="Sylfaen" w:hAnsi="Sylfaen" w:cs="Menlo Regular"/>
          <w:lang w:val="ka-GE"/>
        </w:rPr>
        <w:t>განსაზღვრავს</w:t>
      </w:r>
      <w:r>
        <w:rPr>
          <w:rFonts w:ascii="Sylfaen" w:hAnsi="Sylfaen" w:cs="Menlo Regular"/>
          <w:lang w:val="ka-GE"/>
        </w:rPr>
        <w:t>,</w:t>
      </w:r>
      <w:r w:rsidRPr="00374979">
        <w:rPr>
          <w:rFonts w:ascii="Sylfaen" w:hAnsi="Sylfaen"/>
          <w:lang w:val="ka-GE"/>
        </w:rPr>
        <w:t xml:space="preserve"> </w:t>
      </w:r>
      <w:r w:rsidRPr="00374979">
        <w:rPr>
          <w:rFonts w:ascii="Sylfaen" w:hAnsi="Sylfaen" w:cs="Menlo Regular"/>
          <w:lang w:val="ka-GE"/>
        </w:rPr>
        <w:t>როგორც</w:t>
      </w:r>
      <w:r w:rsidRPr="00374979">
        <w:rPr>
          <w:rFonts w:ascii="Sylfaen" w:hAnsi="Sylfaen"/>
          <w:lang w:val="ka-GE"/>
        </w:rPr>
        <w:t xml:space="preserve"> </w:t>
      </w:r>
      <w:r w:rsidRPr="00374979">
        <w:rPr>
          <w:rFonts w:ascii="Sylfaen" w:hAnsi="Sylfaen" w:cs="Menlo Regular"/>
          <w:lang w:val="ka-GE"/>
        </w:rPr>
        <w:t>შემოსავლისა და სახლის ფასის</w:t>
      </w:r>
      <w:r w:rsidRPr="00374979">
        <w:rPr>
          <w:rFonts w:ascii="Sylfaen" w:hAnsi="Sylfaen"/>
          <w:lang w:val="ka-GE"/>
        </w:rPr>
        <w:t xml:space="preserve"> </w:t>
      </w:r>
      <w:r w:rsidRPr="00374979">
        <w:rPr>
          <w:rFonts w:ascii="Sylfaen" w:hAnsi="Sylfaen" w:cs="Menlo Regular"/>
          <w:lang w:val="ka-GE"/>
        </w:rPr>
        <w:t>თანაფარდობა</w:t>
      </w:r>
      <w:r>
        <w:rPr>
          <w:rFonts w:ascii="Sylfaen" w:hAnsi="Sylfaen" w:cs="Menlo Regular"/>
          <w:lang w:val="ka-GE"/>
        </w:rPr>
        <w:t>ს</w:t>
      </w:r>
      <w:r w:rsidRPr="00374979">
        <w:rPr>
          <w:rFonts w:ascii="Sylfaen" w:hAnsi="Sylfaen"/>
          <w:lang w:val="ka-GE"/>
        </w:rPr>
        <w:t xml:space="preserve">, </w:t>
      </w:r>
      <w:r w:rsidRPr="00374979">
        <w:rPr>
          <w:rFonts w:ascii="Sylfaen" w:hAnsi="Sylfaen" w:cs="Menlo Regular"/>
          <w:lang w:val="ka-GE"/>
        </w:rPr>
        <w:t>ან</w:t>
      </w:r>
      <w:r w:rsidRPr="00374979">
        <w:rPr>
          <w:rFonts w:ascii="Sylfaen" w:hAnsi="Sylfaen"/>
          <w:lang w:val="ka-GE"/>
        </w:rPr>
        <w:t xml:space="preserve"> </w:t>
      </w:r>
      <w:r w:rsidRPr="00374979">
        <w:rPr>
          <w:rFonts w:ascii="Sylfaen" w:hAnsi="Sylfaen" w:cs="Menlo Regular"/>
          <w:lang w:val="ka-GE"/>
        </w:rPr>
        <w:t>შემოსავლისა და იპოთეკური სეხსის</w:t>
      </w:r>
      <w:r>
        <w:rPr>
          <w:rFonts w:ascii="Sylfaen" w:hAnsi="Sylfaen" w:cs="Menlo Regular"/>
          <w:lang w:val="ka-GE"/>
        </w:rPr>
        <w:t xml:space="preserve"> ყოველთვიური გადასახდელის</w:t>
      </w:r>
      <w:r w:rsidRPr="00374979">
        <w:rPr>
          <w:rFonts w:ascii="Sylfaen" w:hAnsi="Sylfaen" w:cs="Menlo Regular"/>
          <w:lang w:val="de-DE"/>
        </w:rPr>
        <w:t>/</w:t>
      </w:r>
      <w:r w:rsidRPr="00374979">
        <w:rPr>
          <w:rFonts w:ascii="Sylfaen" w:hAnsi="Sylfaen" w:cs="Menlo Regular"/>
          <w:lang w:val="ka-GE"/>
        </w:rPr>
        <w:t xml:space="preserve">ქირის </w:t>
      </w:r>
      <w:r>
        <w:rPr>
          <w:rFonts w:ascii="Sylfaen" w:hAnsi="Sylfaen" w:cs="Menlo Regular"/>
          <w:lang w:val="ka-GE"/>
        </w:rPr>
        <w:t>შეფარდებას</w:t>
      </w:r>
      <w:r w:rsidRPr="004F5713">
        <w:rPr>
          <w:rFonts w:cstheme="minorHAnsi"/>
          <w:lang w:val="de-DE"/>
          <w:rPrChange w:id="70" w:author="Nika" w:date="2020-02-24T11:38:00Z">
            <w:rPr>
              <w:rFonts w:cstheme="minorHAnsi"/>
              <w:lang w:val="en-GB"/>
            </w:rPr>
          </w:rPrChange>
        </w:rPr>
        <w:t xml:space="preserve"> </w:t>
      </w:r>
      <w:sdt>
        <w:sdtPr>
          <w:rPr>
            <w:rFonts w:cstheme="minorHAnsi"/>
            <w:lang w:val="en-GB"/>
          </w:rPr>
          <w:id w:val="-1639177899"/>
          <w:citation/>
        </w:sdtPr>
        <w:sdtEndPr/>
        <w:sdtContent>
          <w:r>
            <w:rPr>
              <w:rFonts w:cstheme="minorHAnsi"/>
              <w:lang w:val="en-GB"/>
            </w:rPr>
            <w:fldChar w:fldCharType="begin"/>
          </w:r>
          <w:r>
            <w:rPr>
              <w:rFonts w:cstheme="minorHAnsi"/>
              <w:lang w:val="ka-GE"/>
            </w:rPr>
            <w:instrText xml:space="preserve"> CITATION JAn \l 1079 </w:instrText>
          </w:r>
          <w:r>
            <w:rPr>
              <w:rFonts w:cstheme="minorHAnsi"/>
              <w:lang w:val="en-GB"/>
            </w:rPr>
            <w:fldChar w:fldCharType="separate"/>
          </w:r>
          <w:r w:rsidRPr="00926C73">
            <w:rPr>
              <w:rFonts w:cstheme="minorHAnsi"/>
              <w:noProof/>
              <w:lang w:val="ka-GE"/>
            </w:rPr>
            <w:t>(Anthony, 2018)</w:t>
          </w:r>
          <w:r>
            <w:rPr>
              <w:rFonts w:cstheme="minorHAnsi"/>
              <w:lang w:val="en-GB"/>
            </w:rPr>
            <w:fldChar w:fldCharType="end"/>
          </w:r>
        </w:sdtContent>
      </w:sdt>
      <w:r>
        <w:rPr>
          <w:rFonts w:ascii="Sylfaen" w:hAnsi="Sylfaen" w:cs="Menlo Regular"/>
          <w:lang w:val="ka-GE"/>
        </w:rPr>
        <w:t xml:space="preserve">. </w:t>
      </w:r>
      <w:commentRangeStart w:id="71"/>
      <w:r>
        <w:rPr>
          <w:rFonts w:ascii="Sylfaen" w:hAnsi="Sylfaen" w:cs="Menlo Regular"/>
          <w:lang w:val="ka-GE"/>
        </w:rPr>
        <w:t>აქედან გამომდინარე</w:t>
      </w:r>
      <w:r w:rsidRPr="00374979">
        <w:rPr>
          <w:rFonts w:ascii="Sylfaen" w:hAnsi="Sylfaen" w:cs="Menlo Regular"/>
          <w:lang w:val="ka-GE"/>
        </w:rPr>
        <w:t xml:space="preserve">, </w:t>
      </w:r>
      <w:commentRangeEnd w:id="71"/>
      <w:r w:rsidR="00856AFC">
        <w:rPr>
          <w:rStyle w:val="CommentReference"/>
        </w:rPr>
        <w:commentReference w:id="71"/>
      </w:r>
      <w:r w:rsidRPr="00374979">
        <w:rPr>
          <w:rFonts w:ascii="Sylfaen" w:hAnsi="Sylfaen" w:cs="Menlo Regular"/>
          <w:lang w:val="ka-GE"/>
        </w:rPr>
        <w:t>ოჯახი</w:t>
      </w:r>
      <w:r>
        <w:rPr>
          <w:rFonts w:ascii="Sylfaen" w:hAnsi="Sylfaen" w:cs="Menlo Regular"/>
          <w:lang w:val="ka-GE"/>
        </w:rPr>
        <w:t xml:space="preserve">, რომელიც </w:t>
      </w:r>
      <w:r w:rsidRPr="00374979">
        <w:rPr>
          <w:rFonts w:ascii="Sylfaen" w:hAnsi="Sylfaen" w:cs="Menlo Regular"/>
          <w:lang w:val="ka-GE"/>
        </w:rPr>
        <w:t>იპოთეკ</w:t>
      </w:r>
      <w:r>
        <w:rPr>
          <w:rFonts w:ascii="Sylfaen" w:hAnsi="Sylfaen" w:cs="Menlo Regular"/>
          <w:lang w:val="ka-GE"/>
        </w:rPr>
        <w:t>ური სესხის გადახდაზე</w:t>
      </w:r>
      <w:r w:rsidRPr="00374979">
        <w:rPr>
          <w:rFonts w:ascii="Sylfaen" w:hAnsi="Sylfaen" w:cs="Menlo Regular"/>
          <w:lang w:val="ka-GE"/>
        </w:rPr>
        <w:t xml:space="preserve"> ან ქირაზე სრული შემოსავლის 30%-ზე მეტს ხარჯავს,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ხემისაწვდომობის</w:t>
      </w:r>
      <w:r w:rsidRPr="00374979">
        <w:rPr>
          <w:rFonts w:ascii="Sylfaen" w:hAnsi="Sylfaen" w:cs="Menlo Regular"/>
          <w:lang w:val="ka-GE"/>
        </w:rPr>
        <w:t xml:space="preserve"> პრობლემის </w:t>
      </w:r>
      <w:r>
        <w:rPr>
          <w:rFonts w:ascii="Sylfaen" w:hAnsi="Sylfaen" w:cs="Menlo Regular"/>
          <w:lang w:val="ka-GE"/>
        </w:rPr>
        <w:t>მქონედ</w:t>
      </w:r>
      <w:r w:rsidRPr="00471B70">
        <w:rPr>
          <w:rFonts w:ascii="Sylfaen" w:hAnsi="Sylfaen" w:cs="Menlo Regular"/>
          <w:lang w:val="ka-GE"/>
        </w:rPr>
        <w:t xml:space="preserve"> </w:t>
      </w:r>
      <w:r>
        <w:rPr>
          <w:rFonts w:ascii="Sylfaen" w:hAnsi="Sylfaen" w:cs="Menlo Regular"/>
          <w:lang w:val="ka-GE"/>
        </w:rPr>
        <w:t>მიიჩნევა</w:t>
      </w:r>
      <w:r w:rsidRPr="00374979">
        <w:rPr>
          <w:rFonts w:ascii="Sylfaen" w:hAnsi="Sylfaen" w:cs="Menlo Regular"/>
          <w:lang w:val="ka-GE"/>
        </w:rPr>
        <w:t xml:space="preserve">. </w:t>
      </w:r>
      <w:r>
        <w:rPr>
          <w:rFonts w:ascii="Sylfaen" w:hAnsi="Sylfaen" w:cs="Menlo Regular"/>
          <w:lang w:val="ka-GE"/>
        </w:rPr>
        <w:t>აღნიშნული</w:t>
      </w:r>
      <w:r w:rsidRPr="00374979">
        <w:rPr>
          <w:rFonts w:ascii="Sylfaen" w:hAnsi="Sylfaen" w:cs="Menlo Regular"/>
          <w:lang w:val="ka-GE"/>
        </w:rPr>
        <w:t xml:space="preserve"> პრობლემა შესაძლოა გამოწვეული იყოს შინამეურნეობის დაბალი შემოსავლით ან </w:t>
      </w:r>
      <w:r>
        <w:rPr>
          <w:rFonts w:ascii="Sylfaen" w:hAnsi="Sylfaen" w:cs="Menlo Regular"/>
          <w:lang w:val="ka-GE"/>
        </w:rPr>
        <w:t xml:space="preserve">არსებული </w:t>
      </w:r>
      <w:r w:rsidRPr="00374979">
        <w:rPr>
          <w:rFonts w:ascii="Sylfaen" w:hAnsi="Sylfaen" w:cs="Menlo Regular"/>
          <w:lang w:val="ka-GE"/>
        </w:rPr>
        <w:t>სახლების მაღალი</w:t>
      </w:r>
      <w:r>
        <w:rPr>
          <w:rFonts w:ascii="Sylfaen" w:hAnsi="Sylfaen" w:cs="Menlo Regular"/>
          <w:lang w:val="ka-GE"/>
        </w:rPr>
        <w:t xml:space="preserve"> საბაზრო</w:t>
      </w:r>
      <w:r w:rsidRPr="00374979">
        <w:rPr>
          <w:rFonts w:ascii="Sylfaen" w:hAnsi="Sylfaen" w:cs="Menlo Regular"/>
          <w:lang w:val="ka-GE"/>
        </w:rPr>
        <w:t xml:space="preserve"> ფასებით. </w:t>
      </w:r>
      <w:r>
        <w:rPr>
          <w:rFonts w:ascii="Sylfaen" w:hAnsi="Sylfaen" w:cs="Menlo Regular"/>
          <w:lang w:val="ka-GE"/>
        </w:rPr>
        <w:t>ევროსტატის</w:t>
      </w:r>
      <w:r w:rsidRPr="00374979">
        <w:rPr>
          <w:rFonts w:ascii="Sylfaen" w:hAnsi="Sylfaen" w:cs="Menlo Regular"/>
          <w:lang w:val="ka-GE"/>
        </w:rPr>
        <w:t xml:space="preserve"> </w:t>
      </w:r>
      <w:r>
        <w:rPr>
          <w:rFonts w:ascii="Sylfaen" w:hAnsi="Sylfaen" w:cs="Menlo Regular"/>
          <w:lang w:val="ka-GE"/>
        </w:rPr>
        <w:t>მონაცემების</w:t>
      </w:r>
      <w:r w:rsidRPr="00374979">
        <w:rPr>
          <w:rFonts w:ascii="Sylfaen" w:hAnsi="Sylfaen" w:cs="Menlo Regular"/>
          <w:lang w:val="ka-GE"/>
        </w:rPr>
        <w:t xml:space="preserve"> თანახმად</w:t>
      </w:r>
      <w:r w:rsidRPr="00374979">
        <w:rPr>
          <w:rStyle w:val="FootnoteReference"/>
          <w:rFonts w:ascii="Sylfaen" w:hAnsi="Sylfaen" w:cs="Menlo Regular"/>
          <w:lang w:val="ka-GE"/>
        </w:rPr>
        <w:footnoteReference w:id="18"/>
      </w:r>
      <w:r w:rsidRPr="00374979">
        <w:rPr>
          <w:rFonts w:ascii="Sylfaen" w:hAnsi="Sylfaen" w:cs="Menlo Regular"/>
          <w:lang w:val="ka-GE"/>
        </w:rPr>
        <w:t>, ევროკავშირის</w:t>
      </w:r>
      <w:r w:rsidRPr="00374979">
        <w:rPr>
          <w:rFonts w:ascii="Sylfaen" w:hAnsi="Sylfaen"/>
          <w:lang w:val="ka-GE"/>
        </w:rPr>
        <w:t xml:space="preserve"> </w:t>
      </w:r>
      <w:r w:rsidRPr="00374979">
        <w:rPr>
          <w:rFonts w:ascii="Sylfaen" w:hAnsi="Sylfaen" w:cs="Menlo Regular"/>
          <w:lang w:val="ka-GE"/>
        </w:rPr>
        <w:t>მოსახლეობის</w:t>
      </w:r>
      <w:r w:rsidRPr="00374979">
        <w:rPr>
          <w:rFonts w:ascii="Sylfaen" w:hAnsi="Sylfaen"/>
          <w:lang w:val="ka-GE"/>
        </w:rPr>
        <w:t xml:space="preserve"> 10%</w:t>
      </w:r>
      <w:r>
        <w:rPr>
          <w:rFonts w:ascii="Sylfaen" w:hAnsi="Sylfaen"/>
          <w:lang w:val="ka-GE"/>
        </w:rPr>
        <w:t xml:space="preserve"> </w:t>
      </w:r>
      <w:r w:rsidRPr="00374979">
        <w:rPr>
          <w:rFonts w:ascii="Sylfaen" w:hAnsi="Sylfaen" w:cs="Menlo Regular"/>
          <w:lang w:val="ka-GE"/>
        </w:rPr>
        <w:t>შემოსავლის</w:t>
      </w:r>
      <w:r w:rsidRPr="00374979">
        <w:rPr>
          <w:rFonts w:ascii="Sylfaen" w:hAnsi="Sylfaen"/>
          <w:lang w:val="ka-GE"/>
        </w:rPr>
        <w:t xml:space="preserve"> </w:t>
      </w:r>
      <w:r w:rsidRPr="00374979">
        <w:rPr>
          <w:rFonts w:ascii="Sylfaen" w:hAnsi="Sylfaen" w:cs="Menlo Regular"/>
          <w:lang w:val="ka-GE"/>
        </w:rPr>
        <w:t>დაახლოებით</w:t>
      </w:r>
      <w:r>
        <w:rPr>
          <w:rFonts w:ascii="Sylfaen" w:hAnsi="Sylfaen"/>
          <w:lang w:val="ka-GE"/>
        </w:rPr>
        <w:t xml:space="preserve"> 30%</w:t>
      </w:r>
      <w:r w:rsidRPr="00374979">
        <w:rPr>
          <w:rFonts w:ascii="Sylfaen" w:hAnsi="Sylfaen"/>
          <w:lang w:val="ka-GE"/>
        </w:rPr>
        <w:t>-</w:t>
      </w:r>
      <w:r w:rsidRPr="00374979">
        <w:rPr>
          <w:rFonts w:ascii="Sylfaen" w:hAnsi="Sylfaen" w:cs="Menlo Regular"/>
          <w:lang w:val="ka-GE"/>
        </w:rPr>
        <w:t>ს</w:t>
      </w:r>
      <w:r w:rsidRPr="00374979">
        <w:rPr>
          <w:rFonts w:ascii="Sylfaen" w:hAnsi="Sylfaen"/>
          <w:lang w:val="ka-GE"/>
        </w:rPr>
        <w:t xml:space="preserve"> </w:t>
      </w:r>
      <w:r>
        <w:rPr>
          <w:rFonts w:ascii="Sylfaen" w:hAnsi="Sylfaen" w:cs="Menlo Regular"/>
          <w:lang w:val="ka-GE"/>
        </w:rPr>
        <w:t>საცხოვრებელზე</w:t>
      </w:r>
      <w:r w:rsidRPr="00374979">
        <w:rPr>
          <w:rFonts w:ascii="Sylfaen" w:hAnsi="Sylfaen"/>
          <w:lang w:val="ka-GE"/>
        </w:rPr>
        <w:t xml:space="preserve"> </w:t>
      </w:r>
      <w:r w:rsidRPr="00374979">
        <w:rPr>
          <w:rFonts w:ascii="Sylfaen" w:hAnsi="Sylfaen" w:cs="Menlo Regular"/>
          <w:lang w:val="ka-GE"/>
        </w:rPr>
        <w:t>ხარჯავს</w:t>
      </w:r>
      <w:r w:rsidRPr="00374979">
        <w:rPr>
          <w:rFonts w:ascii="Sylfaen" w:hAnsi="Sylfaen"/>
          <w:lang w:val="ka-GE"/>
        </w:rPr>
        <w:t xml:space="preserve">, რაც </w:t>
      </w:r>
      <w:r>
        <w:rPr>
          <w:rFonts w:ascii="Sylfaen" w:hAnsi="Sylfaen" w:cs="Menlo Regular"/>
          <w:lang w:val="ka-GE"/>
        </w:rPr>
        <w:t>საცხოვრისის</w:t>
      </w:r>
      <w:r w:rsidRPr="00374979">
        <w:rPr>
          <w:rFonts w:ascii="Sylfaen" w:hAnsi="Sylfaen" w:cs="Menlo Regular"/>
          <w:lang w:val="ka-GE"/>
        </w:rPr>
        <w:t xml:space="preserve"> </w:t>
      </w:r>
      <w:r>
        <w:rPr>
          <w:rFonts w:ascii="Sylfaen" w:hAnsi="Sylfaen" w:cs="Menlo Regular"/>
          <w:lang w:val="ka-GE"/>
        </w:rPr>
        <w:t>არახელმისაწვდომობად</w:t>
      </w:r>
      <w:r w:rsidRPr="00374979">
        <w:rPr>
          <w:rFonts w:ascii="Sylfaen" w:hAnsi="Sylfaen" w:cs="Menlo Regular"/>
          <w:lang w:val="ka-GE"/>
        </w:rPr>
        <w:t xml:space="preserve"> ითვლება</w:t>
      </w:r>
      <w:r w:rsidRPr="00374979">
        <w:rPr>
          <w:rFonts w:ascii="Sylfaen" w:hAnsi="Sylfaen"/>
          <w:lang w:val="ka-GE"/>
        </w:rPr>
        <w:t xml:space="preserve">. </w:t>
      </w:r>
      <w:r w:rsidRPr="00374979">
        <w:rPr>
          <w:rFonts w:ascii="Sylfaen" w:hAnsi="Sylfaen" w:cs="Menlo Regular"/>
          <w:lang w:val="ka-GE"/>
        </w:rPr>
        <w:t>არსებული ტენდენციის მიხედვით აღსანიშნავია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შინამეურნეობები</w:t>
      </w:r>
      <w:r w:rsidRPr="00374979">
        <w:rPr>
          <w:rFonts w:ascii="Sylfaen" w:hAnsi="Sylfaen"/>
          <w:lang w:val="ka-GE"/>
        </w:rPr>
        <w:t xml:space="preserve">, </w:t>
      </w:r>
      <w:r w:rsidRPr="00374979">
        <w:rPr>
          <w:rFonts w:ascii="Sylfaen" w:hAnsi="Sylfaen" w:cs="Menlo Regular"/>
          <w:lang w:val="ka-GE"/>
        </w:rPr>
        <w:t>რომლებიც</w:t>
      </w:r>
      <w:r w:rsidRPr="00374979">
        <w:rPr>
          <w:rFonts w:ascii="Sylfaen" w:hAnsi="Sylfaen"/>
          <w:lang w:val="ka-GE"/>
        </w:rPr>
        <w:t xml:space="preserve"> </w:t>
      </w:r>
      <w:r w:rsidRPr="00374979">
        <w:rPr>
          <w:rFonts w:ascii="Sylfaen" w:hAnsi="Sylfaen" w:cs="Menlo Regular"/>
          <w:lang w:val="ka-GE"/>
        </w:rPr>
        <w:t>სახლებს</w:t>
      </w:r>
      <w:r w:rsidRPr="00374979">
        <w:rPr>
          <w:rFonts w:ascii="Sylfaen" w:hAnsi="Sylfaen"/>
          <w:lang w:val="ka-GE"/>
        </w:rPr>
        <w:t xml:space="preserve"> </w:t>
      </w:r>
      <w:r w:rsidRPr="00374979">
        <w:rPr>
          <w:rFonts w:ascii="Sylfaen" w:hAnsi="Sylfaen" w:cs="Menlo Regular"/>
          <w:lang w:val="ka-GE"/>
        </w:rPr>
        <w:t>საბაზრო</w:t>
      </w:r>
      <w:r w:rsidRPr="00374979">
        <w:rPr>
          <w:rFonts w:ascii="Sylfaen" w:hAnsi="Sylfaen"/>
          <w:lang w:val="ka-GE"/>
        </w:rPr>
        <w:t xml:space="preserve"> </w:t>
      </w:r>
      <w:r w:rsidRPr="00374979">
        <w:rPr>
          <w:rFonts w:ascii="Sylfaen" w:hAnsi="Sylfaen" w:cs="Menlo Regular"/>
          <w:lang w:val="ka-GE"/>
        </w:rPr>
        <w:t>ფასად ქირაობენ</w:t>
      </w:r>
      <w:r w:rsidRPr="00374979">
        <w:rPr>
          <w:rFonts w:ascii="Sylfaen" w:hAnsi="Sylfaen"/>
          <w:lang w:val="ka-GE"/>
        </w:rPr>
        <w:t xml:space="preserve">, </w:t>
      </w:r>
      <w:r w:rsidRPr="00374979">
        <w:rPr>
          <w:rFonts w:ascii="Sylfaen" w:hAnsi="Sylfaen" w:cs="Menlo Regular"/>
          <w:lang w:val="ka-GE"/>
        </w:rPr>
        <w:t>თავიანთი</w:t>
      </w:r>
      <w:r w:rsidRPr="00374979">
        <w:rPr>
          <w:rFonts w:ascii="Sylfaen" w:hAnsi="Sylfaen"/>
          <w:lang w:val="ka-GE"/>
        </w:rPr>
        <w:t xml:space="preserve"> </w:t>
      </w:r>
      <w:r w:rsidRPr="00374979">
        <w:rPr>
          <w:rFonts w:ascii="Sylfaen" w:hAnsi="Sylfaen" w:cs="Menlo Regular"/>
          <w:lang w:val="ka-GE"/>
        </w:rPr>
        <w:t>შემოსავლის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მეტ</w:t>
      </w:r>
      <w:r w:rsidRPr="00374979">
        <w:rPr>
          <w:rFonts w:ascii="Sylfaen" w:hAnsi="Sylfaen"/>
          <w:lang w:val="ka-GE"/>
        </w:rPr>
        <w:t xml:space="preserve"> </w:t>
      </w:r>
      <w:r w:rsidRPr="00374979">
        <w:rPr>
          <w:rFonts w:ascii="Sylfaen" w:hAnsi="Sylfaen" w:cs="Menlo Regular"/>
          <w:lang w:val="ka-GE"/>
        </w:rPr>
        <w:t>წილს</w:t>
      </w:r>
      <w:r w:rsidRPr="00374979">
        <w:rPr>
          <w:rFonts w:ascii="Sylfaen" w:hAnsi="Sylfaen"/>
          <w:lang w:val="ka-GE"/>
        </w:rPr>
        <w:t xml:space="preserve"> </w:t>
      </w:r>
      <w:r w:rsidRPr="00374979">
        <w:rPr>
          <w:rFonts w:ascii="Sylfaen" w:hAnsi="Sylfaen" w:cs="Menlo Regular"/>
          <w:lang w:val="ka-GE"/>
        </w:rPr>
        <w:t>ხარჯავენ</w:t>
      </w:r>
      <w:r>
        <w:rPr>
          <w:rFonts w:ascii="Sylfaen" w:hAnsi="Sylfaen" w:cs="Menlo Regular"/>
          <w:lang w:val="ka-GE"/>
        </w:rPr>
        <w:t xml:space="preserve"> საცხოვრისზე</w:t>
      </w:r>
      <w:r w:rsidRPr="00374979">
        <w:rPr>
          <w:rFonts w:ascii="Sylfaen" w:hAnsi="Sylfaen"/>
          <w:lang w:val="ka-GE"/>
        </w:rPr>
        <w:t xml:space="preserve">, </w:t>
      </w:r>
      <w:r w:rsidRPr="00374979">
        <w:rPr>
          <w:rFonts w:ascii="Sylfaen" w:hAnsi="Sylfaen" w:cs="Menlo Regular"/>
          <w:lang w:val="ka-GE"/>
        </w:rPr>
        <w:t>ვიდრე</w:t>
      </w:r>
      <w:r w:rsidRPr="00374979">
        <w:rPr>
          <w:rFonts w:ascii="Sylfaen" w:hAnsi="Sylfaen"/>
          <w:lang w:val="ka-GE"/>
        </w:rPr>
        <w:t xml:space="preserve"> </w:t>
      </w:r>
      <w:r w:rsidRPr="00374979">
        <w:rPr>
          <w:rFonts w:ascii="Sylfaen" w:hAnsi="Sylfaen" w:cs="Menlo Regular"/>
          <w:lang w:val="ka-GE"/>
        </w:rPr>
        <w:t>ისინი</w:t>
      </w:r>
      <w:r w:rsidRPr="00374979">
        <w:rPr>
          <w:rFonts w:ascii="Sylfaen" w:hAnsi="Sylfaen"/>
          <w:lang w:val="ka-GE"/>
        </w:rPr>
        <w:t xml:space="preserve">, </w:t>
      </w:r>
      <w:r w:rsidRPr="00374979">
        <w:rPr>
          <w:rFonts w:ascii="Sylfaen" w:hAnsi="Sylfaen" w:cs="Menlo Regular"/>
          <w:lang w:val="ka-GE"/>
        </w:rPr>
        <w:t>ვინც</w:t>
      </w:r>
      <w:r w:rsidRPr="00374979">
        <w:rPr>
          <w:rFonts w:ascii="Sylfaen" w:hAnsi="Sylfaen"/>
          <w:lang w:val="ka-GE"/>
        </w:rPr>
        <w:t xml:space="preserve"> </w:t>
      </w:r>
      <w:r w:rsidRPr="00374979">
        <w:rPr>
          <w:rFonts w:ascii="Sylfaen" w:hAnsi="Sylfaen" w:cs="Menlo Regular"/>
          <w:lang w:val="ka-GE"/>
        </w:rPr>
        <w:t>ყოველთვიურად</w:t>
      </w:r>
      <w:r w:rsidRPr="00374979">
        <w:rPr>
          <w:rFonts w:ascii="Sylfaen" w:hAnsi="Sylfaen"/>
          <w:lang w:val="ka-GE"/>
        </w:rPr>
        <w:t xml:space="preserve"> </w:t>
      </w:r>
      <w:r>
        <w:rPr>
          <w:rFonts w:ascii="Sylfaen" w:hAnsi="Sylfaen" w:cs="Menlo Regular"/>
          <w:lang w:val="ka-GE"/>
        </w:rPr>
        <w:t>იპოთეკურ</w:t>
      </w:r>
      <w:r w:rsidRPr="00374979">
        <w:rPr>
          <w:rFonts w:ascii="Sylfaen" w:hAnsi="Sylfaen"/>
          <w:lang w:val="ka-GE"/>
        </w:rPr>
        <w:t xml:space="preserve"> </w:t>
      </w:r>
      <w:r>
        <w:rPr>
          <w:rFonts w:ascii="Sylfaen" w:hAnsi="Sylfaen" w:cs="Menlo Regular"/>
          <w:lang w:val="ka-GE"/>
        </w:rPr>
        <w:t>სესხ</w:t>
      </w:r>
      <w:r w:rsidRPr="00374979">
        <w:rPr>
          <w:rFonts w:ascii="Sylfaen" w:hAnsi="Sylfaen" w:cs="Menlo Regular"/>
          <w:lang w:val="ka-GE"/>
        </w:rPr>
        <w:t>ს</w:t>
      </w:r>
      <w:r w:rsidRPr="00374979">
        <w:rPr>
          <w:rFonts w:ascii="Sylfaen" w:hAnsi="Sylfaen"/>
          <w:lang w:val="ka-GE"/>
        </w:rPr>
        <w:t xml:space="preserve"> </w:t>
      </w:r>
      <w:r w:rsidRPr="00374979">
        <w:rPr>
          <w:rFonts w:ascii="Sylfaen" w:hAnsi="Sylfaen" w:cs="Menlo Regular"/>
          <w:lang w:val="ka-GE"/>
        </w:rPr>
        <w:t>იხდიან</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Fonts w:ascii="Sylfaen" w:hAnsi="Sylfaen"/>
          <w:lang w:val="ka-GE"/>
        </w:rPr>
        <w:t xml:space="preserve"> </w:t>
      </w:r>
      <w:r>
        <w:rPr>
          <w:rFonts w:ascii="Sylfaen" w:hAnsi="Sylfaen"/>
          <w:lang w:val="ka-GE"/>
        </w:rPr>
        <w:t>არა</w:t>
      </w:r>
      <w:r>
        <w:rPr>
          <w:rFonts w:ascii="Sylfaen" w:hAnsi="Sylfaen" w:cs="Menlo Regular"/>
          <w:lang w:val="ka-GE"/>
        </w:rPr>
        <w:t>ხელმისაწვდომობას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 xml:space="preserve">ფართო, </w:t>
      </w:r>
      <w:r w:rsidRPr="00374979">
        <w:rPr>
          <w:rFonts w:ascii="Sylfaen" w:hAnsi="Sylfaen" w:cs="Menlo Regular"/>
          <w:lang w:val="ka-GE"/>
        </w:rPr>
        <w:t>საბინაო</w:t>
      </w:r>
      <w:r w:rsidRPr="00374979">
        <w:rPr>
          <w:rFonts w:ascii="Sylfaen" w:hAnsi="Sylfaen"/>
          <w:lang w:val="ka-GE"/>
        </w:rPr>
        <w:t xml:space="preserve"> </w:t>
      </w:r>
      <w:r w:rsidRPr="00374979">
        <w:rPr>
          <w:rFonts w:ascii="Sylfaen" w:hAnsi="Sylfaen" w:cs="Menlo Regular"/>
          <w:lang w:val="ka-GE"/>
        </w:rPr>
        <w:t>დაუცველობ</w:t>
      </w:r>
      <w:r>
        <w:rPr>
          <w:rFonts w:ascii="Sylfaen" w:hAnsi="Sylfaen" w:cs="Menlo Regular"/>
          <w:lang w:val="ka-GE"/>
        </w:rPr>
        <w:t>ის პრობლემამდე მივყავართ.</w:t>
      </w:r>
      <w:r w:rsidRPr="00374979">
        <w:rPr>
          <w:rFonts w:ascii="Sylfaen" w:hAnsi="Sylfaen"/>
          <w:lang w:val="ka-GE"/>
        </w:rPr>
        <w:t xml:space="preserve"> </w:t>
      </w:r>
      <w:r w:rsidRPr="00374979">
        <w:rPr>
          <w:rFonts w:ascii="Sylfaen" w:hAnsi="Sylfaen" w:cs="Menlo Regular"/>
          <w:lang w:val="ka-GE"/>
        </w:rPr>
        <w:t>თუ</w:t>
      </w:r>
      <w:r w:rsidRPr="00374979">
        <w:rPr>
          <w:rFonts w:ascii="Sylfaen" w:hAnsi="Sylfaen"/>
          <w:lang w:val="ka-GE"/>
        </w:rPr>
        <w:t xml:space="preserve"> </w:t>
      </w:r>
      <w:r w:rsidRPr="00374979">
        <w:rPr>
          <w:rFonts w:ascii="Sylfaen" w:hAnsi="Sylfaen" w:cs="Menlo Regular"/>
          <w:lang w:val="ka-GE"/>
        </w:rPr>
        <w:t xml:space="preserve">ოჯახისათვის </w:t>
      </w:r>
      <w:r>
        <w:rPr>
          <w:rFonts w:ascii="Sylfaen" w:hAnsi="Sylfaen" w:cs="Menlo Regular"/>
          <w:lang w:val="ka-GE"/>
        </w:rPr>
        <w:t>საცხოვრისის</w:t>
      </w:r>
      <w:r w:rsidRPr="00374979">
        <w:rPr>
          <w:rFonts w:ascii="Sylfaen" w:hAnsi="Sylfaen"/>
          <w:lang w:val="ka-GE"/>
        </w:rPr>
        <w:t xml:space="preserve"> </w:t>
      </w:r>
      <w:r>
        <w:rPr>
          <w:rFonts w:ascii="Sylfaen" w:hAnsi="Sylfaen" w:cs="Menlo Regular"/>
          <w:lang w:val="ka-GE"/>
        </w:rPr>
        <w:t>ხარჯების</w:t>
      </w:r>
      <w:r w:rsidRPr="00374979">
        <w:rPr>
          <w:rFonts w:ascii="Sylfaen" w:hAnsi="Sylfaen"/>
          <w:lang w:val="ka-GE"/>
        </w:rPr>
        <w:t xml:space="preserve"> </w:t>
      </w:r>
      <w:r w:rsidRPr="00374979">
        <w:rPr>
          <w:rFonts w:ascii="Sylfaen" w:hAnsi="Sylfaen" w:cs="Menlo Regular"/>
          <w:lang w:val="ka-GE"/>
        </w:rPr>
        <w:t xml:space="preserve">ტვირთი </w:t>
      </w:r>
      <w:r w:rsidRPr="00374979">
        <w:rPr>
          <w:rFonts w:ascii="Sylfaen" w:hAnsi="Sylfaen" w:cs="Menlo Regular"/>
          <w:lang w:val="ka-GE"/>
        </w:rPr>
        <w:lastRenderedPageBreak/>
        <w:t>მაღალია</w:t>
      </w:r>
      <w:r w:rsidRPr="00374979">
        <w:rPr>
          <w:rFonts w:ascii="Sylfaen" w:hAnsi="Sylfaen"/>
          <w:lang w:val="ka-GE"/>
        </w:rPr>
        <w:t xml:space="preserve">, </w:t>
      </w:r>
      <w:r w:rsidRPr="00374979">
        <w:rPr>
          <w:rFonts w:ascii="Sylfaen" w:hAnsi="Sylfaen" w:cs="Menlo Regular"/>
          <w:lang w:val="ka-GE"/>
        </w:rPr>
        <w:t>ის</w:t>
      </w:r>
      <w:r w:rsidRPr="00374979">
        <w:rPr>
          <w:rFonts w:ascii="Sylfaen" w:hAnsi="Sylfaen"/>
          <w:lang w:val="ka-GE"/>
        </w:rPr>
        <w:t xml:space="preserve"> </w:t>
      </w:r>
      <w:r w:rsidRPr="00374979">
        <w:rPr>
          <w:rFonts w:ascii="Sylfaen" w:hAnsi="Sylfaen" w:cs="Menlo Regular"/>
          <w:lang w:val="ka-GE"/>
        </w:rPr>
        <w:t>უფრო</w:t>
      </w:r>
      <w:r w:rsidRPr="00374979">
        <w:rPr>
          <w:rFonts w:ascii="Sylfaen" w:hAnsi="Sylfaen"/>
          <w:lang w:val="ka-GE"/>
        </w:rPr>
        <w:t xml:space="preserve"> </w:t>
      </w:r>
      <w:r w:rsidRPr="00374979">
        <w:rPr>
          <w:rFonts w:ascii="Sylfaen" w:hAnsi="Sylfaen" w:cs="Menlo Regular"/>
          <w:lang w:val="ka-GE"/>
        </w:rPr>
        <w:t>ხშირად</w:t>
      </w:r>
      <w:r w:rsidRPr="00374979">
        <w:rPr>
          <w:rFonts w:ascii="Sylfaen" w:hAnsi="Sylfaen"/>
          <w:lang w:val="ka-GE"/>
        </w:rPr>
        <w:t xml:space="preserve"> </w:t>
      </w:r>
      <w:r w:rsidRPr="00374979">
        <w:rPr>
          <w:rFonts w:ascii="Sylfaen" w:hAnsi="Sylfaen" w:cs="Menlo Regular"/>
          <w:lang w:val="ka-GE"/>
        </w:rPr>
        <w:t>გამოიცვლის ბინას</w:t>
      </w:r>
      <w:r w:rsidRPr="00374979">
        <w:rPr>
          <w:rFonts w:ascii="Sylfaen" w:hAnsi="Sylfaen"/>
          <w:lang w:val="ka-GE"/>
        </w:rPr>
        <w:t xml:space="preserve"> </w:t>
      </w:r>
      <w:r w:rsidRPr="00374979">
        <w:rPr>
          <w:rFonts w:ascii="Sylfaen" w:hAnsi="Sylfaen" w:cs="Menlo Regular"/>
          <w:lang w:val="ka-GE"/>
        </w:rPr>
        <w:t>და</w:t>
      </w:r>
      <w:r w:rsidRPr="00374979">
        <w:rPr>
          <w:rFonts w:ascii="Sylfaen" w:hAnsi="Sylfaen"/>
          <w:lang w:val="ka-GE"/>
        </w:rPr>
        <w:t xml:space="preserve"> </w:t>
      </w:r>
      <w:r w:rsidRPr="00374979">
        <w:rPr>
          <w:rFonts w:ascii="Sylfaen" w:hAnsi="Sylfaen" w:cs="Menlo Regular"/>
          <w:lang w:val="ka-GE"/>
        </w:rPr>
        <w:t>სავარაუდოდ</w:t>
      </w:r>
      <w:r w:rsidRPr="00374979">
        <w:rPr>
          <w:rFonts w:ascii="Sylfaen" w:hAnsi="Sylfaen"/>
          <w:lang w:val="ka-GE"/>
        </w:rPr>
        <w:t xml:space="preserve">, </w:t>
      </w:r>
      <w:r w:rsidRPr="00374979">
        <w:rPr>
          <w:rFonts w:ascii="Sylfaen" w:hAnsi="Sylfaen" w:cs="Menlo Regular"/>
          <w:lang w:val="ka-GE"/>
        </w:rPr>
        <w:t>იპოთეკური</w:t>
      </w:r>
      <w:r w:rsidRPr="00374979">
        <w:rPr>
          <w:rFonts w:ascii="Sylfaen" w:hAnsi="Sylfaen"/>
          <w:lang w:val="ka-GE"/>
        </w:rPr>
        <w:t xml:space="preserve"> </w:t>
      </w:r>
      <w:r w:rsidRPr="00374979">
        <w:rPr>
          <w:rFonts w:ascii="Sylfaen" w:hAnsi="Sylfaen" w:cs="Menlo Regular"/>
          <w:lang w:val="ka-GE"/>
        </w:rPr>
        <w:t xml:space="preserve">სესხის ვალდებულებასაც ნაკლებ პირნათლად შეასრულებს, </w:t>
      </w:r>
      <w:r w:rsidRPr="00374979">
        <w:rPr>
          <w:rFonts w:ascii="Sylfaen" w:hAnsi="Sylfaen"/>
          <w:lang w:val="ka-GE"/>
        </w:rPr>
        <w:t xml:space="preserve">შედეგად კი </w:t>
      </w:r>
      <w:r w:rsidRPr="00374979">
        <w:rPr>
          <w:rFonts w:ascii="Sylfaen" w:hAnsi="Sylfaen" w:cs="Menlo Regular"/>
          <w:lang w:val="ka-GE"/>
        </w:rPr>
        <w:t>გამოსახლების</w:t>
      </w:r>
      <w:r w:rsidRPr="00374979">
        <w:rPr>
          <w:rFonts w:ascii="Sylfaen" w:hAnsi="Sylfaen"/>
          <w:lang w:val="ka-GE"/>
        </w:rPr>
        <w:t xml:space="preserve"> </w:t>
      </w:r>
      <w:r>
        <w:rPr>
          <w:rFonts w:ascii="Sylfaen" w:hAnsi="Sylfaen" w:cs="Menlo Regular"/>
          <w:lang w:val="ka-GE"/>
        </w:rPr>
        <w:t>საფრთხის ქვეშ დადება</w:t>
      </w:r>
      <w:r w:rsidRPr="00374979">
        <w:rPr>
          <w:rFonts w:ascii="Sylfaen" w:hAnsi="Sylfaen"/>
          <w:lang w:val="ka-GE"/>
        </w:rPr>
        <w:t>.</w:t>
      </w:r>
    </w:p>
    <w:p w14:paraId="4370CC97"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ადეკვატური</w:t>
      </w:r>
      <w:r w:rsidRPr="00374979">
        <w:rPr>
          <w:rFonts w:ascii="Sylfaen" w:hAnsi="Sylfaen"/>
          <w:lang w:val="ka-GE"/>
        </w:rPr>
        <w:t xml:space="preserve"> </w:t>
      </w:r>
      <w:r w:rsidRPr="00374979">
        <w:rPr>
          <w:rFonts w:ascii="Sylfaen" w:hAnsi="Sylfaen" w:cs="Menlo Regular"/>
          <w:lang w:val="ka-GE"/>
        </w:rPr>
        <w:t>საცხოვრებელი</w:t>
      </w:r>
      <w:r w:rsidRPr="00374979">
        <w:rPr>
          <w:rFonts w:ascii="Sylfaen" w:hAnsi="Sylfaen"/>
          <w:lang w:val="ka-GE"/>
        </w:rPr>
        <w:t xml:space="preserve"> </w:t>
      </w:r>
      <w:r w:rsidRPr="00374979">
        <w:rPr>
          <w:rFonts w:ascii="Sylfaen" w:hAnsi="Sylfaen" w:cs="Menlo Regular"/>
          <w:lang w:val="ka-GE"/>
        </w:rPr>
        <w:t>ფართის</w:t>
      </w:r>
      <w:r w:rsidRPr="00374979">
        <w:rPr>
          <w:rFonts w:ascii="Sylfaen" w:hAnsi="Sylfaen"/>
          <w:lang w:val="ka-GE"/>
        </w:rPr>
        <w:t xml:space="preserve"> </w:t>
      </w:r>
      <w:r w:rsidRPr="00374979">
        <w:rPr>
          <w:rFonts w:ascii="Sylfaen" w:hAnsi="Sylfaen" w:cs="Menlo Regular"/>
          <w:lang w:val="ka-GE"/>
        </w:rPr>
        <w:t>შეძენის</w:t>
      </w:r>
      <w:r w:rsidRPr="00374979">
        <w:rPr>
          <w:rFonts w:ascii="Sylfaen" w:hAnsi="Sylfaen"/>
          <w:lang w:val="ka-GE"/>
        </w:rPr>
        <w:t xml:space="preserve"> </w:t>
      </w:r>
      <w:r w:rsidRPr="00374979">
        <w:rPr>
          <w:rFonts w:ascii="Sylfaen" w:hAnsi="Sylfaen" w:cs="Menlo Regular"/>
          <w:lang w:val="ka-GE"/>
        </w:rPr>
        <w:t>მაღალი</w:t>
      </w:r>
      <w:r w:rsidRPr="00374979">
        <w:rPr>
          <w:rFonts w:ascii="Sylfaen" w:hAnsi="Sylfaen"/>
          <w:lang w:val="ka-GE"/>
        </w:rPr>
        <w:t xml:space="preserve"> </w:t>
      </w:r>
      <w:r w:rsidRPr="00374979">
        <w:rPr>
          <w:rFonts w:ascii="Sylfaen" w:hAnsi="Sylfaen" w:cs="Menlo Regular"/>
          <w:lang w:val="ka-GE"/>
        </w:rPr>
        <w:t>ღირებულების</w:t>
      </w:r>
      <w:r w:rsidRPr="00374979">
        <w:rPr>
          <w:rFonts w:ascii="Sylfaen" w:hAnsi="Sylfaen"/>
          <w:lang w:val="ka-GE"/>
        </w:rPr>
        <w:t xml:space="preserve"> </w:t>
      </w:r>
      <w:r w:rsidRPr="00374979">
        <w:rPr>
          <w:rFonts w:ascii="Sylfaen" w:hAnsi="Sylfaen" w:cs="Menlo Regular"/>
          <w:lang w:val="ka-GE"/>
        </w:rPr>
        <w:t>გარდა</w:t>
      </w:r>
      <w:r w:rsidRPr="00374979">
        <w:rPr>
          <w:rFonts w:ascii="Sylfaen" w:hAnsi="Sylfaen"/>
          <w:lang w:val="ka-GE"/>
        </w:rPr>
        <w:t xml:space="preserve">, </w:t>
      </w:r>
      <w:r>
        <w:rPr>
          <w:rFonts w:ascii="Sylfaen" w:hAnsi="Sylfaen" w:cs="Menlo Regular"/>
          <w:lang w:val="ka-GE"/>
        </w:rPr>
        <w:t>საცხოვრისის</w:t>
      </w:r>
      <w:r w:rsidRPr="00374979">
        <w:rPr>
          <w:rFonts w:ascii="Sylfaen" w:hAnsi="Sylfaen"/>
          <w:lang w:val="ka-GE"/>
        </w:rPr>
        <w:t xml:space="preserve"> </w:t>
      </w:r>
      <w:r w:rsidRPr="00374979">
        <w:rPr>
          <w:rFonts w:ascii="Sylfaen" w:hAnsi="Sylfaen" w:cs="Menlo Regular"/>
          <w:lang w:val="ka-GE"/>
        </w:rPr>
        <w:t>ხელმისაწვდომობა</w:t>
      </w:r>
      <w:r w:rsidRPr="00374979">
        <w:rPr>
          <w:rFonts w:ascii="Sylfaen" w:hAnsi="Sylfaen"/>
          <w:lang w:val="ka-GE"/>
        </w:rPr>
        <w:t xml:space="preserve"> (</w:t>
      </w:r>
      <w:r w:rsidRPr="00374979">
        <w:rPr>
          <w:rFonts w:ascii="Sylfaen" w:hAnsi="Sylfaen" w:cs="Menlo Regular"/>
          <w:lang w:val="ka-GE"/>
        </w:rPr>
        <w:t>ფართო</w:t>
      </w:r>
      <w:r w:rsidRPr="00374979">
        <w:rPr>
          <w:rFonts w:ascii="Sylfaen" w:hAnsi="Sylfaen"/>
          <w:lang w:val="ka-GE"/>
        </w:rPr>
        <w:t xml:space="preserve"> </w:t>
      </w:r>
      <w:r w:rsidRPr="00374979">
        <w:rPr>
          <w:rFonts w:ascii="Sylfaen" w:hAnsi="Sylfaen" w:cs="Menlo Regular"/>
          <w:lang w:val="ka-GE"/>
        </w:rPr>
        <w:t>გაგებით</w:t>
      </w:r>
      <w:r w:rsidRPr="00374979">
        <w:rPr>
          <w:rFonts w:ascii="Sylfaen" w:hAnsi="Sylfaen"/>
          <w:lang w:val="ka-GE"/>
        </w:rPr>
        <w:t xml:space="preserve">) </w:t>
      </w:r>
      <w:r w:rsidRPr="00374979">
        <w:rPr>
          <w:rFonts w:ascii="Sylfaen" w:hAnsi="Sylfaen" w:cs="Menlo Regular"/>
          <w:lang w:val="ka-GE"/>
        </w:rPr>
        <w:t>გულისხმობს</w:t>
      </w:r>
      <w:r w:rsidRPr="00374979">
        <w:rPr>
          <w:rFonts w:ascii="Sylfaen" w:hAnsi="Sylfaen"/>
          <w:lang w:val="ka-GE"/>
        </w:rPr>
        <w:t xml:space="preserve"> </w:t>
      </w:r>
      <w:r w:rsidRPr="00374979">
        <w:rPr>
          <w:rFonts w:ascii="Sylfaen" w:hAnsi="Sylfaen" w:cs="Menlo Regular"/>
          <w:lang w:val="ka-GE"/>
        </w:rPr>
        <w:t>ყველა</w:t>
      </w:r>
      <w:r w:rsidRPr="00374979">
        <w:rPr>
          <w:rFonts w:ascii="Sylfaen" w:hAnsi="Sylfaen"/>
          <w:lang w:val="ka-GE"/>
        </w:rPr>
        <w:t xml:space="preserve"> </w:t>
      </w:r>
      <w:r>
        <w:rPr>
          <w:rFonts w:ascii="Sylfaen" w:hAnsi="Sylfaen" w:cs="Menlo Regular"/>
          <w:lang w:val="ka-GE"/>
        </w:rPr>
        <w:t>იმ მდგომარეობას</w:t>
      </w:r>
      <w:r w:rsidRPr="00374979">
        <w:rPr>
          <w:rFonts w:ascii="Sylfaen" w:hAnsi="Sylfaen"/>
          <w:lang w:val="ka-GE"/>
        </w:rPr>
        <w:t xml:space="preserve">, </w:t>
      </w:r>
      <w:r w:rsidRPr="00374979">
        <w:rPr>
          <w:rFonts w:ascii="Sylfaen" w:hAnsi="Sylfaen" w:cs="Menlo Regular"/>
          <w:lang w:val="ka-GE"/>
        </w:rPr>
        <w:t>როდესაც</w:t>
      </w:r>
      <w:r w:rsidRPr="00374979">
        <w:rPr>
          <w:rFonts w:ascii="Sylfaen" w:hAnsi="Sylfaen"/>
          <w:lang w:val="ka-GE"/>
        </w:rPr>
        <w:t xml:space="preserve"> </w:t>
      </w:r>
      <w:r>
        <w:rPr>
          <w:rFonts w:ascii="Sylfaen" w:hAnsi="Sylfaen" w:cs="Menlo Regular"/>
          <w:lang w:val="ka-GE"/>
        </w:rPr>
        <w:t>სათანადო</w:t>
      </w:r>
      <w:r w:rsidRPr="00374979">
        <w:rPr>
          <w:rFonts w:ascii="Sylfaen" w:hAnsi="Sylfaen"/>
          <w:lang w:val="ka-GE"/>
        </w:rPr>
        <w:t xml:space="preserve"> </w:t>
      </w:r>
      <w:r w:rsidRPr="00374979">
        <w:rPr>
          <w:rFonts w:ascii="Sylfaen" w:hAnsi="Sylfaen" w:cs="Menlo Regular"/>
          <w:lang w:val="ka-GE"/>
        </w:rPr>
        <w:t>საცხოვრებლის</w:t>
      </w:r>
      <w:r w:rsidRPr="00374979">
        <w:rPr>
          <w:rStyle w:val="FootnoteReference"/>
          <w:rFonts w:ascii="Sylfaen" w:hAnsi="Sylfaen" w:cs="Menlo Regular"/>
          <w:lang w:val="ka-GE"/>
        </w:rPr>
        <w:footnoteReference w:id="19"/>
      </w:r>
      <w:r w:rsidRPr="00374979">
        <w:rPr>
          <w:rFonts w:ascii="Sylfaen" w:hAnsi="Sylfaen"/>
          <w:lang w:val="ka-GE"/>
        </w:rPr>
        <w:t xml:space="preserve"> </w:t>
      </w:r>
      <w:r w:rsidRPr="00374979">
        <w:rPr>
          <w:rFonts w:ascii="Sylfaen" w:hAnsi="Sylfaen" w:cs="Menlo Regular"/>
          <w:lang w:val="ka-GE"/>
        </w:rPr>
        <w:t>უზრუნველსაყოფად</w:t>
      </w:r>
      <w:r w:rsidRPr="00374979">
        <w:rPr>
          <w:rFonts w:ascii="Sylfaen" w:hAnsi="Sylfaen"/>
          <w:lang w:val="ka-GE"/>
        </w:rPr>
        <w:t xml:space="preserve"> </w:t>
      </w:r>
      <w:r w:rsidRPr="00374979">
        <w:rPr>
          <w:rFonts w:ascii="Sylfaen" w:hAnsi="Sylfaen" w:cs="Menlo Regular"/>
          <w:lang w:val="ka-GE"/>
        </w:rPr>
        <w:t>გაწეული</w:t>
      </w:r>
      <w:r w:rsidRPr="00374979">
        <w:rPr>
          <w:rFonts w:ascii="Sylfaen" w:hAnsi="Sylfaen"/>
          <w:lang w:val="ka-GE"/>
        </w:rPr>
        <w:t xml:space="preserve"> </w:t>
      </w:r>
      <w:r w:rsidRPr="00374979">
        <w:rPr>
          <w:rFonts w:ascii="Sylfaen" w:hAnsi="Sylfaen" w:cs="Menlo Regular"/>
          <w:lang w:val="ka-GE"/>
        </w:rPr>
        <w:t xml:space="preserve">ხარჯების გადახდის შემდეგ </w:t>
      </w:r>
      <w:commentRangeStart w:id="72"/>
      <w:r w:rsidRPr="00374979">
        <w:rPr>
          <w:rFonts w:ascii="Sylfaen" w:hAnsi="Sylfaen" w:cs="Menlo Regular"/>
          <w:lang w:val="ka-GE"/>
        </w:rPr>
        <w:t>ოჯახს</w:t>
      </w:r>
      <w:commentRangeEnd w:id="72"/>
      <w:r w:rsidR="00856AFC">
        <w:rPr>
          <w:rStyle w:val="CommentReference"/>
        </w:rPr>
        <w:commentReference w:id="72"/>
      </w:r>
      <w:r w:rsidRPr="00374979">
        <w:rPr>
          <w:rFonts w:ascii="Sylfaen" w:hAnsi="Sylfaen" w:cs="Menlo Regular"/>
          <w:lang w:val="ka-GE"/>
        </w:rPr>
        <w:t xml:space="preserve"> საკმარისი თანხა რჩება სხვა ხარჯების გასასტუმრებლად </w:t>
      </w:r>
      <w:sdt>
        <w:sdtPr>
          <w:rPr>
            <w:rFonts w:ascii="Sylfaen" w:hAnsi="Sylfaen" w:cs="Menlo Regular"/>
            <w:lang w:val="ka-GE"/>
          </w:rPr>
          <w:id w:val="-440763777"/>
          <w:citation/>
        </w:sdtPr>
        <w:sdtEndPr/>
        <w:sdtContent>
          <w:r>
            <w:rPr>
              <w:rFonts w:ascii="Sylfaen" w:hAnsi="Sylfaen" w:cs="Menlo Regular"/>
              <w:lang w:val="ka-GE"/>
            </w:rPr>
            <w:fldChar w:fldCharType="begin"/>
          </w:r>
          <w:r>
            <w:rPr>
              <w:rFonts w:ascii="Sylfaen" w:hAnsi="Sylfaen" w:cs="Menlo Regular"/>
              <w:lang w:val="ka-GE"/>
            </w:rPr>
            <w:instrText xml:space="preserve"> CITATION Eco07 \l 1079 </w:instrText>
          </w:r>
          <w:r>
            <w:rPr>
              <w:rFonts w:ascii="Sylfaen" w:hAnsi="Sylfaen" w:cs="Menlo Regular"/>
              <w:lang w:val="ka-GE"/>
            </w:rPr>
            <w:fldChar w:fldCharType="separate"/>
          </w:r>
          <w:r w:rsidRPr="00E20DC7">
            <w:rPr>
              <w:rFonts w:ascii="Sylfaen" w:hAnsi="Sylfaen" w:cs="Menlo Regular"/>
              <w:noProof/>
              <w:lang w:val="ka-GE"/>
            </w:rPr>
            <w:t>(Economic Commission for Europe, 2007)</w:t>
          </w:r>
          <w:r>
            <w:rPr>
              <w:rFonts w:ascii="Sylfaen" w:hAnsi="Sylfaen" w:cs="Menlo Regular"/>
              <w:lang w:val="ka-GE"/>
            </w:rPr>
            <w:fldChar w:fldCharType="end"/>
          </w:r>
        </w:sdtContent>
      </w:sdt>
      <w:r>
        <w:rPr>
          <w:rFonts w:ascii="Sylfaen" w:hAnsi="Sylfaen"/>
          <w:lang w:val="ka-GE"/>
        </w:rPr>
        <w:t>.</w:t>
      </w:r>
    </w:p>
    <w:p w14:paraId="59658E9A" w14:textId="77777777" w:rsidR="00E60F4A" w:rsidRPr="00374979" w:rsidRDefault="00E60F4A" w:rsidP="00E60F4A">
      <w:pPr>
        <w:spacing w:line="276" w:lineRule="auto"/>
        <w:jc w:val="both"/>
        <w:rPr>
          <w:rFonts w:ascii="Sylfaen" w:hAnsi="Sylfaen"/>
          <w:lang w:val="ka-GE"/>
        </w:rPr>
      </w:pPr>
      <w:r w:rsidRPr="00374979">
        <w:rPr>
          <w:rFonts w:ascii="Sylfaen" w:hAnsi="Sylfaen" w:cs="Menlo Regular"/>
          <w:lang w:val="ka-GE"/>
        </w:rPr>
        <w:t>უფრო</w:t>
      </w:r>
      <w:r w:rsidRPr="00374979">
        <w:rPr>
          <w:rFonts w:ascii="Sylfaen" w:hAnsi="Sylfaen"/>
          <w:lang w:val="ka-GE"/>
        </w:rPr>
        <w:t xml:space="preserve"> </w:t>
      </w:r>
      <w:r>
        <w:rPr>
          <w:rFonts w:ascii="Sylfaen" w:hAnsi="Sylfaen" w:cs="Menlo Regular"/>
          <w:lang w:val="ka-GE"/>
        </w:rPr>
        <w:t>ვიწრ</w:t>
      </w:r>
      <w:r w:rsidRPr="00374979">
        <w:rPr>
          <w:rFonts w:ascii="Sylfaen" w:hAnsi="Sylfaen" w:cs="Menlo Regular"/>
          <w:lang w:val="ka-GE"/>
        </w:rPr>
        <w:t>ო</w:t>
      </w:r>
      <w:r w:rsidRPr="00374979">
        <w:rPr>
          <w:rFonts w:ascii="Sylfaen" w:hAnsi="Sylfaen"/>
          <w:lang w:val="ka-GE"/>
        </w:rPr>
        <w:t xml:space="preserve"> </w:t>
      </w:r>
      <w:r w:rsidRPr="00374979">
        <w:rPr>
          <w:rFonts w:ascii="Sylfaen" w:hAnsi="Sylfaen" w:cs="Menlo Regular"/>
          <w:lang w:val="ka-GE"/>
        </w:rPr>
        <w:t>გაგებით</w:t>
      </w:r>
      <w:r w:rsidRPr="00374979">
        <w:rPr>
          <w:rFonts w:ascii="Sylfaen" w:hAnsi="Sylfaen"/>
          <w:lang w:val="ka-GE"/>
        </w:rPr>
        <w:t xml:space="preserve"> </w:t>
      </w:r>
      <w:r w:rsidRPr="00374979">
        <w:rPr>
          <w:rFonts w:ascii="Sylfaen" w:hAnsi="Sylfaen" w:cs="Menlo Regular"/>
          <w:lang w:val="ka-GE"/>
        </w:rPr>
        <w:t xml:space="preserve">საცხოვრებლის </w:t>
      </w:r>
      <w:r>
        <w:rPr>
          <w:rFonts w:ascii="Sylfaen" w:hAnsi="Sylfaen" w:cs="Menlo Regular"/>
          <w:lang w:val="ka-GE"/>
        </w:rPr>
        <w:t>არახელმისაწვდომობა</w:t>
      </w:r>
      <w:r w:rsidRPr="00374979">
        <w:rPr>
          <w:rFonts w:ascii="Sylfaen" w:hAnsi="Sylfaen"/>
          <w:lang w:val="ka-GE"/>
        </w:rPr>
        <w:t xml:space="preserve"> </w:t>
      </w:r>
      <w:r w:rsidRPr="00374979">
        <w:rPr>
          <w:rFonts w:ascii="Sylfaen" w:hAnsi="Sylfaen" w:cs="Menlo Regular"/>
          <w:lang w:val="ka-GE"/>
        </w:rPr>
        <w:t>შეიძლება</w:t>
      </w:r>
      <w:r w:rsidRPr="00374979">
        <w:rPr>
          <w:rFonts w:ascii="Sylfaen" w:hAnsi="Sylfaen"/>
          <w:lang w:val="ka-GE"/>
        </w:rPr>
        <w:t xml:space="preserve"> რიგ</w:t>
      </w:r>
      <w:r>
        <w:rPr>
          <w:rFonts w:ascii="Sylfaen" w:hAnsi="Sylfaen"/>
          <w:lang w:val="ka-GE"/>
        </w:rPr>
        <w:t>ი</w:t>
      </w:r>
      <w:r w:rsidRPr="00374979">
        <w:rPr>
          <w:rFonts w:ascii="Sylfaen" w:hAnsi="Sylfaen"/>
          <w:lang w:val="ka-GE"/>
        </w:rPr>
        <w:t xml:space="preserve"> </w:t>
      </w:r>
      <w:r>
        <w:rPr>
          <w:rFonts w:ascii="Sylfaen" w:hAnsi="Sylfaen" w:cs="Menlo Regular"/>
          <w:lang w:val="ka-GE"/>
        </w:rPr>
        <w:t>მიზეზებით იყოს გამოწვეული</w:t>
      </w:r>
      <w:r w:rsidRPr="00374979">
        <w:rPr>
          <w:rFonts w:ascii="Sylfaen" w:hAnsi="Sylfaen"/>
          <w:lang w:val="ka-GE"/>
        </w:rPr>
        <w:t xml:space="preserve">, </w:t>
      </w:r>
      <w:r w:rsidRPr="00374979">
        <w:rPr>
          <w:rFonts w:ascii="Sylfaen" w:hAnsi="Sylfaen" w:cs="Menlo Regular"/>
          <w:lang w:val="ka-GE"/>
        </w:rPr>
        <w:t>ესენია</w:t>
      </w:r>
      <w:r w:rsidRPr="00374979">
        <w:rPr>
          <w:rFonts w:ascii="Sylfaen" w:hAnsi="Sylfaen"/>
          <w:lang w:val="ka-GE"/>
        </w:rPr>
        <w:t>:</w:t>
      </w:r>
    </w:p>
    <w:p w14:paraId="281C8A4E"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lang w:val="ka-GE"/>
        </w:rPr>
        <w:t xml:space="preserve"> </w:t>
      </w:r>
      <w:r w:rsidRPr="001E205F">
        <w:rPr>
          <w:rFonts w:ascii="Sylfaen" w:hAnsi="Sylfaen" w:cs="Menlo Regular"/>
          <w:lang w:val="ka-GE"/>
        </w:rPr>
        <w:t>სამშენებლო</w:t>
      </w:r>
      <w:r w:rsidRPr="001E205F">
        <w:rPr>
          <w:rFonts w:ascii="Sylfaen" w:hAnsi="Sylfaen"/>
          <w:lang w:val="ka-GE"/>
        </w:rPr>
        <w:t xml:space="preserve"> </w:t>
      </w:r>
      <w:r>
        <w:rPr>
          <w:rFonts w:ascii="Sylfaen" w:hAnsi="Sylfaen" w:cs="Menlo Regular"/>
          <w:lang w:val="ka-GE"/>
        </w:rPr>
        <w:t>მასალებზე</w:t>
      </w:r>
      <w:r w:rsidRPr="001E205F">
        <w:rPr>
          <w:rFonts w:ascii="Sylfaen" w:hAnsi="Sylfaen"/>
          <w:lang w:val="ka-GE"/>
        </w:rPr>
        <w:t xml:space="preserve"> </w:t>
      </w:r>
      <w:r w:rsidRPr="001E205F">
        <w:rPr>
          <w:rFonts w:ascii="Sylfaen" w:hAnsi="Sylfaen" w:cs="Menlo Regular"/>
          <w:lang w:val="ka-GE"/>
        </w:rPr>
        <w:t>გაზრდილი ფასები</w:t>
      </w:r>
      <w:r w:rsidRPr="001E205F">
        <w:rPr>
          <w:rFonts w:ascii="Sylfaen" w:hAnsi="Sylfaen"/>
          <w:lang w:val="ka-GE"/>
        </w:rPr>
        <w:t xml:space="preserve"> (</w:t>
      </w:r>
      <w:r w:rsidRPr="001E205F">
        <w:rPr>
          <w:rFonts w:ascii="Sylfaen" w:hAnsi="Sylfaen" w:cs="Menlo Regular"/>
          <w:lang w:val="ka-GE"/>
        </w:rPr>
        <w:t>მაგ.გაცვლითი</w:t>
      </w:r>
      <w:r w:rsidRPr="001E205F">
        <w:rPr>
          <w:rFonts w:ascii="Sylfaen" w:hAnsi="Sylfaen"/>
          <w:lang w:val="ka-GE"/>
        </w:rPr>
        <w:t xml:space="preserve"> </w:t>
      </w:r>
      <w:r w:rsidRPr="001E205F">
        <w:rPr>
          <w:rFonts w:ascii="Sylfaen" w:hAnsi="Sylfaen" w:cs="Menlo Regular"/>
          <w:lang w:val="ka-GE"/>
        </w:rPr>
        <w:t>კურსის</w:t>
      </w:r>
      <w:r w:rsidRPr="001E205F">
        <w:rPr>
          <w:rFonts w:ascii="Sylfaen" w:hAnsi="Sylfaen"/>
          <w:lang w:val="ka-GE"/>
        </w:rPr>
        <w:t xml:space="preserve"> </w:t>
      </w:r>
      <w:r w:rsidRPr="001E205F">
        <w:rPr>
          <w:rFonts w:ascii="Sylfaen" w:hAnsi="Sylfaen" w:cs="Menlo Regular"/>
          <w:lang w:val="ka-GE"/>
        </w:rPr>
        <w:t>გაუფასურების</w:t>
      </w:r>
      <w:r w:rsidRPr="001E205F">
        <w:rPr>
          <w:rFonts w:ascii="Sylfaen" w:hAnsi="Sylfaen"/>
          <w:lang w:val="ka-GE"/>
        </w:rPr>
        <w:t xml:space="preserve"> </w:t>
      </w:r>
      <w:r>
        <w:rPr>
          <w:rFonts w:ascii="Sylfaen" w:hAnsi="Sylfaen"/>
          <w:lang w:val="ka-GE"/>
        </w:rPr>
        <w:t>უარყოფითი ეფექტი, როდესაც ს</w:t>
      </w:r>
      <w:r w:rsidRPr="001E205F">
        <w:rPr>
          <w:rFonts w:ascii="Sylfaen" w:hAnsi="Sylfaen"/>
          <w:lang w:val="ka-GE"/>
        </w:rPr>
        <w:t>აჭიროა სამშენებლო მასალების იმპორტი);</w:t>
      </w:r>
    </w:p>
    <w:p w14:paraId="69F29C70" w14:textId="77777777" w:rsidR="00E60F4A" w:rsidRPr="001E205F" w:rsidRDefault="00E60F4A" w:rsidP="00E60F4A">
      <w:pPr>
        <w:pStyle w:val="ListParagraph"/>
        <w:numPr>
          <w:ilvl w:val="0"/>
          <w:numId w:val="39"/>
        </w:numPr>
        <w:spacing w:line="276" w:lineRule="auto"/>
        <w:jc w:val="both"/>
        <w:rPr>
          <w:rFonts w:ascii="Sylfaen" w:hAnsi="Sylfaen" w:cs="Menlo Regular"/>
          <w:lang w:val="ka-GE"/>
        </w:rPr>
      </w:pPr>
      <w:r w:rsidRPr="001E205F">
        <w:rPr>
          <w:rFonts w:ascii="Sylfaen" w:hAnsi="Sylfaen" w:cs="Menlo Regular"/>
          <w:lang w:val="ka-GE"/>
        </w:rPr>
        <w:t>შეზღუდული საბაზრო კონკურენცია</w:t>
      </w:r>
      <w:r>
        <w:rPr>
          <w:rFonts w:ascii="Sylfaen" w:hAnsi="Sylfaen" w:cs="Menlo Regular"/>
          <w:lang w:val="ka-GE"/>
        </w:rPr>
        <w:t xml:space="preserve"> მიწოდების მხარეს </w:t>
      </w:r>
      <w:r w:rsidRPr="001E205F">
        <w:rPr>
          <w:rFonts w:ascii="Sylfaen" w:hAnsi="Sylfaen"/>
          <w:lang w:val="ka-GE"/>
        </w:rPr>
        <w:t>(</w:t>
      </w:r>
      <w:r w:rsidRPr="001E205F">
        <w:rPr>
          <w:rFonts w:ascii="Sylfaen" w:hAnsi="Sylfaen" w:cs="Menlo Regular"/>
          <w:lang w:val="ka-GE"/>
        </w:rPr>
        <w:t>გამყიდველები</w:t>
      </w:r>
      <w:r w:rsidRPr="001E205F">
        <w:rPr>
          <w:rFonts w:ascii="Sylfaen" w:hAnsi="Sylfaen"/>
          <w:lang w:val="ka-GE"/>
        </w:rPr>
        <w:t xml:space="preserve">, </w:t>
      </w:r>
      <w:r w:rsidRPr="001E205F">
        <w:rPr>
          <w:rFonts w:ascii="Sylfaen" w:hAnsi="Sylfaen" w:cs="Menlo Regular"/>
          <w:lang w:val="ka-GE"/>
        </w:rPr>
        <w:t xml:space="preserve">რომლებიც </w:t>
      </w:r>
      <w:r w:rsidRPr="001E205F">
        <w:rPr>
          <w:rFonts w:ascii="Sylfaen" w:hAnsi="Sylfaen"/>
          <w:lang w:val="ka-GE"/>
        </w:rPr>
        <w:t xml:space="preserve">მაღალი ფასების შენარჩუნების მიზნით </w:t>
      </w:r>
      <w:r w:rsidRPr="001E205F">
        <w:rPr>
          <w:rFonts w:ascii="Sylfaen" w:hAnsi="Sylfaen" w:cs="Menlo Regular"/>
          <w:lang w:val="ka-GE"/>
        </w:rPr>
        <w:t>ბინების რაოდენობას ზღუდავენ)</w:t>
      </w:r>
      <w:r>
        <w:rPr>
          <w:rFonts w:ascii="Sylfaen" w:hAnsi="Sylfaen" w:cs="Menlo Regular"/>
          <w:lang w:val="ka-GE"/>
        </w:rPr>
        <w:t>;</w:t>
      </w:r>
    </w:p>
    <w:p w14:paraId="1B68672E"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lang w:val="ka-GE"/>
        </w:rPr>
        <w:t xml:space="preserve">მოთხვნის მოულოდნელი ზრდა (მაგ. </w:t>
      </w:r>
      <w:commentRangeStart w:id="73"/>
      <w:r w:rsidRPr="001E205F">
        <w:rPr>
          <w:rFonts w:ascii="Sylfaen" w:hAnsi="Sylfaen"/>
          <w:lang w:val="ka-GE"/>
        </w:rPr>
        <w:t>მოსახლეობის</w:t>
      </w:r>
      <w:r>
        <w:rPr>
          <w:rFonts w:ascii="Sylfaen" w:hAnsi="Sylfaen"/>
          <w:lang w:val="ka-GE"/>
        </w:rPr>
        <w:t xml:space="preserve"> ან შინამეურნეობების</w:t>
      </w:r>
      <w:r w:rsidRPr="001E205F">
        <w:rPr>
          <w:rFonts w:ascii="Sylfaen" w:hAnsi="Sylfaen"/>
          <w:lang w:val="ka-GE"/>
        </w:rPr>
        <w:t xml:space="preserve"> </w:t>
      </w:r>
      <w:commentRangeEnd w:id="73"/>
      <w:r w:rsidR="00856AFC">
        <w:rPr>
          <w:rStyle w:val="CommentReference"/>
        </w:rPr>
        <w:commentReference w:id="73"/>
      </w:r>
      <w:r w:rsidRPr="001E205F">
        <w:rPr>
          <w:rFonts w:ascii="Sylfaen" w:hAnsi="Sylfaen"/>
          <w:lang w:val="ka-GE"/>
        </w:rPr>
        <w:t>სწრაფი ზრდა და</w:t>
      </w:r>
      <w:r w:rsidRPr="001E205F">
        <w:rPr>
          <w:rFonts w:ascii="Sylfaen" w:hAnsi="Sylfaen"/>
          <w:lang w:val="de-DE"/>
        </w:rPr>
        <w:t>/ან</w:t>
      </w:r>
      <w:r w:rsidRPr="001E205F">
        <w:rPr>
          <w:rFonts w:ascii="Sylfaen" w:hAnsi="Sylfaen"/>
          <w:lang w:val="ka-GE"/>
        </w:rPr>
        <w:t xml:space="preserve"> </w:t>
      </w:r>
      <w:r w:rsidRPr="001E205F">
        <w:rPr>
          <w:rFonts w:ascii="Sylfaen" w:hAnsi="Sylfaen" w:cs="Menlo Regular"/>
          <w:lang w:val="ka-GE"/>
        </w:rPr>
        <w:t>არსებული</w:t>
      </w:r>
      <w:r w:rsidRPr="001E205F">
        <w:rPr>
          <w:rFonts w:ascii="Sylfaen" w:hAnsi="Sylfaen"/>
          <w:lang w:val="ka-GE"/>
        </w:rPr>
        <w:t xml:space="preserve"> </w:t>
      </w:r>
      <w:r w:rsidRPr="001E205F">
        <w:rPr>
          <w:rFonts w:ascii="Sylfaen" w:hAnsi="Sylfaen" w:cs="Menlo Regular"/>
          <w:lang w:val="ka-GE"/>
        </w:rPr>
        <w:t>საბინაო</w:t>
      </w:r>
      <w:r w:rsidRPr="001E205F">
        <w:rPr>
          <w:rFonts w:ascii="Sylfaen" w:hAnsi="Sylfaen"/>
          <w:lang w:val="ka-GE"/>
        </w:rPr>
        <w:t xml:space="preserve"> </w:t>
      </w:r>
      <w:r w:rsidRPr="001E205F">
        <w:rPr>
          <w:rFonts w:ascii="Sylfaen" w:hAnsi="Sylfaen" w:cs="Menlo Regular"/>
          <w:lang w:val="ka-GE"/>
        </w:rPr>
        <w:t>მარაგის</w:t>
      </w:r>
      <w:r w:rsidRPr="001E205F">
        <w:rPr>
          <w:rFonts w:ascii="Sylfaen" w:hAnsi="Sylfaen"/>
          <w:lang w:val="ka-GE"/>
        </w:rPr>
        <w:t xml:space="preserve"> </w:t>
      </w:r>
      <w:r w:rsidRPr="001E205F">
        <w:rPr>
          <w:rFonts w:ascii="Sylfaen" w:hAnsi="Sylfaen" w:cs="Menlo Regular"/>
          <w:lang w:val="ka-GE"/>
        </w:rPr>
        <w:t>გამოყენების</w:t>
      </w:r>
      <w:r w:rsidRPr="001E205F">
        <w:rPr>
          <w:rFonts w:ascii="Sylfaen" w:hAnsi="Sylfaen"/>
          <w:lang w:val="ka-GE"/>
        </w:rPr>
        <w:t xml:space="preserve"> </w:t>
      </w:r>
      <w:r w:rsidRPr="001E205F">
        <w:rPr>
          <w:rFonts w:ascii="Sylfaen" w:hAnsi="Sylfaen" w:cs="Menlo Regular"/>
          <w:lang w:val="ka-GE"/>
        </w:rPr>
        <w:t>ალტერნატიული</w:t>
      </w:r>
      <w:r w:rsidRPr="001E205F">
        <w:rPr>
          <w:rFonts w:ascii="Sylfaen" w:hAnsi="Sylfaen"/>
          <w:lang w:val="ka-GE"/>
        </w:rPr>
        <w:t xml:space="preserve">, </w:t>
      </w:r>
      <w:r w:rsidRPr="001E205F">
        <w:rPr>
          <w:rFonts w:ascii="Sylfaen" w:hAnsi="Sylfaen" w:cs="Menlo Regular"/>
          <w:lang w:val="ka-GE"/>
        </w:rPr>
        <w:t>არატრადიციული</w:t>
      </w:r>
      <w:r w:rsidRPr="001E205F">
        <w:rPr>
          <w:rFonts w:ascii="Sylfaen" w:hAnsi="Sylfaen"/>
          <w:lang w:val="ka-GE"/>
        </w:rPr>
        <w:t xml:space="preserve"> </w:t>
      </w:r>
      <w:r w:rsidRPr="001E205F">
        <w:rPr>
          <w:rFonts w:ascii="Sylfaen" w:hAnsi="Sylfaen" w:cs="Menlo Regular"/>
          <w:lang w:val="ka-GE"/>
        </w:rPr>
        <w:t>საშ</w:t>
      </w:r>
      <w:r>
        <w:rPr>
          <w:rFonts w:ascii="Sylfaen" w:hAnsi="Sylfaen" w:cs="Menlo Regular"/>
          <w:lang w:val="ka-GE"/>
        </w:rPr>
        <w:t>უ</w:t>
      </w:r>
      <w:r w:rsidRPr="001E205F">
        <w:rPr>
          <w:rFonts w:ascii="Sylfaen" w:hAnsi="Sylfaen" w:cs="Menlo Regular"/>
          <w:lang w:val="ka-GE"/>
        </w:rPr>
        <w:t>ალებები</w:t>
      </w:r>
      <w:r w:rsidRPr="001E205F">
        <w:rPr>
          <w:rFonts w:ascii="Sylfaen" w:hAnsi="Sylfaen"/>
          <w:lang w:val="ka-GE"/>
        </w:rPr>
        <w:t xml:space="preserve">), რაც ბაზრის მიწოდების შესაძლებლობას სცდება და ფასების ზრდას იწვევს. </w:t>
      </w:r>
    </w:p>
    <w:p w14:paraId="0F4B182B"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სიღარიბის</w:t>
      </w:r>
      <w:r w:rsidRPr="001E205F">
        <w:rPr>
          <w:rFonts w:ascii="Sylfaen" w:hAnsi="Sylfaen"/>
          <w:lang w:val="ka-GE"/>
        </w:rPr>
        <w:t xml:space="preserve"> </w:t>
      </w:r>
      <w:r w:rsidRPr="001E205F">
        <w:rPr>
          <w:rFonts w:ascii="Sylfaen" w:hAnsi="Sylfaen" w:cs="Menlo Regular"/>
          <w:lang w:val="ka-GE"/>
        </w:rPr>
        <w:t>მაღალი</w:t>
      </w:r>
      <w:r w:rsidRPr="001E205F">
        <w:rPr>
          <w:rFonts w:ascii="Sylfaen" w:hAnsi="Sylfaen"/>
          <w:lang w:val="ka-GE"/>
        </w:rPr>
        <w:t xml:space="preserve"> </w:t>
      </w:r>
      <w:r w:rsidRPr="001E205F">
        <w:rPr>
          <w:rFonts w:ascii="Sylfaen" w:hAnsi="Sylfaen" w:cs="Menlo Regular"/>
          <w:lang w:val="ka-GE"/>
        </w:rPr>
        <w:t>დონე</w:t>
      </w:r>
      <w:r w:rsidRPr="001E205F">
        <w:rPr>
          <w:rFonts w:ascii="Sylfaen" w:hAnsi="Sylfaen"/>
          <w:lang w:val="ka-GE"/>
        </w:rPr>
        <w:t>;</w:t>
      </w:r>
    </w:p>
    <w:p w14:paraId="4EEAF5E6"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დაბალი</w:t>
      </w:r>
      <w:r w:rsidRPr="001E205F">
        <w:rPr>
          <w:rFonts w:ascii="Sylfaen" w:hAnsi="Sylfaen"/>
          <w:lang w:val="ka-GE"/>
        </w:rPr>
        <w:t xml:space="preserve"> </w:t>
      </w:r>
      <w:r w:rsidRPr="001E205F">
        <w:rPr>
          <w:rFonts w:ascii="Sylfaen" w:hAnsi="Sylfaen" w:cs="Menlo Regular"/>
          <w:lang w:val="ka-GE"/>
        </w:rPr>
        <w:t>ხელფასები</w:t>
      </w:r>
      <w:r w:rsidRPr="001E205F">
        <w:rPr>
          <w:rFonts w:ascii="Sylfaen" w:hAnsi="Sylfaen"/>
          <w:lang w:val="ka-GE"/>
        </w:rPr>
        <w:t xml:space="preserve"> </w:t>
      </w:r>
      <w:r w:rsidRPr="001E205F">
        <w:rPr>
          <w:rFonts w:ascii="Sylfaen" w:hAnsi="Sylfaen" w:cs="Menlo Regular"/>
          <w:lang w:val="ka-GE"/>
        </w:rPr>
        <w:t>და</w:t>
      </w:r>
      <w:r w:rsidRPr="001E205F">
        <w:rPr>
          <w:rFonts w:ascii="Sylfaen" w:hAnsi="Sylfaen"/>
          <w:lang w:val="ka-GE"/>
        </w:rPr>
        <w:t xml:space="preserve"> </w:t>
      </w:r>
      <w:r w:rsidRPr="001E205F">
        <w:rPr>
          <w:rFonts w:ascii="Sylfaen" w:hAnsi="Sylfaen" w:cs="Menlo Regular"/>
          <w:lang w:val="ka-GE"/>
        </w:rPr>
        <w:t>შემოსავლები</w:t>
      </w:r>
      <w:r w:rsidRPr="001E205F">
        <w:rPr>
          <w:rFonts w:ascii="Sylfaen" w:hAnsi="Sylfaen"/>
          <w:lang w:val="ka-GE"/>
        </w:rPr>
        <w:t>;</w:t>
      </w:r>
    </w:p>
    <w:p w14:paraId="26E84EF3" w14:textId="77777777" w:rsidR="00E60F4A" w:rsidRPr="001E205F" w:rsidRDefault="00E60F4A" w:rsidP="00E60F4A">
      <w:pPr>
        <w:pStyle w:val="ListParagraph"/>
        <w:numPr>
          <w:ilvl w:val="0"/>
          <w:numId w:val="39"/>
        </w:numPr>
        <w:spacing w:line="276" w:lineRule="auto"/>
        <w:jc w:val="both"/>
        <w:rPr>
          <w:rFonts w:ascii="Sylfaen" w:hAnsi="Sylfaen"/>
          <w:lang w:val="ka-GE"/>
        </w:rPr>
      </w:pPr>
      <w:r w:rsidRPr="001E205F">
        <w:rPr>
          <w:rFonts w:ascii="Sylfaen" w:hAnsi="Sylfaen" w:cs="Menlo Regular"/>
          <w:lang w:val="ka-GE"/>
        </w:rPr>
        <w:t>უთანასწორობის</w:t>
      </w:r>
      <w:r w:rsidRPr="001E205F">
        <w:rPr>
          <w:rFonts w:ascii="Sylfaen" w:hAnsi="Sylfaen"/>
          <w:lang w:val="ka-GE"/>
        </w:rPr>
        <w:t xml:space="preserve"> </w:t>
      </w:r>
      <w:r w:rsidRPr="001E205F">
        <w:rPr>
          <w:rFonts w:ascii="Sylfaen" w:hAnsi="Sylfaen" w:cs="Menlo Regular"/>
          <w:lang w:val="ka-GE"/>
        </w:rPr>
        <w:t>მაღალი</w:t>
      </w:r>
      <w:r w:rsidRPr="001E205F">
        <w:rPr>
          <w:rFonts w:ascii="Sylfaen" w:hAnsi="Sylfaen"/>
          <w:lang w:val="ka-GE"/>
        </w:rPr>
        <w:t xml:space="preserve"> </w:t>
      </w:r>
      <w:r w:rsidRPr="001E205F">
        <w:rPr>
          <w:rFonts w:ascii="Sylfaen" w:hAnsi="Sylfaen" w:cs="Menlo Regular"/>
          <w:lang w:val="ka-GE"/>
        </w:rPr>
        <w:t>დონე</w:t>
      </w:r>
      <w:r w:rsidRPr="001E205F">
        <w:rPr>
          <w:rFonts w:ascii="Sylfaen" w:hAnsi="Sylfaen"/>
          <w:lang w:val="ka-GE"/>
        </w:rPr>
        <w:t xml:space="preserve"> (</w:t>
      </w:r>
      <w:r w:rsidRPr="001E205F">
        <w:rPr>
          <w:rFonts w:ascii="Sylfaen" w:hAnsi="Sylfaen" w:cs="Menlo Regular"/>
          <w:lang w:val="ka-GE"/>
        </w:rPr>
        <w:t>საზოგადოებაში</w:t>
      </w:r>
      <w:r w:rsidRPr="001E205F">
        <w:rPr>
          <w:rFonts w:ascii="Sylfaen" w:hAnsi="Sylfaen"/>
          <w:lang w:val="ka-GE"/>
        </w:rPr>
        <w:t xml:space="preserve"> </w:t>
      </w:r>
      <w:r>
        <w:rPr>
          <w:rFonts w:ascii="Sylfaen" w:hAnsi="Sylfaen" w:cs="Menlo Regular"/>
          <w:lang w:val="ka-GE"/>
        </w:rPr>
        <w:t>მაღალშემოსავლიანი</w:t>
      </w:r>
      <w:r w:rsidRPr="001E205F">
        <w:rPr>
          <w:rFonts w:ascii="Sylfaen" w:hAnsi="Sylfaen"/>
          <w:lang w:val="ka-GE"/>
        </w:rPr>
        <w:t xml:space="preserve"> </w:t>
      </w:r>
      <w:r w:rsidRPr="001E205F">
        <w:rPr>
          <w:rFonts w:ascii="Sylfaen" w:hAnsi="Sylfaen" w:cs="Menlo Regular"/>
          <w:lang w:val="ka-GE"/>
        </w:rPr>
        <w:t>ინდივიდ</w:t>
      </w:r>
      <w:r>
        <w:rPr>
          <w:rFonts w:ascii="Sylfaen" w:hAnsi="Sylfaen" w:cs="Menlo Regular"/>
          <w:lang w:val="ka-GE"/>
        </w:rPr>
        <w:t>ები</w:t>
      </w:r>
      <w:r w:rsidRPr="001E205F">
        <w:rPr>
          <w:rFonts w:ascii="Sylfaen" w:hAnsi="Sylfaen" w:cs="Menlo Regular"/>
          <w:lang w:val="ka-GE"/>
        </w:rPr>
        <w:t>ს</w:t>
      </w:r>
      <w:r w:rsidRPr="001E205F">
        <w:rPr>
          <w:rFonts w:ascii="Sylfaen" w:hAnsi="Sylfaen"/>
          <w:lang w:val="ka-GE"/>
        </w:rPr>
        <w:t xml:space="preserve"> </w:t>
      </w:r>
      <w:r w:rsidRPr="001E205F">
        <w:rPr>
          <w:rFonts w:ascii="Sylfaen" w:hAnsi="Sylfaen" w:cs="Menlo Regular"/>
          <w:lang w:val="ka-GE"/>
        </w:rPr>
        <w:t xml:space="preserve">მიერ ინვესტირების მიზნით </w:t>
      </w:r>
      <w:r w:rsidRPr="001E205F">
        <w:rPr>
          <w:rFonts w:ascii="Sylfaen" w:hAnsi="Sylfaen"/>
          <w:lang w:val="ka-GE"/>
        </w:rPr>
        <w:t xml:space="preserve"> </w:t>
      </w:r>
      <w:r w:rsidRPr="001E205F">
        <w:rPr>
          <w:rFonts w:ascii="Sylfaen" w:hAnsi="Sylfaen" w:cs="Menlo Regular"/>
          <w:lang w:val="ka-GE"/>
        </w:rPr>
        <w:t>სახლების</w:t>
      </w:r>
      <w:r w:rsidRPr="001E205F">
        <w:rPr>
          <w:rFonts w:ascii="Sylfaen" w:hAnsi="Sylfaen"/>
          <w:lang w:val="ka-GE"/>
        </w:rPr>
        <w:t xml:space="preserve"> „</w:t>
      </w:r>
      <w:r w:rsidRPr="001E205F">
        <w:rPr>
          <w:rFonts w:ascii="Sylfaen" w:hAnsi="Sylfaen" w:cs="Menlo Regular"/>
          <w:lang w:val="ka-GE"/>
        </w:rPr>
        <w:t>დაგროვება</w:t>
      </w:r>
      <w:r w:rsidRPr="001E205F">
        <w:rPr>
          <w:rFonts w:ascii="Sylfaen" w:hAnsi="Sylfaen"/>
          <w:lang w:val="ka-GE"/>
        </w:rPr>
        <w:t xml:space="preserve">“ </w:t>
      </w:r>
      <w:r w:rsidRPr="001E205F">
        <w:rPr>
          <w:rFonts w:ascii="Sylfaen" w:hAnsi="Sylfaen" w:cs="Menlo Regular"/>
          <w:lang w:val="ka-GE"/>
        </w:rPr>
        <w:t>ფასების კლების საშუალებას არ იძლევა</w:t>
      </w:r>
      <w:r w:rsidRPr="001E205F">
        <w:rPr>
          <w:rFonts w:ascii="Sylfaen" w:hAnsi="Sylfaen"/>
          <w:lang w:val="ka-GE"/>
        </w:rPr>
        <w:t>).</w:t>
      </w:r>
    </w:p>
    <w:p w14:paraId="39298450" w14:textId="77777777" w:rsidR="00E60F4A" w:rsidRPr="00374979" w:rsidRDefault="00E60F4A" w:rsidP="00E60F4A">
      <w:pPr>
        <w:spacing w:line="276" w:lineRule="auto"/>
        <w:jc w:val="both"/>
        <w:rPr>
          <w:rFonts w:ascii="Sylfaen" w:hAnsi="Sylfaen"/>
          <w:lang w:val="ka-GE"/>
        </w:rPr>
      </w:pPr>
      <w:r>
        <w:rPr>
          <w:rFonts w:ascii="Sylfaen" w:hAnsi="Sylfaen" w:cs="Menlo Regular"/>
          <w:lang w:val="de-DE"/>
        </w:rPr>
        <w:t>ევროპის</w:t>
      </w:r>
      <w:r w:rsidRPr="00374979">
        <w:rPr>
          <w:rFonts w:ascii="Sylfaen" w:hAnsi="Sylfaen"/>
          <w:lang w:val="de-DE"/>
        </w:rPr>
        <w:t xml:space="preserve"> </w:t>
      </w:r>
      <w:r>
        <w:rPr>
          <w:rFonts w:ascii="Sylfaen" w:hAnsi="Sylfaen" w:cs="Menlo Regular"/>
          <w:lang w:val="de-DE"/>
        </w:rPr>
        <w:t>ეკონომიკურ</w:t>
      </w:r>
      <w:r w:rsidRPr="00374979">
        <w:rPr>
          <w:rFonts w:ascii="Sylfaen" w:hAnsi="Sylfaen"/>
          <w:lang w:val="de-DE"/>
        </w:rPr>
        <w:t xml:space="preserve"> </w:t>
      </w:r>
      <w:r>
        <w:rPr>
          <w:rFonts w:ascii="Sylfaen" w:hAnsi="Sylfaen" w:cs="Menlo Regular"/>
          <w:lang w:val="de-DE"/>
        </w:rPr>
        <w:t xml:space="preserve">კომისიაზე დაყრდნობით </w:t>
      </w:r>
      <w:r>
        <w:rPr>
          <w:rFonts w:ascii="Sylfaen" w:hAnsi="Sylfaen"/>
          <w:lang w:val="ka-GE"/>
        </w:rPr>
        <w:t>საცხოვრისის</w:t>
      </w:r>
      <w:r w:rsidRPr="00374979">
        <w:rPr>
          <w:rFonts w:ascii="Sylfaen" w:hAnsi="Sylfaen"/>
          <w:lang w:val="ka-GE"/>
        </w:rPr>
        <w:t xml:space="preserve"> </w:t>
      </w:r>
      <w:r>
        <w:rPr>
          <w:rFonts w:ascii="Sylfaen" w:hAnsi="Sylfaen"/>
          <w:lang w:val="ka-GE"/>
        </w:rPr>
        <w:t>არახელმისაწვდომობის</w:t>
      </w:r>
      <w:r w:rsidRPr="00374979">
        <w:rPr>
          <w:rFonts w:ascii="Sylfaen" w:hAnsi="Sylfaen"/>
          <w:lang w:val="ka-GE"/>
        </w:rPr>
        <w:t xml:space="preserve"> </w:t>
      </w:r>
      <w:r>
        <w:rPr>
          <w:rFonts w:ascii="Sylfaen" w:hAnsi="Sylfaen"/>
          <w:lang w:val="ka-GE"/>
        </w:rPr>
        <w:t>დეფინიციის</w:t>
      </w:r>
      <w:r w:rsidRPr="00374979">
        <w:rPr>
          <w:rFonts w:ascii="Sylfaen" w:hAnsi="Sylfaen"/>
          <w:lang w:val="ka-GE"/>
        </w:rPr>
        <w:t xml:space="preserve"> გაფართოება </w:t>
      </w:r>
      <w:r>
        <w:rPr>
          <w:rFonts w:ascii="Sylfaen" w:hAnsi="Sylfaen"/>
          <w:lang w:val="ka-GE"/>
        </w:rPr>
        <w:t>პოტენციური დეტერმინანტების</w:t>
      </w:r>
      <w:r w:rsidRPr="00374979">
        <w:rPr>
          <w:rFonts w:ascii="Sylfaen" w:hAnsi="Sylfaen"/>
          <w:lang w:val="ka-GE"/>
        </w:rPr>
        <w:t xml:space="preserve"> სიას </w:t>
      </w:r>
      <w:r>
        <w:rPr>
          <w:rFonts w:ascii="Sylfaen" w:hAnsi="Sylfaen"/>
          <w:lang w:val="ka-GE"/>
        </w:rPr>
        <w:t>კიდევ უფრო გაზრდის, ჩამონათვალს დაემატება</w:t>
      </w:r>
      <w:r w:rsidRPr="00374979">
        <w:rPr>
          <w:rFonts w:ascii="Sylfaen" w:hAnsi="Sylfaen"/>
          <w:lang w:val="ka-GE"/>
        </w:rPr>
        <w:t>:</w:t>
      </w:r>
    </w:p>
    <w:p w14:paraId="08C5C835" w14:textId="77777777" w:rsidR="00E60F4A" w:rsidRPr="000850BF" w:rsidRDefault="00E60F4A" w:rsidP="00E60F4A">
      <w:pPr>
        <w:pStyle w:val="ListParagraph"/>
        <w:numPr>
          <w:ilvl w:val="1"/>
          <w:numId w:val="28"/>
        </w:numPr>
        <w:spacing w:line="276" w:lineRule="auto"/>
        <w:jc w:val="both"/>
        <w:rPr>
          <w:rFonts w:ascii="Sylfaen" w:hAnsi="Sylfaen"/>
          <w:lang w:val="de-DE"/>
        </w:rPr>
      </w:pPr>
      <w:r w:rsidRPr="000850BF">
        <w:rPr>
          <w:rFonts w:ascii="Sylfaen" w:hAnsi="Sylfaen" w:cs="Menlo Regular"/>
          <w:lang w:val="de-DE"/>
        </w:rPr>
        <w:t>კომუნალური</w:t>
      </w:r>
      <w:r w:rsidRPr="000850BF">
        <w:rPr>
          <w:rFonts w:ascii="Sylfaen" w:hAnsi="Sylfaen"/>
          <w:lang w:val="de-DE"/>
        </w:rPr>
        <w:t xml:space="preserve"> </w:t>
      </w:r>
      <w:r w:rsidRPr="000850BF">
        <w:rPr>
          <w:rFonts w:ascii="Sylfaen" w:hAnsi="Sylfaen" w:cs="Menlo Regular"/>
          <w:lang w:val="de-DE"/>
        </w:rPr>
        <w:t>გადასახადების</w:t>
      </w:r>
      <w:r w:rsidRPr="000850BF">
        <w:rPr>
          <w:rFonts w:ascii="Sylfaen" w:hAnsi="Sylfaen"/>
          <w:lang w:val="de-DE"/>
        </w:rPr>
        <w:t xml:space="preserve"> </w:t>
      </w:r>
      <w:r w:rsidRPr="000850BF">
        <w:rPr>
          <w:rFonts w:ascii="Sylfaen" w:hAnsi="Sylfaen" w:cs="Menlo Regular"/>
          <w:lang w:val="de-DE"/>
        </w:rPr>
        <w:t>მაღალი</w:t>
      </w:r>
      <w:r w:rsidRPr="000850BF">
        <w:rPr>
          <w:rFonts w:ascii="Sylfaen" w:hAnsi="Sylfaen"/>
          <w:lang w:val="de-DE"/>
        </w:rPr>
        <w:t xml:space="preserve"> </w:t>
      </w:r>
      <w:r w:rsidRPr="000850BF">
        <w:rPr>
          <w:rFonts w:ascii="Sylfaen" w:hAnsi="Sylfaen" w:cs="Menlo Regular"/>
          <w:lang w:val="de-DE"/>
        </w:rPr>
        <w:t>ტარიფები</w:t>
      </w:r>
      <w:r w:rsidRPr="000850BF">
        <w:rPr>
          <w:rFonts w:ascii="Sylfaen" w:hAnsi="Sylfaen"/>
          <w:lang w:val="de-DE"/>
        </w:rPr>
        <w:t>;</w:t>
      </w:r>
    </w:p>
    <w:p w14:paraId="269E563F" w14:textId="77777777" w:rsidR="00E60F4A" w:rsidRPr="000850BF" w:rsidRDefault="00E60F4A" w:rsidP="00E60F4A">
      <w:pPr>
        <w:pStyle w:val="ListParagraph"/>
        <w:numPr>
          <w:ilvl w:val="1"/>
          <w:numId w:val="28"/>
        </w:numPr>
        <w:spacing w:line="276" w:lineRule="auto"/>
        <w:jc w:val="both"/>
        <w:rPr>
          <w:rFonts w:ascii="Sylfaen" w:hAnsi="Sylfaen"/>
          <w:lang w:val="de-DE"/>
        </w:rPr>
      </w:pPr>
      <w:r w:rsidRPr="000850BF">
        <w:rPr>
          <w:rFonts w:ascii="Sylfaen" w:hAnsi="Sylfaen" w:cs="Menlo Regular"/>
          <w:lang w:val="de-DE"/>
        </w:rPr>
        <w:t>მოვლა-შენახვის</w:t>
      </w:r>
      <w:r w:rsidRPr="000850BF">
        <w:rPr>
          <w:rFonts w:ascii="Sylfaen" w:hAnsi="Sylfaen"/>
          <w:lang w:val="de-DE"/>
        </w:rPr>
        <w:t xml:space="preserve"> </w:t>
      </w:r>
      <w:r w:rsidRPr="000850BF">
        <w:rPr>
          <w:rFonts w:ascii="Sylfaen" w:hAnsi="Sylfaen" w:cs="Menlo Regular"/>
          <w:lang w:val="de-DE"/>
        </w:rPr>
        <w:t>მაღალი</w:t>
      </w:r>
      <w:r w:rsidRPr="000850BF">
        <w:rPr>
          <w:rFonts w:ascii="Sylfaen" w:hAnsi="Sylfaen"/>
          <w:lang w:val="de-DE"/>
        </w:rPr>
        <w:t xml:space="preserve"> </w:t>
      </w:r>
      <w:r w:rsidRPr="000850BF">
        <w:rPr>
          <w:rFonts w:ascii="Sylfaen" w:hAnsi="Sylfaen" w:cs="Menlo Regular"/>
          <w:lang w:val="de-DE"/>
        </w:rPr>
        <w:t>ხარჯები</w:t>
      </w:r>
      <w:r w:rsidRPr="000850BF">
        <w:rPr>
          <w:rFonts w:ascii="Sylfaen" w:hAnsi="Sylfaen"/>
          <w:lang w:val="de-DE"/>
        </w:rPr>
        <w:t>;</w:t>
      </w:r>
    </w:p>
    <w:p w14:paraId="235F832F" w14:textId="77777777" w:rsidR="00E60F4A" w:rsidRPr="000E127A" w:rsidRDefault="00E60F4A" w:rsidP="00E60F4A">
      <w:pPr>
        <w:pStyle w:val="ListParagraph"/>
        <w:numPr>
          <w:ilvl w:val="1"/>
          <w:numId w:val="28"/>
        </w:numPr>
        <w:spacing w:line="276" w:lineRule="auto"/>
        <w:jc w:val="both"/>
        <w:rPr>
          <w:rFonts w:ascii="Sylfaen" w:hAnsi="Sylfaen"/>
          <w:lang w:val="de-DE"/>
        </w:rPr>
      </w:pPr>
      <w:r w:rsidRPr="000E127A">
        <w:rPr>
          <w:rFonts w:ascii="Sylfaen" w:hAnsi="Sylfaen" w:cs="Menlo Regular"/>
          <w:lang w:val="de-DE"/>
        </w:rPr>
        <w:t>ქონებაზე მაღალი</w:t>
      </w:r>
      <w:r w:rsidRPr="000E127A">
        <w:rPr>
          <w:rFonts w:ascii="Sylfaen" w:hAnsi="Sylfaen"/>
          <w:lang w:val="de-DE"/>
        </w:rPr>
        <w:t xml:space="preserve"> </w:t>
      </w:r>
      <w:r w:rsidRPr="000E127A">
        <w:rPr>
          <w:rFonts w:ascii="Sylfaen" w:hAnsi="Sylfaen" w:cs="Menlo Regular"/>
          <w:lang w:val="de-DE"/>
        </w:rPr>
        <w:t>გადასახადები</w:t>
      </w:r>
      <w:r w:rsidRPr="000E127A">
        <w:rPr>
          <w:rFonts w:ascii="Sylfaen" w:hAnsi="Sylfaen"/>
          <w:lang w:val="de-DE"/>
        </w:rPr>
        <w:t>.</w:t>
      </w:r>
    </w:p>
    <w:p w14:paraId="223862D0" w14:textId="77777777" w:rsidR="00E60F4A" w:rsidRPr="00374979" w:rsidRDefault="00E60F4A" w:rsidP="00E60F4A">
      <w:pPr>
        <w:spacing w:line="276" w:lineRule="auto"/>
        <w:jc w:val="both"/>
        <w:rPr>
          <w:rFonts w:ascii="Sylfaen" w:hAnsi="Sylfaen"/>
          <w:lang w:val="ka-GE"/>
        </w:rPr>
      </w:pPr>
      <w:r>
        <w:rPr>
          <w:rFonts w:ascii="Sylfaen" w:hAnsi="Sylfaen"/>
          <w:lang w:val="ka-GE"/>
        </w:rPr>
        <w:t>არსებული</w:t>
      </w:r>
      <w:r w:rsidRPr="00374979">
        <w:rPr>
          <w:rFonts w:ascii="Sylfaen" w:hAnsi="Sylfaen"/>
          <w:lang w:val="ka-GE"/>
        </w:rPr>
        <w:t xml:space="preserve"> ლიტერატურა </w:t>
      </w:r>
      <w:sdt>
        <w:sdtPr>
          <w:rPr>
            <w:rFonts w:ascii="Sylfaen" w:hAnsi="Sylfaen"/>
            <w:lang w:val="ka-GE"/>
          </w:rPr>
          <w:id w:val="1392230431"/>
          <w:citation/>
        </w:sdtPr>
        <w:sdtEndPr/>
        <w:sdtContent>
          <w:r>
            <w:rPr>
              <w:rFonts w:ascii="Sylfaen" w:hAnsi="Sylfaen"/>
              <w:lang w:val="ka-GE"/>
            </w:rPr>
            <w:fldChar w:fldCharType="begin"/>
          </w:r>
          <w:r>
            <w:rPr>
              <w:rFonts w:ascii="Sylfaen" w:hAnsi="Sylfaen"/>
              <w:lang w:val="ka-GE"/>
            </w:rPr>
            <w:instrText xml:space="preserve"> CITATION Car04 \l 1079 </w:instrText>
          </w:r>
          <w:r>
            <w:rPr>
              <w:rFonts w:ascii="Sylfaen" w:hAnsi="Sylfaen"/>
              <w:lang w:val="ka-GE"/>
            </w:rPr>
            <w:fldChar w:fldCharType="separate"/>
          </w:r>
          <w:r w:rsidRPr="00386726">
            <w:rPr>
              <w:rFonts w:ascii="Sylfaen" w:hAnsi="Sylfaen"/>
              <w:noProof/>
              <w:lang w:val="ka-GE"/>
            </w:rPr>
            <w:t>(Carol S. Cohen, 2004)</w:t>
          </w:r>
          <w:r>
            <w:rPr>
              <w:rFonts w:ascii="Sylfaen" w:hAnsi="Sylfaen"/>
              <w:lang w:val="ka-GE"/>
            </w:rPr>
            <w:fldChar w:fldCharType="end"/>
          </w:r>
        </w:sdtContent>
      </w:sdt>
      <w:r w:rsidRPr="00374979">
        <w:rPr>
          <w:rFonts w:ascii="Sylfaen" w:hAnsi="Sylfaen"/>
          <w:lang w:val="ka-GE"/>
        </w:rPr>
        <w:t xml:space="preserve"> ასევე ა</w:t>
      </w:r>
      <w:r>
        <w:rPr>
          <w:rFonts w:ascii="Sylfaen" w:hAnsi="Sylfaen"/>
          <w:lang w:val="ka-GE"/>
        </w:rPr>
        <w:t>ჩვენებს</w:t>
      </w:r>
      <w:r w:rsidRPr="00374979">
        <w:rPr>
          <w:rFonts w:ascii="Sylfaen" w:hAnsi="Sylfaen"/>
          <w:lang w:val="ka-GE"/>
        </w:rPr>
        <w:t xml:space="preserve">, რომ საბინაო </w:t>
      </w:r>
      <w:r>
        <w:rPr>
          <w:rFonts w:ascii="Sylfaen" w:hAnsi="Sylfaen"/>
          <w:lang w:val="ka-GE"/>
        </w:rPr>
        <w:t>არახელმისაწვდომობა</w:t>
      </w:r>
      <w:r w:rsidRPr="00374979">
        <w:rPr>
          <w:rFonts w:ascii="Sylfaen" w:hAnsi="Sylfaen"/>
          <w:lang w:val="ka-GE"/>
        </w:rPr>
        <w:t xml:space="preserve"> შეიძლება გენდერულ ფაქტორებთან</w:t>
      </w:r>
      <w:r>
        <w:rPr>
          <w:rFonts w:ascii="Sylfaen" w:hAnsi="Sylfaen"/>
          <w:lang w:val="ka-GE"/>
        </w:rPr>
        <w:t>აც იყოს დაკავშირებული</w:t>
      </w:r>
      <w:r w:rsidRPr="00374979">
        <w:rPr>
          <w:rFonts w:ascii="Sylfaen" w:hAnsi="Sylfaen"/>
          <w:lang w:val="ka-GE"/>
        </w:rPr>
        <w:t xml:space="preserve">. </w:t>
      </w:r>
      <w:r>
        <w:rPr>
          <w:rFonts w:ascii="Sylfaen" w:hAnsi="Sylfaen"/>
          <w:lang w:val="ka-GE"/>
        </w:rPr>
        <w:t>შინამეურნეობა</w:t>
      </w:r>
      <w:r w:rsidRPr="00374979">
        <w:rPr>
          <w:rFonts w:ascii="Sylfaen" w:hAnsi="Sylfaen"/>
          <w:lang w:val="ka-GE"/>
        </w:rPr>
        <w:t xml:space="preserve"> ქალი</w:t>
      </w:r>
      <w:r>
        <w:rPr>
          <w:rFonts w:ascii="Sylfaen" w:hAnsi="Sylfaen"/>
          <w:lang w:val="ka-GE"/>
        </w:rPr>
        <w:t>ს</w:t>
      </w:r>
      <w:r w:rsidRPr="00374979">
        <w:rPr>
          <w:rFonts w:ascii="Sylfaen" w:hAnsi="Sylfaen"/>
          <w:lang w:val="ka-GE"/>
        </w:rPr>
        <w:t xml:space="preserve"> </w:t>
      </w:r>
      <w:r>
        <w:rPr>
          <w:rFonts w:ascii="Sylfaen" w:hAnsi="Sylfaen"/>
          <w:lang w:val="ka-GE"/>
        </w:rPr>
        <w:t>მეთაურობით</w:t>
      </w:r>
      <w:r w:rsidRPr="00374979">
        <w:rPr>
          <w:rFonts w:ascii="Sylfaen" w:hAnsi="Sylfaen"/>
          <w:lang w:val="ka-GE"/>
        </w:rPr>
        <w:t xml:space="preserve"> უფრო ხშირად განიცდის არასტაბილურ საბინაო პრობლემებს ვიდრე მამაკაცი</w:t>
      </w:r>
      <w:r>
        <w:rPr>
          <w:rFonts w:ascii="Sylfaen" w:hAnsi="Sylfaen"/>
          <w:lang w:val="ka-GE"/>
        </w:rPr>
        <w:t>ს მეთაურობით</w:t>
      </w:r>
      <w:r w:rsidRPr="00374979">
        <w:rPr>
          <w:rFonts w:ascii="Sylfaen" w:hAnsi="Sylfaen"/>
          <w:lang w:val="ka-GE"/>
        </w:rPr>
        <w:t>. ეს ქალების დაბალი ეკონომიკური სტატუსის</w:t>
      </w:r>
      <w:r>
        <w:rPr>
          <w:rFonts w:ascii="Sylfaen" w:hAnsi="Sylfaen"/>
          <w:lang w:val="ka-GE"/>
        </w:rPr>
        <w:t xml:space="preserve"> ქონისა</w:t>
      </w:r>
      <w:r w:rsidRPr="00374979">
        <w:rPr>
          <w:rFonts w:ascii="Sylfaen" w:hAnsi="Sylfaen"/>
          <w:lang w:val="ka-GE"/>
        </w:rPr>
        <w:t xml:space="preserve"> და </w:t>
      </w:r>
      <w:r>
        <w:rPr>
          <w:rFonts w:ascii="Sylfaen" w:hAnsi="Sylfaen"/>
          <w:lang w:val="ka-GE"/>
        </w:rPr>
        <w:t xml:space="preserve"> მათი დისკრიმინაციიდან არის გამოწვეული</w:t>
      </w:r>
      <w:r w:rsidRPr="00374979">
        <w:rPr>
          <w:rFonts w:ascii="Sylfaen" w:hAnsi="Sylfaen"/>
          <w:lang w:val="ka-GE"/>
        </w:rPr>
        <w:t>.  შინამეურნეობები ქალი</w:t>
      </w:r>
      <w:r>
        <w:rPr>
          <w:rFonts w:ascii="Sylfaen" w:hAnsi="Sylfaen"/>
          <w:lang w:val="ka-GE"/>
        </w:rPr>
        <w:t>ს</w:t>
      </w:r>
      <w:r w:rsidRPr="00374979">
        <w:rPr>
          <w:rFonts w:ascii="Sylfaen" w:hAnsi="Sylfaen"/>
          <w:lang w:val="ka-GE"/>
        </w:rPr>
        <w:t xml:space="preserve"> </w:t>
      </w:r>
      <w:r>
        <w:rPr>
          <w:rFonts w:ascii="Sylfaen" w:hAnsi="Sylfaen"/>
          <w:lang w:val="ka-GE"/>
        </w:rPr>
        <w:t>მეთაურობით, რომელშიც ასევე ცხოვრობს არასრულწლოვანი, განსაკუთრებით</w:t>
      </w:r>
      <w:r w:rsidRPr="00374979">
        <w:rPr>
          <w:rFonts w:ascii="Sylfaen" w:hAnsi="Sylfaen"/>
          <w:lang w:val="ka-GE"/>
        </w:rPr>
        <w:t xml:space="preserve"> მოწყვლად </w:t>
      </w:r>
      <w:r>
        <w:rPr>
          <w:rFonts w:ascii="Sylfaen" w:hAnsi="Sylfaen"/>
          <w:lang w:val="ka-GE"/>
        </w:rPr>
        <w:t>ჯგუფ</w:t>
      </w:r>
      <w:r w:rsidRPr="00374979">
        <w:rPr>
          <w:rFonts w:ascii="Sylfaen" w:hAnsi="Sylfaen"/>
          <w:lang w:val="ka-GE"/>
        </w:rPr>
        <w:t xml:space="preserve">ს </w:t>
      </w:r>
      <w:r>
        <w:rPr>
          <w:rFonts w:ascii="Sylfaen" w:hAnsi="Sylfaen"/>
          <w:lang w:val="ka-GE"/>
        </w:rPr>
        <w:t>მიეკუთვნებიან</w:t>
      </w:r>
      <w:r w:rsidRPr="00374979">
        <w:rPr>
          <w:rFonts w:ascii="Sylfaen" w:hAnsi="Sylfaen"/>
          <w:lang w:val="ka-GE"/>
        </w:rPr>
        <w:t xml:space="preserve"> და უსაფრთხო, ხელმისაწვდომი და მუდმივი საცხოვრებელი ფართის შეძენის პრობლემების წინაშე </w:t>
      </w:r>
      <w:r>
        <w:rPr>
          <w:rFonts w:ascii="Sylfaen" w:hAnsi="Sylfaen"/>
          <w:lang w:val="ka-GE"/>
        </w:rPr>
        <w:t>დგანან</w:t>
      </w:r>
      <w:r w:rsidRPr="00374979">
        <w:rPr>
          <w:rFonts w:ascii="Sylfaen" w:hAnsi="Sylfaen"/>
          <w:lang w:val="ka-GE"/>
        </w:rPr>
        <w:t xml:space="preserve">. </w:t>
      </w:r>
    </w:p>
    <w:p w14:paraId="68339D00" w14:textId="77777777" w:rsidR="00E60F4A" w:rsidRPr="00374979" w:rsidRDefault="00E60F4A" w:rsidP="00E60F4A">
      <w:pPr>
        <w:spacing w:line="276" w:lineRule="auto"/>
        <w:jc w:val="both"/>
        <w:rPr>
          <w:rFonts w:ascii="Sylfaen" w:hAnsi="Sylfaen"/>
          <w:lang w:val="ka-GE"/>
        </w:rPr>
      </w:pPr>
    </w:p>
    <w:p w14:paraId="1F1B083B" w14:textId="77777777" w:rsidR="00E60F4A" w:rsidRPr="00374979" w:rsidRDefault="00E60F4A" w:rsidP="00E60F4A">
      <w:pPr>
        <w:spacing w:line="276" w:lineRule="auto"/>
        <w:jc w:val="both"/>
        <w:rPr>
          <w:rFonts w:ascii="Sylfaen" w:hAnsi="Sylfaen"/>
          <w:b/>
          <w:lang w:val="ka-GE"/>
        </w:rPr>
      </w:pPr>
      <w:r>
        <w:rPr>
          <w:rFonts w:ascii="Sylfaen" w:hAnsi="Sylfaen"/>
          <w:b/>
          <w:lang w:val="ka-GE"/>
        </w:rPr>
        <w:t>არასტაბილური</w:t>
      </w:r>
      <w:r w:rsidRPr="00374979">
        <w:rPr>
          <w:rFonts w:ascii="Sylfaen" w:hAnsi="Sylfaen"/>
          <w:b/>
          <w:lang w:val="ka-GE"/>
        </w:rPr>
        <w:t xml:space="preserve"> </w:t>
      </w:r>
      <w:r>
        <w:rPr>
          <w:rFonts w:ascii="Sylfaen" w:hAnsi="Sylfaen"/>
          <w:b/>
          <w:lang w:val="ka-GE"/>
        </w:rPr>
        <w:t>საცხოვრისის</w:t>
      </w:r>
      <w:r w:rsidRPr="00374979">
        <w:rPr>
          <w:rFonts w:ascii="Sylfaen" w:hAnsi="Sylfaen"/>
          <w:b/>
          <w:lang w:val="ka-GE"/>
        </w:rPr>
        <w:t xml:space="preserve"> გამომწვევი სხვა მიზეზები</w:t>
      </w:r>
    </w:p>
    <w:p w14:paraId="6B17833E" w14:textId="77777777" w:rsidR="00E60F4A" w:rsidRPr="00374979" w:rsidRDefault="00E60F4A" w:rsidP="00E60F4A">
      <w:pPr>
        <w:spacing w:line="276" w:lineRule="auto"/>
        <w:jc w:val="both"/>
        <w:rPr>
          <w:rFonts w:ascii="Sylfaen" w:hAnsi="Sylfaen"/>
          <w:lang w:val="ka-GE"/>
        </w:rPr>
      </w:pPr>
      <w:r>
        <w:rPr>
          <w:rFonts w:ascii="Sylfaen" w:hAnsi="Sylfaen" w:cstheme="minorHAnsi"/>
        </w:rPr>
        <w:t>McVicar et al-ი</w:t>
      </w:r>
      <w:r w:rsidRPr="00374979">
        <w:rPr>
          <w:rFonts w:ascii="Sylfaen" w:hAnsi="Sylfaen" w:cs="Menlo Regular"/>
          <w:lang w:val="ka-GE"/>
        </w:rPr>
        <w:t xml:space="preserve">ს კვლევა </w:t>
      </w:r>
      <w:r w:rsidRPr="00374979">
        <w:rPr>
          <w:rFonts w:ascii="Sylfaen" w:hAnsi="Sylfaen"/>
          <w:lang w:val="ka-GE"/>
        </w:rPr>
        <w:t>(2015 წ.) დროი</w:t>
      </w:r>
      <w:r>
        <w:rPr>
          <w:rFonts w:ascii="Sylfaen" w:hAnsi="Sylfaen"/>
          <w:lang w:val="ka-GE"/>
        </w:rPr>
        <w:t>ს</w:t>
      </w:r>
      <w:r w:rsidRPr="00374979">
        <w:rPr>
          <w:rFonts w:ascii="Sylfaen" w:hAnsi="Sylfaen"/>
          <w:lang w:val="ka-GE"/>
        </w:rPr>
        <w:t xml:space="preserve"> </w:t>
      </w:r>
      <w:r>
        <w:rPr>
          <w:rFonts w:ascii="Sylfaen" w:hAnsi="Sylfaen"/>
          <w:lang w:val="ka-GE"/>
        </w:rPr>
        <w:t>ერთ</w:t>
      </w:r>
      <w:r w:rsidRPr="00374979">
        <w:rPr>
          <w:rFonts w:ascii="Sylfaen" w:hAnsi="Sylfaen"/>
          <w:lang w:val="ka-GE"/>
        </w:rPr>
        <w:t xml:space="preserve"> მონაკვეთში ალკოჰოლის გამოყენებასა და </w:t>
      </w:r>
      <w:r>
        <w:rPr>
          <w:rFonts w:ascii="Sylfaen" w:hAnsi="Sylfaen"/>
          <w:lang w:val="ka-GE"/>
        </w:rPr>
        <w:t>სხვა</w:t>
      </w:r>
      <w:r w:rsidRPr="00374979">
        <w:rPr>
          <w:rFonts w:ascii="Sylfaen" w:hAnsi="Sylfaen"/>
          <w:lang w:val="ka-GE"/>
        </w:rPr>
        <w:t xml:space="preserve"> პერიოდში არასტაბილური საცხოვრ</w:t>
      </w:r>
      <w:r>
        <w:rPr>
          <w:rFonts w:ascii="Sylfaen" w:hAnsi="Sylfaen"/>
          <w:lang w:val="ka-GE"/>
        </w:rPr>
        <w:t>ის</w:t>
      </w:r>
      <w:r w:rsidRPr="00374979">
        <w:rPr>
          <w:rFonts w:ascii="Sylfaen" w:hAnsi="Sylfaen"/>
          <w:lang w:val="ka-GE"/>
        </w:rPr>
        <w:t>ის პრობლემას შორის</w:t>
      </w:r>
      <w:r w:rsidRPr="000850BF">
        <w:rPr>
          <w:rFonts w:ascii="Sylfaen" w:hAnsi="Sylfaen"/>
          <w:lang w:val="ka-GE"/>
        </w:rPr>
        <w:t xml:space="preserve"> </w:t>
      </w:r>
      <w:r w:rsidRPr="00374979">
        <w:rPr>
          <w:rFonts w:ascii="Sylfaen" w:hAnsi="Sylfaen"/>
          <w:lang w:val="ka-GE"/>
        </w:rPr>
        <w:t xml:space="preserve">სტატისტიკურად მნიშვნელოვან </w:t>
      </w:r>
      <w:r>
        <w:rPr>
          <w:rFonts w:ascii="Sylfaen" w:hAnsi="Sylfaen"/>
          <w:lang w:val="ka-GE"/>
        </w:rPr>
        <w:t>დადებით</w:t>
      </w:r>
      <w:r w:rsidRPr="00374979">
        <w:rPr>
          <w:rFonts w:ascii="Sylfaen" w:hAnsi="Sylfaen"/>
          <w:lang w:val="ka-GE"/>
        </w:rPr>
        <w:t xml:space="preserve"> </w:t>
      </w:r>
      <w:r>
        <w:rPr>
          <w:rFonts w:ascii="Sylfaen" w:hAnsi="Sylfaen"/>
          <w:lang w:val="ka-GE"/>
        </w:rPr>
        <w:t>დამოკიდებულებას</w:t>
      </w:r>
      <w:r w:rsidRPr="00374979">
        <w:rPr>
          <w:rFonts w:ascii="Sylfaen" w:hAnsi="Sylfaen"/>
          <w:lang w:val="ka-GE"/>
        </w:rPr>
        <w:t xml:space="preserve"> აჩვენებს.</w:t>
      </w:r>
    </w:p>
    <w:p w14:paraId="0012CA21" w14:textId="77777777" w:rsidR="00E60F4A" w:rsidRPr="00374979" w:rsidRDefault="00E60F4A" w:rsidP="00E60F4A">
      <w:pPr>
        <w:spacing w:line="276" w:lineRule="auto"/>
        <w:jc w:val="both"/>
        <w:rPr>
          <w:rFonts w:ascii="Sylfaen" w:hAnsi="Sylfaen"/>
          <w:lang w:val="ka-GE"/>
        </w:rPr>
      </w:pPr>
      <w:r>
        <w:rPr>
          <w:rFonts w:ascii="Sylfaen" w:hAnsi="Sylfaen"/>
          <w:lang w:val="ka-GE"/>
        </w:rPr>
        <w:lastRenderedPageBreak/>
        <w:t>არასტაბილური საცხოვრისის გამომწვევი</w:t>
      </w:r>
      <w:r w:rsidRPr="00374979">
        <w:rPr>
          <w:rFonts w:ascii="Sylfaen" w:hAnsi="Sylfaen"/>
          <w:lang w:val="ka-GE"/>
        </w:rPr>
        <w:t xml:space="preserve"> კიდევ ერთი ფაქტორი </w:t>
      </w:r>
      <w:r>
        <w:rPr>
          <w:rFonts w:ascii="Sylfaen" w:hAnsi="Sylfaen"/>
          <w:lang w:val="ka-GE"/>
        </w:rPr>
        <w:t>ოჯახში</w:t>
      </w:r>
      <w:r w:rsidRPr="00374979">
        <w:rPr>
          <w:rFonts w:ascii="Sylfaen" w:hAnsi="Sylfaen"/>
          <w:lang w:val="ka-GE"/>
        </w:rPr>
        <w:t xml:space="preserve"> ძალადობაა. </w:t>
      </w:r>
      <w:r>
        <w:rPr>
          <w:rFonts w:ascii="Sylfaen" w:hAnsi="Sylfaen"/>
          <w:lang w:val="ka-GE"/>
        </w:rPr>
        <w:t xml:space="preserve">არსებული </w:t>
      </w:r>
      <w:r w:rsidRPr="00374979">
        <w:rPr>
          <w:rFonts w:ascii="Sylfaen" w:hAnsi="Sylfaen"/>
          <w:lang w:val="ka-GE"/>
        </w:rPr>
        <w:t>ლიტერატურის მიხედვით</w:t>
      </w:r>
      <w:r>
        <w:rPr>
          <w:rFonts w:ascii="Sylfaen" w:hAnsi="Sylfaen"/>
          <w:lang w:val="ka-GE"/>
        </w:rPr>
        <w:t>,</w:t>
      </w:r>
      <w:r w:rsidRPr="00374979">
        <w:rPr>
          <w:rFonts w:ascii="Sylfaen" w:hAnsi="Sylfaen"/>
          <w:lang w:val="ka-GE"/>
        </w:rPr>
        <w:t xml:space="preserve"> ოჯახში ძალადობის მსხვერპლი ქალები სახიფათო გარემოში </w:t>
      </w:r>
      <w:r>
        <w:rPr>
          <w:rFonts w:ascii="Sylfaen" w:hAnsi="Sylfaen"/>
          <w:lang w:val="ka-GE"/>
        </w:rPr>
        <w:t>დარჩენას</w:t>
      </w:r>
      <w:r w:rsidRPr="00374979">
        <w:rPr>
          <w:rFonts w:ascii="Sylfaen" w:hAnsi="Sylfaen"/>
          <w:lang w:val="ka-GE"/>
        </w:rPr>
        <w:t xml:space="preserve"> </w:t>
      </w:r>
      <w:r>
        <w:rPr>
          <w:rFonts w:ascii="Sylfaen" w:hAnsi="Sylfaen"/>
          <w:lang w:val="ka-GE"/>
        </w:rPr>
        <w:t>არასტაბილური</w:t>
      </w:r>
      <w:r w:rsidRPr="00374979">
        <w:rPr>
          <w:rFonts w:ascii="Sylfaen" w:hAnsi="Sylfaen"/>
          <w:lang w:val="ka-GE"/>
        </w:rPr>
        <w:t xml:space="preserve"> </w:t>
      </w:r>
      <w:r>
        <w:rPr>
          <w:rFonts w:ascii="Sylfaen" w:hAnsi="Sylfaen"/>
          <w:lang w:val="ka-GE"/>
        </w:rPr>
        <w:t>საცხოვრისის ქონას</w:t>
      </w:r>
      <w:r w:rsidRPr="00374979">
        <w:rPr>
          <w:rFonts w:ascii="Sylfaen" w:hAnsi="Sylfaen"/>
          <w:lang w:val="ka-GE"/>
        </w:rPr>
        <w:t xml:space="preserve"> ამჯობინებენ. ბავშვიანი ქალები </w:t>
      </w:r>
      <w:r>
        <w:rPr>
          <w:rFonts w:ascii="Sylfaen" w:hAnsi="Sylfaen"/>
          <w:lang w:val="ka-GE"/>
        </w:rPr>
        <w:t>სახლის</w:t>
      </w:r>
      <w:r w:rsidRPr="00374979">
        <w:rPr>
          <w:rFonts w:ascii="Sylfaen" w:hAnsi="Sylfaen"/>
          <w:lang w:val="ka-GE"/>
        </w:rPr>
        <w:t xml:space="preserve"> არმქონე პირების ყველაზე სწრაფად მზარდი პოპულაციაა და ხშირად  </w:t>
      </w:r>
      <w:r>
        <w:rPr>
          <w:rFonts w:ascii="Sylfaen" w:hAnsi="Sylfaen"/>
          <w:lang w:val="ka-GE"/>
        </w:rPr>
        <w:t>დაზარალებულ</w:t>
      </w:r>
      <w:r w:rsidRPr="00374979">
        <w:rPr>
          <w:rFonts w:ascii="Sylfaen" w:hAnsi="Sylfaen"/>
          <w:lang w:val="ka-GE"/>
        </w:rPr>
        <w:t xml:space="preserve"> ქალთა თავშესაფრები მათთვის </w:t>
      </w:r>
      <w:r>
        <w:rPr>
          <w:rFonts w:ascii="Sylfaen" w:hAnsi="Sylfaen"/>
          <w:lang w:val="ka-GE"/>
        </w:rPr>
        <w:t>დროებითი საცხოვრისის</w:t>
      </w:r>
      <w:r w:rsidRPr="00374979">
        <w:rPr>
          <w:rFonts w:ascii="Sylfaen" w:hAnsi="Sylfaen"/>
          <w:lang w:val="ka-GE"/>
        </w:rPr>
        <w:t xml:space="preserve"> ერთადერთი </w:t>
      </w:r>
      <w:r>
        <w:rPr>
          <w:rFonts w:ascii="Sylfaen" w:hAnsi="Sylfaen"/>
          <w:lang w:val="ka-GE"/>
        </w:rPr>
        <w:t>საშუალებაა</w:t>
      </w:r>
      <w:r w:rsidRPr="00374979">
        <w:rPr>
          <w:rFonts w:ascii="Sylfaen" w:hAnsi="Sylfaen"/>
          <w:lang w:val="ka-GE"/>
        </w:rPr>
        <w:t xml:space="preserve">.  მშობლის </w:t>
      </w:r>
      <w:r>
        <w:rPr>
          <w:rFonts w:ascii="Sylfaen" w:hAnsi="Sylfaen"/>
          <w:lang w:val="ka-GE"/>
        </w:rPr>
        <w:t>შესაძლებლობა გაუმკლავდეს</w:t>
      </w:r>
      <w:r w:rsidRPr="00374979">
        <w:rPr>
          <w:rFonts w:ascii="Sylfaen" w:hAnsi="Sylfaen"/>
          <w:lang w:val="ka-GE"/>
        </w:rPr>
        <w:t xml:space="preserve"> </w:t>
      </w:r>
      <w:r>
        <w:rPr>
          <w:rFonts w:ascii="Sylfaen" w:hAnsi="Sylfaen"/>
          <w:lang w:val="ka-GE"/>
        </w:rPr>
        <w:t>დროებით უსახლკარობას</w:t>
      </w:r>
      <w:r w:rsidRPr="00374979">
        <w:rPr>
          <w:rFonts w:ascii="Sylfaen" w:hAnsi="Sylfaen"/>
          <w:lang w:val="ka-GE"/>
        </w:rPr>
        <w:t xml:space="preserve">, </w:t>
      </w:r>
      <w:r>
        <w:rPr>
          <w:rFonts w:ascii="Sylfaen" w:hAnsi="Sylfaen"/>
          <w:lang w:val="ka-GE"/>
        </w:rPr>
        <w:t>შეზღუდულია</w:t>
      </w:r>
      <w:r w:rsidRPr="00374979">
        <w:rPr>
          <w:rFonts w:ascii="Sylfaen" w:hAnsi="Sylfaen"/>
          <w:lang w:val="ka-GE"/>
        </w:rPr>
        <w:t xml:space="preserve"> დაბალი შემოსავლით, სამუშაოს შოვნის შეზღუდული შესაძლებლობით (ბავშვზე </w:t>
      </w:r>
      <w:r>
        <w:rPr>
          <w:rFonts w:ascii="Sylfaen" w:hAnsi="Sylfaen"/>
          <w:lang w:val="ka-GE"/>
        </w:rPr>
        <w:t>ზრუნვის გამო</w:t>
      </w:r>
      <w:r w:rsidRPr="00374979">
        <w:rPr>
          <w:rFonts w:ascii="Sylfaen" w:hAnsi="Sylfaen"/>
          <w:lang w:val="ka-GE"/>
        </w:rPr>
        <w:t xml:space="preserve">) და ბავშვის დახმარების  თანხის მიღების </w:t>
      </w:r>
      <w:r>
        <w:rPr>
          <w:rFonts w:ascii="Sylfaen" w:hAnsi="Sylfaen"/>
          <w:lang w:val="ka-GE"/>
        </w:rPr>
        <w:t xml:space="preserve">არასაიმედოობით </w:t>
      </w:r>
      <w:r w:rsidRPr="00374979">
        <w:rPr>
          <w:rFonts w:ascii="Sylfaen" w:hAnsi="Sylfaen"/>
          <w:lang w:val="ka-GE"/>
        </w:rPr>
        <w:t>(Carol S. Cohen, 2004).</w:t>
      </w:r>
    </w:p>
    <w:p w14:paraId="6BE0F6FA" w14:textId="77777777" w:rsidR="00E60F4A" w:rsidRPr="00374979" w:rsidRDefault="00E60F4A" w:rsidP="00E60F4A">
      <w:pPr>
        <w:spacing w:line="276" w:lineRule="auto"/>
        <w:jc w:val="both"/>
        <w:rPr>
          <w:rFonts w:ascii="Sylfaen" w:hAnsi="Sylfaen"/>
          <w:lang w:val="ka-GE"/>
        </w:rPr>
      </w:pPr>
      <w:r>
        <w:rPr>
          <w:rFonts w:ascii="Sylfaen" w:hAnsi="Sylfaen"/>
          <w:lang w:val="ka-GE"/>
        </w:rPr>
        <w:t xml:space="preserve">არასტაბილური საცხოვრისის გამომწვევი </w:t>
      </w:r>
      <w:r w:rsidRPr="00374979">
        <w:rPr>
          <w:rFonts w:ascii="Sylfaen" w:hAnsi="Sylfaen"/>
          <w:lang w:val="ka-GE"/>
        </w:rPr>
        <w:t xml:space="preserve">სხვა მიზეზებია </w:t>
      </w:r>
      <w:r>
        <w:rPr>
          <w:rFonts w:ascii="Sylfaen" w:hAnsi="Sylfaen"/>
          <w:lang w:val="ka-GE"/>
        </w:rPr>
        <w:t>შეიარაღებული კონფლიქტის</w:t>
      </w:r>
      <w:r w:rsidRPr="00374979">
        <w:rPr>
          <w:rFonts w:ascii="Sylfaen" w:hAnsi="Sylfaen"/>
          <w:lang w:val="ka-GE"/>
        </w:rPr>
        <w:t xml:space="preserve"> ან ბუნებრივი </w:t>
      </w:r>
      <w:r>
        <w:rPr>
          <w:rFonts w:ascii="Sylfaen" w:hAnsi="Sylfaen"/>
          <w:lang w:val="ka-GE"/>
        </w:rPr>
        <w:t>კატასტროფების</w:t>
      </w:r>
      <w:r w:rsidRPr="00374979">
        <w:rPr>
          <w:rFonts w:ascii="Sylfaen" w:hAnsi="Sylfaen"/>
          <w:lang w:val="ka-GE"/>
        </w:rPr>
        <w:t xml:space="preserve"> </w:t>
      </w:r>
      <w:r>
        <w:rPr>
          <w:rFonts w:ascii="Sylfaen" w:hAnsi="Sylfaen"/>
          <w:lang w:val="ka-GE"/>
        </w:rPr>
        <w:t>შედეგად</w:t>
      </w:r>
      <w:r w:rsidRPr="00374979">
        <w:rPr>
          <w:rFonts w:ascii="Sylfaen" w:hAnsi="Sylfaen"/>
          <w:lang w:val="ka-GE"/>
        </w:rPr>
        <w:t xml:space="preserve"> იძულებითი შიდა გადაადგილება.</w:t>
      </w:r>
    </w:p>
    <w:p w14:paraId="306FCE5B" w14:textId="77777777" w:rsidR="00E60F4A" w:rsidRPr="00374979" w:rsidRDefault="00E60F4A" w:rsidP="00E60F4A">
      <w:pPr>
        <w:spacing w:line="276" w:lineRule="auto"/>
        <w:jc w:val="both"/>
        <w:rPr>
          <w:rFonts w:ascii="Sylfaen" w:hAnsi="Sylfaen"/>
          <w:lang w:val="ka-GE"/>
        </w:rPr>
      </w:pPr>
    </w:p>
    <w:p w14:paraId="4C4C5226" w14:textId="77777777" w:rsidR="00E60F4A" w:rsidRPr="008671BD" w:rsidRDefault="00E60F4A" w:rsidP="00E60F4A">
      <w:pPr>
        <w:pStyle w:val="Heading3"/>
        <w:rPr>
          <w:rFonts w:ascii="Sylfaen" w:hAnsi="Sylfaen"/>
          <w:b/>
          <w:color w:val="002060"/>
          <w:lang w:val="ka-GE"/>
        </w:rPr>
      </w:pPr>
      <w:bookmarkStart w:id="74" w:name="_Toc27995881"/>
      <w:r w:rsidRPr="008671BD">
        <w:rPr>
          <w:rFonts w:ascii="Sylfaen" w:hAnsi="Sylfaen"/>
          <w:b/>
          <w:color w:val="002060"/>
          <w:lang w:val="ka-GE"/>
        </w:rPr>
        <w:t>რა არის სახელმწიფოს როლი?</w:t>
      </w:r>
      <w:bookmarkEnd w:id="74"/>
    </w:p>
    <w:p w14:paraId="26F85486" w14:textId="77777777" w:rsidR="00E60F4A" w:rsidRPr="00096D1B" w:rsidRDefault="00E60F4A" w:rsidP="00E60F4A">
      <w:pPr>
        <w:rPr>
          <w:lang w:val="ka-GE"/>
        </w:rPr>
      </w:pPr>
    </w:p>
    <w:p w14:paraId="1FCF4E8E" w14:textId="77777777" w:rsidR="00E60F4A" w:rsidRPr="00374979" w:rsidRDefault="00E60F4A" w:rsidP="00E60F4A">
      <w:pPr>
        <w:spacing w:line="276" w:lineRule="auto"/>
        <w:jc w:val="both"/>
        <w:rPr>
          <w:rFonts w:ascii="Sylfaen" w:hAnsi="Sylfaen"/>
          <w:lang w:val="de-DE"/>
        </w:rPr>
      </w:pPr>
      <w:r>
        <w:rPr>
          <w:rFonts w:ascii="Sylfaen" w:hAnsi="Sylfaen"/>
          <w:lang w:val="de-DE"/>
        </w:rPr>
        <w:t>პრობლემისა გადაწყვეტაში</w:t>
      </w:r>
      <w:r w:rsidRPr="00374979">
        <w:rPr>
          <w:rFonts w:ascii="Sylfaen" w:hAnsi="Sylfaen"/>
          <w:lang w:val="de-DE"/>
        </w:rPr>
        <w:t xml:space="preserve"> </w:t>
      </w:r>
      <w:r>
        <w:rPr>
          <w:rFonts w:ascii="Sylfaen" w:hAnsi="Sylfaen"/>
          <w:lang w:val="de-DE"/>
        </w:rPr>
        <w:t>სახელმწიფოს პოტენციური როლის</w:t>
      </w:r>
      <w:r w:rsidRPr="00374979">
        <w:rPr>
          <w:rFonts w:ascii="Sylfaen" w:hAnsi="Sylfaen"/>
          <w:lang w:val="de-DE"/>
        </w:rPr>
        <w:t xml:space="preserve">  ანალიზისას, საკმარისი არ არის მხოლოდ მისი მახასიათებლებისა და შედეგების </w:t>
      </w:r>
      <w:r w:rsidRPr="00374979">
        <w:rPr>
          <w:rFonts w:ascii="Sylfaen" w:hAnsi="Sylfaen"/>
          <w:lang w:val="ka-GE"/>
        </w:rPr>
        <w:t>განხილვა</w:t>
      </w:r>
      <w:r w:rsidRPr="00374979">
        <w:rPr>
          <w:rFonts w:ascii="Sylfaen" w:hAnsi="Sylfaen"/>
          <w:lang w:val="de-DE"/>
        </w:rPr>
        <w:t xml:space="preserve">. აუცილებელია ასევე </w:t>
      </w:r>
      <w:r>
        <w:rPr>
          <w:rFonts w:ascii="Sylfaen" w:hAnsi="Sylfaen"/>
          <w:lang w:val="de-DE"/>
        </w:rPr>
        <w:t>შეფასდეს მთავრობის ჩარევის მართლ</w:t>
      </w:r>
      <w:r>
        <w:rPr>
          <w:rFonts w:ascii="Sylfaen" w:hAnsi="Sylfaen"/>
          <w:lang w:val="ka-GE"/>
        </w:rPr>
        <w:t>ობულობა</w:t>
      </w:r>
      <w:r w:rsidRPr="00374979">
        <w:rPr>
          <w:rFonts w:ascii="Sylfaen" w:hAnsi="Sylfaen"/>
          <w:lang w:val="de-DE"/>
        </w:rPr>
        <w:t xml:space="preserve">. </w:t>
      </w:r>
      <w:r>
        <w:rPr>
          <w:rFonts w:ascii="Sylfaen" w:hAnsi="Sylfaen"/>
          <w:lang w:val="de-DE"/>
        </w:rPr>
        <w:t>მაგალითად</w:t>
      </w:r>
      <w:r w:rsidRPr="00374979">
        <w:rPr>
          <w:rFonts w:ascii="Sylfaen" w:hAnsi="Sylfaen"/>
          <w:lang w:val="de-DE"/>
        </w:rPr>
        <w:t xml:space="preserve">, როდესაც პრობლემა რაიმე სახის ბაზრის ან რეგულირების გაუმართაობით </w:t>
      </w:r>
      <w:r>
        <w:rPr>
          <w:rFonts w:ascii="Sylfaen" w:hAnsi="Sylfaen"/>
          <w:lang w:val="de-DE"/>
        </w:rPr>
        <w:t xml:space="preserve">არის </w:t>
      </w:r>
      <w:r w:rsidRPr="00374979">
        <w:rPr>
          <w:rFonts w:ascii="Sylfaen" w:hAnsi="Sylfaen"/>
          <w:lang w:val="de-DE"/>
        </w:rPr>
        <w:t>გამოწვეული (ან გაუარესებული</w:t>
      </w:r>
      <w:r>
        <w:rPr>
          <w:rFonts w:ascii="Sylfaen" w:hAnsi="Sylfaen"/>
          <w:lang w:val="de-DE"/>
        </w:rPr>
        <w:t>)</w:t>
      </w:r>
      <w:r w:rsidRPr="00374979">
        <w:rPr>
          <w:rFonts w:ascii="Sylfaen" w:hAnsi="Sylfaen"/>
          <w:lang w:val="de-DE"/>
        </w:rPr>
        <w:t xml:space="preserve"> მთავრობის ჩარევა</w:t>
      </w:r>
      <w:r w:rsidRPr="00374979">
        <w:rPr>
          <w:rFonts w:ascii="Sylfaen" w:hAnsi="Sylfaen"/>
          <w:lang w:val="ka-GE"/>
        </w:rPr>
        <w:t>მ შ</w:t>
      </w:r>
      <w:r>
        <w:rPr>
          <w:rFonts w:ascii="Sylfaen" w:hAnsi="Sylfaen"/>
          <w:lang w:val="ka-GE"/>
        </w:rPr>
        <w:t>ე</w:t>
      </w:r>
      <w:r w:rsidRPr="00374979">
        <w:rPr>
          <w:rFonts w:ascii="Sylfaen" w:hAnsi="Sylfaen"/>
          <w:lang w:val="ka-GE"/>
        </w:rPr>
        <w:t xml:space="preserve">საძლოა აღნიშნული ხარვეზი გამოასწოროს და ზოგადი გაუმჯობესებისკენ მიმართოს </w:t>
      </w:r>
      <w:r w:rsidRPr="00374979">
        <w:rPr>
          <w:rFonts w:ascii="Sylfaen" w:hAnsi="Sylfaen"/>
          <w:lang w:val="de-DE"/>
        </w:rPr>
        <w:t>(გასათვალისწინებელი</w:t>
      </w:r>
      <w:r>
        <w:rPr>
          <w:rFonts w:ascii="Sylfaen" w:hAnsi="Sylfaen"/>
          <w:lang w:val="de-DE"/>
        </w:rPr>
        <w:t>ა</w:t>
      </w:r>
      <w:r w:rsidRPr="00374979">
        <w:rPr>
          <w:rFonts w:ascii="Sylfaen" w:hAnsi="Sylfaen"/>
          <w:lang w:val="de-DE"/>
        </w:rPr>
        <w:t xml:space="preserve"> ინტერვენციის არა მხოლოდ დადებითი </w:t>
      </w:r>
      <w:r>
        <w:rPr>
          <w:rFonts w:ascii="Sylfaen" w:hAnsi="Sylfaen"/>
          <w:lang w:val="de-DE"/>
        </w:rPr>
        <w:t>შედეგები</w:t>
      </w:r>
      <w:r w:rsidRPr="00374979">
        <w:rPr>
          <w:rFonts w:ascii="Sylfaen" w:hAnsi="Sylfaen"/>
          <w:lang w:val="de-DE"/>
        </w:rPr>
        <w:t>, ასევე ხარჯებიც).</w:t>
      </w:r>
    </w:p>
    <w:p w14:paraId="6F056810" w14:textId="77777777" w:rsidR="00E60F4A" w:rsidRPr="00374979" w:rsidRDefault="00E60F4A" w:rsidP="00E60F4A">
      <w:pPr>
        <w:spacing w:line="276" w:lineRule="auto"/>
        <w:rPr>
          <w:rFonts w:ascii="Sylfaen" w:hAnsi="Sylfaen"/>
          <w:lang w:val="de-DE"/>
        </w:rPr>
      </w:pPr>
      <w:r w:rsidRPr="00374979">
        <w:rPr>
          <w:rFonts w:ascii="Sylfaen" w:hAnsi="Sylfaen"/>
          <w:lang w:val="de-DE"/>
        </w:rPr>
        <w:t>ამ კონტექსტში საბაზრო ხარვეზის შემთხვევაში მთავრობის ჩარევის გამამართლებელი მაგალითებია:</w:t>
      </w:r>
    </w:p>
    <w:p w14:paraId="3D761CC8" w14:textId="77777777" w:rsidR="00E60F4A" w:rsidRPr="000850BF"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cs="Menlo Regular"/>
          <w:lang w:val="de-DE"/>
        </w:rPr>
        <w:t>საბინაო</w:t>
      </w:r>
      <w:r w:rsidRPr="000850BF">
        <w:rPr>
          <w:rFonts w:ascii="Sylfaen" w:hAnsi="Sylfaen"/>
          <w:lang w:val="de-DE"/>
        </w:rPr>
        <w:t xml:space="preserve"> სექტორში კონკურენციის სიმცირე, რაც იწვევს საბინაო მარაგის ოპტიმალურზე დაბალი დონით  ზრდას და ბაზარზე უფრო მაღალ ფასებს;</w:t>
      </w:r>
    </w:p>
    <w:p w14:paraId="773AFEF1" w14:textId="77777777" w:rsidR="00E60F4A" w:rsidRPr="000850BF"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lang w:val="ka-GE"/>
        </w:rPr>
        <w:t xml:space="preserve">არასწორი </w:t>
      </w:r>
      <w:r>
        <w:rPr>
          <w:rFonts w:ascii="Sylfaen" w:hAnsi="Sylfaen"/>
          <w:lang w:val="de-DE"/>
        </w:rPr>
        <w:t>რეგულაციები</w:t>
      </w:r>
      <w:r w:rsidRPr="000850BF">
        <w:rPr>
          <w:rFonts w:ascii="Sylfaen" w:hAnsi="Sylfaen"/>
          <w:lang w:val="de-DE"/>
        </w:rPr>
        <w:t xml:space="preserve">, </w:t>
      </w:r>
      <w:r>
        <w:rPr>
          <w:rFonts w:ascii="Sylfaen" w:hAnsi="Sylfaen"/>
          <w:lang w:val="ka-GE"/>
        </w:rPr>
        <w:t>რომლებიც ქმნიან</w:t>
      </w:r>
      <w:r w:rsidRPr="000850BF">
        <w:rPr>
          <w:rFonts w:ascii="Sylfaen" w:hAnsi="Sylfaen"/>
          <w:lang w:val="de-DE"/>
        </w:rPr>
        <w:t xml:space="preserve"> შეფერხებებსა და არაეფექტურობას</w:t>
      </w:r>
      <w:r>
        <w:rPr>
          <w:rFonts w:ascii="Sylfaen" w:hAnsi="Sylfaen"/>
          <w:lang w:val="ka-GE"/>
        </w:rPr>
        <w:t xml:space="preserve"> ბაზარზე</w:t>
      </w:r>
      <w:r w:rsidRPr="000850BF">
        <w:rPr>
          <w:rFonts w:ascii="Sylfaen" w:hAnsi="Sylfaen"/>
          <w:lang w:val="de-DE"/>
        </w:rPr>
        <w:t>, იწვევს საცხოვრებლის უფრო მ</w:t>
      </w:r>
      <w:r>
        <w:rPr>
          <w:rFonts w:ascii="Sylfaen" w:hAnsi="Sylfaen"/>
          <w:lang w:val="ka-GE"/>
        </w:rPr>
        <w:t>აღალ</w:t>
      </w:r>
      <w:r w:rsidRPr="000850BF">
        <w:rPr>
          <w:rFonts w:ascii="Sylfaen" w:hAnsi="Sylfaen"/>
          <w:lang w:val="de-DE"/>
        </w:rPr>
        <w:t xml:space="preserve"> არასტაბილურობას;</w:t>
      </w:r>
    </w:p>
    <w:p w14:paraId="2D535F09" w14:textId="77777777" w:rsidR="00E60F4A" w:rsidRPr="00A90210" w:rsidRDefault="00E60F4A" w:rsidP="00E60F4A">
      <w:pPr>
        <w:pStyle w:val="ListParagraph"/>
        <w:numPr>
          <w:ilvl w:val="1"/>
          <w:numId w:val="35"/>
        </w:numPr>
        <w:spacing w:line="276" w:lineRule="auto"/>
        <w:jc w:val="both"/>
        <w:rPr>
          <w:rFonts w:ascii="Sylfaen" w:hAnsi="Sylfaen"/>
          <w:lang w:val="de-DE"/>
        </w:rPr>
      </w:pPr>
      <w:r w:rsidRPr="000850BF">
        <w:rPr>
          <w:rFonts w:ascii="Sylfaen" w:hAnsi="Sylfaen"/>
          <w:lang w:val="de-DE"/>
        </w:rPr>
        <w:t xml:space="preserve">არასათანადო საცხოვრისის ფენომენთან </w:t>
      </w:r>
      <w:r>
        <w:rPr>
          <w:rFonts w:ascii="Sylfaen" w:hAnsi="Sylfaen"/>
          <w:lang w:val="ka-GE"/>
        </w:rPr>
        <w:t>დაკავშირებული</w:t>
      </w:r>
      <w:r w:rsidRPr="000850BF">
        <w:rPr>
          <w:rFonts w:ascii="Sylfaen" w:hAnsi="Sylfaen"/>
          <w:lang w:val="de-DE"/>
        </w:rPr>
        <w:t xml:space="preserve"> გარეგანი </w:t>
      </w:r>
      <w:r w:rsidRPr="000850BF">
        <w:rPr>
          <w:rFonts w:ascii="Sylfaen" w:hAnsi="Sylfaen"/>
          <w:lang w:val="ka-GE"/>
        </w:rPr>
        <w:t xml:space="preserve">ფაქტორები </w:t>
      </w:r>
      <w:r w:rsidRPr="000850BF">
        <w:rPr>
          <w:rFonts w:ascii="Sylfaen" w:hAnsi="Sylfaen"/>
          <w:lang w:val="de-DE"/>
        </w:rPr>
        <w:t>(დადებითი ან/და უარყოფითი).</w:t>
      </w:r>
    </w:p>
    <w:p w14:paraId="72719CEE" w14:textId="77777777" w:rsidR="00E60F4A" w:rsidRPr="00374979" w:rsidRDefault="00E60F4A" w:rsidP="00E60F4A">
      <w:pPr>
        <w:spacing w:line="276" w:lineRule="auto"/>
        <w:jc w:val="both"/>
        <w:rPr>
          <w:rFonts w:ascii="Sylfaen" w:hAnsi="Sylfaen"/>
          <w:lang w:val="de-DE"/>
        </w:rPr>
      </w:pPr>
      <w:r w:rsidRPr="00374979">
        <w:rPr>
          <w:rFonts w:ascii="Sylfaen" w:hAnsi="Sylfaen"/>
          <w:lang w:val="de-DE"/>
        </w:rPr>
        <w:t xml:space="preserve">საერთაშორისო ლიტერატურის </w:t>
      </w:r>
      <w:r>
        <w:rPr>
          <w:rFonts w:ascii="Sylfaen" w:hAnsi="Sylfaen"/>
          <w:lang w:val="de-DE"/>
        </w:rPr>
        <w:t>ანალიზის დროს</w:t>
      </w:r>
      <w:r w:rsidRPr="00374979">
        <w:rPr>
          <w:rFonts w:ascii="Sylfaen" w:hAnsi="Sylfaen"/>
          <w:lang w:val="de-DE"/>
        </w:rPr>
        <w:t xml:space="preserve"> გამო</w:t>
      </w:r>
      <w:r>
        <w:rPr>
          <w:rFonts w:ascii="Sylfaen" w:hAnsi="Sylfaen"/>
          <w:lang w:val="ka-GE"/>
        </w:rPr>
        <w:t>ი</w:t>
      </w:r>
      <w:r w:rsidRPr="00374979">
        <w:rPr>
          <w:rFonts w:ascii="Sylfaen" w:hAnsi="Sylfaen"/>
          <w:lang w:val="de-DE"/>
        </w:rPr>
        <w:t xml:space="preserve">კვეთა მთავრობის ინტერვენციის </w:t>
      </w:r>
      <w:r>
        <w:rPr>
          <w:rFonts w:ascii="Sylfaen" w:hAnsi="Sylfaen"/>
          <w:lang w:val="de-DE"/>
        </w:rPr>
        <w:t>გარკვეულად</w:t>
      </w:r>
      <w:r w:rsidRPr="00374979">
        <w:rPr>
          <w:rFonts w:ascii="Sylfaen" w:hAnsi="Sylfaen"/>
          <w:lang w:val="de-DE"/>
        </w:rPr>
        <w:t xml:space="preserve"> პოტენციურ</w:t>
      </w:r>
      <w:r>
        <w:rPr>
          <w:rFonts w:ascii="Sylfaen" w:hAnsi="Sylfaen"/>
          <w:lang w:val="de-DE"/>
        </w:rPr>
        <w:t>ი</w:t>
      </w:r>
      <w:r w:rsidRPr="00374979">
        <w:rPr>
          <w:rFonts w:ascii="Sylfaen" w:hAnsi="Sylfaen"/>
          <w:lang w:val="de-DE"/>
        </w:rPr>
        <w:t xml:space="preserve"> </w:t>
      </w:r>
      <w:r>
        <w:rPr>
          <w:rFonts w:ascii="Sylfaen" w:hAnsi="Sylfaen"/>
          <w:lang w:val="ka-GE"/>
        </w:rPr>
        <w:t>საჭიროება</w:t>
      </w:r>
      <w:r w:rsidRPr="00374979">
        <w:rPr>
          <w:rFonts w:ascii="Sylfaen" w:hAnsi="Sylfaen"/>
          <w:lang w:val="de-DE"/>
        </w:rPr>
        <w:t xml:space="preserve">, რაც ხაზს უსვამს </w:t>
      </w:r>
      <w:r>
        <w:rPr>
          <w:rFonts w:ascii="Sylfaen" w:hAnsi="Sylfaen"/>
          <w:lang w:val="de-DE"/>
        </w:rPr>
        <w:t>არასტაბილურ</w:t>
      </w:r>
      <w:r w:rsidRPr="00374979">
        <w:rPr>
          <w:rFonts w:ascii="Sylfaen" w:hAnsi="Sylfaen"/>
          <w:lang w:val="de-DE"/>
        </w:rPr>
        <w:t xml:space="preserve"> საცხოვრებელთან (განსაკუთრებით ბავშვებისთვის, თუმცა უფროსებისთვისაც) დაკავშირებულ პოტენციურ ნეგატიურ გრძელვადიან გავლენას. ეს აშკარად არ არის გათვალისწინებული კერძო ეკონომიკური აგენტების</w:t>
      </w:r>
      <w:r>
        <w:rPr>
          <w:rFonts w:ascii="Sylfaen" w:hAnsi="Sylfaen"/>
          <w:lang w:val="de-DE"/>
        </w:rPr>
        <w:t xml:space="preserve"> მიერ</w:t>
      </w:r>
      <w:r w:rsidRPr="00374979">
        <w:rPr>
          <w:rFonts w:ascii="Sylfaen" w:hAnsi="Sylfaen"/>
          <w:lang w:val="de-DE"/>
        </w:rPr>
        <w:t xml:space="preserve"> გადაწყვეტილების მიღების პროც</w:t>
      </w:r>
      <w:r w:rsidRPr="000850BF">
        <w:rPr>
          <w:rFonts w:ascii="Sylfaen" w:hAnsi="Sylfaen"/>
          <w:lang w:val="de-DE"/>
        </w:rPr>
        <w:t>ესში, შესაბამისად, ამ</w:t>
      </w:r>
      <w:r>
        <w:rPr>
          <w:rFonts w:ascii="Sylfaen" w:hAnsi="Sylfaen"/>
          <w:lang w:val="ka-GE"/>
        </w:rPr>
        <w:t xml:space="preserve"> პრობლემის</w:t>
      </w:r>
      <w:r w:rsidRPr="000850BF">
        <w:rPr>
          <w:rFonts w:ascii="Sylfaen" w:hAnsi="Sylfaen"/>
          <w:lang w:val="de-DE"/>
        </w:rPr>
        <w:t xml:space="preserve"> გადაწყვეტა</w:t>
      </w:r>
      <w:r>
        <w:rPr>
          <w:rFonts w:ascii="Sylfaen" w:hAnsi="Sylfaen"/>
          <w:lang w:val="ka-GE"/>
        </w:rPr>
        <w:t xml:space="preserve"> ვერ მოხდება სახელმწიფოს ჩარევის გარეშე.</w:t>
      </w:r>
    </w:p>
    <w:p w14:paraId="0B9E4D4D" w14:textId="77777777" w:rsidR="00E60F4A" w:rsidRDefault="00E60F4A" w:rsidP="00E60F4A">
      <w:pPr>
        <w:spacing w:line="276" w:lineRule="auto"/>
        <w:jc w:val="both"/>
        <w:rPr>
          <w:rFonts w:ascii="Sylfaen" w:hAnsi="Sylfaen"/>
          <w:lang w:val="de-DE"/>
        </w:rPr>
      </w:pPr>
      <w:r>
        <w:rPr>
          <w:rFonts w:ascii="Sylfaen" w:hAnsi="Sylfaen"/>
          <w:lang w:val="de-DE"/>
        </w:rPr>
        <w:t xml:space="preserve">მომდევნო </w:t>
      </w:r>
      <w:r w:rsidRPr="00374979">
        <w:rPr>
          <w:rFonts w:ascii="Sylfaen" w:hAnsi="Sylfaen"/>
          <w:lang w:val="de-DE"/>
        </w:rPr>
        <w:t xml:space="preserve"> ნ</w:t>
      </w:r>
      <w:r w:rsidRPr="00374979">
        <w:rPr>
          <w:rFonts w:ascii="Sylfaen" w:hAnsi="Sylfaen"/>
          <w:lang w:val="ka-GE"/>
        </w:rPr>
        <w:t>აწილში</w:t>
      </w:r>
      <w:r w:rsidRPr="00374979">
        <w:rPr>
          <w:rFonts w:ascii="Sylfaen" w:hAnsi="Sylfaen"/>
          <w:lang w:val="de-DE"/>
        </w:rPr>
        <w:t xml:space="preserve"> </w:t>
      </w:r>
      <w:r>
        <w:rPr>
          <w:rFonts w:ascii="Sylfaen" w:hAnsi="Sylfaen"/>
          <w:lang w:val="de-DE"/>
        </w:rPr>
        <w:t>გან</w:t>
      </w:r>
      <w:r>
        <w:rPr>
          <w:rFonts w:ascii="Sylfaen" w:hAnsi="Sylfaen"/>
          <w:lang w:val="ka-GE"/>
        </w:rPr>
        <w:t>ისაზღვრება</w:t>
      </w:r>
      <w:r w:rsidRPr="00374979">
        <w:rPr>
          <w:rFonts w:ascii="Sylfaen" w:hAnsi="Sylfaen"/>
          <w:lang w:val="de-DE"/>
        </w:rPr>
        <w:t xml:space="preserve"> საქართველოში </w:t>
      </w:r>
      <w:r>
        <w:rPr>
          <w:rFonts w:ascii="Sylfaen" w:hAnsi="Sylfaen"/>
          <w:lang w:val="de-DE"/>
        </w:rPr>
        <w:t>არასათანადო</w:t>
      </w:r>
      <w:r w:rsidRPr="00374979">
        <w:rPr>
          <w:rFonts w:ascii="Sylfaen" w:hAnsi="Sylfaen"/>
          <w:lang w:val="de-DE"/>
        </w:rPr>
        <w:t xml:space="preserve"> საცხოვრისის </w:t>
      </w:r>
      <w:r>
        <w:rPr>
          <w:rFonts w:ascii="Sylfaen" w:hAnsi="Sylfaen"/>
          <w:lang w:val="ka-GE"/>
        </w:rPr>
        <w:t>პრობლემის სიმწვავე და</w:t>
      </w:r>
      <w:r w:rsidRPr="00374979">
        <w:rPr>
          <w:rFonts w:ascii="Sylfaen" w:hAnsi="Sylfaen"/>
          <w:lang w:val="de-DE"/>
        </w:rPr>
        <w:t xml:space="preserve"> </w:t>
      </w:r>
      <w:r>
        <w:rPr>
          <w:rFonts w:ascii="Sylfaen" w:hAnsi="Sylfaen"/>
          <w:lang w:val="de-DE"/>
        </w:rPr>
        <w:t>ინტენსივობა</w:t>
      </w:r>
      <w:r w:rsidRPr="00374979">
        <w:rPr>
          <w:rFonts w:ascii="Sylfaen" w:hAnsi="Sylfaen"/>
          <w:lang w:val="de-DE"/>
        </w:rPr>
        <w:t>, ასევე გამოვ</w:t>
      </w:r>
      <w:r>
        <w:rPr>
          <w:rFonts w:ascii="Sylfaen" w:hAnsi="Sylfaen"/>
          <w:lang w:val="ka-GE"/>
        </w:rPr>
        <w:t>ლინდება</w:t>
      </w:r>
      <w:r w:rsidRPr="00374979">
        <w:rPr>
          <w:rFonts w:ascii="Sylfaen" w:hAnsi="Sylfaen"/>
          <w:lang w:val="de-DE"/>
        </w:rPr>
        <w:t xml:space="preserve"> </w:t>
      </w:r>
      <w:commentRangeStart w:id="75"/>
      <w:r w:rsidRPr="00374979">
        <w:rPr>
          <w:rFonts w:ascii="Sylfaen" w:hAnsi="Sylfaen"/>
          <w:lang w:val="de-DE"/>
        </w:rPr>
        <w:t xml:space="preserve">ბაზრის წარუმატებლობის </w:t>
      </w:r>
      <w:commentRangeEnd w:id="75"/>
      <w:r w:rsidR="00A97E81">
        <w:rPr>
          <w:rStyle w:val="CommentReference"/>
        </w:rPr>
        <w:commentReference w:id="75"/>
      </w:r>
      <w:r w:rsidRPr="00374979">
        <w:rPr>
          <w:rFonts w:ascii="Sylfaen" w:hAnsi="Sylfaen"/>
          <w:lang w:val="de-DE"/>
        </w:rPr>
        <w:t xml:space="preserve">სხვა პოტენციური </w:t>
      </w:r>
      <w:r>
        <w:rPr>
          <w:rFonts w:ascii="Sylfaen" w:hAnsi="Sylfaen"/>
          <w:lang w:val="ka-GE"/>
        </w:rPr>
        <w:t>მიზეზები,</w:t>
      </w:r>
      <w:r w:rsidRPr="00374979">
        <w:rPr>
          <w:rFonts w:ascii="Sylfaen" w:hAnsi="Sylfaen"/>
          <w:lang w:val="de-DE"/>
        </w:rPr>
        <w:t xml:space="preserve"> რაც მთავრობის ჩარევის</w:t>
      </w:r>
      <w:r>
        <w:rPr>
          <w:rFonts w:ascii="Sylfaen" w:hAnsi="Sylfaen"/>
          <w:lang w:val="ka-GE"/>
        </w:rPr>
        <w:t xml:space="preserve"> საჭიროებას ქმნის</w:t>
      </w:r>
      <w:r w:rsidRPr="00374979">
        <w:rPr>
          <w:rFonts w:ascii="Sylfaen" w:hAnsi="Sylfaen"/>
          <w:lang w:val="de-DE"/>
        </w:rPr>
        <w:t>.</w:t>
      </w:r>
    </w:p>
    <w:p w14:paraId="530839BF" w14:textId="77777777" w:rsidR="00E60F4A" w:rsidRDefault="00E60F4A" w:rsidP="00E60F4A">
      <w:pPr>
        <w:spacing w:line="276" w:lineRule="auto"/>
        <w:jc w:val="both"/>
        <w:rPr>
          <w:rFonts w:ascii="Sylfaen" w:hAnsi="Sylfaen"/>
          <w:lang w:val="de-DE"/>
        </w:rPr>
      </w:pPr>
    </w:p>
    <w:p w14:paraId="7D9C25C1" w14:textId="77777777" w:rsidR="00E60F4A" w:rsidRDefault="00E60F4A" w:rsidP="00E60F4A">
      <w:pPr>
        <w:spacing w:line="276" w:lineRule="auto"/>
        <w:jc w:val="both"/>
        <w:rPr>
          <w:rFonts w:ascii="Sylfaen" w:hAnsi="Sylfaen"/>
          <w:lang w:val="de-DE"/>
        </w:rPr>
      </w:pPr>
    </w:p>
    <w:p w14:paraId="6A61675B" w14:textId="340FFC12" w:rsidR="00E60F4A" w:rsidRDefault="00E60F4A" w:rsidP="00E60F4A">
      <w:pPr>
        <w:spacing w:line="276" w:lineRule="auto"/>
        <w:jc w:val="both"/>
        <w:rPr>
          <w:rFonts w:ascii="Sylfaen" w:hAnsi="Sylfaen"/>
          <w:lang w:val="de-DE"/>
        </w:rPr>
      </w:pPr>
    </w:p>
    <w:p w14:paraId="644601E6" w14:textId="6CC3B9B5" w:rsidR="00E60F4A" w:rsidRDefault="00E60F4A" w:rsidP="00E60F4A">
      <w:pPr>
        <w:spacing w:line="276" w:lineRule="auto"/>
        <w:jc w:val="both"/>
        <w:rPr>
          <w:rFonts w:ascii="Sylfaen" w:hAnsi="Sylfaen"/>
          <w:lang w:val="de-DE"/>
        </w:rPr>
      </w:pPr>
    </w:p>
    <w:p w14:paraId="2BB836D6" w14:textId="551C80BD" w:rsidR="00E60F4A" w:rsidRDefault="00E60F4A" w:rsidP="00E60F4A">
      <w:pPr>
        <w:spacing w:line="276" w:lineRule="auto"/>
        <w:jc w:val="both"/>
        <w:rPr>
          <w:rFonts w:ascii="Sylfaen" w:hAnsi="Sylfaen"/>
          <w:lang w:val="de-DE"/>
        </w:rPr>
      </w:pPr>
    </w:p>
    <w:p w14:paraId="4183BA10" w14:textId="77777777" w:rsidR="00E60F4A" w:rsidRDefault="00E60F4A" w:rsidP="00E60F4A">
      <w:pPr>
        <w:spacing w:line="276" w:lineRule="auto"/>
        <w:jc w:val="both"/>
        <w:rPr>
          <w:rFonts w:ascii="Sylfaen" w:hAnsi="Sylfaen"/>
          <w:lang w:val="de-DE"/>
        </w:rPr>
      </w:pPr>
    </w:p>
    <w:p w14:paraId="35C6ECD8" w14:textId="77777777" w:rsidR="00E60F4A" w:rsidRDefault="00E60F4A" w:rsidP="00E60F4A">
      <w:pPr>
        <w:spacing w:line="276" w:lineRule="auto"/>
        <w:jc w:val="both"/>
        <w:rPr>
          <w:rFonts w:ascii="Sylfaen" w:hAnsi="Sylfaen"/>
          <w:lang w:val="de-DE"/>
        </w:rPr>
      </w:pPr>
    </w:p>
    <w:p w14:paraId="672A4577" w14:textId="42606F84" w:rsidR="004F6883" w:rsidRPr="008671BD" w:rsidRDefault="00096D1B" w:rsidP="00096D1B">
      <w:pPr>
        <w:pStyle w:val="Heading2"/>
        <w:rPr>
          <w:rFonts w:ascii="Sylfaen" w:hAnsi="Sylfaen"/>
          <w:b/>
          <w:color w:val="002060"/>
          <w:lang w:val="de-DE"/>
        </w:rPr>
      </w:pPr>
      <w:r w:rsidRPr="008671BD">
        <w:rPr>
          <w:rFonts w:ascii="Sylfaen" w:hAnsi="Sylfaen"/>
          <w:b/>
          <w:color w:val="002060"/>
          <w:lang w:val="ka-GE"/>
        </w:rPr>
        <w:t>გ.</w:t>
      </w:r>
      <w:r w:rsidR="004F6883" w:rsidRPr="008671BD">
        <w:rPr>
          <w:rFonts w:ascii="Sylfaen" w:hAnsi="Sylfaen"/>
          <w:b/>
          <w:color w:val="002060"/>
          <w:lang w:val="de-DE"/>
        </w:rPr>
        <w:t xml:space="preserve"> </w:t>
      </w:r>
      <w:r w:rsidR="00B0025F" w:rsidRPr="008671BD">
        <w:rPr>
          <w:rFonts w:ascii="Sylfaen" w:hAnsi="Sylfaen"/>
          <w:b/>
          <w:color w:val="002060"/>
          <w:lang w:val="de-DE"/>
        </w:rPr>
        <w:t>საბაზისო სცენარი</w:t>
      </w:r>
    </w:p>
    <w:p w14:paraId="08A30069" w14:textId="77777777" w:rsidR="00096D1B" w:rsidRPr="00096D1B" w:rsidRDefault="00096D1B" w:rsidP="00096D1B">
      <w:pPr>
        <w:rPr>
          <w:lang w:val="de-DE"/>
        </w:rPr>
      </w:pPr>
    </w:p>
    <w:p w14:paraId="5BB7E5FB" w14:textId="5D012C87" w:rsidR="004F6883" w:rsidRPr="00374979" w:rsidRDefault="000850BF" w:rsidP="00A90210">
      <w:pPr>
        <w:spacing w:line="276" w:lineRule="auto"/>
        <w:jc w:val="both"/>
        <w:rPr>
          <w:rFonts w:ascii="Sylfaen" w:hAnsi="Sylfaen" w:cs="Menlo Regular"/>
          <w:lang w:val="de-DE"/>
        </w:rPr>
      </w:pPr>
      <w:r>
        <w:rPr>
          <w:rFonts w:ascii="Sylfaen" w:hAnsi="Sylfaen" w:cs="Menlo Regular"/>
          <w:lang w:val="de-DE"/>
        </w:rPr>
        <w:t>არასტაბილური</w:t>
      </w:r>
      <w:r w:rsidR="00B0025F">
        <w:rPr>
          <w:rFonts w:ascii="Sylfaen" w:hAnsi="Sylfaen" w:cs="Menlo Regular"/>
          <w:lang w:val="de-DE"/>
        </w:rPr>
        <w:t xml:space="preserve"> საცხოვრისის</w:t>
      </w:r>
      <w:r w:rsidR="004F6883" w:rsidRPr="00374979">
        <w:rPr>
          <w:rFonts w:ascii="Sylfaen" w:hAnsi="Sylfaen"/>
          <w:lang w:val="de-DE"/>
        </w:rPr>
        <w:t xml:space="preserve"> </w:t>
      </w:r>
      <w:r w:rsidR="004F6883" w:rsidRPr="00374979">
        <w:rPr>
          <w:rFonts w:ascii="Sylfaen" w:hAnsi="Sylfaen"/>
          <w:lang w:val="ka-GE"/>
        </w:rPr>
        <w:t xml:space="preserve">გამომწვევი </w:t>
      </w:r>
      <w:r w:rsidR="004F6883" w:rsidRPr="00374979">
        <w:rPr>
          <w:rFonts w:ascii="Sylfaen" w:hAnsi="Sylfaen" w:cs="Menlo Regular"/>
          <w:lang w:val="de-DE"/>
        </w:rPr>
        <w:t>მიზეზები</w:t>
      </w:r>
      <w:r w:rsidR="00B0025F">
        <w:rPr>
          <w:rFonts w:ascii="Sylfaen" w:hAnsi="Sylfaen" w:cs="Menlo Regular"/>
          <w:lang w:val="de-DE"/>
        </w:rPr>
        <w:t xml:space="preserve"> და შედეგები </w:t>
      </w:r>
      <w:r w:rsidR="004F6883" w:rsidRPr="00374979">
        <w:rPr>
          <w:rFonts w:ascii="Sylfaen" w:hAnsi="Sylfaen" w:cs="Menlo Regular"/>
          <w:lang w:val="de-DE"/>
        </w:rPr>
        <w:t>სხვადასხვა</w:t>
      </w:r>
      <w:r w:rsidR="004F6883" w:rsidRPr="00374979">
        <w:rPr>
          <w:rFonts w:ascii="Sylfaen" w:hAnsi="Sylfaen"/>
          <w:lang w:val="de-DE"/>
        </w:rPr>
        <w:t xml:space="preserve"> </w:t>
      </w:r>
      <w:r w:rsidR="004F6883" w:rsidRPr="00374979">
        <w:rPr>
          <w:rFonts w:ascii="Sylfaen" w:hAnsi="Sylfaen" w:cs="Menlo Regular"/>
          <w:lang w:val="de-DE"/>
        </w:rPr>
        <w:t>ინფორმაციის</w:t>
      </w:r>
      <w:r w:rsidR="004F6883" w:rsidRPr="00374979">
        <w:rPr>
          <w:rFonts w:ascii="Sylfaen" w:hAnsi="Sylfaen"/>
          <w:lang w:val="de-DE"/>
        </w:rPr>
        <w:t xml:space="preserve"> </w:t>
      </w:r>
      <w:r w:rsidR="00E35F9B">
        <w:rPr>
          <w:rFonts w:ascii="Sylfaen" w:hAnsi="Sylfaen" w:cs="Menlo Regular"/>
          <w:lang w:val="ka-GE"/>
        </w:rPr>
        <w:t>წყაროების</w:t>
      </w:r>
      <w:r w:rsidR="004F6883" w:rsidRPr="00374979">
        <w:rPr>
          <w:rFonts w:ascii="Sylfaen" w:hAnsi="Sylfaen"/>
          <w:lang w:val="de-DE"/>
        </w:rPr>
        <w:t xml:space="preserve"> </w:t>
      </w:r>
      <w:r w:rsidR="004F6883" w:rsidRPr="00374979">
        <w:rPr>
          <w:rFonts w:ascii="Sylfaen" w:hAnsi="Sylfaen" w:cs="Menlo Regular"/>
          <w:lang w:val="de-DE"/>
        </w:rPr>
        <w:t xml:space="preserve">დახმარებით უნდა </w:t>
      </w:r>
      <w:r w:rsidR="00B0025F">
        <w:rPr>
          <w:rFonts w:ascii="Sylfaen" w:hAnsi="Sylfaen" w:cs="Menlo Regular"/>
          <w:lang w:val="de-DE"/>
        </w:rPr>
        <w:t>გაანალიზდეს</w:t>
      </w:r>
      <w:r w:rsidR="004F6883" w:rsidRPr="00374979">
        <w:rPr>
          <w:rFonts w:ascii="Sylfaen" w:hAnsi="Sylfaen"/>
          <w:lang w:val="de-DE"/>
        </w:rPr>
        <w:t xml:space="preserve">. </w:t>
      </w:r>
      <w:r w:rsidR="00E35F9B">
        <w:rPr>
          <w:rFonts w:ascii="Sylfaen" w:hAnsi="Sylfaen" w:cs="Menlo Regular"/>
          <w:lang w:val="de-DE"/>
        </w:rPr>
        <w:t>გამომდინარე იქიდან, რომ</w:t>
      </w:r>
      <w:r w:rsidR="00E35F9B" w:rsidRPr="00374979">
        <w:rPr>
          <w:rFonts w:ascii="Sylfaen" w:hAnsi="Sylfaen"/>
          <w:lang w:val="de-DE"/>
        </w:rPr>
        <w:t xml:space="preserve"> </w:t>
      </w:r>
      <w:r w:rsidR="00E35F9B" w:rsidRPr="00374979">
        <w:rPr>
          <w:rFonts w:ascii="Sylfaen" w:hAnsi="Sylfaen" w:cs="Menlo Regular"/>
          <w:lang w:val="de-DE"/>
        </w:rPr>
        <w:t>არასტაბილური</w:t>
      </w:r>
      <w:r w:rsidR="00E35F9B" w:rsidRPr="00374979">
        <w:rPr>
          <w:rFonts w:ascii="Sylfaen" w:hAnsi="Sylfaen"/>
          <w:lang w:val="de-DE"/>
        </w:rPr>
        <w:t xml:space="preserve"> </w:t>
      </w:r>
      <w:r w:rsidR="00E35F9B">
        <w:rPr>
          <w:rFonts w:ascii="Sylfaen" w:hAnsi="Sylfaen" w:cs="Menlo Regular"/>
          <w:lang w:val="de-DE"/>
        </w:rPr>
        <w:t>საცხოვრისის</w:t>
      </w:r>
      <w:r w:rsidR="00E35F9B" w:rsidRPr="00374979">
        <w:rPr>
          <w:rFonts w:ascii="Sylfaen" w:hAnsi="Sylfaen"/>
          <w:lang w:val="de-DE"/>
        </w:rPr>
        <w:t xml:space="preserve"> </w:t>
      </w:r>
      <w:r w:rsidR="00E35F9B" w:rsidRPr="00374979">
        <w:rPr>
          <w:rFonts w:ascii="Sylfaen" w:hAnsi="Sylfaen" w:cs="Menlo Regular"/>
          <w:lang w:val="de-DE"/>
        </w:rPr>
        <w:t>განმარტება</w:t>
      </w:r>
      <w:r w:rsidR="00E35F9B" w:rsidRPr="00374979">
        <w:rPr>
          <w:rFonts w:ascii="Sylfaen" w:hAnsi="Sylfaen"/>
          <w:lang w:val="de-DE"/>
        </w:rPr>
        <w:t xml:space="preserve"> </w:t>
      </w:r>
      <w:r w:rsidR="00E35F9B" w:rsidRPr="00374979">
        <w:rPr>
          <w:rFonts w:ascii="Sylfaen" w:hAnsi="Sylfaen" w:cs="Menlo Regular"/>
          <w:lang w:val="de-DE"/>
        </w:rPr>
        <w:t>საკმაოდ</w:t>
      </w:r>
      <w:r w:rsidR="00E35F9B" w:rsidRPr="00374979">
        <w:rPr>
          <w:rFonts w:ascii="Sylfaen" w:hAnsi="Sylfaen"/>
          <w:lang w:val="de-DE"/>
        </w:rPr>
        <w:t xml:space="preserve"> </w:t>
      </w:r>
      <w:r w:rsidR="00E35F9B" w:rsidRPr="00374979">
        <w:rPr>
          <w:rFonts w:ascii="Sylfaen" w:hAnsi="Sylfaen" w:cs="Menlo Regular"/>
          <w:lang w:val="de-DE"/>
        </w:rPr>
        <w:t>ვრცელია</w:t>
      </w:r>
      <w:r w:rsidR="00E35F9B" w:rsidRPr="00374979">
        <w:rPr>
          <w:rFonts w:ascii="Sylfaen" w:hAnsi="Sylfaen"/>
          <w:lang w:val="de-DE"/>
        </w:rPr>
        <w:t xml:space="preserve"> </w:t>
      </w:r>
      <w:r w:rsidR="00E35F9B" w:rsidRPr="00374979">
        <w:rPr>
          <w:rFonts w:ascii="Sylfaen" w:hAnsi="Sylfaen" w:cs="Menlo Regular"/>
          <w:lang w:val="de-DE"/>
        </w:rPr>
        <w:t>და</w:t>
      </w:r>
      <w:r w:rsidR="00E35F9B" w:rsidRPr="00374979">
        <w:rPr>
          <w:rFonts w:ascii="Sylfaen" w:hAnsi="Sylfaen"/>
          <w:lang w:val="de-DE"/>
        </w:rPr>
        <w:t xml:space="preserve"> სხვადასხვა</w:t>
      </w:r>
      <w:r w:rsidR="00E35F9B">
        <w:rPr>
          <w:rFonts w:ascii="Sylfaen" w:hAnsi="Sylfaen"/>
          <w:lang w:val="ka-GE"/>
        </w:rPr>
        <w:t>,</w:t>
      </w:r>
      <w:r w:rsidR="00E35F9B" w:rsidRPr="00374979">
        <w:rPr>
          <w:rFonts w:ascii="Sylfaen" w:hAnsi="Sylfaen"/>
          <w:lang w:val="de-DE"/>
        </w:rPr>
        <w:t xml:space="preserve"> </w:t>
      </w:r>
      <w:r w:rsidR="00E35F9B" w:rsidRPr="00374979">
        <w:rPr>
          <w:rFonts w:ascii="Sylfaen" w:hAnsi="Sylfaen" w:cs="Menlo Regular"/>
          <w:lang w:val="de-DE"/>
        </w:rPr>
        <w:t>ამ ტიპის</w:t>
      </w:r>
      <w:r w:rsidR="00E35F9B" w:rsidRPr="00374979">
        <w:rPr>
          <w:rFonts w:ascii="Sylfaen" w:hAnsi="Sylfaen"/>
          <w:lang w:val="de-DE"/>
        </w:rPr>
        <w:t xml:space="preserve"> </w:t>
      </w:r>
      <w:r w:rsidR="00E35F9B" w:rsidRPr="00374979">
        <w:rPr>
          <w:rFonts w:ascii="Sylfaen" w:hAnsi="Sylfaen" w:cs="Menlo Regular"/>
          <w:lang w:val="de-DE"/>
        </w:rPr>
        <w:t>საცხოვრისის</w:t>
      </w:r>
      <w:r w:rsidR="00E35F9B" w:rsidRPr="00374979">
        <w:rPr>
          <w:rFonts w:ascii="Sylfaen" w:hAnsi="Sylfaen"/>
          <w:lang w:val="de-DE"/>
        </w:rPr>
        <w:t xml:space="preserve"> </w:t>
      </w:r>
      <w:r w:rsidR="00E35F9B" w:rsidRPr="00374979">
        <w:rPr>
          <w:rFonts w:ascii="Sylfaen" w:hAnsi="Sylfaen" w:cs="Menlo Regular"/>
          <w:lang w:val="de-DE"/>
        </w:rPr>
        <w:t>პრობლემის</w:t>
      </w:r>
      <w:r w:rsidR="00E35F9B" w:rsidRPr="00374979">
        <w:rPr>
          <w:rFonts w:ascii="Sylfaen" w:hAnsi="Sylfaen"/>
          <w:lang w:val="de-DE"/>
        </w:rPr>
        <w:t xml:space="preserve"> </w:t>
      </w:r>
      <w:r w:rsidR="00E35F9B" w:rsidRPr="00374979">
        <w:rPr>
          <w:rFonts w:ascii="Sylfaen" w:hAnsi="Sylfaen" w:cs="Menlo Regular"/>
          <w:lang w:val="ka-GE"/>
        </w:rPr>
        <w:t xml:space="preserve">სიმწვავის მიხედვით </w:t>
      </w:r>
      <w:r w:rsidR="00E35F9B">
        <w:rPr>
          <w:rFonts w:ascii="Sylfaen" w:hAnsi="Sylfaen" w:cs="Menlo Regular"/>
          <w:lang w:val="ka-GE"/>
        </w:rPr>
        <w:t>განსხვავებულ</w:t>
      </w:r>
      <w:r w:rsidR="00E35F9B" w:rsidRPr="00374979">
        <w:rPr>
          <w:rFonts w:ascii="Sylfaen" w:hAnsi="Sylfaen" w:cs="Menlo Regular"/>
          <w:lang w:val="de-DE"/>
        </w:rPr>
        <w:t xml:space="preserve"> უამრავ</w:t>
      </w:r>
      <w:r w:rsidR="00E35F9B" w:rsidRPr="00374979">
        <w:rPr>
          <w:rFonts w:ascii="Sylfaen" w:hAnsi="Sylfaen"/>
          <w:lang w:val="de-DE"/>
        </w:rPr>
        <w:t xml:space="preserve"> </w:t>
      </w:r>
      <w:r w:rsidR="00E35F9B" w:rsidRPr="00374979">
        <w:rPr>
          <w:rFonts w:ascii="Sylfaen" w:hAnsi="Sylfaen" w:cs="Menlo Regular"/>
          <w:lang w:val="de-DE"/>
        </w:rPr>
        <w:t>კატეგორიას მოიცავს</w:t>
      </w:r>
      <w:r w:rsidR="00E35F9B" w:rsidRPr="00374979">
        <w:rPr>
          <w:rStyle w:val="FootnoteReference"/>
          <w:rFonts w:ascii="Sylfaen" w:hAnsi="Sylfaen" w:cs="Menlo Regular"/>
          <w:lang w:val="ka-GE"/>
        </w:rPr>
        <w:footnoteReference w:id="20"/>
      </w:r>
      <w:r w:rsidR="00E35F9B">
        <w:rPr>
          <w:rFonts w:ascii="Sylfaen" w:hAnsi="Sylfaen"/>
          <w:lang w:val="ka-GE"/>
        </w:rPr>
        <w:t xml:space="preserve">, </w:t>
      </w:r>
      <w:r w:rsidR="004F6883" w:rsidRPr="00374979">
        <w:rPr>
          <w:rFonts w:ascii="Sylfaen" w:hAnsi="Sylfaen" w:cs="Menlo Regular"/>
          <w:lang w:val="de-DE"/>
        </w:rPr>
        <w:t>ქვემოთ</w:t>
      </w:r>
      <w:r w:rsidR="004F6883" w:rsidRPr="00374979">
        <w:rPr>
          <w:rFonts w:ascii="Sylfaen" w:hAnsi="Sylfaen"/>
          <w:lang w:val="de-DE"/>
        </w:rPr>
        <w:t xml:space="preserve"> </w:t>
      </w:r>
      <w:r w:rsidR="004F6883" w:rsidRPr="00374979">
        <w:rPr>
          <w:rFonts w:ascii="Sylfaen" w:hAnsi="Sylfaen" w:cs="Menlo Regular"/>
          <w:lang w:val="de-DE"/>
        </w:rPr>
        <w:t>მოცემული</w:t>
      </w:r>
      <w:r w:rsidR="00FA7090">
        <w:rPr>
          <w:rFonts w:ascii="Sylfaen" w:hAnsi="Sylfaen"/>
          <w:lang w:val="de-DE"/>
        </w:rPr>
        <w:t xml:space="preserve"> </w:t>
      </w:r>
      <w:r w:rsidR="004F6883" w:rsidRPr="00374979">
        <w:rPr>
          <w:rFonts w:ascii="Sylfaen" w:hAnsi="Sylfaen" w:cs="Menlo Regular"/>
          <w:lang w:val="de-DE"/>
        </w:rPr>
        <w:t>ანალიზი</w:t>
      </w:r>
      <w:r w:rsidR="004F6883" w:rsidRPr="00374979">
        <w:rPr>
          <w:rFonts w:ascii="Sylfaen" w:hAnsi="Sylfaen"/>
          <w:lang w:val="de-DE"/>
        </w:rPr>
        <w:t xml:space="preserve"> </w:t>
      </w:r>
      <w:r w:rsidR="004F6883" w:rsidRPr="00374979">
        <w:rPr>
          <w:rFonts w:ascii="Sylfaen" w:hAnsi="Sylfaen" w:cs="Menlo Regular"/>
          <w:lang w:val="de-DE"/>
        </w:rPr>
        <w:t>მონაცემთა</w:t>
      </w:r>
      <w:r w:rsidR="004F6883" w:rsidRPr="00374979">
        <w:rPr>
          <w:rFonts w:ascii="Sylfaen" w:hAnsi="Sylfaen"/>
          <w:lang w:val="de-DE"/>
        </w:rPr>
        <w:t xml:space="preserve"> </w:t>
      </w:r>
      <w:r w:rsidR="004F6883" w:rsidRPr="00374979">
        <w:rPr>
          <w:rFonts w:ascii="Sylfaen" w:hAnsi="Sylfaen" w:cs="Menlo Regular"/>
          <w:lang w:val="de-DE"/>
        </w:rPr>
        <w:t>რამდენიმე</w:t>
      </w:r>
      <w:r w:rsidR="004F6883" w:rsidRPr="00374979">
        <w:rPr>
          <w:rFonts w:ascii="Sylfaen" w:hAnsi="Sylfaen"/>
          <w:lang w:val="de-DE"/>
        </w:rPr>
        <w:t xml:space="preserve"> </w:t>
      </w:r>
      <w:r w:rsidR="004F6883" w:rsidRPr="00374979">
        <w:rPr>
          <w:rFonts w:ascii="Sylfaen" w:hAnsi="Sylfaen" w:cs="Menlo Regular"/>
          <w:lang w:val="de-DE"/>
        </w:rPr>
        <w:t>წყაროს ეყრდნობა</w:t>
      </w:r>
      <w:r w:rsidR="004F6883" w:rsidRPr="00374979">
        <w:rPr>
          <w:rFonts w:ascii="Sylfaen" w:hAnsi="Sylfaen"/>
          <w:lang w:val="de-DE"/>
        </w:rPr>
        <w:t xml:space="preserve">, </w:t>
      </w:r>
      <w:r w:rsidR="004F6883" w:rsidRPr="00374979">
        <w:rPr>
          <w:rFonts w:ascii="Sylfaen" w:hAnsi="Sylfaen" w:cs="Menlo Regular"/>
          <w:lang w:val="de-DE"/>
        </w:rPr>
        <w:t>მათ</w:t>
      </w:r>
      <w:r w:rsidR="004F6883" w:rsidRPr="00374979">
        <w:rPr>
          <w:rFonts w:ascii="Sylfaen" w:hAnsi="Sylfaen"/>
          <w:lang w:val="de-DE"/>
        </w:rPr>
        <w:t xml:space="preserve"> </w:t>
      </w:r>
      <w:r w:rsidR="004F6883" w:rsidRPr="00374979">
        <w:rPr>
          <w:rFonts w:ascii="Sylfaen" w:hAnsi="Sylfaen" w:cs="Menlo Regular"/>
          <w:lang w:val="de-DE"/>
        </w:rPr>
        <w:t>შორის</w:t>
      </w:r>
      <w:r w:rsidR="004F6883" w:rsidRPr="00374979">
        <w:rPr>
          <w:rFonts w:ascii="Sylfaen" w:hAnsi="Sylfaen"/>
          <w:lang w:val="de-DE"/>
        </w:rPr>
        <w:t xml:space="preserve"> ამავე </w:t>
      </w:r>
      <w:r w:rsidR="00391189">
        <w:rPr>
          <w:rFonts w:ascii="Sylfaen" w:hAnsi="Sylfaen" w:cs="Menlo Regular"/>
          <w:lang w:val="ka-GE"/>
        </w:rPr>
        <w:t>საკითხთან დაკავშირებულ</w:t>
      </w:r>
      <w:r w:rsidR="004F6883" w:rsidRPr="00374979">
        <w:rPr>
          <w:rFonts w:ascii="Sylfaen" w:hAnsi="Sylfaen"/>
          <w:lang w:val="de-DE"/>
        </w:rPr>
        <w:t xml:space="preserve"> </w:t>
      </w:r>
      <w:r w:rsidR="004F6883" w:rsidRPr="00374979">
        <w:rPr>
          <w:rFonts w:ascii="Sylfaen" w:hAnsi="Sylfaen" w:cs="Menlo Regular"/>
          <w:lang w:val="de-DE"/>
        </w:rPr>
        <w:t>პუბლიკაციებს</w:t>
      </w:r>
      <w:r w:rsidR="00FA7090">
        <w:rPr>
          <w:rFonts w:ascii="Sylfaen" w:hAnsi="Sylfaen"/>
          <w:lang w:val="de-DE"/>
        </w:rPr>
        <w:t>;</w:t>
      </w:r>
      <w:r w:rsidR="001924E1">
        <w:rPr>
          <w:rFonts w:ascii="Sylfaen" w:hAnsi="Sylfaen"/>
          <w:lang w:val="de-DE"/>
        </w:rPr>
        <w:t xml:space="preserve"> </w:t>
      </w:r>
      <w:r w:rsidR="004F6883" w:rsidRPr="00374979">
        <w:rPr>
          <w:rFonts w:ascii="Sylfaen" w:hAnsi="Sylfaen"/>
          <w:lang w:val="de-DE"/>
        </w:rPr>
        <w:t xml:space="preserve"> </w:t>
      </w:r>
      <w:r w:rsidR="001924E1">
        <w:rPr>
          <w:rFonts w:ascii="Sylfaen" w:hAnsi="Sylfaen"/>
          <w:lang w:val="de-DE"/>
        </w:rPr>
        <w:t xml:space="preserve">ქვემოთ, </w:t>
      </w:r>
      <w:r w:rsidR="004F6883" w:rsidRPr="00374979">
        <w:rPr>
          <w:rFonts w:ascii="Sylfaen" w:hAnsi="Sylfaen" w:cs="Menlo Regular"/>
          <w:lang w:val="de-DE"/>
        </w:rPr>
        <w:t>საქართველოში</w:t>
      </w:r>
      <w:r w:rsidR="004F6883" w:rsidRPr="00374979">
        <w:rPr>
          <w:rFonts w:ascii="Sylfaen" w:hAnsi="Sylfaen"/>
          <w:lang w:val="de-DE"/>
        </w:rPr>
        <w:t xml:space="preserve"> </w:t>
      </w:r>
      <w:r w:rsidR="001924E1">
        <w:rPr>
          <w:rFonts w:ascii="Sylfaen" w:hAnsi="Sylfaen" w:cs="Menlo Regular"/>
          <w:lang w:val="de-DE"/>
        </w:rPr>
        <w:t>არასტაბილური</w:t>
      </w:r>
      <w:r w:rsidR="00B0025F">
        <w:rPr>
          <w:rFonts w:ascii="Sylfaen" w:hAnsi="Sylfaen" w:cs="Menlo Regular"/>
          <w:lang w:val="de-DE"/>
        </w:rPr>
        <w:t xml:space="preserve"> საცხოვრისის</w:t>
      </w:r>
      <w:r w:rsidR="004F6883" w:rsidRPr="00374979">
        <w:rPr>
          <w:rFonts w:ascii="Sylfaen" w:hAnsi="Sylfaen"/>
          <w:lang w:val="de-DE"/>
        </w:rPr>
        <w:t xml:space="preserve"> </w:t>
      </w:r>
      <w:r w:rsidR="004F6883" w:rsidRPr="00374979">
        <w:rPr>
          <w:rFonts w:ascii="Sylfaen" w:hAnsi="Sylfaen" w:cs="Menlo Regular"/>
          <w:lang w:val="de-DE"/>
        </w:rPr>
        <w:t>შესახებ</w:t>
      </w:r>
      <w:r w:rsidR="004F6883" w:rsidRPr="00374979">
        <w:rPr>
          <w:rFonts w:ascii="Sylfaen" w:hAnsi="Sylfaen"/>
          <w:lang w:val="de-DE"/>
        </w:rPr>
        <w:t xml:space="preserve"> </w:t>
      </w:r>
      <w:r w:rsidR="004F6883" w:rsidRPr="00374979">
        <w:rPr>
          <w:rFonts w:ascii="Sylfaen" w:hAnsi="Sylfaen" w:cs="Menlo Regular"/>
          <w:lang w:val="de-DE"/>
        </w:rPr>
        <w:t>არსებული</w:t>
      </w:r>
      <w:r w:rsidR="004F6883" w:rsidRPr="00374979">
        <w:rPr>
          <w:rFonts w:ascii="Sylfaen" w:hAnsi="Sylfaen"/>
          <w:lang w:val="de-DE"/>
        </w:rPr>
        <w:t xml:space="preserve"> </w:t>
      </w:r>
      <w:r w:rsidR="004F6883" w:rsidRPr="00374979">
        <w:rPr>
          <w:rFonts w:ascii="Sylfaen" w:hAnsi="Sylfaen" w:cs="Menlo Regular"/>
          <w:lang w:val="de-DE"/>
        </w:rPr>
        <w:t>ლიტერატურის</w:t>
      </w:r>
      <w:r w:rsidR="004F6883" w:rsidRPr="00374979">
        <w:rPr>
          <w:rFonts w:ascii="Sylfaen" w:hAnsi="Sylfaen"/>
          <w:lang w:val="de-DE"/>
        </w:rPr>
        <w:t xml:space="preserve"> </w:t>
      </w:r>
      <w:r w:rsidR="004F6883" w:rsidRPr="00374979">
        <w:rPr>
          <w:rFonts w:ascii="Sylfaen" w:hAnsi="Sylfaen" w:cs="Menlo Regular"/>
          <w:lang w:val="de-DE"/>
        </w:rPr>
        <w:t>მოკლე</w:t>
      </w:r>
      <w:r w:rsidR="004F6883" w:rsidRPr="00374979">
        <w:rPr>
          <w:rFonts w:ascii="Sylfaen" w:hAnsi="Sylfaen"/>
          <w:lang w:val="de-DE"/>
        </w:rPr>
        <w:t xml:space="preserve"> </w:t>
      </w:r>
      <w:r w:rsidR="004F6883" w:rsidRPr="00374979">
        <w:rPr>
          <w:rFonts w:ascii="Sylfaen" w:hAnsi="Sylfaen" w:cs="Menlo Regular"/>
          <w:lang w:val="de-DE"/>
        </w:rPr>
        <w:t>მიმოხილვის</w:t>
      </w:r>
      <w:r w:rsidR="004F6883" w:rsidRPr="00374979">
        <w:rPr>
          <w:rFonts w:ascii="Sylfaen" w:hAnsi="Sylfaen"/>
          <w:lang w:val="de-DE"/>
        </w:rPr>
        <w:t xml:space="preserve"> </w:t>
      </w:r>
      <w:r w:rsidR="004F6883" w:rsidRPr="00374979">
        <w:rPr>
          <w:rFonts w:ascii="Sylfaen" w:hAnsi="Sylfaen" w:cs="Menlo Regular"/>
          <w:lang w:val="de-DE"/>
        </w:rPr>
        <w:t>შემდეგ</w:t>
      </w:r>
      <w:r w:rsidR="001924E1">
        <w:rPr>
          <w:rFonts w:ascii="Sylfaen" w:hAnsi="Sylfaen"/>
          <w:lang w:val="de-DE"/>
        </w:rPr>
        <w:t xml:space="preserve"> </w:t>
      </w:r>
      <w:r w:rsidR="004F6883" w:rsidRPr="00374979">
        <w:rPr>
          <w:rFonts w:ascii="Sylfaen" w:hAnsi="Sylfaen"/>
          <w:lang w:val="de-DE"/>
        </w:rPr>
        <w:t xml:space="preserve"> </w:t>
      </w:r>
      <w:r w:rsidR="004F6883" w:rsidRPr="00374979">
        <w:rPr>
          <w:rFonts w:ascii="Sylfaen" w:hAnsi="Sylfaen" w:cs="Menlo Regular"/>
          <w:lang w:val="de-DE"/>
        </w:rPr>
        <w:t>განვიხილავთ</w:t>
      </w:r>
      <w:r w:rsidR="004F6883" w:rsidRPr="00374979">
        <w:rPr>
          <w:rFonts w:ascii="Sylfaen" w:hAnsi="Sylfaen"/>
          <w:lang w:val="de-DE"/>
        </w:rPr>
        <w:t xml:space="preserve">  </w:t>
      </w:r>
      <w:r w:rsidR="004F6883" w:rsidRPr="00374979">
        <w:rPr>
          <w:rFonts w:ascii="Sylfaen" w:hAnsi="Sylfaen" w:cs="Menlo Regular"/>
          <w:lang w:val="de-DE"/>
        </w:rPr>
        <w:t xml:space="preserve">არსებულ მონაცემებზე დაყრდნობით </w:t>
      </w:r>
      <w:r w:rsidR="00B0025F">
        <w:rPr>
          <w:rFonts w:ascii="Sylfaen" w:hAnsi="Sylfaen" w:cs="Menlo Regular"/>
          <w:lang w:val="de-DE"/>
        </w:rPr>
        <w:t>ჩვენს</w:t>
      </w:r>
      <w:r w:rsidR="004F6883" w:rsidRPr="00374979">
        <w:rPr>
          <w:rFonts w:ascii="Sylfaen" w:hAnsi="Sylfaen" w:cs="Menlo Regular"/>
          <w:lang w:val="de-DE"/>
        </w:rPr>
        <w:t xml:space="preserve"> ანალიზში </w:t>
      </w:r>
      <w:r w:rsidR="004F6883" w:rsidRPr="00374979">
        <w:rPr>
          <w:rFonts w:ascii="Sylfaen" w:hAnsi="Sylfaen" w:cs="Menlo Regular"/>
          <w:lang w:val="ka-GE"/>
        </w:rPr>
        <w:t xml:space="preserve">გამოკვეთილ </w:t>
      </w:r>
      <w:r w:rsidR="001924E1">
        <w:rPr>
          <w:rFonts w:ascii="Sylfaen" w:hAnsi="Sylfaen" w:cs="Menlo Regular"/>
          <w:lang w:val="ka-GE"/>
        </w:rPr>
        <w:t>ფაქტებ</w:t>
      </w:r>
      <w:r w:rsidR="00E35F9B">
        <w:rPr>
          <w:rFonts w:ascii="Sylfaen" w:hAnsi="Sylfaen" w:cs="Menlo Regular"/>
          <w:lang w:val="ka-GE"/>
        </w:rPr>
        <w:t>ს</w:t>
      </w:r>
      <w:r w:rsidR="004F6883" w:rsidRPr="00374979">
        <w:rPr>
          <w:rFonts w:ascii="Sylfaen" w:hAnsi="Sylfaen" w:cs="Menlo Regular"/>
          <w:lang w:val="ka-GE"/>
        </w:rPr>
        <w:t xml:space="preserve">. </w:t>
      </w:r>
      <w:r w:rsidR="004F6883" w:rsidRPr="00374979">
        <w:rPr>
          <w:rFonts w:ascii="Sylfaen" w:hAnsi="Sylfaen"/>
          <w:lang w:val="de-DE"/>
        </w:rPr>
        <w:t xml:space="preserve"> </w:t>
      </w:r>
    </w:p>
    <w:p w14:paraId="38FEC2C6" w14:textId="77777777" w:rsidR="004F6883" w:rsidRPr="00374979" w:rsidRDefault="004F6883" w:rsidP="00A90210">
      <w:pPr>
        <w:spacing w:line="276" w:lineRule="auto"/>
        <w:jc w:val="both"/>
        <w:rPr>
          <w:rFonts w:ascii="Sylfaen" w:hAnsi="Sylfaen"/>
          <w:lang w:val="de-DE"/>
        </w:rPr>
      </w:pPr>
    </w:p>
    <w:p w14:paraId="2082F1AF" w14:textId="7EED4ECE" w:rsidR="004F6883" w:rsidRPr="008671BD" w:rsidRDefault="004F6883" w:rsidP="00262F8C">
      <w:pPr>
        <w:pStyle w:val="Heading3"/>
        <w:rPr>
          <w:rFonts w:ascii="Sylfaen" w:hAnsi="Sylfaen"/>
          <w:b/>
          <w:color w:val="002060"/>
          <w:lang w:val="de-DE"/>
        </w:rPr>
      </w:pPr>
      <w:r w:rsidRPr="008671BD">
        <w:rPr>
          <w:rFonts w:ascii="Sylfaen" w:hAnsi="Sylfaen"/>
          <w:b/>
          <w:color w:val="002060"/>
          <w:lang w:val="de-DE"/>
        </w:rPr>
        <w:t xml:space="preserve">საქართველოში </w:t>
      </w:r>
      <w:r w:rsidR="001924E1" w:rsidRPr="008671BD">
        <w:rPr>
          <w:rFonts w:ascii="Sylfaen" w:hAnsi="Sylfaen"/>
          <w:b/>
          <w:color w:val="002060"/>
          <w:lang w:val="de-DE"/>
        </w:rPr>
        <w:t>არასტაბილური</w:t>
      </w:r>
      <w:r w:rsidRPr="008671BD">
        <w:rPr>
          <w:rFonts w:ascii="Sylfaen" w:hAnsi="Sylfaen"/>
          <w:b/>
          <w:color w:val="002060"/>
          <w:lang w:val="de-DE"/>
        </w:rPr>
        <w:t xml:space="preserve"> </w:t>
      </w:r>
      <w:r w:rsidR="00B0025F" w:rsidRPr="008671BD">
        <w:rPr>
          <w:rFonts w:ascii="Sylfaen" w:hAnsi="Sylfaen"/>
          <w:b/>
          <w:color w:val="002060"/>
          <w:lang w:val="de-DE"/>
        </w:rPr>
        <w:t>საცხოვრისის</w:t>
      </w:r>
      <w:r w:rsidRPr="008671BD">
        <w:rPr>
          <w:rFonts w:ascii="Sylfaen" w:hAnsi="Sylfaen"/>
          <w:b/>
          <w:color w:val="002060"/>
          <w:lang w:val="de-DE"/>
        </w:rPr>
        <w:t xml:space="preserve"> შესახებ არსებული ლიტერატურის  მიმოხილვა </w:t>
      </w:r>
    </w:p>
    <w:p w14:paraId="21A5EB9C" w14:textId="77777777" w:rsidR="008671BD" w:rsidRPr="008671BD" w:rsidRDefault="008671BD" w:rsidP="008671BD">
      <w:pPr>
        <w:rPr>
          <w:lang w:val="de-DE"/>
        </w:rPr>
      </w:pPr>
    </w:p>
    <w:p w14:paraId="44C90C1B" w14:textId="19C7F625"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ლიტერატურის</w:t>
      </w:r>
      <w:r w:rsidRPr="00374979">
        <w:rPr>
          <w:rFonts w:ascii="Sylfaen" w:hAnsi="Sylfaen"/>
          <w:lang w:val="de-DE"/>
        </w:rPr>
        <w:t xml:space="preserve"> </w:t>
      </w:r>
      <w:r w:rsidRPr="00374979">
        <w:rPr>
          <w:rFonts w:ascii="Sylfaen" w:hAnsi="Sylfaen" w:cs="Menlo Regular"/>
          <w:lang w:val="de-DE"/>
        </w:rPr>
        <w:t>თანახმად</w:t>
      </w:r>
      <w:r w:rsidRPr="00374979">
        <w:rPr>
          <w:rFonts w:ascii="Sylfaen" w:hAnsi="Sylfaen"/>
          <w:lang w:val="de-DE"/>
        </w:rPr>
        <w:t xml:space="preserve">, </w:t>
      </w:r>
      <w:r w:rsidRPr="00374979">
        <w:rPr>
          <w:rFonts w:ascii="Sylfaen" w:hAnsi="Sylfaen" w:cs="Menlo Regular"/>
          <w:lang w:val="de-DE"/>
        </w:rPr>
        <w:t>საქართველოში</w:t>
      </w:r>
      <w:r w:rsidRPr="00374979">
        <w:rPr>
          <w:rFonts w:ascii="Sylfaen" w:hAnsi="Sylfaen"/>
          <w:lang w:val="de-DE"/>
        </w:rPr>
        <w:t xml:space="preserve"> </w:t>
      </w:r>
      <w:r w:rsidR="001924E1">
        <w:rPr>
          <w:rFonts w:ascii="Sylfaen" w:hAnsi="Sylfaen" w:cs="Menlo Regular"/>
          <w:lang w:val="de-DE"/>
        </w:rPr>
        <w:t>არასტაბილური</w:t>
      </w:r>
      <w:r w:rsidRPr="00374979">
        <w:rPr>
          <w:rFonts w:ascii="Sylfaen" w:hAnsi="Sylfaen"/>
          <w:lang w:val="de-DE"/>
        </w:rPr>
        <w:t xml:space="preserve"> </w:t>
      </w:r>
      <w:r w:rsidR="00744417">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ერთ</w:t>
      </w:r>
      <w:r w:rsidR="001924E1">
        <w:rPr>
          <w:rFonts w:ascii="Sylfaen" w:hAnsi="Sylfaen"/>
          <w:lang w:val="de-DE"/>
        </w:rPr>
        <w:t>–</w:t>
      </w:r>
      <w:r w:rsidRPr="00374979">
        <w:rPr>
          <w:rFonts w:ascii="Sylfaen" w:hAnsi="Sylfaen" w:cs="Menlo Regular"/>
          <w:lang w:val="de-DE"/>
        </w:rPr>
        <w:t>ერთი</w:t>
      </w:r>
      <w:r w:rsidRPr="00374979">
        <w:rPr>
          <w:rFonts w:ascii="Sylfaen" w:hAnsi="Sylfaen"/>
          <w:lang w:val="de-DE"/>
        </w:rPr>
        <w:t xml:space="preserve"> </w:t>
      </w:r>
      <w:r w:rsidRPr="00374979">
        <w:rPr>
          <w:rFonts w:ascii="Sylfaen" w:hAnsi="Sylfaen" w:cs="Menlo Regular"/>
          <w:lang w:val="de-DE"/>
        </w:rPr>
        <w:t>მთავარი</w:t>
      </w:r>
      <w:r w:rsidRPr="00374979">
        <w:rPr>
          <w:rFonts w:ascii="Sylfaen" w:hAnsi="Sylfaen"/>
          <w:lang w:val="de-DE"/>
        </w:rPr>
        <w:t xml:space="preserve"> </w:t>
      </w:r>
      <w:r w:rsidR="00744417">
        <w:rPr>
          <w:rFonts w:ascii="Sylfaen" w:hAnsi="Sylfaen" w:cs="Menlo Regular"/>
          <w:lang w:val="de-DE"/>
        </w:rPr>
        <w:t>დეტერმინანტი</w:t>
      </w:r>
      <w:r w:rsidRPr="00374979">
        <w:rPr>
          <w:rFonts w:ascii="Sylfaen" w:hAnsi="Sylfaen"/>
          <w:lang w:val="de-DE"/>
        </w:rPr>
        <w:t xml:space="preserve"> </w:t>
      </w:r>
      <w:r w:rsidRPr="00374979">
        <w:rPr>
          <w:rFonts w:ascii="Sylfaen" w:hAnsi="Sylfaen" w:cs="Menlo Regular"/>
          <w:lang w:val="de-DE"/>
        </w:rPr>
        <w:t xml:space="preserve">საცხოვრებლის </w:t>
      </w:r>
      <w:r w:rsidR="00744417">
        <w:rPr>
          <w:rFonts w:ascii="Sylfaen" w:hAnsi="Sylfaen" w:cs="Menlo Regular"/>
          <w:lang w:val="de-DE"/>
        </w:rPr>
        <w:t>არახელმისაწვდომობაა</w:t>
      </w:r>
      <w:r w:rsidRPr="00374979">
        <w:rPr>
          <w:rFonts w:ascii="Sylfaen" w:hAnsi="Sylfaen"/>
          <w:lang w:val="de-DE"/>
        </w:rPr>
        <w:t>,</w:t>
      </w:r>
      <w:r w:rsidRPr="00374979">
        <w:rPr>
          <w:rFonts w:ascii="Sylfaen" w:hAnsi="Sylfaen" w:cs="Menlo Regular"/>
          <w:lang w:val="de-DE"/>
        </w:rPr>
        <w:t xml:space="preserve"> საქართველოს</w:t>
      </w:r>
      <w:r w:rsidRPr="00374979">
        <w:rPr>
          <w:rFonts w:ascii="Sylfaen" w:hAnsi="Sylfaen"/>
          <w:lang w:val="de-DE"/>
        </w:rPr>
        <w:t xml:space="preserve"> </w:t>
      </w:r>
      <w:r w:rsidRPr="00374979">
        <w:rPr>
          <w:rFonts w:ascii="Sylfaen" w:hAnsi="Sylfaen" w:cs="Menlo Regular"/>
          <w:lang w:val="de-DE"/>
        </w:rPr>
        <w:t>მოქალაქეებისთვის</w:t>
      </w:r>
      <w:r w:rsidRPr="00374979">
        <w:rPr>
          <w:rFonts w:ascii="Sylfaen" w:hAnsi="Sylfaen"/>
          <w:lang w:val="de-DE"/>
        </w:rPr>
        <w:t xml:space="preserve"> </w:t>
      </w:r>
      <w:r w:rsidRPr="00374979">
        <w:rPr>
          <w:rFonts w:ascii="Sylfaen" w:hAnsi="Sylfaen" w:cs="Menlo Regular"/>
          <w:lang w:val="de-DE"/>
        </w:rPr>
        <w:t>სტაბილურ</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00744417">
        <w:rPr>
          <w:rFonts w:ascii="Sylfaen" w:hAnsi="Sylfaen" w:cs="Menlo Regular"/>
          <w:lang w:val="de-DE"/>
        </w:rPr>
        <w:t>სათანადო</w:t>
      </w:r>
      <w:r w:rsidRPr="00374979">
        <w:rPr>
          <w:rFonts w:ascii="Sylfaen" w:hAnsi="Sylfaen"/>
          <w:lang w:val="de-DE"/>
        </w:rPr>
        <w:t xml:space="preserve"> </w:t>
      </w:r>
      <w:r w:rsidR="00744417">
        <w:rPr>
          <w:rFonts w:ascii="Sylfaen" w:hAnsi="Sylfaen" w:cs="Menlo Regular"/>
          <w:lang w:val="de-DE"/>
        </w:rPr>
        <w:t>საცხოვრისზე</w:t>
      </w:r>
      <w:r w:rsidRPr="00374979">
        <w:rPr>
          <w:rFonts w:ascii="Sylfaen" w:hAnsi="Sylfaen"/>
          <w:lang w:val="de-DE"/>
        </w:rPr>
        <w:t xml:space="preserve"> </w:t>
      </w:r>
      <w:r w:rsidR="00744417">
        <w:rPr>
          <w:rFonts w:ascii="Sylfaen" w:hAnsi="Sylfaen" w:cs="Menlo Regular"/>
          <w:lang w:val="de-DE"/>
        </w:rPr>
        <w:t xml:space="preserve">წვდომის </w:t>
      </w:r>
      <w:r w:rsidR="001924E1">
        <w:rPr>
          <w:rFonts w:ascii="Sylfaen" w:hAnsi="Sylfaen" w:cs="Menlo Regular"/>
          <w:lang w:val="de-DE"/>
        </w:rPr>
        <w:t>უზრუნველყოფის</w:t>
      </w:r>
      <w:r w:rsidR="00744417">
        <w:rPr>
          <w:rFonts w:ascii="Sylfaen" w:hAnsi="Sylfaen" w:cs="Menlo Regular"/>
          <w:lang w:val="de-DE"/>
        </w:rPr>
        <w:t xml:space="preserve"> არსებული </w:t>
      </w:r>
      <w:r w:rsidRPr="00374979">
        <w:rPr>
          <w:rFonts w:ascii="Sylfaen" w:hAnsi="Sylfaen" w:cs="Menlo Regular"/>
          <w:lang w:val="de-DE"/>
        </w:rPr>
        <w:t>კონსტიტუციური</w:t>
      </w:r>
      <w:r w:rsidRPr="00374979">
        <w:rPr>
          <w:rFonts w:ascii="Sylfaen" w:hAnsi="Sylfaen"/>
          <w:lang w:val="de-DE"/>
        </w:rPr>
        <w:t xml:space="preserve"> </w:t>
      </w:r>
      <w:r w:rsidRPr="00374979">
        <w:rPr>
          <w:rFonts w:ascii="Sylfaen" w:hAnsi="Sylfaen" w:cs="Menlo Regular"/>
          <w:lang w:val="de-DE"/>
        </w:rPr>
        <w:t>მიზნის</w:t>
      </w:r>
      <w:r w:rsidRPr="00374979">
        <w:rPr>
          <w:rFonts w:ascii="Sylfaen" w:hAnsi="Sylfaen"/>
          <w:lang w:val="de-DE"/>
        </w:rPr>
        <w:t xml:space="preserve"> </w:t>
      </w:r>
      <w:r w:rsidRPr="00374979">
        <w:rPr>
          <w:rFonts w:ascii="Sylfaen" w:hAnsi="Sylfaen" w:cs="Menlo Regular"/>
          <w:lang w:val="de-DE"/>
        </w:rPr>
        <w:t>მისაღწევად ერთ</w:t>
      </w:r>
      <w:r w:rsidRPr="00374979">
        <w:rPr>
          <w:rFonts w:ascii="Sylfaen" w:hAnsi="Sylfaen"/>
          <w:lang w:val="de-DE"/>
        </w:rPr>
        <w:t>-</w:t>
      </w:r>
      <w:r w:rsidRPr="00374979">
        <w:rPr>
          <w:rFonts w:ascii="Sylfaen" w:hAnsi="Sylfaen" w:cs="Menlo Regular"/>
          <w:lang w:val="de-DE"/>
        </w:rPr>
        <w:t xml:space="preserve">ერთი </w:t>
      </w:r>
      <w:r w:rsidR="00744417">
        <w:rPr>
          <w:rFonts w:ascii="Sylfaen" w:hAnsi="Sylfaen" w:cs="Menlo Regular"/>
          <w:lang w:val="de-DE"/>
        </w:rPr>
        <w:t>მნიშვნელოვანი ნაბიჯი</w:t>
      </w:r>
      <w:r w:rsidRPr="00374979">
        <w:rPr>
          <w:rFonts w:ascii="Sylfaen" w:hAnsi="Sylfaen" w:cs="Menlo Regular"/>
          <w:lang w:val="de-DE"/>
        </w:rPr>
        <w:t xml:space="preserve"> </w:t>
      </w:r>
      <w:r w:rsidRPr="00374979">
        <w:rPr>
          <w:rFonts w:ascii="Sylfaen" w:hAnsi="Sylfaen"/>
          <w:lang w:val="de-DE"/>
        </w:rPr>
        <w:t xml:space="preserve"> </w:t>
      </w:r>
      <w:r w:rsidRPr="00374979">
        <w:rPr>
          <w:rFonts w:ascii="Sylfaen" w:hAnsi="Sylfaen" w:cs="Menlo Regular"/>
          <w:lang w:val="de-DE"/>
        </w:rPr>
        <w:t>ხელმისაწვდომობის</w:t>
      </w:r>
      <w:r w:rsidR="00E35F9B">
        <w:rPr>
          <w:rFonts w:ascii="Sylfaen" w:hAnsi="Sylfaen" w:cs="Menlo Regular"/>
          <w:lang w:val="ka-GE"/>
        </w:rPr>
        <w:t xml:space="preserve"> პრობლემის აღმოფ</w:t>
      </w:r>
      <w:r w:rsidR="00ED636A">
        <w:rPr>
          <w:rFonts w:ascii="Sylfaen" w:hAnsi="Sylfaen" w:cs="Menlo Regular"/>
          <w:lang w:val="ka-GE"/>
        </w:rPr>
        <w:t>ხვრის</w:t>
      </w:r>
      <w:r w:rsidRPr="00374979">
        <w:rPr>
          <w:rFonts w:ascii="Sylfaen" w:hAnsi="Sylfaen"/>
          <w:lang w:val="de-DE"/>
        </w:rPr>
        <w:t xml:space="preserve"> </w:t>
      </w:r>
      <w:r w:rsidRPr="00374979">
        <w:rPr>
          <w:rFonts w:ascii="Sylfaen" w:hAnsi="Sylfaen" w:cs="Menlo Regular"/>
          <w:lang w:val="de-DE"/>
        </w:rPr>
        <w:t>მოგვარებაა</w:t>
      </w:r>
      <w:sdt>
        <w:sdtPr>
          <w:rPr>
            <w:rFonts w:ascii="Sylfaen" w:hAnsi="Sylfaen" w:cs="Menlo Regular"/>
            <w:lang w:val="de-DE"/>
          </w:rPr>
          <w:id w:val="1013348167"/>
          <w:citation/>
        </w:sdtPr>
        <w:sdtEndPr/>
        <w:sdtContent>
          <w:r w:rsidR="00882D88">
            <w:rPr>
              <w:rFonts w:ascii="Sylfaen" w:hAnsi="Sylfaen" w:cs="Menlo Regular"/>
              <w:lang w:val="de-DE"/>
            </w:rPr>
            <w:fldChar w:fldCharType="begin"/>
          </w:r>
          <w:r w:rsidR="00882D88">
            <w:rPr>
              <w:rFonts w:ascii="Sylfaen" w:hAnsi="Sylfaen" w:cs="Menlo Regular"/>
              <w:lang w:val="ka-GE"/>
            </w:rPr>
            <w:instrText xml:space="preserve"> CITATION 16 \l 1079 </w:instrText>
          </w:r>
          <w:r w:rsidR="00882D88">
            <w:rPr>
              <w:rFonts w:ascii="Sylfaen" w:hAnsi="Sylfaen" w:cs="Menlo Regular"/>
              <w:lang w:val="de-DE"/>
            </w:rPr>
            <w:fldChar w:fldCharType="separate"/>
          </w:r>
          <w:r w:rsidR="00882D88">
            <w:rPr>
              <w:rFonts w:ascii="Sylfaen" w:hAnsi="Sylfaen" w:cs="Menlo Regular"/>
              <w:noProof/>
              <w:lang w:val="ka-GE"/>
            </w:rPr>
            <w:t xml:space="preserve"> </w:t>
          </w:r>
          <w:r w:rsidR="00882D88" w:rsidRPr="00882D88">
            <w:rPr>
              <w:rFonts w:ascii="Sylfaen" w:hAnsi="Sylfaen" w:cs="Menlo Regular"/>
              <w:noProof/>
              <w:lang w:val="ka-GE"/>
            </w:rPr>
            <w:t>(ადამიანის უფლებების სწავლებისა და მონიტორინგის ცენტრი, 2016)</w:t>
          </w:r>
          <w:r w:rsidR="00882D88">
            <w:rPr>
              <w:rFonts w:ascii="Sylfaen" w:hAnsi="Sylfaen" w:cs="Menlo Regular"/>
              <w:lang w:val="de-DE"/>
            </w:rPr>
            <w:fldChar w:fldCharType="end"/>
          </w:r>
        </w:sdtContent>
      </w:sdt>
      <w:sdt>
        <w:sdtPr>
          <w:rPr>
            <w:rFonts w:ascii="Sylfaen" w:hAnsi="Sylfaen" w:cs="Menlo Regular"/>
            <w:lang w:val="de-DE"/>
          </w:rPr>
          <w:id w:val="1479796120"/>
          <w:citation/>
        </w:sdtPr>
        <w:sdtEndPr/>
        <w:sdtContent>
          <w:r w:rsidR="00882D88">
            <w:rPr>
              <w:rFonts w:ascii="Sylfaen" w:hAnsi="Sylfaen" w:cs="Menlo Regular"/>
              <w:lang w:val="de-DE"/>
            </w:rPr>
            <w:fldChar w:fldCharType="begin"/>
          </w:r>
          <w:r w:rsidR="00882D88">
            <w:rPr>
              <w:rFonts w:ascii="Sylfaen" w:hAnsi="Sylfaen" w:cs="Menlo Regular"/>
              <w:lang w:val="ka-GE"/>
            </w:rPr>
            <w:instrText xml:space="preserve"> CITATION Wor15 \l 1079 </w:instrText>
          </w:r>
          <w:r w:rsidR="00882D88">
            <w:rPr>
              <w:rFonts w:ascii="Sylfaen" w:hAnsi="Sylfaen" w:cs="Menlo Regular"/>
              <w:lang w:val="de-DE"/>
            </w:rPr>
            <w:fldChar w:fldCharType="separate"/>
          </w:r>
          <w:r w:rsidR="00882D88">
            <w:rPr>
              <w:rFonts w:ascii="Sylfaen" w:hAnsi="Sylfaen" w:cs="Menlo Regular"/>
              <w:noProof/>
              <w:lang w:val="ka-GE"/>
            </w:rPr>
            <w:t xml:space="preserve"> </w:t>
          </w:r>
          <w:r w:rsidR="00882D88" w:rsidRPr="00882D88">
            <w:rPr>
              <w:rFonts w:ascii="Sylfaen" w:hAnsi="Sylfaen" w:cs="Menlo Regular"/>
              <w:noProof/>
              <w:lang w:val="ka-GE"/>
            </w:rPr>
            <w:t>(World Bank, 2015)</w:t>
          </w:r>
          <w:r w:rsidR="00882D88">
            <w:rPr>
              <w:rFonts w:ascii="Sylfaen" w:hAnsi="Sylfaen" w:cs="Menlo Regular"/>
              <w:lang w:val="de-DE"/>
            </w:rPr>
            <w:fldChar w:fldCharType="end"/>
          </w:r>
        </w:sdtContent>
      </w:sdt>
      <w:r w:rsidR="00882D88">
        <w:rPr>
          <w:rFonts w:ascii="Sylfaen" w:hAnsi="Sylfaen" w:cs="Menlo Regular"/>
          <w:lang w:val="ka-GE"/>
        </w:rPr>
        <w:t>.</w:t>
      </w:r>
      <w:r w:rsidRPr="00374979">
        <w:rPr>
          <w:rFonts w:ascii="Sylfaen" w:hAnsi="Sylfaen"/>
          <w:lang w:val="de-DE"/>
        </w:rPr>
        <w:t xml:space="preserve"> </w:t>
      </w:r>
    </w:p>
    <w:p w14:paraId="55313828" w14:textId="5C5B7A3A" w:rsidR="004F6883" w:rsidRPr="00374979" w:rsidRDefault="00744417" w:rsidP="00A90210">
      <w:pPr>
        <w:spacing w:line="276" w:lineRule="auto"/>
        <w:jc w:val="both"/>
        <w:rPr>
          <w:rFonts w:ascii="Sylfaen" w:hAnsi="Sylfaen"/>
          <w:lang w:val="de-DE"/>
        </w:rPr>
      </w:pPr>
      <w:r>
        <w:rPr>
          <w:rFonts w:ascii="Sylfaen" w:hAnsi="Sylfaen" w:cs="Menlo Regular"/>
          <w:lang w:val="de-DE"/>
        </w:rPr>
        <w:t>არახე</w:t>
      </w:r>
      <w:r w:rsidR="00E35F9B">
        <w:rPr>
          <w:rFonts w:ascii="Sylfaen" w:hAnsi="Sylfaen" w:cs="Menlo Regular"/>
          <w:lang w:val="ka-GE"/>
        </w:rPr>
        <w:t>ლ</w:t>
      </w:r>
      <w:r>
        <w:rPr>
          <w:rFonts w:ascii="Sylfaen" w:hAnsi="Sylfaen" w:cs="Menlo Regular"/>
          <w:lang w:val="de-DE"/>
        </w:rPr>
        <w:t>მისაწვდომობის</w:t>
      </w:r>
      <w:r w:rsidR="004F6883" w:rsidRPr="00374979">
        <w:rPr>
          <w:rFonts w:ascii="Sylfaen" w:hAnsi="Sylfaen"/>
          <w:lang w:val="de-DE"/>
        </w:rPr>
        <w:t xml:space="preserve"> </w:t>
      </w:r>
      <w:r w:rsidR="004F6883" w:rsidRPr="00374979">
        <w:rPr>
          <w:rFonts w:ascii="Sylfaen" w:hAnsi="Sylfaen" w:cs="Menlo Regular"/>
          <w:lang w:val="de-DE"/>
        </w:rPr>
        <w:t>მთავარი</w:t>
      </w:r>
      <w:r w:rsidR="004F6883" w:rsidRPr="00374979">
        <w:rPr>
          <w:rFonts w:ascii="Sylfaen" w:hAnsi="Sylfaen"/>
          <w:lang w:val="de-DE"/>
        </w:rPr>
        <w:t xml:space="preserve"> </w:t>
      </w:r>
      <w:r w:rsidR="004F6883" w:rsidRPr="00374979">
        <w:rPr>
          <w:rFonts w:ascii="Sylfaen" w:hAnsi="Sylfaen" w:cs="Menlo Regular"/>
          <w:lang w:val="de-DE"/>
        </w:rPr>
        <w:t>მიზეზი</w:t>
      </w:r>
      <w:r w:rsidR="004F6883" w:rsidRPr="00374979">
        <w:rPr>
          <w:rFonts w:ascii="Sylfaen" w:hAnsi="Sylfaen"/>
          <w:lang w:val="de-DE"/>
        </w:rPr>
        <w:t xml:space="preserve">, </w:t>
      </w:r>
      <w:r w:rsidR="004F6883" w:rsidRPr="00374979">
        <w:rPr>
          <w:rFonts w:ascii="Sylfaen" w:hAnsi="Sylfaen" w:cs="Menlo Regular"/>
          <w:lang w:val="de-DE"/>
        </w:rPr>
        <w:t>როგორც</w:t>
      </w:r>
      <w:r w:rsidR="004F6883" w:rsidRPr="00374979">
        <w:rPr>
          <w:rFonts w:ascii="Sylfaen" w:hAnsi="Sylfaen"/>
          <w:lang w:val="de-DE"/>
        </w:rPr>
        <w:t xml:space="preserve"> </w:t>
      </w:r>
      <w:r w:rsidR="004F6883" w:rsidRPr="00374979">
        <w:rPr>
          <w:rFonts w:ascii="Sylfaen" w:hAnsi="Sylfaen" w:cs="Menlo Regular"/>
          <w:lang w:val="de-DE"/>
        </w:rPr>
        <w:t>ჩანს</w:t>
      </w:r>
      <w:r w:rsidR="004F6883" w:rsidRPr="00374979">
        <w:rPr>
          <w:rFonts w:ascii="Sylfaen" w:hAnsi="Sylfaen"/>
          <w:lang w:val="de-DE"/>
        </w:rPr>
        <w:t xml:space="preserve">, </w:t>
      </w:r>
      <w:r w:rsidR="004F6883" w:rsidRPr="00374979">
        <w:rPr>
          <w:rFonts w:ascii="Sylfaen" w:hAnsi="Sylfaen" w:cs="Menlo Regular"/>
          <w:lang w:val="de-DE"/>
        </w:rPr>
        <w:t>საკმაოდ</w:t>
      </w:r>
      <w:r w:rsidR="004F6883" w:rsidRPr="00374979">
        <w:rPr>
          <w:rFonts w:ascii="Sylfaen" w:hAnsi="Sylfaen"/>
          <w:lang w:val="de-DE"/>
        </w:rPr>
        <w:t xml:space="preserve"> </w:t>
      </w:r>
      <w:r w:rsidR="004F6883" w:rsidRPr="00D95890">
        <w:rPr>
          <w:rFonts w:ascii="Sylfaen" w:hAnsi="Sylfaen" w:cs="Menlo Regular"/>
          <w:b/>
          <w:lang w:val="de-DE"/>
        </w:rPr>
        <w:t>მაღალი</w:t>
      </w:r>
      <w:r w:rsidR="004F6883" w:rsidRPr="00D95890">
        <w:rPr>
          <w:rFonts w:ascii="Sylfaen" w:hAnsi="Sylfaen"/>
          <w:b/>
          <w:lang w:val="de-DE"/>
        </w:rPr>
        <w:t xml:space="preserve"> </w:t>
      </w:r>
      <w:r w:rsidR="004F6883" w:rsidRPr="00D95890">
        <w:rPr>
          <w:rFonts w:ascii="Sylfaen" w:hAnsi="Sylfaen" w:cs="Menlo Regular"/>
          <w:b/>
          <w:lang w:val="de-DE"/>
        </w:rPr>
        <w:t>უმუშევრობის დონე</w:t>
      </w:r>
      <w:r w:rsidR="004F6883" w:rsidRPr="00374979">
        <w:rPr>
          <w:rFonts w:ascii="Sylfaen" w:hAnsi="Sylfaen"/>
          <w:lang w:val="de-DE"/>
        </w:rPr>
        <w:t xml:space="preserve"> და </w:t>
      </w:r>
      <w:r w:rsidR="004F6883" w:rsidRPr="00374979">
        <w:rPr>
          <w:rFonts w:ascii="Sylfaen" w:hAnsi="Sylfaen" w:cs="Menlo Regular"/>
          <w:lang w:val="de-DE"/>
        </w:rPr>
        <w:t>მოსახლეობის</w:t>
      </w:r>
      <w:r w:rsidR="004F6883" w:rsidRPr="00374979">
        <w:rPr>
          <w:rFonts w:ascii="Sylfaen" w:hAnsi="Sylfaen"/>
          <w:lang w:val="de-DE"/>
        </w:rPr>
        <w:t xml:space="preserve"> </w:t>
      </w:r>
      <w:r w:rsidR="004F6883" w:rsidRPr="00374979">
        <w:rPr>
          <w:rFonts w:ascii="Sylfaen" w:hAnsi="Sylfaen" w:cs="Menlo Regular"/>
          <w:lang w:val="de-DE"/>
        </w:rPr>
        <w:t>მნიშვნელოვანი</w:t>
      </w:r>
      <w:r w:rsidR="004F6883" w:rsidRPr="00374979">
        <w:rPr>
          <w:rFonts w:ascii="Sylfaen" w:hAnsi="Sylfaen"/>
          <w:lang w:val="de-DE"/>
        </w:rPr>
        <w:t xml:space="preserve"> </w:t>
      </w:r>
      <w:r w:rsidR="004F6883" w:rsidRPr="00374979">
        <w:rPr>
          <w:rFonts w:ascii="Sylfaen" w:hAnsi="Sylfaen" w:cs="Menlo Regular"/>
          <w:lang w:val="de-DE"/>
        </w:rPr>
        <w:t xml:space="preserve">ნაწილის </w:t>
      </w:r>
      <w:r w:rsidR="004F6883" w:rsidRPr="00D95890">
        <w:rPr>
          <w:rFonts w:ascii="Sylfaen" w:hAnsi="Sylfaen" w:cs="Menlo Regular"/>
          <w:b/>
          <w:lang w:val="de-DE"/>
        </w:rPr>
        <w:t>დაბალი</w:t>
      </w:r>
      <w:r w:rsidR="004F6883" w:rsidRPr="00D95890">
        <w:rPr>
          <w:rFonts w:ascii="Sylfaen" w:hAnsi="Sylfaen"/>
          <w:b/>
          <w:lang w:val="de-DE"/>
        </w:rPr>
        <w:t xml:space="preserve"> </w:t>
      </w:r>
      <w:r w:rsidR="004F6883" w:rsidRPr="00D95890">
        <w:rPr>
          <w:rFonts w:ascii="Sylfaen" w:hAnsi="Sylfaen" w:cs="Menlo Regular"/>
          <w:b/>
          <w:lang w:val="de-DE"/>
        </w:rPr>
        <w:t>ხელფასებია</w:t>
      </w:r>
      <w:r w:rsidR="004F6883" w:rsidRPr="00D95890">
        <w:rPr>
          <w:rFonts w:ascii="Sylfaen" w:hAnsi="Sylfaen"/>
          <w:b/>
          <w:lang w:val="de-DE"/>
        </w:rPr>
        <w:t>.</w:t>
      </w:r>
      <w:r w:rsidR="004F6883" w:rsidRPr="00374979">
        <w:rPr>
          <w:rFonts w:ascii="Sylfaen" w:hAnsi="Sylfaen"/>
          <w:lang w:val="de-DE"/>
        </w:rPr>
        <w:t xml:space="preserve"> </w:t>
      </w:r>
      <w:r w:rsidR="004F6883" w:rsidRPr="00374979">
        <w:rPr>
          <w:rFonts w:ascii="Sylfaen" w:hAnsi="Sylfaen" w:cs="Menlo Regular"/>
          <w:lang w:val="de-DE"/>
        </w:rPr>
        <w:t>ადამიანის</w:t>
      </w:r>
      <w:r w:rsidR="004F6883" w:rsidRPr="00374979">
        <w:rPr>
          <w:rFonts w:ascii="Sylfaen" w:hAnsi="Sylfaen"/>
          <w:lang w:val="de-DE"/>
        </w:rPr>
        <w:t xml:space="preserve"> </w:t>
      </w:r>
      <w:r w:rsidR="004F6883" w:rsidRPr="00374979">
        <w:rPr>
          <w:rFonts w:ascii="Sylfaen" w:hAnsi="Sylfaen" w:cs="Menlo Regular"/>
          <w:lang w:val="de-DE"/>
        </w:rPr>
        <w:t>უფლებების</w:t>
      </w:r>
      <w:r w:rsidR="004F6883" w:rsidRPr="00374979">
        <w:rPr>
          <w:rFonts w:ascii="Sylfaen" w:hAnsi="Sylfaen"/>
          <w:lang w:val="de-DE"/>
        </w:rPr>
        <w:t xml:space="preserve"> </w:t>
      </w:r>
      <w:r w:rsidR="004F6883" w:rsidRPr="00374979">
        <w:rPr>
          <w:rFonts w:ascii="Sylfaen" w:hAnsi="Sylfaen" w:cs="Menlo Regular"/>
          <w:lang w:val="de-DE"/>
        </w:rPr>
        <w:t>სწავლებისა</w:t>
      </w:r>
      <w:r w:rsidR="004F6883" w:rsidRPr="00374979">
        <w:rPr>
          <w:rFonts w:ascii="Sylfaen" w:hAnsi="Sylfaen"/>
          <w:lang w:val="de-DE"/>
        </w:rPr>
        <w:t xml:space="preserve"> </w:t>
      </w:r>
      <w:r w:rsidR="004F6883" w:rsidRPr="00374979">
        <w:rPr>
          <w:rFonts w:ascii="Sylfaen" w:hAnsi="Sylfaen" w:cs="Menlo Regular"/>
          <w:lang w:val="de-DE"/>
        </w:rPr>
        <w:t>და</w:t>
      </w:r>
      <w:r w:rsidR="004F6883" w:rsidRPr="00374979">
        <w:rPr>
          <w:rFonts w:ascii="Sylfaen" w:hAnsi="Sylfaen"/>
          <w:lang w:val="de-DE"/>
        </w:rPr>
        <w:t xml:space="preserve"> </w:t>
      </w:r>
      <w:r w:rsidR="004F6883" w:rsidRPr="00374979">
        <w:rPr>
          <w:rFonts w:ascii="Sylfaen" w:hAnsi="Sylfaen" w:cs="Menlo Regular"/>
          <w:lang w:val="de-DE"/>
        </w:rPr>
        <w:t>მონიტორინგის</w:t>
      </w:r>
      <w:r w:rsidR="004F6883" w:rsidRPr="00374979">
        <w:rPr>
          <w:rFonts w:ascii="Sylfaen" w:hAnsi="Sylfaen"/>
          <w:lang w:val="de-DE"/>
        </w:rPr>
        <w:t xml:space="preserve"> </w:t>
      </w:r>
      <w:r w:rsidR="004F6883" w:rsidRPr="00374979">
        <w:rPr>
          <w:rFonts w:ascii="Sylfaen" w:hAnsi="Sylfaen" w:cs="Menlo Regular"/>
          <w:lang w:val="de-DE"/>
        </w:rPr>
        <w:t>ცენტრის</w:t>
      </w:r>
      <w:r w:rsidR="001924E1">
        <w:rPr>
          <w:rFonts w:ascii="Sylfaen" w:hAnsi="Sylfaen"/>
          <w:lang w:val="de-DE"/>
        </w:rPr>
        <w:t xml:space="preserve"> (EMC</w:t>
      </w:r>
      <w:r w:rsidR="004F6883" w:rsidRPr="00374979">
        <w:rPr>
          <w:rFonts w:ascii="Sylfaen" w:hAnsi="Sylfaen"/>
          <w:lang w:val="de-DE"/>
        </w:rPr>
        <w:t xml:space="preserve"> 2016</w:t>
      </w:r>
      <w:r w:rsidR="001924E1">
        <w:rPr>
          <w:rFonts w:ascii="Sylfaen" w:hAnsi="Sylfaen"/>
          <w:lang w:val="de-DE"/>
        </w:rPr>
        <w:t xml:space="preserve"> წ.</w:t>
      </w:r>
      <w:r w:rsidR="004F6883" w:rsidRPr="00374979">
        <w:rPr>
          <w:rFonts w:ascii="Sylfaen" w:hAnsi="Sylfaen"/>
          <w:lang w:val="de-DE"/>
        </w:rPr>
        <w:t xml:space="preserve">) </w:t>
      </w:r>
      <w:r w:rsidR="004F6883" w:rsidRPr="00374979">
        <w:rPr>
          <w:rFonts w:ascii="Sylfaen" w:hAnsi="Sylfaen" w:cs="Menlo Regular"/>
          <w:lang w:val="de-DE"/>
        </w:rPr>
        <w:t>მიერ</w:t>
      </w:r>
      <w:r w:rsidR="004F6883" w:rsidRPr="00374979">
        <w:rPr>
          <w:rFonts w:ascii="Sylfaen" w:hAnsi="Sylfaen"/>
          <w:lang w:val="de-DE"/>
        </w:rPr>
        <w:t xml:space="preserve"> </w:t>
      </w:r>
      <w:r w:rsidR="004F6883" w:rsidRPr="00374979">
        <w:rPr>
          <w:rFonts w:ascii="Sylfaen" w:hAnsi="Sylfaen" w:cs="Menlo Regular"/>
          <w:lang w:val="de-DE"/>
        </w:rPr>
        <w:t>ჩატარებული</w:t>
      </w:r>
      <w:r w:rsidR="004F6883" w:rsidRPr="00374979">
        <w:rPr>
          <w:rFonts w:ascii="Sylfaen" w:hAnsi="Sylfaen"/>
          <w:lang w:val="de-DE"/>
        </w:rPr>
        <w:t xml:space="preserve"> </w:t>
      </w:r>
      <w:r w:rsidR="003C6504">
        <w:rPr>
          <w:rFonts w:ascii="Sylfaen" w:hAnsi="Sylfaen" w:cs="Menlo Regular"/>
          <w:lang w:val="de-DE"/>
        </w:rPr>
        <w:t>კვლე</w:t>
      </w:r>
      <w:r w:rsidR="00882D88">
        <w:rPr>
          <w:rFonts w:ascii="Sylfaen" w:hAnsi="Sylfaen" w:cs="Menlo Regular"/>
          <w:lang w:val="ka-GE"/>
        </w:rPr>
        <w:t>ვ</w:t>
      </w:r>
      <w:r w:rsidR="003C6504">
        <w:rPr>
          <w:rFonts w:ascii="Sylfaen" w:hAnsi="Sylfaen" w:cs="Menlo Regular"/>
          <w:lang w:val="de-DE"/>
        </w:rPr>
        <w:t>ა</w:t>
      </w:r>
      <w:r w:rsidR="004F6883" w:rsidRPr="00374979">
        <w:rPr>
          <w:rFonts w:ascii="Sylfaen" w:hAnsi="Sylfaen"/>
          <w:lang w:val="de-DE"/>
        </w:rPr>
        <w:t xml:space="preserve"> </w:t>
      </w:r>
      <w:r w:rsidR="004F6883" w:rsidRPr="00374979">
        <w:rPr>
          <w:rFonts w:ascii="Sylfaen" w:hAnsi="Sylfaen" w:cs="Menlo Regular"/>
          <w:lang w:val="de-DE"/>
        </w:rPr>
        <w:t>ცხადყოფს</w:t>
      </w:r>
      <w:r w:rsidR="004F6883" w:rsidRPr="00374979">
        <w:rPr>
          <w:rFonts w:ascii="Sylfaen" w:hAnsi="Sylfaen"/>
          <w:lang w:val="de-DE"/>
        </w:rPr>
        <w:t xml:space="preserve">, </w:t>
      </w:r>
      <w:r w:rsidR="004F6883" w:rsidRPr="00374979">
        <w:rPr>
          <w:rFonts w:ascii="Sylfaen" w:hAnsi="Sylfaen" w:cs="Menlo Regular"/>
          <w:lang w:val="de-DE"/>
        </w:rPr>
        <w:t>რომ</w:t>
      </w:r>
      <w:r w:rsidR="004F6883" w:rsidRPr="00374979">
        <w:rPr>
          <w:rFonts w:ascii="Sylfaen" w:hAnsi="Sylfaen"/>
          <w:lang w:val="de-DE"/>
        </w:rPr>
        <w:t xml:space="preserve"> </w:t>
      </w:r>
      <w:r w:rsidR="004F6883" w:rsidRPr="00374979">
        <w:rPr>
          <w:rFonts w:ascii="Sylfaen" w:hAnsi="Sylfaen" w:cs="Menlo Regular"/>
          <w:lang w:val="de-DE"/>
        </w:rPr>
        <w:t>უმუშევრობა</w:t>
      </w:r>
      <w:r w:rsidR="003C6504">
        <w:rPr>
          <w:rFonts w:ascii="Sylfaen" w:hAnsi="Sylfaen" w:cs="Menlo Regular"/>
          <w:lang w:val="de-DE"/>
        </w:rPr>
        <w:t>სა</w:t>
      </w:r>
      <w:r w:rsidR="004F6883" w:rsidRPr="00374979">
        <w:rPr>
          <w:rFonts w:ascii="Sylfaen" w:hAnsi="Sylfaen"/>
          <w:lang w:val="de-DE"/>
        </w:rPr>
        <w:t xml:space="preserve"> </w:t>
      </w:r>
      <w:r w:rsidR="004F6883" w:rsidRPr="00374979">
        <w:rPr>
          <w:rFonts w:ascii="Sylfaen" w:hAnsi="Sylfaen" w:cs="Menlo Regular"/>
          <w:lang w:val="de-DE"/>
        </w:rPr>
        <w:t>და</w:t>
      </w:r>
      <w:r w:rsidR="004F6883" w:rsidRPr="00374979">
        <w:rPr>
          <w:rFonts w:ascii="Sylfaen" w:hAnsi="Sylfaen"/>
          <w:lang w:val="de-DE"/>
        </w:rPr>
        <w:t xml:space="preserve"> </w:t>
      </w:r>
      <w:r w:rsidR="003C6504">
        <w:rPr>
          <w:rFonts w:ascii="Sylfaen" w:hAnsi="Sylfaen" w:cs="Menlo Regular"/>
          <w:lang w:val="de-DE"/>
        </w:rPr>
        <w:t>დაბა</w:t>
      </w:r>
      <w:r w:rsidR="001924E1">
        <w:rPr>
          <w:rFonts w:ascii="Sylfaen" w:hAnsi="Sylfaen" w:cs="Menlo Regular"/>
          <w:lang w:val="de-DE"/>
        </w:rPr>
        <w:t>ლ</w:t>
      </w:r>
      <w:r w:rsidR="004F6883" w:rsidRPr="00374979">
        <w:rPr>
          <w:rFonts w:ascii="Sylfaen" w:hAnsi="Sylfaen"/>
          <w:lang w:val="de-DE"/>
        </w:rPr>
        <w:t xml:space="preserve"> </w:t>
      </w:r>
      <w:r w:rsidR="003C6504">
        <w:rPr>
          <w:rFonts w:ascii="Sylfaen" w:hAnsi="Sylfaen" w:cs="Menlo Regular"/>
          <w:lang w:val="de-DE"/>
        </w:rPr>
        <w:t>ხელფასებს</w:t>
      </w:r>
      <w:r w:rsidR="004F6883" w:rsidRPr="00374979">
        <w:rPr>
          <w:rFonts w:ascii="Sylfaen" w:hAnsi="Sylfaen"/>
          <w:lang w:val="de-DE"/>
        </w:rPr>
        <w:t xml:space="preserve"> </w:t>
      </w:r>
      <w:r w:rsidR="004F6883" w:rsidRPr="00374979">
        <w:rPr>
          <w:rFonts w:ascii="Sylfaen" w:hAnsi="Sylfaen" w:cs="Menlo Regular"/>
          <w:lang w:val="de-DE"/>
        </w:rPr>
        <w:t>მნიშვნელოვანი</w:t>
      </w:r>
      <w:r w:rsidR="004F6883" w:rsidRPr="00374979">
        <w:rPr>
          <w:rFonts w:ascii="Sylfaen" w:hAnsi="Sylfaen"/>
          <w:lang w:val="de-DE"/>
        </w:rPr>
        <w:t xml:space="preserve"> </w:t>
      </w:r>
      <w:r w:rsidR="004F6883" w:rsidRPr="00374979">
        <w:rPr>
          <w:rFonts w:ascii="Sylfaen" w:hAnsi="Sylfaen" w:cs="Menlo Regular"/>
          <w:lang w:val="de-DE"/>
        </w:rPr>
        <w:t>უარყოფით</w:t>
      </w:r>
      <w:r w:rsidR="00FA7090">
        <w:rPr>
          <w:rFonts w:ascii="Sylfaen" w:hAnsi="Sylfaen" w:cs="Menlo Regular"/>
          <w:lang w:val="ka-GE"/>
        </w:rPr>
        <w:t>ი</w:t>
      </w:r>
      <w:r w:rsidR="004F6883" w:rsidRPr="00374979">
        <w:rPr>
          <w:rFonts w:ascii="Sylfaen" w:hAnsi="Sylfaen"/>
          <w:lang w:val="de-DE"/>
        </w:rPr>
        <w:t xml:space="preserve"> </w:t>
      </w:r>
      <w:r w:rsidR="004F6883" w:rsidRPr="00374979">
        <w:rPr>
          <w:rFonts w:ascii="Sylfaen" w:hAnsi="Sylfaen" w:cs="Menlo Regular"/>
          <w:lang w:val="de-DE"/>
        </w:rPr>
        <w:t>გავლენა</w:t>
      </w:r>
      <w:r w:rsidR="004F6883" w:rsidRPr="00374979">
        <w:rPr>
          <w:rFonts w:ascii="Sylfaen" w:hAnsi="Sylfaen"/>
          <w:lang w:val="de-DE"/>
        </w:rPr>
        <w:t xml:space="preserve"> </w:t>
      </w:r>
      <w:r w:rsidR="004F6883" w:rsidRPr="00374979">
        <w:rPr>
          <w:rFonts w:ascii="Sylfaen" w:hAnsi="Sylfaen" w:cs="Menlo Regular"/>
          <w:lang w:val="de-DE"/>
        </w:rPr>
        <w:t>აქვ</w:t>
      </w:r>
      <w:r w:rsidR="00882D88">
        <w:rPr>
          <w:rFonts w:ascii="Sylfaen" w:hAnsi="Sylfaen" w:cs="Menlo Regular"/>
          <w:lang w:val="ka-GE"/>
        </w:rPr>
        <w:t>თ</w:t>
      </w:r>
      <w:r w:rsidR="004F6883" w:rsidRPr="00374979">
        <w:rPr>
          <w:rFonts w:ascii="Sylfaen" w:hAnsi="Sylfaen"/>
          <w:lang w:val="de-DE"/>
        </w:rPr>
        <w:t xml:space="preserve"> </w:t>
      </w:r>
      <w:r w:rsidR="003C6504">
        <w:rPr>
          <w:rFonts w:ascii="Sylfaen" w:hAnsi="Sylfaen" w:cs="Menlo Regular"/>
          <w:lang w:val="de-DE"/>
        </w:rPr>
        <w:t>საცხოვრისის</w:t>
      </w:r>
      <w:r w:rsidR="004F6883" w:rsidRPr="00374979">
        <w:rPr>
          <w:rFonts w:ascii="Sylfaen" w:hAnsi="Sylfaen"/>
          <w:lang w:val="de-DE"/>
        </w:rPr>
        <w:t xml:space="preserve"> </w:t>
      </w:r>
      <w:r w:rsidR="004F6883" w:rsidRPr="00374979">
        <w:rPr>
          <w:rFonts w:ascii="Sylfaen" w:hAnsi="Sylfaen" w:cs="Menlo Regular"/>
          <w:lang w:val="de-DE"/>
        </w:rPr>
        <w:t>ხელმისაწვდომობაზე</w:t>
      </w:r>
      <w:r w:rsidR="004F6883" w:rsidRPr="00374979">
        <w:rPr>
          <w:rFonts w:ascii="Sylfaen" w:hAnsi="Sylfaen"/>
          <w:lang w:val="de-DE"/>
        </w:rPr>
        <w:t xml:space="preserve">. </w:t>
      </w:r>
      <w:r w:rsidR="004F6883" w:rsidRPr="00374979">
        <w:rPr>
          <w:rFonts w:ascii="Sylfaen" w:hAnsi="Sylfaen" w:cs="Menlo Regular"/>
          <w:lang w:val="de-DE"/>
        </w:rPr>
        <w:t>კვლევის</w:t>
      </w:r>
      <w:r w:rsidR="004F6883" w:rsidRPr="00374979">
        <w:rPr>
          <w:rFonts w:ascii="Sylfaen" w:hAnsi="Sylfaen"/>
          <w:lang w:val="de-DE"/>
        </w:rPr>
        <w:t xml:space="preserve"> </w:t>
      </w:r>
      <w:r w:rsidR="004F6883" w:rsidRPr="00374979">
        <w:rPr>
          <w:rFonts w:ascii="Sylfaen" w:hAnsi="Sylfaen" w:cs="Menlo Regular"/>
          <w:lang w:val="de-DE"/>
        </w:rPr>
        <w:t>თანახმად</w:t>
      </w:r>
      <w:r w:rsidR="004F6883" w:rsidRPr="00374979">
        <w:rPr>
          <w:rFonts w:ascii="Sylfaen" w:hAnsi="Sylfaen"/>
          <w:lang w:val="de-DE"/>
        </w:rPr>
        <w:t xml:space="preserve">, </w:t>
      </w:r>
      <w:r w:rsidR="004F6883" w:rsidRPr="00374979">
        <w:rPr>
          <w:rFonts w:ascii="Sylfaen" w:hAnsi="Sylfaen" w:cs="Menlo Regular"/>
          <w:lang w:val="de-DE"/>
        </w:rPr>
        <w:t>დაბალი</w:t>
      </w:r>
      <w:r w:rsidR="004F6883" w:rsidRPr="00374979">
        <w:rPr>
          <w:rFonts w:ascii="Sylfaen" w:hAnsi="Sylfaen"/>
          <w:lang w:val="de-DE"/>
        </w:rPr>
        <w:t xml:space="preserve"> </w:t>
      </w:r>
      <w:r w:rsidR="004F6883" w:rsidRPr="00374979">
        <w:rPr>
          <w:rFonts w:ascii="Sylfaen" w:hAnsi="Sylfaen" w:cs="Menlo Regular"/>
          <w:lang w:val="de-DE"/>
        </w:rPr>
        <w:t>ხელფასის</w:t>
      </w:r>
      <w:r w:rsidR="004F6883" w:rsidRPr="00374979">
        <w:rPr>
          <w:rFonts w:ascii="Sylfaen" w:hAnsi="Sylfaen"/>
          <w:lang w:val="de-DE"/>
        </w:rPr>
        <w:t xml:space="preserve"> </w:t>
      </w:r>
      <w:r w:rsidR="004F6883" w:rsidRPr="00374979">
        <w:rPr>
          <w:rFonts w:ascii="Sylfaen" w:hAnsi="Sylfaen" w:cs="Menlo Regular"/>
          <w:lang w:val="de-DE"/>
        </w:rPr>
        <w:t>მქონე</w:t>
      </w:r>
      <w:r w:rsidR="004F6883" w:rsidRPr="00374979">
        <w:rPr>
          <w:rFonts w:ascii="Sylfaen" w:hAnsi="Sylfaen"/>
          <w:lang w:val="de-DE"/>
        </w:rPr>
        <w:t xml:space="preserve"> </w:t>
      </w:r>
      <w:r w:rsidR="00FA7090">
        <w:rPr>
          <w:rFonts w:ascii="Sylfaen" w:hAnsi="Sylfaen" w:cs="Menlo Regular"/>
          <w:lang w:val="ka-GE"/>
        </w:rPr>
        <w:t>შინამეურნეობები</w:t>
      </w:r>
      <w:r w:rsidR="004F6883" w:rsidRPr="00374979">
        <w:rPr>
          <w:rFonts w:ascii="Sylfaen" w:hAnsi="Sylfaen"/>
          <w:lang w:val="de-DE"/>
        </w:rPr>
        <w:t xml:space="preserve"> </w:t>
      </w:r>
      <w:r w:rsidR="004F6883" w:rsidRPr="00374979">
        <w:rPr>
          <w:rFonts w:ascii="Sylfaen" w:hAnsi="Sylfaen" w:cs="Menlo Regular"/>
          <w:lang w:val="de-DE"/>
        </w:rPr>
        <w:t>ვერ</w:t>
      </w:r>
      <w:r w:rsidR="004F6883" w:rsidRPr="00374979">
        <w:rPr>
          <w:rFonts w:ascii="Sylfaen" w:hAnsi="Sylfaen"/>
          <w:lang w:val="de-DE"/>
        </w:rPr>
        <w:t xml:space="preserve"> </w:t>
      </w:r>
      <w:r w:rsidR="004F6883" w:rsidRPr="00374979">
        <w:rPr>
          <w:rFonts w:ascii="Sylfaen" w:hAnsi="Sylfaen" w:cs="Menlo Regular"/>
          <w:lang w:val="de-DE"/>
        </w:rPr>
        <w:t>ახერხებენ</w:t>
      </w:r>
      <w:r w:rsidR="004F6883" w:rsidRPr="00374979">
        <w:rPr>
          <w:rFonts w:ascii="Sylfaen" w:hAnsi="Sylfaen"/>
          <w:lang w:val="de-DE"/>
        </w:rPr>
        <w:t xml:space="preserve"> </w:t>
      </w:r>
      <w:r w:rsidR="004F6883" w:rsidRPr="00374979">
        <w:rPr>
          <w:rFonts w:ascii="Sylfaen" w:hAnsi="Sylfaen" w:cs="Menlo Regular"/>
          <w:lang w:val="de-DE"/>
        </w:rPr>
        <w:t>ქირის</w:t>
      </w:r>
      <w:r w:rsidR="004F6883" w:rsidRPr="00374979">
        <w:rPr>
          <w:rFonts w:ascii="Sylfaen" w:hAnsi="Sylfaen"/>
          <w:lang w:val="de-DE"/>
        </w:rPr>
        <w:t xml:space="preserve"> </w:t>
      </w:r>
      <w:r w:rsidR="004F6883" w:rsidRPr="00374979">
        <w:rPr>
          <w:rFonts w:ascii="Sylfaen" w:hAnsi="Sylfaen" w:cs="Menlo Regular"/>
          <w:lang w:val="de-DE"/>
        </w:rPr>
        <w:t>გადახდას</w:t>
      </w:r>
      <w:r w:rsidR="004F6883" w:rsidRPr="00374979">
        <w:rPr>
          <w:rFonts w:ascii="Sylfaen" w:hAnsi="Sylfaen"/>
          <w:lang w:val="de-DE"/>
        </w:rPr>
        <w:t xml:space="preserve">, </w:t>
      </w:r>
      <w:r w:rsidR="004F6883" w:rsidRPr="00374979">
        <w:rPr>
          <w:rFonts w:ascii="Sylfaen" w:hAnsi="Sylfaen" w:cs="Menlo Regular"/>
          <w:lang w:val="de-DE"/>
        </w:rPr>
        <w:t>რაც</w:t>
      </w:r>
      <w:r w:rsidR="004F6883" w:rsidRPr="00374979">
        <w:rPr>
          <w:rFonts w:ascii="Sylfaen" w:hAnsi="Sylfaen"/>
          <w:lang w:val="de-DE"/>
        </w:rPr>
        <w:t xml:space="preserve"> </w:t>
      </w:r>
      <w:r w:rsidR="004F6883" w:rsidRPr="00374979">
        <w:rPr>
          <w:rFonts w:ascii="Sylfaen" w:hAnsi="Sylfaen" w:cs="Menlo Regular"/>
          <w:lang w:val="de-DE"/>
        </w:rPr>
        <w:t>მათ</w:t>
      </w:r>
      <w:r w:rsidR="004F6883" w:rsidRPr="00374979">
        <w:rPr>
          <w:rFonts w:ascii="Sylfaen" w:hAnsi="Sylfaen"/>
          <w:lang w:val="de-DE"/>
        </w:rPr>
        <w:t xml:space="preserve"> </w:t>
      </w:r>
      <w:r w:rsidR="001924E1">
        <w:rPr>
          <w:rFonts w:ascii="Sylfaen" w:hAnsi="Sylfaen"/>
          <w:lang w:val="de-DE"/>
        </w:rPr>
        <w:t>ფაქტ</w:t>
      </w:r>
      <w:r w:rsidR="00882D88">
        <w:rPr>
          <w:rFonts w:ascii="Sylfaen" w:hAnsi="Sylfaen"/>
          <w:lang w:val="ka-GE"/>
        </w:rPr>
        <w:t>ობრივა</w:t>
      </w:r>
      <w:r w:rsidR="001924E1">
        <w:rPr>
          <w:rFonts w:ascii="Sylfaen" w:hAnsi="Sylfaen"/>
          <w:lang w:val="de-DE"/>
        </w:rPr>
        <w:t xml:space="preserve">დ </w:t>
      </w:r>
      <w:r w:rsidR="004F6883" w:rsidRPr="00374979">
        <w:rPr>
          <w:rFonts w:ascii="Sylfaen" w:hAnsi="Sylfaen" w:cs="Menlo Regular"/>
          <w:lang w:val="de-DE"/>
        </w:rPr>
        <w:t>თავშესაფრის</w:t>
      </w:r>
      <w:r w:rsidR="004F6883" w:rsidRPr="00374979">
        <w:rPr>
          <w:rFonts w:ascii="Sylfaen" w:hAnsi="Sylfaen"/>
          <w:lang w:val="de-DE"/>
        </w:rPr>
        <w:t xml:space="preserve"> </w:t>
      </w:r>
      <w:r w:rsidR="004F6883" w:rsidRPr="00374979">
        <w:rPr>
          <w:rFonts w:ascii="Sylfaen" w:hAnsi="Sylfaen" w:cs="Menlo Regular"/>
          <w:lang w:val="de-DE"/>
        </w:rPr>
        <w:t>გარეშე</w:t>
      </w:r>
      <w:r w:rsidR="004F6883" w:rsidRPr="00374979">
        <w:rPr>
          <w:rFonts w:ascii="Sylfaen" w:hAnsi="Sylfaen"/>
          <w:lang w:val="de-DE"/>
        </w:rPr>
        <w:t xml:space="preserve"> </w:t>
      </w:r>
      <w:r w:rsidR="004F6883" w:rsidRPr="00374979">
        <w:rPr>
          <w:rFonts w:ascii="Sylfaen" w:hAnsi="Sylfaen" w:cs="Menlo Regular"/>
          <w:lang w:val="de-DE"/>
        </w:rPr>
        <w:t>ტოვებს</w:t>
      </w:r>
      <w:r w:rsidR="004F6883" w:rsidRPr="00374979">
        <w:rPr>
          <w:rFonts w:ascii="Sylfaen" w:hAnsi="Sylfaen"/>
          <w:lang w:val="de-DE"/>
        </w:rPr>
        <w:t xml:space="preserve">. კიდევ ერთი ფაქტორი </w:t>
      </w:r>
      <w:r w:rsidR="004F6883" w:rsidRPr="00D95890">
        <w:rPr>
          <w:rFonts w:ascii="Sylfaen" w:hAnsi="Sylfaen" w:cs="Menlo Regular"/>
          <w:b/>
          <w:lang w:val="de-DE"/>
        </w:rPr>
        <w:t>ჯანდაცვის</w:t>
      </w:r>
      <w:r w:rsidR="004F6883" w:rsidRPr="00D95890">
        <w:rPr>
          <w:rFonts w:ascii="Sylfaen" w:hAnsi="Sylfaen"/>
          <w:b/>
          <w:lang w:val="de-DE"/>
        </w:rPr>
        <w:t xml:space="preserve"> </w:t>
      </w:r>
      <w:r w:rsidR="004F6883" w:rsidRPr="00D95890">
        <w:rPr>
          <w:rFonts w:ascii="Sylfaen" w:hAnsi="Sylfaen" w:cs="Menlo Regular"/>
          <w:b/>
          <w:lang w:val="de-DE"/>
        </w:rPr>
        <w:t>ხარჯებია</w:t>
      </w:r>
      <w:r w:rsidR="004F6883" w:rsidRPr="00D95890">
        <w:rPr>
          <w:rFonts w:ascii="Sylfaen" w:hAnsi="Sylfaen"/>
          <w:lang w:val="de-DE"/>
        </w:rPr>
        <w:t>,</w:t>
      </w:r>
      <w:r w:rsidR="004F6883" w:rsidRPr="00374979">
        <w:rPr>
          <w:rFonts w:ascii="Sylfaen" w:hAnsi="Sylfaen"/>
          <w:lang w:val="de-DE"/>
        </w:rPr>
        <w:t xml:space="preserve"> რაც </w:t>
      </w:r>
      <w:r w:rsidR="004F6883" w:rsidRPr="00374979">
        <w:rPr>
          <w:rFonts w:ascii="Sylfaen" w:hAnsi="Sylfaen" w:cs="Menlo Regular"/>
          <w:lang w:val="de-DE"/>
        </w:rPr>
        <w:t>შინამეურნეობების</w:t>
      </w:r>
      <w:r w:rsidR="004F6883" w:rsidRPr="00374979">
        <w:rPr>
          <w:rFonts w:ascii="Sylfaen" w:hAnsi="Sylfaen"/>
          <w:lang w:val="de-DE"/>
        </w:rPr>
        <w:t xml:space="preserve"> </w:t>
      </w:r>
      <w:r w:rsidR="004F6883" w:rsidRPr="00374979">
        <w:rPr>
          <w:rFonts w:ascii="Sylfaen" w:hAnsi="Sylfaen" w:cs="Menlo Regular"/>
          <w:lang w:val="de-DE"/>
        </w:rPr>
        <w:t>შემოსავ</w:t>
      </w:r>
      <w:r w:rsidR="003C6504">
        <w:rPr>
          <w:rFonts w:ascii="Sylfaen" w:hAnsi="Sylfaen" w:cs="Menlo Regular"/>
          <w:lang w:val="de-DE"/>
        </w:rPr>
        <w:t>ა</w:t>
      </w:r>
      <w:r w:rsidR="004F6883" w:rsidRPr="00374979">
        <w:rPr>
          <w:rFonts w:ascii="Sylfaen" w:hAnsi="Sylfaen" w:cs="Menlo Regular"/>
          <w:lang w:val="de-DE"/>
        </w:rPr>
        <w:t xml:space="preserve">ლს უფრო </w:t>
      </w:r>
      <w:r w:rsidR="003C6504">
        <w:rPr>
          <w:rFonts w:ascii="Sylfaen" w:hAnsi="Sylfaen" w:cs="Menlo Regular"/>
          <w:lang w:val="de-DE"/>
        </w:rPr>
        <w:t xml:space="preserve">მეტად </w:t>
      </w:r>
      <w:r w:rsidR="004F6883" w:rsidRPr="00374979">
        <w:rPr>
          <w:rFonts w:ascii="Sylfaen" w:hAnsi="Sylfaen" w:cs="Menlo Regular"/>
          <w:lang w:val="de-DE"/>
        </w:rPr>
        <w:t>ამცირებს</w:t>
      </w:r>
      <w:r w:rsidR="004F6883" w:rsidRPr="00374979">
        <w:rPr>
          <w:rFonts w:ascii="Sylfaen" w:hAnsi="Sylfaen"/>
          <w:lang w:val="de-DE"/>
        </w:rPr>
        <w:t xml:space="preserve">. </w:t>
      </w:r>
      <w:r w:rsidR="001924E1">
        <w:rPr>
          <w:rFonts w:ascii="Sylfaen" w:hAnsi="Sylfaen" w:cs="Menlo Regular"/>
          <w:lang w:val="de-DE"/>
        </w:rPr>
        <w:t>გამოკითხულთა მნიშვნელოვანი რაოდენობა</w:t>
      </w:r>
      <w:r w:rsidR="004F6883" w:rsidRPr="00374979">
        <w:rPr>
          <w:rFonts w:ascii="Sylfaen" w:hAnsi="Sylfaen"/>
          <w:lang w:val="de-DE"/>
        </w:rPr>
        <w:t xml:space="preserve"> სახლის </w:t>
      </w:r>
      <w:r w:rsidR="001924E1">
        <w:rPr>
          <w:rFonts w:ascii="Sylfaen" w:hAnsi="Sylfaen"/>
          <w:lang w:val="de-DE"/>
        </w:rPr>
        <w:t>დაკარგვი</w:t>
      </w:r>
      <w:r w:rsidR="004F6883" w:rsidRPr="00374979">
        <w:rPr>
          <w:rFonts w:ascii="Sylfaen" w:hAnsi="Sylfaen"/>
          <w:lang w:val="de-DE"/>
        </w:rPr>
        <w:t>სა და ამჟამინდელ</w:t>
      </w:r>
      <w:r w:rsidR="001924E1">
        <w:rPr>
          <w:rFonts w:ascii="Sylfaen" w:hAnsi="Sylfaen"/>
          <w:lang w:val="de-DE"/>
        </w:rPr>
        <w:t>ი</w:t>
      </w:r>
      <w:r w:rsidR="004F6883" w:rsidRPr="00374979">
        <w:rPr>
          <w:rFonts w:ascii="Sylfaen" w:hAnsi="Sylfaen"/>
          <w:lang w:val="de-DE"/>
        </w:rPr>
        <w:t xml:space="preserve"> უსახლკარობის მიზეზად </w:t>
      </w:r>
      <w:r w:rsidR="004F6883" w:rsidRPr="00374979">
        <w:rPr>
          <w:rFonts w:ascii="Sylfaen" w:hAnsi="Sylfaen" w:cs="Menlo Regular"/>
          <w:lang w:val="de-DE"/>
        </w:rPr>
        <w:t>ჯანდაცვის</w:t>
      </w:r>
      <w:r w:rsidR="004F6883" w:rsidRPr="00374979">
        <w:rPr>
          <w:rFonts w:ascii="Sylfaen" w:hAnsi="Sylfaen"/>
          <w:lang w:val="de-DE"/>
        </w:rPr>
        <w:t xml:space="preserve"> </w:t>
      </w:r>
      <w:r w:rsidR="003C6504">
        <w:rPr>
          <w:rFonts w:ascii="Sylfaen" w:hAnsi="Sylfaen" w:cs="Menlo Regular"/>
          <w:lang w:val="de-DE"/>
        </w:rPr>
        <w:t>მაღალ</w:t>
      </w:r>
      <w:r w:rsidR="004F6883" w:rsidRPr="00374979">
        <w:rPr>
          <w:rFonts w:ascii="Sylfaen" w:hAnsi="Sylfaen"/>
          <w:lang w:val="de-DE"/>
        </w:rPr>
        <w:t xml:space="preserve"> </w:t>
      </w:r>
      <w:r w:rsidR="001924E1">
        <w:rPr>
          <w:rFonts w:ascii="Sylfaen" w:hAnsi="Sylfaen" w:cs="Menlo Regular"/>
          <w:lang w:val="de-DE"/>
        </w:rPr>
        <w:t>ფასს</w:t>
      </w:r>
      <w:r w:rsidR="004F6883" w:rsidRPr="00374979">
        <w:rPr>
          <w:rFonts w:ascii="Sylfaen" w:hAnsi="Sylfaen" w:cs="Menlo Regular"/>
          <w:lang w:val="de-DE"/>
        </w:rPr>
        <w:t xml:space="preserve"> ასახელებს</w:t>
      </w:r>
      <w:r w:rsidR="004F6883" w:rsidRPr="00374979">
        <w:rPr>
          <w:rFonts w:ascii="Sylfaen" w:hAnsi="Sylfaen"/>
          <w:lang w:val="de-DE"/>
        </w:rPr>
        <w:t xml:space="preserve">. ოპერაციის ან სამედიცინო მომსახურების ხარჯების დაფარვისთვის ბევრ ოჯახს სახლის გაყიდვა მოუწია და დაბალი შემოსავლის გამო ახალი ბინის შეძენა ვეღარ </w:t>
      </w:r>
      <w:r w:rsidR="003C6504">
        <w:rPr>
          <w:rFonts w:ascii="Sylfaen" w:hAnsi="Sylfaen"/>
          <w:lang w:val="de-DE"/>
        </w:rPr>
        <w:t>შეძლო</w:t>
      </w:r>
      <w:r w:rsidR="004F6883" w:rsidRPr="00374979">
        <w:rPr>
          <w:rFonts w:ascii="Sylfaen" w:hAnsi="Sylfaen"/>
          <w:lang w:val="de-DE"/>
        </w:rPr>
        <w:t xml:space="preserve">. </w:t>
      </w:r>
      <w:r w:rsidR="00882D88" w:rsidRPr="00374979">
        <w:rPr>
          <w:rFonts w:ascii="Sylfaen" w:hAnsi="Sylfaen" w:cs="Menlo Regular"/>
          <w:lang w:val="de-DE"/>
        </w:rPr>
        <w:t>ამავე</w:t>
      </w:r>
      <w:r w:rsidR="00882D88" w:rsidRPr="00374979">
        <w:rPr>
          <w:rFonts w:ascii="Sylfaen" w:hAnsi="Sylfaen"/>
          <w:lang w:val="de-DE"/>
        </w:rPr>
        <w:t xml:space="preserve"> </w:t>
      </w:r>
      <w:r w:rsidR="00882D88">
        <w:rPr>
          <w:rFonts w:ascii="Sylfaen" w:hAnsi="Sylfaen" w:cs="Menlo Regular"/>
          <w:lang w:val="ka-GE"/>
        </w:rPr>
        <w:t>კვლევის</w:t>
      </w:r>
      <w:r w:rsidR="00882D88" w:rsidRPr="00374979">
        <w:rPr>
          <w:rFonts w:ascii="Sylfaen" w:hAnsi="Sylfaen"/>
          <w:lang w:val="de-DE"/>
        </w:rPr>
        <w:t xml:space="preserve"> </w:t>
      </w:r>
      <w:r w:rsidR="00882D88" w:rsidRPr="00374979">
        <w:rPr>
          <w:rFonts w:ascii="Sylfaen" w:hAnsi="Sylfaen" w:cs="Menlo Regular"/>
          <w:lang w:val="de-DE"/>
        </w:rPr>
        <w:t>თანახმად</w:t>
      </w:r>
      <w:r w:rsidR="00882D88" w:rsidRPr="00374979">
        <w:rPr>
          <w:rFonts w:ascii="Sylfaen" w:hAnsi="Sylfaen"/>
          <w:lang w:val="de-DE"/>
        </w:rPr>
        <w:t xml:space="preserve">, </w:t>
      </w:r>
      <w:r w:rsidR="00882D88" w:rsidRPr="00374979">
        <w:rPr>
          <w:rFonts w:ascii="Sylfaen" w:hAnsi="Sylfaen" w:cs="Menlo Regular"/>
          <w:lang w:val="de-DE"/>
        </w:rPr>
        <w:t>ბევრ</w:t>
      </w:r>
      <w:r w:rsidR="00882D88">
        <w:rPr>
          <w:rFonts w:ascii="Sylfaen" w:hAnsi="Sylfaen" w:cs="Menlo Regular"/>
          <w:lang w:val="de-DE"/>
        </w:rPr>
        <w:t>ი</w:t>
      </w:r>
      <w:r w:rsidR="00882D88" w:rsidRPr="00374979">
        <w:rPr>
          <w:rFonts w:ascii="Sylfaen" w:hAnsi="Sylfaen"/>
          <w:lang w:val="de-DE"/>
        </w:rPr>
        <w:t xml:space="preserve"> </w:t>
      </w:r>
      <w:r w:rsidR="00882D88" w:rsidRPr="00374979">
        <w:rPr>
          <w:rFonts w:ascii="Sylfaen" w:hAnsi="Sylfaen" w:cs="Menlo Regular"/>
          <w:lang w:val="de-DE"/>
        </w:rPr>
        <w:t>ოჯახი</w:t>
      </w:r>
      <w:r w:rsidR="00882D88">
        <w:rPr>
          <w:rFonts w:ascii="Sylfaen" w:hAnsi="Sylfaen" w:cs="Menlo Regular"/>
          <w:lang w:val="de-DE"/>
        </w:rPr>
        <w:t xml:space="preserve"> აცხადებს, რომ სამსახურის დაკარგვის შემდეგ</w:t>
      </w:r>
      <w:r w:rsidR="00882D88" w:rsidRPr="00374979">
        <w:rPr>
          <w:rFonts w:ascii="Sylfaen" w:hAnsi="Sylfaen" w:cs="Menlo Regular"/>
          <w:lang w:val="de-DE"/>
        </w:rPr>
        <w:t xml:space="preserve"> ქირას ვეღარ იხდიდნენ.</w:t>
      </w:r>
    </w:p>
    <w:p w14:paraId="67BF0F6B" w14:textId="77777777" w:rsidR="00D95890" w:rsidRDefault="004F6883" w:rsidP="00A90210">
      <w:pPr>
        <w:spacing w:line="276" w:lineRule="auto"/>
        <w:jc w:val="both"/>
        <w:rPr>
          <w:rFonts w:ascii="Sylfaen" w:hAnsi="Sylfaen"/>
          <w:lang w:val="ka-GE"/>
        </w:rPr>
      </w:pPr>
      <w:r w:rsidRPr="00D95890">
        <w:rPr>
          <w:rFonts w:ascii="Sylfaen" w:hAnsi="Sylfaen" w:cs="Menlo Regular"/>
          <w:b/>
          <w:lang w:val="de-DE"/>
        </w:rPr>
        <w:t>არსებული</w:t>
      </w:r>
      <w:r w:rsidRPr="00D95890">
        <w:rPr>
          <w:rFonts w:ascii="Sylfaen" w:hAnsi="Sylfaen"/>
          <w:b/>
          <w:lang w:val="de-DE"/>
        </w:rPr>
        <w:t xml:space="preserve"> </w:t>
      </w:r>
      <w:r w:rsidRPr="00D95890">
        <w:rPr>
          <w:rFonts w:ascii="Sylfaen" w:hAnsi="Sylfaen" w:cs="Menlo Regular"/>
          <w:b/>
          <w:lang w:val="de-DE"/>
        </w:rPr>
        <w:t>საბინაო</w:t>
      </w:r>
      <w:r w:rsidRPr="00D95890">
        <w:rPr>
          <w:rFonts w:ascii="Sylfaen" w:hAnsi="Sylfaen"/>
          <w:b/>
          <w:lang w:val="de-DE"/>
        </w:rPr>
        <w:t xml:space="preserve"> </w:t>
      </w:r>
      <w:r w:rsidRPr="00D95890">
        <w:rPr>
          <w:rFonts w:ascii="Sylfaen" w:hAnsi="Sylfaen" w:cs="Menlo Regular"/>
          <w:b/>
          <w:lang w:val="de-DE"/>
        </w:rPr>
        <w:t>მარაგის</w:t>
      </w:r>
      <w:r w:rsidRPr="00374979">
        <w:rPr>
          <w:rFonts w:ascii="Sylfaen" w:hAnsi="Sylfaen"/>
          <w:lang w:val="de-DE"/>
        </w:rPr>
        <w:t xml:space="preserve"> </w:t>
      </w:r>
      <w:r w:rsidRPr="00D95890">
        <w:rPr>
          <w:rFonts w:ascii="Sylfaen" w:hAnsi="Sylfaen" w:cs="Menlo Regular"/>
          <w:b/>
          <w:lang w:val="de-DE"/>
        </w:rPr>
        <w:t>საბაზრო</w:t>
      </w:r>
      <w:r w:rsidRPr="00D95890">
        <w:rPr>
          <w:rFonts w:ascii="Sylfaen" w:hAnsi="Sylfaen"/>
          <w:b/>
          <w:lang w:val="de-DE"/>
        </w:rPr>
        <w:t xml:space="preserve"> </w:t>
      </w:r>
      <w:r w:rsidRPr="00D95890">
        <w:rPr>
          <w:rFonts w:ascii="Sylfaen" w:hAnsi="Sylfaen" w:cs="Menlo Regular"/>
          <w:b/>
          <w:lang w:val="de-DE"/>
        </w:rPr>
        <w:t>ფასები</w:t>
      </w:r>
      <w:r w:rsidRPr="00D95890">
        <w:rPr>
          <w:rFonts w:ascii="Sylfaen" w:hAnsi="Sylfaen"/>
          <w:b/>
          <w:lang w:val="de-DE"/>
        </w:rPr>
        <w:t>ც</w:t>
      </w:r>
      <w:r w:rsidRPr="00374979">
        <w:rPr>
          <w:rFonts w:ascii="Sylfaen" w:hAnsi="Sylfaen"/>
          <w:lang w:val="de-DE"/>
        </w:rPr>
        <w:t xml:space="preserve"> </w:t>
      </w:r>
      <w:r w:rsidRPr="00374979">
        <w:rPr>
          <w:rFonts w:ascii="Sylfaen" w:hAnsi="Sylfaen" w:cs="Menlo Regular"/>
          <w:lang w:val="de-DE"/>
        </w:rPr>
        <w:t>გავლენას</w:t>
      </w:r>
      <w:r w:rsidRPr="00374979">
        <w:rPr>
          <w:rFonts w:ascii="Sylfaen" w:hAnsi="Sylfaen"/>
          <w:lang w:val="de-DE"/>
        </w:rPr>
        <w:t xml:space="preserve"> </w:t>
      </w:r>
      <w:r w:rsidR="003C6504">
        <w:rPr>
          <w:rFonts w:ascii="Sylfaen" w:hAnsi="Sylfaen" w:cs="Menlo Regular"/>
          <w:lang w:val="de-DE"/>
        </w:rPr>
        <w:t>ახდენენ</w:t>
      </w:r>
      <w:r w:rsidRPr="00374979">
        <w:rPr>
          <w:rFonts w:ascii="Sylfaen" w:hAnsi="Sylfaen"/>
          <w:lang w:val="de-DE"/>
        </w:rPr>
        <w:t xml:space="preserve"> </w:t>
      </w:r>
      <w:r w:rsidR="003C6504">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ხელმისაწვდომობაზე</w:t>
      </w:r>
      <w:r w:rsidRPr="00374979">
        <w:rPr>
          <w:rFonts w:ascii="Sylfaen" w:hAnsi="Sylfaen"/>
          <w:lang w:val="de-DE"/>
        </w:rPr>
        <w:t xml:space="preserve">. </w:t>
      </w:r>
      <w:r w:rsidRPr="00374979">
        <w:rPr>
          <w:rFonts w:ascii="Sylfaen" w:hAnsi="Sylfaen" w:cs="Menlo Regular"/>
          <w:lang w:val="de-DE"/>
        </w:rPr>
        <w:t>არასაკმარისი</w:t>
      </w:r>
      <w:r w:rsidRPr="00374979">
        <w:rPr>
          <w:rFonts w:ascii="Sylfaen" w:hAnsi="Sylfaen"/>
          <w:lang w:val="de-DE"/>
        </w:rPr>
        <w:t xml:space="preserve"> </w:t>
      </w:r>
      <w:r w:rsidRPr="00374979">
        <w:rPr>
          <w:rFonts w:ascii="Sylfaen" w:hAnsi="Sylfaen" w:cs="Menlo Regular"/>
          <w:lang w:val="de-DE"/>
        </w:rPr>
        <w:t>საბინაო</w:t>
      </w:r>
      <w:r w:rsidRPr="00374979">
        <w:rPr>
          <w:rFonts w:ascii="Sylfaen" w:hAnsi="Sylfaen"/>
          <w:lang w:val="de-DE"/>
        </w:rPr>
        <w:t xml:space="preserve"> </w:t>
      </w:r>
      <w:r w:rsidRPr="00374979">
        <w:rPr>
          <w:rFonts w:ascii="Sylfaen" w:hAnsi="Sylfaen" w:cs="Menlo Regular"/>
          <w:lang w:val="de-DE"/>
        </w:rPr>
        <w:t>მარაგი</w:t>
      </w:r>
      <w:r w:rsidRPr="00374979">
        <w:rPr>
          <w:rFonts w:ascii="Sylfaen" w:hAnsi="Sylfaen"/>
          <w:lang w:val="de-DE"/>
        </w:rPr>
        <w:t xml:space="preserve"> (</w:t>
      </w:r>
      <w:r w:rsidRPr="00374979">
        <w:rPr>
          <w:rFonts w:ascii="Sylfaen" w:hAnsi="Sylfaen" w:cs="Menlo Regular"/>
          <w:lang w:val="de-DE"/>
        </w:rPr>
        <w:t>მოთხოვნის</w:t>
      </w:r>
      <w:r w:rsidRPr="00374979">
        <w:rPr>
          <w:rFonts w:ascii="Sylfaen" w:hAnsi="Sylfaen"/>
          <w:lang w:val="de-DE"/>
        </w:rPr>
        <w:t xml:space="preserve"> </w:t>
      </w:r>
      <w:r w:rsidRPr="00374979">
        <w:rPr>
          <w:rFonts w:ascii="Sylfaen" w:hAnsi="Sylfaen" w:cs="Menlo Regular"/>
          <w:lang w:val="de-DE"/>
        </w:rPr>
        <w:t>ზრდასთან</w:t>
      </w:r>
      <w:r w:rsidRPr="00374979">
        <w:rPr>
          <w:rFonts w:ascii="Sylfaen" w:hAnsi="Sylfaen"/>
          <w:lang w:val="de-DE"/>
        </w:rPr>
        <w:t xml:space="preserve"> </w:t>
      </w:r>
      <w:r w:rsidRPr="00374979">
        <w:rPr>
          <w:rFonts w:ascii="Sylfaen" w:hAnsi="Sylfaen" w:cs="Menlo Regular"/>
          <w:lang w:val="de-DE"/>
        </w:rPr>
        <w:t>მიმართებაში</w:t>
      </w:r>
      <w:r w:rsidRPr="00374979">
        <w:rPr>
          <w:rFonts w:ascii="Sylfaen" w:hAnsi="Sylfaen"/>
          <w:lang w:val="de-DE"/>
        </w:rPr>
        <w:t xml:space="preserve">) </w:t>
      </w:r>
      <w:r w:rsidRPr="00374979">
        <w:rPr>
          <w:rFonts w:ascii="Sylfaen" w:hAnsi="Sylfaen" w:cs="Menlo Regular"/>
          <w:lang w:val="de-DE"/>
        </w:rPr>
        <w:t>იწვევს</w:t>
      </w:r>
      <w:r w:rsidRPr="00374979">
        <w:rPr>
          <w:rFonts w:ascii="Sylfaen" w:hAnsi="Sylfaen"/>
          <w:lang w:val="de-DE"/>
        </w:rPr>
        <w:t xml:space="preserve"> </w:t>
      </w:r>
      <w:r w:rsidRPr="00374979">
        <w:rPr>
          <w:rFonts w:ascii="Sylfaen" w:hAnsi="Sylfaen" w:cs="Menlo Regular"/>
          <w:lang w:val="de-DE"/>
        </w:rPr>
        <w:t>საცხოვრებლის</w:t>
      </w:r>
      <w:r w:rsidRPr="00374979">
        <w:rPr>
          <w:rFonts w:ascii="Sylfaen" w:hAnsi="Sylfaen"/>
          <w:lang w:val="de-DE"/>
        </w:rPr>
        <w:t xml:space="preserve"> </w:t>
      </w:r>
      <w:r w:rsidRPr="00374979">
        <w:rPr>
          <w:rFonts w:ascii="Sylfaen" w:hAnsi="Sylfaen" w:cs="Menlo Regular"/>
          <w:lang w:val="de-DE"/>
        </w:rPr>
        <w:t>სიმცირეს</w:t>
      </w:r>
      <w:r w:rsidRPr="00374979">
        <w:rPr>
          <w:rFonts w:ascii="Sylfaen" w:hAnsi="Sylfaen"/>
          <w:lang w:val="de-DE"/>
        </w:rPr>
        <w:t xml:space="preserve"> </w:t>
      </w:r>
      <w:r w:rsidRPr="00374979">
        <w:rPr>
          <w:rFonts w:ascii="Sylfaen" w:hAnsi="Sylfaen" w:cs="Menlo Regular"/>
          <w:lang w:val="de-DE"/>
        </w:rPr>
        <w:lastRenderedPageBreak/>
        <w:t>და</w:t>
      </w:r>
      <w:r w:rsidRPr="00374979">
        <w:rPr>
          <w:rFonts w:ascii="Sylfaen" w:hAnsi="Sylfaen"/>
          <w:lang w:val="de-DE"/>
        </w:rPr>
        <w:t xml:space="preserve"> </w:t>
      </w:r>
      <w:r w:rsidRPr="00374979">
        <w:rPr>
          <w:rFonts w:ascii="Sylfaen" w:hAnsi="Sylfaen" w:cs="Menlo Regular"/>
          <w:lang w:val="de-DE"/>
        </w:rPr>
        <w:t>გავლენას</w:t>
      </w:r>
      <w:r w:rsidRPr="00374979">
        <w:rPr>
          <w:rFonts w:ascii="Sylfaen" w:hAnsi="Sylfaen"/>
          <w:lang w:val="de-DE"/>
        </w:rPr>
        <w:t xml:space="preserve"> </w:t>
      </w:r>
      <w:r w:rsidRPr="00374979">
        <w:rPr>
          <w:rFonts w:ascii="Sylfaen" w:hAnsi="Sylfaen" w:cs="Menlo Regular"/>
          <w:lang w:val="de-DE"/>
        </w:rPr>
        <w:t>ფასებზე ახდენს</w:t>
      </w:r>
      <w:r w:rsidRPr="00374979">
        <w:rPr>
          <w:rFonts w:ascii="Sylfaen" w:hAnsi="Sylfaen"/>
          <w:lang w:val="de-DE"/>
        </w:rPr>
        <w:t xml:space="preserve">, რაც საერთო ჯამში </w:t>
      </w:r>
      <w:r w:rsidRPr="00374979">
        <w:rPr>
          <w:rFonts w:ascii="Sylfaen" w:hAnsi="Sylfaen" w:cs="Menlo Regular"/>
          <w:lang w:val="de-DE"/>
        </w:rPr>
        <w:t>ხელმისაწვდომობას</w:t>
      </w:r>
      <w:r w:rsidR="001924E1" w:rsidRPr="001924E1">
        <w:rPr>
          <w:rFonts w:ascii="Sylfaen" w:hAnsi="Sylfaen" w:cs="Menlo Regular"/>
          <w:lang w:val="de-DE"/>
        </w:rPr>
        <w:t xml:space="preserve"> </w:t>
      </w:r>
      <w:r w:rsidR="001924E1" w:rsidRPr="00374979">
        <w:rPr>
          <w:rFonts w:ascii="Sylfaen" w:hAnsi="Sylfaen" w:cs="Menlo Regular"/>
          <w:lang w:val="de-DE"/>
        </w:rPr>
        <w:t>ამცირებს</w:t>
      </w:r>
      <w:r w:rsidRPr="00374979">
        <w:rPr>
          <w:rFonts w:ascii="Sylfaen" w:hAnsi="Sylfaen"/>
          <w:lang w:val="de-DE"/>
        </w:rPr>
        <w:t xml:space="preserve">. </w:t>
      </w:r>
      <w:r w:rsidR="001924E1">
        <w:rPr>
          <w:rFonts w:ascii="Sylfaen" w:hAnsi="Sylfaen" w:cs="Menlo Regular"/>
          <w:lang w:val="de-DE"/>
        </w:rPr>
        <w:t xml:space="preserve">მიუხედავად ამისა, </w:t>
      </w:r>
      <w:r w:rsidRPr="00374979">
        <w:rPr>
          <w:rFonts w:ascii="Sylfaen" w:hAnsi="Sylfaen"/>
          <w:lang w:val="de-DE"/>
        </w:rPr>
        <w:t xml:space="preserve"> </w:t>
      </w:r>
      <w:r w:rsidRPr="00374979">
        <w:rPr>
          <w:rFonts w:ascii="Sylfaen" w:hAnsi="Sylfaen" w:cs="Menlo Regular"/>
          <w:lang w:val="de-DE"/>
        </w:rPr>
        <w:t>ექსპერტების</w:t>
      </w:r>
      <w:r w:rsidRPr="00374979">
        <w:rPr>
          <w:rFonts w:ascii="Sylfaen" w:hAnsi="Sylfaen"/>
          <w:lang w:val="de-DE"/>
        </w:rPr>
        <w:t xml:space="preserve"> </w:t>
      </w:r>
      <w:r w:rsidR="003C6504">
        <w:rPr>
          <w:rFonts w:ascii="Sylfaen" w:hAnsi="Sylfaen" w:cs="Menlo Regular"/>
          <w:lang w:val="de-DE"/>
        </w:rPr>
        <w:t>უმეტესობ</w:t>
      </w:r>
      <w:r w:rsidR="001924E1">
        <w:rPr>
          <w:rFonts w:ascii="Sylfaen" w:hAnsi="Sylfaen" w:cs="Menlo Regular"/>
          <w:lang w:val="de-DE"/>
        </w:rPr>
        <w:t>ა</w:t>
      </w:r>
      <w:r w:rsidRPr="00374979">
        <w:rPr>
          <w:rFonts w:ascii="Sylfaen" w:hAnsi="Sylfaen"/>
          <w:lang w:val="de-DE"/>
        </w:rPr>
        <w:t xml:space="preserve"> </w:t>
      </w:r>
      <w:r w:rsidRPr="00374979">
        <w:rPr>
          <w:rFonts w:ascii="Sylfaen" w:hAnsi="Sylfaen" w:cs="Menlo Regular"/>
          <w:lang w:val="de-DE"/>
        </w:rPr>
        <w:t>თვლის</w:t>
      </w:r>
      <w:r w:rsidR="003C6504">
        <w:rPr>
          <w:rFonts w:ascii="Sylfaen" w:hAnsi="Sylfaen" w:cs="Menlo Regular"/>
          <w:lang w:val="de-DE"/>
        </w:rPr>
        <w:t>,</w:t>
      </w:r>
      <w:r w:rsidRPr="00374979">
        <w:rPr>
          <w:rFonts w:ascii="Sylfaen" w:hAnsi="Sylfaen" w:cs="Menlo Regular"/>
          <w:lang w:val="de-DE"/>
        </w:rPr>
        <w:t xml:space="preserve"> რომ </w:t>
      </w:r>
      <w:r w:rsidRPr="00374979">
        <w:rPr>
          <w:rFonts w:ascii="Sylfaen" w:hAnsi="Sylfaen"/>
          <w:lang w:val="de-DE"/>
        </w:rPr>
        <w:t xml:space="preserve"> </w:t>
      </w:r>
      <w:r w:rsidR="003C6504">
        <w:rPr>
          <w:rFonts w:ascii="Sylfaen" w:hAnsi="Sylfaen" w:cs="Menlo Regular"/>
          <w:lang w:val="de-DE"/>
        </w:rPr>
        <w:t>საცხოვრისის</w:t>
      </w:r>
      <w:r w:rsidRPr="00374979">
        <w:rPr>
          <w:rFonts w:ascii="Sylfaen" w:hAnsi="Sylfaen"/>
          <w:lang w:val="de-DE"/>
        </w:rPr>
        <w:t xml:space="preserve"> </w:t>
      </w:r>
      <w:r w:rsidR="00F5510F">
        <w:rPr>
          <w:rFonts w:ascii="Sylfaen" w:hAnsi="Sylfaen" w:cs="Menlo Regular"/>
          <w:lang w:val="ka-GE"/>
        </w:rPr>
        <w:t>საკმარისი რაოდენობით არსებობა</w:t>
      </w:r>
      <w:r w:rsidRPr="00374979">
        <w:rPr>
          <w:rFonts w:ascii="Sylfaen" w:hAnsi="Sylfaen"/>
          <w:lang w:val="de-DE"/>
        </w:rPr>
        <w:t xml:space="preserve"> </w:t>
      </w:r>
      <w:r w:rsidRPr="00374979">
        <w:rPr>
          <w:rFonts w:ascii="Sylfaen" w:hAnsi="Sylfaen" w:cs="Menlo Regular"/>
          <w:lang w:val="de-DE"/>
        </w:rPr>
        <w:t>ამჟამად</w:t>
      </w:r>
      <w:r w:rsidRPr="00374979">
        <w:rPr>
          <w:rFonts w:ascii="Sylfaen" w:hAnsi="Sylfaen"/>
          <w:lang w:val="de-DE"/>
        </w:rPr>
        <w:t xml:space="preserve"> </w:t>
      </w:r>
      <w:r w:rsidRPr="00374979">
        <w:rPr>
          <w:rFonts w:ascii="Sylfaen" w:hAnsi="Sylfaen" w:cs="Menlo Regular"/>
          <w:lang w:val="de-DE"/>
        </w:rPr>
        <w:t>პრობლემას არ</w:t>
      </w:r>
      <w:r w:rsidRPr="00374979">
        <w:rPr>
          <w:rFonts w:ascii="Sylfaen" w:hAnsi="Sylfaen"/>
          <w:lang w:val="de-DE"/>
        </w:rPr>
        <w:t xml:space="preserve"> </w:t>
      </w:r>
      <w:r w:rsidRPr="00374979">
        <w:rPr>
          <w:rFonts w:ascii="Sylfaen" w:hAnsi="Sylfaen" w:cs="Menlo Regular"/>
          <w:lang w:val="de-DE"/>
        </w:rPr>
        <w:t>წარმოადგენს</w:t>
      </w:r>
      <w:r w:rsidRPr="00374979">
        <w:rPr>
          <w:rFonts w:ascii="Sylfaen" w:hAnsi="Sylfaen"/>
          <w:lang w:val="de-DE"/>
        </w:rPr>
        <w:t xml:space="preserve">, </w:t>
      </w:r>
      <w:r w:rsidR="003C6504">
        <w:rPr>
          <w:rFonts w:ascii="Sylfaen" w:hAnsi="Sylfaen" w:cs="Menlo Regular"/>
          <w:lang w:val="de-DE"/>
        </w:rPr>
        <w:t xml:space="preserve">თუმცა </w:t>
      </w:r>
      <w:r w:rsidR="001924E1">
        <w:rPr>
          <w:rFonts w:ascii="Sylfaen" w:hAnsi="Sylfaen" w:cs="Menlo Regular"/>
          <w:lang w:val="de-DE"/>
        </w:rPr>
        <w:t>ზ</w:t>
      </w:r>
      <w:r w:rsidR="003C6504">
        <w:rPr>
          <w:rFonts w:ascii="Sylfaen" w:hAnsi="Sylfaen" w:cs="Menlo Regular"/>
          <w:lang w:val="de-DE"/>
        </w:rPr>
        <w:t>ოგიერთი მათგანი</w:t>
      </w:r>
      <w:r w:rsidRPr="00374979">
        <w:rPr>
          <w:rFonts w:ascii="Sylfaen" w:hAnsi="Sylfaen"/>
          <w:lang w:val="de-DE"/>
        </w:rPr>
        <w:t xml:space="preserve">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სახლების</w:t>
      </w:r>
      <w:r w:rsidRPr="00374979">
        <w:rPr>
          <w:rFonts w:ascii="Sylfaen" w:hAnsi="Sylfaen"/>
          <w:lang w:val="de-DE"/>
        </w:rPr>
        <w:t xml:space="preserve"> </w:t>
      </w:r>
      <w:r w:rsidRPr="00374979">
        <w:rPr>
          <w:rFonts w:ascii="Sylfaen" w:hAnsi="Sylfaen" w:cs="Menlo Regular"/>
          <w:lang w:val="de-DE"/>
        </w:rPr>
        <w:t>ხარისხს ეჭვქვეშ ა</w:t>
      </w:r>
      <w:r w:rsidR="003C6504">
        <w:rPr>
          <w:rFonts w:ascii="Sylfaen" w:hAnsi="Sylfaen" w:cs="Menlo Regular"/>
          <w:lang w:val="de-DE"/>
        </w:rPr>
        <w:t>ყ</w:t>
      </w:r>
      <w:r w:rsidRPr="00374979">
        <w:rPr>
          <w:rFonts w:ascii="Sylfaen" w:hAnsi="Sylfaen" w:cs="Menlo Regular"/>
          <w:lang w:val="de-DE"/>
        </w:rPr>
        <w:t>ენებს</w:t>
      </w:r>
      <w:r w:rsidRPr="00374979">
        <w:rPr>
          <w:rFonts w:ascii="Sylfaen" w:hAnsi="Sylfaen"/>
          <w:lang w:val="de-DE"/>
        </w:rPr>
        <w:t xml:space="preserve">. </w:t>
      </w:r>
      <w:r w:rsidR="00C86D87">
        <w:rPr>
          <w:rFonts w:ascii="Sylfaen" w:hAnsi="Sylfaen"/>
          <w:lang w:val="ka-GE"/>
        </w:rPr>
        <w:t>19</w:t>
      </w:r>
      <w:r w:rsidRPr="00374979">
        <w:rPr>
          <w:rFonts w:ascii="Sylfaen" w:hAnsi="Sylfaen"/>
          <w:lang w:val="de-DE"/>
        </w:rPr>
        <w:t>90-</w:t>
      </w:r>
      <w:r w:rsidRPr="00374979">
        <w:rPr>
          <w:rFonts w:ascii="Sylfaen" w:hAnsi="Sylfaen" w:cs="Menlo Regular"/>
          <w:lang w:val="de-DE"/>
        </w:rPr>
        <w:t>ია</w:t>
      </w:r>
      <w:r w:rsidR="00C86D87">
        <w:rPr>
          <w:rFonts w:ascii="Sylfaen" w:hAnsi="Sylfaen" w:cs="Menlo Regular"/>
          <w:lang w:val="ka-GE"/>
        </w:rPr>
        <w:t>ნ</w:t>
      </w:r>
      <w:r w:rsidRPr="00374979">
        <w:rPr>
          <w:rFonts w:ascii="Sylfaen" w:hAnsi="Sylfaen"/>
          <w:lang w:val="de-DE"/>
        </w:rPr>
        <w:t xml:space="preserve"> </w:t>
      </w:r>
      <w:r w:rsidRPr="00374979">
        <w:rPr>
          <w:rFonts w:ascii="Sylfaen" w:hAnsi="Sylfaen" w:cs="Menlo Regular"/>
          <w:lang w:val="de-DE"/>
        </w:rPr>
        <w:t>წლებ</w:t>
      </w:r>
      <w:r w:rsidR="00C86D87">
        <w:rPr>
          <w:rFonts w:ascii="Sylfaen" w:hAnsi="Sylfaen" w:cs="Menlo Regular"/>
          <w:lang w:val="ka-GE"/>
        </w:rPr>
        <w:t>შ</w:t>
      </w:r>
      <w:r w:rsidRPr="00374979">
        <w:rPr>
          <w:rFonts w:ascii="Sylfaen" w:hAnsi="Sylfaen" w:cs="Menlo Regular"/>
          <w:lang w:val="de-DE"/>
        </w:rPr>
        <w:t>ი</w:t>
      </w:r>
      <w:r w:rsidRPr="00374979">
        <w:rPr>
          <w:rFonts w:ascii="Sylfaen" w:hAnsi="Sylfaen"/>
          <w:lang w:val="de-DE"/>
        </w:rPr>
        <w:t xml:space="preserve"> </w:t>
      </w:r>
      <w:r w:rsidRPr="00374979">
        <w:rPr>
          <w:rFonts w:ascii="Sylfaen" w:hAnsi="Sylfaen" w:cs="Menlo Regular"/>
          <w:lang w:val="de-DE"/>
        </w:rPr>
        <w:t>ქვეყანაში</w:t>
      </w:r>
      <w:r w:rsidRPr="00374979">
        <w:rPr>
          <w:rFonts w:ascii="Sylfaen" w:hAnsi="Sylfaen"/>
          <w:lang w:val="de-DE"/>
        </w:rPr>
        <w:t xml:space="preserve">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მძიმე</w:t>
      </w:r>
      <w:r w:rsidRPr="00374979">
        <w:rPr>
          <w:rFonts w:ascii="Sylfaen" w:hAnsi="Sylfaen"/>
          <w:lang w:val="de-DE"/>
        </w:rPr>
        <w:t xml:space="preserve"> </w:t>
      </w:r>
      <w:r w:rsidRPr="00374979">
        <w:rPr>
          <w:rFonts w:ascii="Sylfaen" w:hAnsi="Sylfaen" w:cs="Menlo Regular"/>
          <w:lang w:val="de-DE"/>
        </w:rPr>
        <w:t>სოციო</w:t>
      </w:r>
      <w:r w:rsidRPr="00374979">
        <w:rPr>
          <w:rFonts w:ascii="Sylfaen" w:hAnsi="Sylfaen"/>
          <w:lang w:val="de-DE"/>
        </w:rPr>
        <w:t>-</w:t>
      </w:r>
      <w:r w:rsidRPr="00374979">
        <w:rPr>
          <w:rFonts w:ascii="Sylfaen" w:hAnsi="Sylfaen" w:cs="Menlo Regular"/>
          <w:lang w:val="de-DE"/>
        </w:rPr>
        <w:t>ეკონომიკური</w:t>
      </w:r>
      <w:r w:rsidRPr="00374979">
        <w:rPr>
          <w:rFonts w:ascii="Sylfaen" w:hAnsi="Sylfaen"/>
          <w:lang w:val="de-DE"/>
        </w:rPr>
        <w:t xml:space="preserve"> </w:t>
      </w:r>
      <w:r w:rsidRPr="00374979">
        <w:rPr>
          <w:rFonts w:ascii="Sylfaen" w:hAnsi="Sylfaen" w:cs="Menlo Regular"/>
          <w:lang w:val="de-DE"/>
        </w:rPr>
        <w:t>პირობების</w:t>
      </w:r>
      <w:r w:rsidRPr="00374979">
        <w:rPr>
          <w:rFonts w:ascii="Sylfaen" w:hAnsi="Sylfaen"/>
          <w:lang w:val="de-DE"/>
        </w:rPr>
        <w:t xml:space="preserve"> </w:t>
      </w:r>
      <w:r w:rsidRPr="00374979">
        <w:rPr>
          <w:rFonts w:ascii="Sylfaen" w:hAnsi="Sylfaen" w:cs="Menlo Regular"/>
          <w:lang w:val="de-DE"/>
        </w:rPr>
        <w:t>გამო</w:t>
      </w:r>
      <w:r w:rsidRPr="00374979">
        <w:rPr>
          <w:rFonts w:ascii="Sylfaen" w:hAnsi="Sylfaen"/>
          <w:lang w:val="de-DE"/>
        </w:rPr>
        <w:t xml:space="preserve">, </w:t>
      </w:r>
      <w:r w:rsidRPr="00374979">
        <w:rPr>
          <w:rFonts w:ascii="Sylfaen" w:hAnsi="Sylfaen" w:cs="Menlo Regular"/>
          <w:lang w:val="de-DE"/>
        </w:rPr>
        <w:t>ახალი</w:t>
      </w:r>
      <w:r w:rsidRPr="00374979">
        <w:rPr>
          <w:rFonts w:ascii="Sylfaen" w:hAnsi="Sylfaen"/>
          <w:lang w:val="de-DE"/>
        </w:rPr>
        <w:t xml:space="preserve"> </w:t>
      </w:r>
      <w:r w:rsidRPr="00374979">
        <w:rPr>
          <w:rFonts w:ascii="Sylfaen" w:hAnsi="Sylfaen" w:cs="Menlo Regular"/>
          <w:lang w:val="de-DE"/>
        </w:rPr>
        <w:t>საბინაო</w:t>
      </w:r>
      <w:r w:rsidRPr="00374979">
        <w:rPr>
          <w:rFonts w:ascii="Sylfaen" w:hAnsi="Sylfaen"/>
          <w:lang w:val="de-DE"/>
        </w:rPr>
        <w:t xml:space="preserve"> </w:t>
      </w:r>
      <w:commentRangeStart w:id="76"/>
      <w:r w:rsidRPr="00374979">
        <w:rPr>
          <w:rFonts w:ascii="Sylfaen" w:hAnsi="Sylfaen" w:cs="Menlo Regular"/>
          <w:lang w:val="de-DE"/>
        </w:rPr>
        <w:t>მარაგის</w:t>
      </w:r>
      <w:commentRangeEnd w:id="76"/>
      <w:r w:rsidR="00A97E81">
        <w:rPr>
          <w:rStyle w:val="CommentReference"/>
        </w:rPr>
        <w:commentReference w:id="76"/>
      </w:r>
      <w:r w:rsidRPr="00374979">
        <w:rPr>
          <w:rFonts w:ascii="Sylfaen" w:hAnsi="Sylfaen"/>
          <w:lang w:val="de-DE"/>
        </w:rPr>
        <w:t xml:space="preserve"> </w:t>
      </w:r>
      <w:r w:rsidRPr="00374979">
        <w:rPr>
          <w:rFonts w:ascii="Sylfaen" w:hAnsi="Sylfaen" w:cs="Menlo Regular"/>
          <w:lang w:val="de-DE"/>
        </w:rPr>
        <w:t>შექმნის</w:t>
      </w:r>
      <w:r w:rsidRPr="00374979">
        <w:rPr>
          <w:rFonts w:ascii="Sylfaen" w:hAnsi="Sylfaen"/>
          <w:lang w:val="de-DE"/>
        </w:rPr>
        <w:t xml:space="preserve"> </w:t>
      </w:r>
      <w:r w:rsidRPr="00374979">
        <w:rPr>
          <w:rFonts w:ascii="Sylfaen" w:hAnsi="Sylfaen" w:cs="Menlo Regular"/>
          <w:lang w:val="de-DE"/>
        </w:rPr>
        <w:t>პროცესი შეჩერდა</w:t>
      </w:r>
      <w:r w:rsidR="001924E1">
        <w:rPr>
          <w:rFonts w:ascii="Sylfaen" w:hAnsi="Sylfaen"/>
          <w:lang w:val="de-DE"/>
        </w:rPr>
        <w:t xml:space="preserve"> და</w:t>
      </w:r>
      <w:r w:rsidRPr="00374979">
        <w:rPr>
          <w:rFonts w:ascii="Sylfaen" w:hAnsi="Sylfaen"/>
          <w:lang w:val="de-DE"/>
        </w:rPr>
        <w:t xml:space="preserve"> </w:t>
      </w:r>
      <w:r w:rsidRPr="00374979">
        <w:rPr>
          <w:rFonts w:ascii="Sylfaen" w:hAnsi="Sylfaen" w:cs="Menlo Regular"/>
          <w:lang w:val="de-DE"/>
        </w:rPr>
        <w:t>ამავდროულად</w:t>
      </w:r>
      <w:r w:rsidRPr="00374979">
        <w:rPr>
          <w:rFonts w:ascii="Sylfaen" w:hAnsi="Sylfaen"/>
          <w:lang w:val="de-DE"/>
        </w:rPr>
        <w:t xml:space="preserve">, </w:t>
      </w:r>
      <w:r w:rsidR="001924E1" w:rsidRPr="00374979">
        <w:rPr>
          <w:rFonts w:ascii="Sylfaen" w:hAnsi="Sylfaen" w:cs="Menlo Regular"/>
          <w:lang w:val="de-DE"/>
        </w:rPr>
        <w:t xml:space="preserve">გაუარესდა </w:t>
      </w:r>
      <w:r w:rsidRPr="00374979">
        <w:rPr>
          <w:rFonts w:ascii="Sylfaen" w:hAnsi="Sylfaen" w:cs="Menlo Regular"/>
          <w:lang w:val="de-DE"/>
        </w:rPr>
        <w:t>არსებული</w:t>
      </w:r>
      <w:r w:rsidRPr="00374979">
        <w:rPr>
          <w:rFonts w:ascii="Sylfaen" w:hAnsi="Sylfaen"/>
          <w:lang w:val="de-DE"/>
        </w:rPr>
        <w:t xml:space="preserve"> </w:t>
      </w:r>
      <w:r w:rsidRPr="00374979">
        <w:rPr>
          <w:rFonts w:ascii="Sylfaen" w:hAnsi="Sylfaen" w:cs="Menlo Regular"/>
          <w:lang w:val="de-DE"/>
        </w:rPr>
        <w:t>ბინების</w:t>
      </w:r>
      <w:r w:rsidRPr="00374979">
        <w:rPr>
          <w:rFonts w:ascii="Sylfaen" w:hAnsi="Sylfaen"/>
          <w:lang w:val="de-DE"/>
        </w:rPr>
        <w:t xml:space="preserve"> </w:t>
      </w:r>
      <w:r w:rsidRPr="00374979">
        <w:rPr>
          <w:rFonts w:ascii="Sylfaen" w:hAnsi="Sylfaen" w:cs="Menlo Regular"/>
          <w:lang w:val="de-DE"/>
        </w:rPr>
        <w:t>ხარისხი</w:t>
      </w:r>
      <w:r w:rsidRPr="00374979">
        <w:rPr>
          <w:rFonts w:ascii="Sylfaen" w:hAnsi="Sylfaen"/>
          <w:lang w:val="de-DE"/>
        </w:rPr>
        <w:t xml:space="preserve">. </w:t>
      </w:r>
      <w:r w:rsidRPr="00374979">
        <w:rPr>
          <w:rFonts w:ascii="Sylfaen" w:hAnsi="Sylfaen" w:cs="Menlo Regular"/>
          <w:lang w:val="de-DE"/>
        </w:rPr>
        <w:t>ოჯახების</w:t>
      </w:r>
      <w:r w:rsidRPr="00374979">
        <w:rPr>
          <w:rFonts w:ascii="Sylfaen" w:hAnsi="Sylfaen"/>
          <w:lang w:val="de-DE"/>
        </w:rPr>
        <w:t xml:space="preserve"> </w:t>
      </w:r>
      <w:r w:rsidRPr="00374979">
        <w:rPr>
          <w:rFonts w:ascii="Sylfaen" w:hAnsi="Sylfaen" w:cs="Menlo Regular"/>
          <w:lang w:val="de-DE"/>
        </w:rPr>
        <w:t>უმეტესობამ</w:t>
      </w:r>
      <w:r w:rsidRPr="00374979">
        <w:rPr>
          <w:rFonts w:ascii="Sylfaen" w:hAnsi="Sylfaen"/>
          <w:lang w:val="de-DE"/>
        </w:rPr>
        <w:t xml:space="preserve"> </w:t>
      </w:r>
      <w:r w:rsidRPr="00374979">
        <w:rPr>
          <w:rFonts w:ascii="Sylfaen" w:hAnsi="Sylfaen" w:cs="Menlo Regular"/>
          <w:lang w:val="de-DE"/>
        </w:rPr>
        <w:t xml:space="preserve">ვერც ახალი </w:t>
      </w:r>
      <w:r w:rsidR="003C6504">
        <w:rPr>
          <w:rFonts w:ascii="Sylfaen" w:hAnsi="Sylfaen" w:cs="Menlo Regular"/>
          <w:lang w:val="de-DE"/>
        </w:rPr>
        <w:t>სახლ</w:t>
      </w:r>
      <w:r w:rsidRPr="00374979">
        <w:rPr>
          <w:rFonts w:ascii="Sylfaen" w:hAnsi="Sylfaen" w:cs="Menlo Regular"/>
          <w:lang w:val="de-DE"/>
        </w:rPr>
        <w:t xml:space="preserve">ის შეძენა ან აშენება შეძლო და  ვერც მათ მფობელობაში არსებულის </w:t>
      </w:r>
      <w:r w:rsidR="003C6504">
        <w:rPr>
          <w:rFonts w:ascii="Sylfaen" w:hAnsi="Sylfaen" w:cs="Menlo Regular"/>
          <w:lang w:val="de-DE"/>
        </w:rPr>
        <w:t xml:space="preserve">კარგ მდგომარეობაში </w:t>
      </w:r>
      <w:r w:rsidRPr="00374979">
        <w:rPr>
          <w:rFonts w:ascii="Sylfaen" w:hAnsi="Sylfaen" w:cs="Menlo Regular"/>
          <w:lang w:val="de-DE"/>
        </w:rPr>
        <w:t xml:space="preserve">შენარჩუნება. </w:t>
      </w:r>
      <w:r w:rsidR="003C6504">
        <w:rPr>
          <w:rFonts w:ascii="Sylfaen" w:hAnsi="Sylfaen" w:cs="Menlo Regular"/>
          <w:lang w:val="de-DE"/>
        </w:rPr>
        <w:t>შინამეურნეობის</w:t>
      </w:r>
      <w:r w:rsidRPr="00374979">
        <w:rPr>
          <w:rFonts w:ascii="Sylfaen" w:hAnsi="Sylfaen"/>
          <w:lang w:val="de-DE"/>
        </w:rPr>
        <w:t xml:space="preserve"> </w:t>
      </w:r>
      <w:r w:rsidR="00C86D87">
        <w:rPr>
          <w:rFonts w:ascii="Sylfaen" w:hAnsi="Sylfaen" w:cs="Menlo Regular"/>
          <w:lang w:val="ka-GE"/>
        </w:rPr>
        <w:t>წევრთა რაოდენობის</w:t>
      </w:r>
      <w:r w:rsidRPr="00374979">
        <w:rPr>
          <w:rFonts w:ascii="Sylfaen" w:hAnsi="Sylfaen" w:cs="Menlo Regular"/>
          <w:lang w:val="de-DE"/>
        </w:rPr>
        <w:t xml:space="preserve"> ზრდისა და</w:t>
      </w:r>
      <w:r w:rsidRPr="00374979">
        <w:rPr>
          <w:rFonts w:ascii="Sylfaen" w:hAnsi="Sylfaen"/>
          <w:lang w:val="de-DE"/>
        </w:rPr>
        <w:t xml:space="preserve"> მეტი </w:t>
      </w:r>
      <w:r w:rsidR="003C6504">
        <w:rPr>
          <w:rFonts w:ascii="Sylfaen" w:hAnsi="Sylfaen"/>
          <w:lang w:val="de-DE"/>
        </w:rPr>
        <w:t>სივრცის</w:t>
      </w:r>
      <w:r w:rsidRPr="00374979">
        <w:rPr>
          <w:rFonts w:ascii="Sylfaen" w:hAnsi="Sylfaen"/>
          <w:lang w:val="de-DE"/>
        </w:rPr>
        <w:t xml:space="preserve"> საჭიროების წინაშე მდგარმა ბევრმა ოჯახმა არსებული საც</w:t>
      </w:r>
      <w:r w:rsidR="001924E1">
        <w:rPr>
          <w:rFonts w:ascii="Sylfaen" w:hAnsi="Sylfaen"/>
          <w:lang w:val="de-DE"/>
        </w:rPr>
        <w:t>ხ</w:t>
      </w:r>
      <w:r w:rsidRPr="00374979">
        <w:rPr>
          <w:rFonts w:ascii="Sylfaen" w:hAnsi="Sylfaen"/>
          <w:lang w:val="de-DE"/>
        </w:rPr>
        <w:t xml:space="preserve">ოვრებლის გაფართოება დაიწყო. ხშირად ეს აივნების </w:t>
      </w:r>
      <w:commentRangeStart w:id="77"/>
      <w:r w:rsidRPr="00374979">
        <w:rPr>
          <w:rFonts w:ascii="Sylfaen" w:hAnsi="Sylfaen"/>
          <w:lang w:val="de-DE"/>
        </w:rPr>
        <w:t xml:space="preserve">საცხოვრებელად გადაკეთებისა და საერთო ფართის შემოერთების ხარჯზე ხდებოდა. </w:t>
      </w:r>
      <w:commentRangeEnd w:id="77"/>
      <w:r w:rsidR="00A97E81">
        <w:rPr>
          <w:rStyle w:val="CommentReference"/>
        </w:rPr>
        <w:commentReference w:id="77"/>
      </w:r>
      <w:r w:rsidRPr="00374979">
        <w:rPr>
          <w:rFonts w:ascii="Sylfaen" w:hAnsi="Sylfaen"/>
          <w:lang w:val="de-DE"/>
        </w:rPr>
        <w:t>სამუშაოები როგორც წესი</w:t>
      </w:r>
      <w:r w:rsidR="003C6504">
        <w:rPr>
          <w:rFonts w:ascii="Sylfaen" w:hAnsi="Sylfaen"/>
          <w:lang w:val="de-DE"/>
        </w:rPr>
        <w:t xml:space="preserve"> ნაკლებად გამოცდილი </w:t>
      </w:r>
      <w:r w:rsidRPr="00374979">
        <w:rPr>
          <w:rFonts w:ascii="Sylfaen" w:hAnsi="Sylfaen"/>
          <w:lang w:val="de-DE"/>
        </w:rPr>
        <w:t xml:space="preserve">მუშახელის მიერ </w:t>
      </w:r>
      <w:r w:rsidR="00C86D87">
        <w:rPr>
          <w:rFonts w:ascii="Sylfaen" w:hAnsi="Sylfaen"/>
          <w:lang w:val="ka-GE"/>
        </w:rPr>
        <w:t>სრულდებოდა</w:t>
      </w:r>
      <w:r w:rsidRPr="00374979">
        <w:rPr>
          <w:rFonts w:ascii="Sylfaen" w:hAnsi="Sylfaen"/>
          <w:lang w:val="de-DE"/>
        </w:rPr>
        <w:t xml:space="preserve">, რაც უარყოფითად აისახა შენობის ფასადზე და რა თქმა უნდა მის </w:t>
      </w:r>
      <w:r w:rsidR="003C6504">
        <w:rPr>
          <w:rFonts w:ascii="Sylfaen" w:hAnsi="Sylfaen"/>
          <w:lang w:val="de-DE"/>
        </w:rPr>
        <w:t>სტრუქტურულ</w:t>
      </w:r>
      <w:r w:rsidRPr="00374979">
        <w:rPr>
          <w:rFonts w:ascii="Sylfaen" w:hAnsi="Sylfaen"/>
          <w:lang w:val="de-DE"/>
        </w:rPr>
        <w:t xml:space="preserve"> სტაბილურობაზე </w:t>
      </w:r>
      <w:sdt>
        <w:sdtPr>
          <w:rPr>
            <w:rFonts w:ascii="Sylfaen" w:hAnsi="Sylfaen"/>
            <w:lang w:val="de-DE"/>
          </w:rPr>
          <w:id w:val="1237438857"/>
          <w:citation/>
        </w:sdtPr>
        <w:sdtEndPr/>
        <w:sdtContent>
          <w:r w:rsidR="00C86D87">
            <w:rPr>
              <w:rFonts w:ascii="Sylfaen" w:hAnsi="Sylfaen"/>
              <w:lang w:val="de-DE"/>
            </w:rPr>
            <w:fldChar w:fldCharType="begin"/>
          </w:r>
          <w:r w:rsidR="00C86D87">
            <w:rPr>
              <w:rFonts w:ascii="Sylfaen" w:hAnsi="Sylfaen"/>
              <w:lang w:val="ka-GE"/>
            </w:rPr>
            <w:instrText xml:space="preserve"> CITATION Wor15 \l 1079 </w:instrText>
          </w:r>
          <w:r w:rsidR="00C86D87">
            <w:rPr>
              <w:rFonts w:ascii="Sylfaen" w:hAnsi="Sylfaen"/>
              <w:lang w:val="de-DE"/>
            </w:rPr>
            <w:fldChar w:fldCharType="separate"/>
          </w:r>
          <w:r w:rsidR="00C86D87" w:rsidRPr="00C86D87">
            <w:rPr>
              <w:rFonts w:ascii="Sylfaen" w:hAnsi="Sylfaen"/>
              <w:noProof/>
              <w:lang w:val="ka-GE"/>
            </w:rPr>
            <w:t>(World Bank, 2015)</w:t>
          </w:r>
          <w:r w:rsidR="00C86D87">
            <w:rPr>
              <w:rFonts w:ascii="Sylfaen" w:hAnsi="Sylfaen"/>
              <w:lang w:val="de-DE"/>
            </w:rPr>
            <w:fldChar w:fldCharType="end"/>
          </w:r>
        </w:sdtContent>
      </w:sdt>
      <w:r w:rsidR="00C86D87">
        <w:rPr>
          <w:rFonts w:ascii="Sylfaen" w:hAnsi="Sylfaen"/>
          <w:lang w:val="ka-GE"/>
        </w:rPr>
        <w:t>.</w:t>
      </w:r>
    </w:p>
    <w:p w14:paraId="4DCC6587" w14:textId="63BC31C6" w:rsidR="004F6883" w:rsidRPr="00374979" w:rsidRDefault="004F6883" w:rsidP="00A90210">
      <w:pPr>
        <w:spacing w:line="276" w:lineRule="auto"/>
        <w:jc w:val="both"/>
        <w:rPr>
          <w:rFonts w:ascii="Sylfaen" w:hAnsi="Sylfaen" w:cs="Menlo Regular"/>
          <w:lang w:val="de-DE"/>
        </w:rPr>
      </w:pPr>
      <w:r w:rsidRPr="00374979">
        <w:rPr>
          <w:rFonts w:ascii="Sylfaen" w:hAnsi="Sylfaen"/>
          <w:lang w:val="de-DE"/>
        </w:rPr>
        <w:t xml:space="preserve"> </w:t>
      </w:r>
      <w:r w:rsidRPr="00374979">
        <w:rPr>
          <w:rFonts w:ascii="Sylfaen" w:hAnsi="Sylfaen" w:cs="Menlo Regular"/>
          <w:lang w:val="de-DE"/>
        </w:rPr>
        <w:t xml:space="preserve">საქართველოში არსებული </w:t>
      </w:r>
      <w:r w:rsidR="003C6504">
        <w:rPr>
          <w:rFonts w:ascii="Sylfaen" w:hAnsi="Sylfaen" w:cs="Menlo Regular"/>
          <w:lang w:val="de-DE"/>
        </w:rPr>
        <w:t>საცხოვრის</w:t>
      </w:r>
      <w:r w:rsidR="00D95890">
        <w:rPr>
          <w:rFonts w:ascii="Sylfaen" w:hAnsi="Sylfaen" w:cs="Menlo Regular"/>
          <w:lang w:val="ka-GE"/>
        </w:rPr>
        <w:t>ებ</w:t>
      </w:r>
      <w:r w:rsidR="003C6504">
        <w:rPr>
          <w:rFonts w:ascii="Sylfaen" w:hAnsi="Sylfaen" w:cs="Menlo Regular"/>
          <w:lang w:val="de-DE"/>
        </w:rPr>
        <w:t>ის</w:t>
      </w:r>
      <w:r w:rsidRPr="00374979">
        <w:rPr>
          <w:rFonts w:ascii="Sylfaen" w:hAnsi="Sylfaen" w:cs="Menlo Regular"/>
          <w:lang w:val="de-DE"/>
        </w:rPr>
        <w:t xml:space="preserve"> </w:t>
      </w:r>
      <w:r w:rsidRPr="00D95890">
        <w:rPr>
          <w:rFonts w:ascii="Sylfaen" w:hAnsi="Sylfaen" w:cs="Menlo Regular"/>
          <w:b/>
          <w:lang w:val="de-DE"/>
        </w:rPr>
        <w:t>დაბალი ხარისხის</w:t>
      </w:r>
      <w:r w:rsidRPr="00374979">
        <w:rPr>
          <w:rFonts w:ascii="Sylfaen" w:hAnsi="Sylfaen" w:cs="Menlo Regular"/>
          <w:lang w:val="de-DE"/>
        </w:rPr>
        <w:t xml:space="preserve"> მიზეზი მხოლოდ შემოერთებული ფართები არ არის. არსებული </w:t>
      </w:r>
      <w:r w:rsidR="003C6504">
        <w:rPr>
          <w:rFonts w:ascii="Sylfaen" w:hAnsi="Sylfaen" w:cs="Menlo Regular"/>
          <w:lang w:val="de-DE"/>
        </w:rPr>
        <w:t>სახლების</w:t>
      </w:r>
      <w:r w:rsidRPr="00374979">
        <w:rPr>
          <w:rFonts w:ascii="Sylfaen" w:hAnsi="Sylfaen" w:cs="Menlo Regular"/>
          <w:lang w:val="de-DE"/>
        </w:rPr>
        <w:t xml:space="preserve"> მნიშვნელოვანი </w:t>
      </w:r>
      <w:r w:rsidR="00D95890">
        <w:rPr>
          <w:rFonts w:ascii="Sylfaen" w:hAnsi="Sylfaen" w:cs="Menlo Regular"/>
          <w:lang w:val="ka-GE"/>
        </w:rPr>
        <w:t>ნა</w:t>
      </w:r>
      <w:r w:rsidR="003C6504">
        <w:rPr>
          <w:rFonts w:ascii="Sylfaen" w:hAnsi="Sylfaen" w:cs="Menlo Regular"/>
          <w:lang w:val="de-DE"/>
        </w:rPr>
        <w:t>წილი</w:t>
      </w:r>
      <w:r w:rsidRPr="00374979">
        <w:rPr>
          <w:rFonts w:ascii="Sylfaen" w:hAnsi="Sylfaen" w:cs="Menlo Regular"/>
          <w:lang w:val="de-DE"/>
        </w:rPr>
        <w:t xml:space="preserve"> ჯერ კიდევ საბჭოთა კავშირის დროს </w:t>
      </w:r>
      <w:r w:rsidR="003C6504">
        <w:rPr>
          <w:rFonts w:ascii="Sylfaen" w:hAnsi="Sylfaen" w:cs="Menlo Regular"/>
          <w:lang w:val="de-DE"/>
        </w:rPr>
        <w:t>აშენდა</w:t>
      </w:r>
      <w:r w:rsidRPr="00374979">
        <w:rPr>
          <w:rFonts w:ascii="Sylfaen" w:hAnsi="Sylfaen" w:cs="Menlo Regular"/>
          <w:lang w:val="de-DE"/>
        </w:rPr>
        <w:t xml:space="preserve">. იმ პერიოდში,  ქალაქის </w:t>
      </w:r>
      <w:r w:rsidR="00FA7090" w:rsidRPr="00374979">
        <w:rPr>
          <w:rFonts w:ascii="Sylfaen" w:hAnsi="Sylfaen" w:cs="Menlo Regular"/>
          <w:lang w:val="de-DE"/>
        </w:rPr>
        <w:t>მზარდი</w:t>
      </w:r>
      <w:r w:rsidR="00FA7090">
        <w:rPr>
          <w:rFonts w:ascii="Sylfaen" w:hAnsi="Sylfaen" w:cs="Menlo Regular"/>
          <w:lang w:val="ka-GE"/>
        </w:rPr>
        <w:t xml:space="preserve"> </w:t>
      </w:r>
      <w:r w:rsidRPr="00374979">
        <w:rPr>
          <w:rFonts w:ascii="Sylfaen" w:hAnsi="Sylfaen" w:cs="Menlo Regular"/>
          <w:lang w:val="de-DE"/>
        </w:rPr>
        <w:t xml:space="preserve">მოსახლეობის მოთხოვნის დაკმაყოფილების მიზნით სახლებს სწრაფად და იაფი მასალებით აშენებდნენ (განსაკუთრებით თბილისში). </w:t>
      </w:r>
      <w:r w:rsidR="00D30CEE">
        <w:rPr>
          <w:rFonts w:ascii="Sylfaen" w:hAnsi="Sylfaen" w:cs="Menlo Regular"/>
          <w:lang w:val="ka-GE"/>
        </w:rPr>
        <w:t xml:space="preserve">შენობების მოვლა-შენარჩუნებაზე ზრუნვის სიმცირემ </w:t>
      </w:r>
      <w:r w:rsidRPr="00374979">
        <w:rPr>
          <w:rFonts w:ascii="Sylfaen" w:hAnsi="Sylfaen" w:cs="Menlo Regular"/>
          <w:lang w:val="de-DE"/>
        </w:rPr>
        <w:t>შენობ</w:t>
      </w:r>
      <w:r w:rsidR="00D95890">
        <w:rPr>
          <w:rFonts w:ascii="Sylfaen" w:hAnsi="Sylfaen" w:cs="Menlo Regular"/>
          <w:lang w:val="ka-GE"/>
        </w:rPr>
        <w:t>ებ</w:t>
      </w:r>
      <w:r w:rsidRPr="00374979">
        <w:rPr>
          <w:rFonts w:ascii="Sylfaen" w:hAnsi="Sylfaen" w:cs="Menlo Regular"/>
          <w:lang w:val="de-DE"/>
        </w:rPr>
        <w:t>ის დაზიანებ</w:t>
      </w:r>
      <w:r w:rsidR="00D95890">
        <w:rPr>
          <w:rFonts w:ascii="Sylfaen" w:hAnsi="Sylfaen" w:cs="Menlo Regular"/>
          <w:lang w:val="ka-GE"/>
        </w:rPr>
        <w:t>ა</w:t>
      </w:r>
      <w:r w:rsidR="003C6504">
        <w:rPr>
          <w:rFonts w:ascii="Sylfaen" w:hAnsi="Sylfaen" w:cs="Menlo Regular"/>
          <w:lang w:val="de-DE"/>
        </w:rPr>
        <w:t xml:space="preserve"> უფრო</w:t>
      </w:r>
      <w:r w:rsidRPr="00374979">
        <w:rPr>
          <w:rFonts w:ascii="Sylfaen" w:hAnsi="Sylfaen" w:cs="Menlo Regular"/>
          <w:lang w:val="de-DE"/>
        </w:rPr>
        <w:t xml:space="preserve"> დააჩქარა. ამჟამინდელი სამშენებლო სექტორის ზდის </w:t>
      </w:r>
      <w:r w:rsidR="008A1135">
        <w:rPr>
          <w:rFonts w:ascii="Sylfaen" w:hAnsi="Sylfaen" w:cs="Menlo Regular"/>
          <w:lang w:val="de-DE"/>
        </w:rPr>
        <w:t>შედეგად</w:t>
      </w:r>
      <w:r w:rsidRPr="00374979">
        <w:rPr>
          <w:rFonts w:ascii="Sylfaen" w:hAnsi="Sylfaen" w:cs="Menlo Regular"/>
          <w:lang w:val="de-DE"/>
        </w:rPr>
        <w:t xml:space="preserve"> საბჭოთა კავშირის</w:t>
      </w:r>
      <w:r w:rsidR="008A1135">
        <w:rPr>
          <w:rFonts w:ascii="Sylfaen" w:hAnsi="Sylfaen" w:cs="Menlo Regular"/>
          <w:lang w:val="de-DE"/>
        </w:rPr>
        <w:t xml:space="preserve"> პერიოდის</w:t>
      </w:r>
      <w:r w:rsidRPr="00374979">
        <w:rPr>
          <w:rFonts w:ascii="Sylfaen" w:hAnsi="Sylfaen" w:cs="Menlo Regular"/>
          <w:lang w:val="de-DE"/>
        </w:rPr>
        <w:t xml:space="preserve"> შენობების შემცირებული წილის მიუხედავად, ახალაშენებული ბინების ხარისხი ყოველთვის დამაკმაყოფილებელი არ არის. ეს ძირითადად იმპორტირებული ან ადგილობრივი მასალების სტანდარტისა და სერტიფიცირების  </w:t>
      </w:r>
      <w:r w:rsidR="008A1135">
        <w:rPr>
          <w:rFonts w:ascii="Sylfaen" w:hAnsi="Sylfaen" w:cs="Menlo Regular"/>
          <w:lang w:val="de-DE"/>
        </w:rPr>
        <w:t>არარსებობით</w:t>
      </w:r>
      <w:r w:rsidR="008C3C84">
        <w:rPr>
          <w:rFonts w:ascii="Sylfaen" w:hAnsi="Sylfaen" w:cs="Menlo Regular"/>
          <w:lang w:val="de-DE"/>
        </w:rPr>
        <w:t xml:space="preserve"> არის</w:t>
      </w:r>
      <w:r w:rsidRPr="00374979">
        <w:rPr>
          <w:rFonts w:ascii="Sylfaen" w:hAnsi="Sylfaen" w:cs="Menlo Regular"/>
          <w:lang w:val="de-DE"/>
        </w:rPr>
        <w:t xml:space="preserve"> </w:t>
      </w:r>
      <w:r w:rsidR="008C3C84" w:rsidRPr="00374979">
        <w:rPr>
          <w:rFonts w:ascii="Sylfaen" w:hAnsi="Sylfaen" w:cs="Menlo Regular"/>
          <w:lang w:val="de-DE"/>
        </w:rPr>
        <w:t>გამოწვეული</w:t>
      </w:r>
      <w:sdt>
        <w:sdtPr>
          <w:rPr>
            <w:rFonts w:ascii="Sylfaen" w:hAnsi="Sylfaen" w:cs="Menlo Regular"/>
            <w:lang w:val="de-DE"/>
          </w:rPr>
          <w:id w:val="-49616841"/>
          <w:citation/>
        </w:sdtPr>
        <w:sdtEndPr/>
        <w:sdtContent>
          <w:r w:rsidR="00707F13">
            <w:rPr>
              <w:rFonts w:ascii="Sylfaen" w:hAnsi="Sylfaen" w:cs="Menlo Regular"/>
              <w:lang w:val="de-DE"/>
            </w:rPr>
            <w:fldChar w:fldCharType="begin"/>
          </w:r>
          <w:r w:rsidR="00707F13">
            <w:rPr>
              <w:rFonts w:ascii="Sylfaen" w:hAnsi="Sylfaen" w:cs="Menlo Regular"/>
              <w:lang w:val="ka-GE"/>
            </w:rPr>
            <w:instrText xml:space="preserve"> CITATION Wor15 \l 1079 </w:instrText>
          </w:r>
          <w:r w:rsidR="00707F13">
            <w:rPr>
              <w:rFonts w:ascii="Sylfaen" w:hAnsi="Sylfaen" w:cs="Menlo Regular"/>
              <w:lang w:val="de-DE"/>
            </w:rPr>
            <w:fldChar w:fldCharType="separate"/>
          </w:r>
          <w:r w:rsidR="00707F13">
            <w:rPr>
              <w:rFonts w:ascii="Sylfaen" w:hAnsi="Sylfaen" w:cs="Menlo Regular"/>
              <w:noProof/>
              <w:lang w:val="ka-GE"/>
            </w:rPr>
            <w:t xml:space="preserve"> </w:t>
          </w:r>
          <w:r w:rsidR="00707F13" w:rsidRPr="00707F13">
            <w:rPr>
              <w:rFonts w:ascii="Sylfaen" w:hAnsi="Sylfaen" w:cs="Menlo Regular"/>
              <w:noProof/>
              <w:lang w:val="ka-GE"/>
            </w:rPr>
            <w:t>(World Bank, 2015)</w:t>
          </w:r>
          <w:r w:rsidR="00707F13">
            <w:rPr>
              <w:rFonts w:ascii="Sylfaen" w:hAnsi="Sylfaen" w:cs="Menlo Regular"/>
              <w:lang w:val="de-DE"/>
            </w:rPr>
            <w:fldChar w:fldCharType="end"/>
          </w:r>
        </w:sdtContent>
      </w:sdt>
      <w:r w:rsidRPr="00374979">
        <w:rPr>
          <w:rFonts w:ascii="Sylfaen" w:hAnsi="Sylfaen" w:cs="Menlo Regular"/>
          <w:lang w:val="de-DE"/>
        </w:rPr>
        <w:t xml:space="preserve">. </w:t>
      </w:r>
    </w:p>
    <w:p w14:paraId="39CF1764" w14:textId="1DF8874F"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de-DE"/>
        </w:rPr>
        <w:t>მსოფლიო ბა</w:t>
      </w:r>
      <w:r w:rsidR="00A97E81">
        <w:rPr>
          <w:rFonts w:ascii="Sylfaen" w:hAnsi="Sylfaen" w:cs="Menlo Regular"/>
          <w:lang w:val="ka-GE"/>
        </w:rPr>
        <w:t>ნ</w:t>
      </w:r>
      <w:r w:rsidRPr="00374979">
        <w:rPr>
          <w:rFonts w:ascii="Sylfaen" w:hAnsi="Sylfaen" w:cs="Menlo Regular"/>
          <w:lang w:val="de-DE"/>
        </w:rPr>
        <w:t>კის (2015</w:t>
      </w:r>
      <w:r w:rsidR="008C3C84">
        <w:rPr>
          <w:rFonts w:ascii="Sylfaen" w:hAnsi="Sylfaen" w:cs="Menlo Regular"/>
          <w:lang w:val="de-DE"/>
        </w:rPr>
        <w:t xml:space="preserve"> </w:t>
      </w:r>
      <w:r w:rsidRPr="00374979">
        <w:rPr>
          <w:rFonts w:ascii="Sylfaen" w:hAnsi="Sylfaen" w:cs="Menlo Regular"/>
          <w:lang w:val="de-DE"/>
        </w:rPr>
        <w:t>წ</w:t>
      </w:r>
      <w:r w:rsidR="008A1135">
        <w:rPr>
          <w:rFonts w:ascii="Sylfaen" w:hAnsi="Sylfaen" w:cs="Menlo Regular"/>
          <w:lang w:val="de-DE"/>
        </w:rPr>
        <w:t xml:space="preserve">.) </w:t>
      </w:r>
      <w:r w:rsidRPr="00374979">
        <w:rPr>
          <w:rFonts w:ascii="Sylfaen" w:hAnsi="Sylfaen" w:cs="Menlo Regular"/>
          <w:lang w:val="ka-GE"/>
        </w:rPr>
        <w:t>შვეიცარიის განვითარებისა და თანამშრომლობის სააგენტო</w:t>
      </w:r>
      <w:r w:rsidR="008A1135">
        <w:rPr>
          <w:rFonts w:ascii="Sylfaen" w:hAnsi="Sylfaen" w:cs="Menlo Regular"/>
          <w:lang w:val="ka-GE"/>
        </w:rPr>
        <w:t>სა</w:t>
      </w:r>
      <w:r w:rsidRPr="00374979">
        <w:rPr>
          <w:rFonts w:ascii="Sylfaen" w:hAnsi="Sylfaen" w:cs="Menlo Regular"/>
          <w:lang w:val="ka-GE"/>
        </w:rPr>
        <w:t xml:space="preserve"> </w:t>
      </w:r>
      <w:r w:rsidR="008A1135">
        <w:rPr>
          <w:rFonts w:ascii="Sylfaen" w:hAnsi="Sylfaen" w:cs="Menlo Regular"/>
          <w:lang w:val="ka-GE"/>
        </w:rPr>
        <w:t>(</w:t>
      </w:r>
      <w:r w:rsidRPr="00374979">
        <w:rPr>
          <w:rFonts w:ascii="Sylfaen" w:hAnsi="Sylfaen" w:cs="Menlo Regular"/>
          <w:lang w:val="ka-GE"/>
        </w:rPr>
        <w:t>2015წ</w:t>
      </w:r>
      <w:r w:rsidR="008A1135">
        <w:rPr>
          <w:rFonts w:ascii="Sylfaen" w:hAnsi="Sylfaen" w:cs="Menlo Regular"/>
          <w:lang w:val="ka-GE"/>
        </w:rPr>
        <w:t>.</w:t>
      </w:r>
      <w:r w:rsidRPr="00374979">
        <w:rPr>
          <w:rFonts w:ascii="Sylfaen" w:hAnsi="Sylfaen" w:cs="Menlo Regular"/>
          <w:lang w:val="ka-GE"/>
        </w:rPr>
        <w:t>) და საქართველოს ახალგაზრდა ადვოკატთა ასოციაციის (2014</w:t>
      </w:r>
      <w:r w:rsidR="008C3C84">
        <w:rPr>
          <w:rFonts w:ascii="Sylfaen" w:hAnsi="Sylfaen" w:cs="Menlo Regular"/>
          <w:lang w:val="ka-GE"/>
        </w:rPr>
        <w:t xml:space="preserve"> </w:t>
      </w:r>
      <w:r w:rsidRPr="00374979">
        <w:rPr>
          <w:rFonts w:ascii="Sylfaen" w:hAnsi="Sylfaen" w:cs="Menlo Regular"/>
          <w:lang w:val="ka-GE"/>
        </w:rPr>
        <w:t>წ</w:t>
      </w:r>
      <w:r w:rsidR="008A1135">
        <w:rPr>
          <w:rFonts w:ascii="Sylfaen" w:hAnsi="Sylfaen" w:cs="Menlo Regular"/>
          <w:lang w:val="ka-GE"/>
        </w:rPr>
        <w:t>.</w:t>
      </w:r>
      <w:r w:rsidRPr="00374979">
        <w:rPr>
          <w:rFonts w:ascii="Sylfaen" w:hAnsi="Sylfaen" w:cs="Menlo Regular"/>
          <w:lang w:val="ka-GE"/>
        </w:rPr>
        <w:t>)</w:t>
      </w:r>
      <w:r w:rsidR="008C3C84">
        <w:rPr>
          <w:rFonts w:ascii="Sylfaen" w:hAnsi="Sylfaen" w:cs="Menlo Regular"/>
          <w:lang w:val="ka-GE"/>
        </w:rPr>
        <w:t xml:space="preserve"> კვლევები</w:t>
      </w:r>
      <w:r w:rsidRPr="00374979">
        <w:rPr>
          <w:rFonts w:ascii="Sylfaen" w:hAnsi="Sylfaen" w:cs="Menlo Regular"/>
          <w:lang w:val="ka-GE"/>
        </w:rPr>
        <w:t xml:space="preserve">ს თანახმად </w:t>
      </w:r>
      <w:r w:rsidR="008A1135">
        <w:rPr>
          <w:rFonts w:ascii="Sylfaen" w:hAnsi="Sylfaen" w:cs="Menlo Regular"/>
          <w:lang w:val="ka-GE"/>
        </w:rPr>
        <w:t>არასათანადო</w:t>
      </w:r>
      <w:r w:rsidRPr="00374979">
        <w:rPr>
          <w:rFonts w:ascii="Sylfaen" w:hAnsi="Sylfaen" w:cs="Menlo Regular"/>
          <w:lang w:val="ka-GE"/>
        </w:rPr>
        <w:t xml:space="preserve"> საცხოვრისის პრობლემა უკავშირდება </w:t>
      </w:r>
      <w:r w:rsidR="008C3C84" w:rsidRPr="00374979">
        <w:rPr>
          <w:rFonts w:ascii="Sylfaen" w:hAnsi="Sylfaen" w:cs="Menlo Regular"/>
          <w:lang w:val="ka-GE"/>
        </w:rPr>
        <w:t xml:space="preserve">ასევე </w:t>
      </w:r>
      <w:r w:rsidRPr="00374979">
        <w:rPr>
          <w:rFonts w:ascii="Sylfaen" w:hAnsi="Sylfaen" w:cs="Menlo Regular"/>
          <w:lang w:val="ka-GE"/>
        </w:rPr>
        <w:t>საქართველოს ახლო წარსულში მომხდარ ტერიტორიების დაკარგვ</w:t>
      </w:r>
      <w:r w:rsidR="008746C8">
        <w:rPr>
          <w:rFonts w:ascii="Sylfaen" w:hAnsi="Sylfaen" w:cs="Menlo Regular"/>
          <w:lang w:val="ka-GE"/>
        </w:rPr>
        <w:t>ი</w:t>
      </w:r>
      <w:r w:rsidRPr="00374979">
        <w:rPr>
          <w:rFonts w:ascii="Sylfaen" w:hAnsi="Sylfaen" w:cs="Menlo Regular"/>
          <w:lang w:val="ka-GE"/>
        </w:rPr>
        <w:t xml:space="preserve">სა და შეიარაღებული კონფლიქტის შედეგად </w:t>
      </w:r>
      <w:r w:rsidR="008A1135">
        <w:rPr>
          <w:rFonts w:ascii="Sylfaen" w:hAnsi="Sylfaen" w:cs="Menlo Regular"/>
          <w:lang w:val="ka-GE"/>
        </w:rPr>
        <w:t>წარმოქმნილ</w:t>
      </w:r>
      <w:r w:rsidRPr="00374979">
        <w:rPr>
          <w:rFonts w:ascii="Sylfaen" w:hAnsi="Sylfaen" w:cs="Menlo Regular"/>
          <w:lang w:val="ka-GE"/>
        </w:rPr>
        <w:t xml:space="preserve"> </w:t>
      </w:r>
      <w:r w:rsidRPr="00707F13">
        <w:rPr>
          <w:rFonts w:ascii="Sylfaen" w:hAnsi="Sylfaen" w:cs="Menlo Regular"/>
          <w:b/>
          <w:lang w:val="ka-GE"/>
        </w:rPr>
        <w:t>იძულებით გადაადგილებულ პირთა რაოდენობას.</w:t>
      </w:r>
      <w:r w:rsidRPr="00374979">
        <w:rPr>
          <w:rFonts w:ascii="Sylfaen" w:hAnsi="Sylfaen" w:cs="Menlo Regular"/>
          <w:lang w:val="ka-GE"/>
        </w:rPr>
        <w:t xml:space="preserve"> </w:t>
      </w:r>
      <w:r w:rsidR="008A1135" w:rsidRPr="00374979">
        <w:rPr>
          <w:rFonts w:ascii="Sylfaen" w:hAnsi="Sylfaen" w:cs="Menlo Regular"/>
          <w:lang w:val="ka-GE"/>
        </w:rPr>
        <w:t>ისტორიულად</w:t>
      </w:r>
      <w:r w:rsidR="008A1135">
        <w:rPr>
          <w:rFonts w:ascii="Sylfaen" w:hAnsi="Sylfaen" w:cs="Menlo Regular"/>
          <w:lang w:val="ka-GE"/>
        </w:rPr>
        <w:t>,</w:t>
      </w:r>
      <w:r w:rsidR="008A1135" w:rsidRPr="00374979">
        <w:rPr>
          <w:rFonts w:ascii="Sylfaen" w:hAnsi="Sylfaen" w:cs="Menlo Regular"/>
          <w:lang w:val="ka-GE"/>
        </w:rPr>
        <w:t xml:space="preserve"> </w:t>
      </w:r>
      <w:r w:rsidRPr="00374979">
        <w:rPr>
          <w:rFonts w:ascii="Sylfaen" w:hAnsi="Sylfaen" w:cs="Menlo Regular"/>
          <w:lang w:val="ka-GE"/>
        </w:rPr>
        <w:t xml:space="preserve">ოკუპირებული ტერიტორიებიდან </w:t>
      </w:r>
      <w:r w:rsidR="00E42F5F">
        <w:rPr>
          <w:rFonts w:ascii="Sylfaen" w:hAnsi="Sylfaen" w:cs="Menlo Regular"/>
          <w:lang w:val="ka-GE"/>
        </w:rPr>
        <w:t>იძულებით გადაადგილებული</w:t>
      </w:r>
      <w:r w:rsidRPr="00374979">
        <w:rPr>
          <w:rFonts w:ascii="Sylfaen" w:hAnsi="Sylfaen" w:cs="Menlo Regular"/>
          <w:lang w:val="ka-GE"/>
        </w:rPr>
        <w:t xml:space="preserve"> პირები საქართველოში არსებული </w:t>
      </w:r>
      <w:r w:rsidR="002E609B">
        <w:rPr>
          <w:rFonts w:ascii="Sylfaen" w:hAnsi="Sylfaen" w:cs="Menlo Regular"/>
          <w:lang w:val="ka-GE"/>
        </w:rPr>
        <w:t>არასტაბილური</w:t>
      </w:r>
      <w:r w:rsidRPr="00374979">
        <w:rPr>
          <w:rFonts w:ascii="Sylfaen" w:hAnsi="Sylfaen" w:cs="Menlo Regular"/>
          <w:lang w:val="ka-GE"/>
        </w:rPr>
        <w:t xml:space="preserve"> საცხოვრისის პრობლემის მქონე ყველაზე </w:t>
      </w:r>
      <w:r w:rsidR="002E609B">
        <w:rPr>
          <w:rFonts w:ascii="Sylfaen" w:hAnsi="Sylfaen" w:cs="Menlo Regular"/>
          <w:lang w:val="ka-GE"/>
        </w:rPr>
        <w:t>დიდ</w:t>
      </w:r>
      <w:r w:rsidRPr="00374979">
        <w:rPr>
          <w:rFonts w:ascii="Sylfaen" w:hAnsi="Sylfaen" w:cs="Menlo Regular"/>
          <w:lang w:val="ka-GE"/>
        </w:rPr>
        <w:t xml:space="preserve"> </w:t>
      </w:r>
      <w:r w:rsidR="008A1135">
        <w:rPr>
          <w:rFonts w:ascii="Sylfaen" w:hAnsi="Sylfaen" w:cs="Menlo Regular"/>
          <w:lang w:val="ka-GE"/>
        </w:rPr>
        <w:t xml:space="preserve">ჯგუფს </w:t>
      </w:r>
      <w:r w:rsidR="002E609B">
        <w:rPr>
          <w:rFonts w:ascii="Sylfaen" w:hAnsi="Sylfaen" w:cs="Menlo Regular"/>
          <w:lang w:val="ka-GE"/>
        </w:rPr>
        <w:t>წარმოადგენს</w:t>
      </w:r>
      <w:r w:rsidRPr="00374979">
        <w:rPr>
          <w:rFonts w:ascii="Sylfaen" w:hAnsi="Sylfaen" w:cs="Menlo Regular"/>
          <w:lang w:val="ka-GE"/>
        </w:rPr>
        <w:t xml:space="preserve">. თავდაპირველად დევნილი მოსახლეობა </w:t>
      </w:r>
      <w:r w:rsidR="008746C8">
        <w:rPr>
          <w:rFonts w:ascii="Sylfaen" w:hAnsi="Sylfaen" w:cs="Menlo Regular"/>
          <w:lang w:val="ka-GE"/>
        </w:rPr>
        <w:t>ისეთ შენობებში განათავსეს, რომლებიც საცხოვრებლად არ იყო განკუთვნილი,</w:t>
      </w:r>
      <w:r w:rsidRPr="00374979">
        <w:rPr>
          <w:rFonts w:ascii="Sylfaen" w:hAnsi="Sylfaen" w:cs="Menlo Regular"/>
          <w:lang w:val="ka-GE"/>
        </w:rPr>
        <w:t xml:space="preserve"> როგორებიც</w:t>
      </w:r>
      <w:r w:rsidR="000412DB">
        <w:rPr>
          <w:rFonts w:ascii="Sylfaen" w:hAnsi="Sylfaen" w:cs="Menlo Regular"/>
          <w:lang w:val="ka-GE"/>
        </w:rPr>
        <w:t>აა</w:t>
      </w:r>
      <w:r w:rsidRPr="00374979">
        <w:rPr>
          <w:rFonts w:ascii="Sylfaen" w:hAnsi="Sylfaen" w:cs="Menlo Regular"/>
          <w:lang w:val="ka-GE"/>
        </w:rPr>
        <w:t xml:space="preserve"> მიტოვებული კვლევითი ინსტიტუტები, </w:t>
      </w:r>
      <w:commentRangeStart w:id="78"/>
      <w:r w:rsidRPr="00374979">
        <w:rPr>
          <w:rFonts w:ascii="Sylfaen" w:hAnsi="Sylfaen" w:cs="Menlo Regular"/>
          <w:lang w:val="ka-GE"/>
        </w:rPr>
        <w:t>ბაღები,</w:t>
      </w:r>
      <w:commentRangeEnd w:id="78"/>
      <w:r w:rsidR="00A97E81">
        <w:rPr>
          <w:rStyle w:val="CommentReference"/>
        </w:rPr>
        <w:commentReference w:id="78"/>
      </w:r>
      <w:r w:rsidRPr="00374979">
        <w:rPr>
          <w:rFonts w:ascii="Sylfaen" w:hAnsi="Sylfaen" w:cs="Menlo Regular"/>
          <w:lang w:val="ka-GE"/>
        </w:rPr>
        <w:t xml:space="preserve"> საავადმყოფოები, სასტუმროები და ა.შ. ამ შენობების უმეტესობა საცხოვრებლად არ იყო გამიზნული</w:t>
      </w:r>
      <w:r w:rsidR="008A1135">
        <w:rPr>
          <w:rFonts w:ascii="Sylfaen" w:hAnsi="Sylfaen" w:cs="Menlo Regular"/>
          <w:lang w:val="ka-GE"/>
        </w:rPr>
        <w:t xml:space="preserve"> და</w:t>
      </w:r>
      <w:r w:rsidRPr="00374979">
        <w:rPr>
          <w:rFonts w:ascii="Sylfaen" w:hAnsi="Sylfaen" w:cs="Menlo Regular"/>
          <w:lang w:val="ka-GE"/>
        </w:rPr>
        <w:t xml:space="preserve"> აბაზანისა და სამზარეულოს გამოყენება რამოდენიმე ოჯახს ერთდროულად უწევდა. როგორც წესი ოჯახს, წევრების რაოდენობის მიუხედავად, ერთი ოთახი </w:t>
      </w:r>
      <w:r w:rsidR="008A1135">
        <w:rPr>
          <w:rFonts w:ascii="Sylfaen" w:hAnsi="Sylfaen" w:cs="Menlo Regular"/>
          <w:lang w:val="ka-GE"/>
        </w:rPr>
        <w:t>ეძლეოდა</w:t>
      </w:r>
      <w:r w:rsidRPr="00374979">
        <w:rPr>
          <w:rFonts w:ascii="Sylfaen" w:hAnsi="Sylfaen" w:cs="Menlo Regular"/>
          <w:lang w:val="ka-GE"/>
        </w:rPr>
        <w:t xml:space="preserve">. ასეთ </w:t>
      </w:r>
      <w:r w:rsidR="008A1135">
        <w:rPr>
          <w:rFonts w:ascii="Sylfaen" w:hAnsi="Sylfaen" w:cs="Menlo Regular"/>
          <w:lang w:val="ka-GE"/>
        </w:rPr>
        <w:t>შემთ</w:t>
      </w:r>
      <w:r w:rsidRPr="00374979">
        <w:rPr>
          <w:rFonts w:ascii="Sylfaen" w:hAnsi="Sylfaen" w:cs="Menlo Regular"/>
          <w:lang w:val="ka-GE"/>
        </w:rPr>
        <w:t xml:space="preserve">ხვევაში ოკუპირებული ტერიტორიებიდან დევნილი პირები  არასტაბილური საცხოვრისის ორი პრობლემის წინაშე იყვნენ: </w:t>
      </w:r>
      <w:r w:rsidR="000412DB">
        <w:rPr>
          <w:rFonts w:ascii="Sylfaen" w:hAnsi="Sylfaen" w:cs="Menlo Regular"/>
          <w:lang w:val="ka-GE"/>
        </w:rPr>
        <w:t>გამოუსადეგარი</w:t>
      </w:r>
      <w:r w:rsidR="008A1135">
        <w:rPr>
          <w:rFonts w:ascii="Sylfaen" w:hAnsi="Sylfaen" w:cs="Menlo Regular"/>
          <w:lang w:val="ka-GE"/>
        </w:rPr>
        <w:t xml:space="preserve"> საცხოვრისი</w:t>
      </w:r>
      <w:r w:rsidRPr="00374979">
        <w:rPr>
          <w:rFonts w:ascii="Sylfaen" w:hAnsi="Sylfaen" w:cs="Menlo Regular"/>
          <w:lang w:val="ka-GE"/>
        </w:rPr>
        <w:t xml:space="preserve"> (შეთავაზებული </w:t>
      </w:r>
      <w:r w:rsidR="000412DB">
        <w:rPr>
          <w:rFonts w:ascii="Sylfaen" w:hAnsi="Sylfaen" w:cs="Menlo Regular"/>
          <w:lang w:val="ka-GE"/>
        </w:rPr>
        <w:t>შენობა</w:t>
      </w:r>
      <w:r w:rsidRPr="00374979">
        <w:rPr>
          <w:rFonts w:ascii="Sylfaen" w:hAnsi="Sylfaen" w:cs="Menlo Regular"/>
          <w:lang w:val="ka-GE"/>
        </w:rPr>
        <w:t xml:space="preserve"> ხშირად მინიმალურ </w:t>
      </w:r>
      <w:commentRangeStart w:id="79"/>
      <w:r w:rsidRPr="00374979">
        <w:rPr>
          <w:rFonts w:ascii="Sylfaen" w:hAnsi="Sylfaen" w:cs="Menlo Regular"/>
          <w:lang w:val="ka-GE"/>
        </w:rPr>
        <w:t>სანიტარულ</w:t>
      </w:r>
      <w:commentRangeEnd w:id="79"/>
      <w:r w:rsidR="00A97E81">
        <w:rPr>
          <w:rStyle w:val="CommentReference"/>
        </w:rPr>
        <w:commentReference w:id="79"/>
      </w:r>
      <w:r w:rsidRPr="00374979">
        <w:rPr>
          <w:rFonts w:ascii="Sylfaen" w:hAnsi="Sylfaen" w:cs="Menlo Regular"/>
          <w:lang w:val="ka-GE"/>
        </w:rPr>
        <w:t xml:space="preserve">-ჰიგიენურ ნორმებსაც არ </w:t>
      </w:r>
      <w:r w:rsidR="008A1135">
        <w:rPr>
          <w:rFonts w:ascii="Sylfaen" w:hAnsi="Sylfaen" w:cs="Menlo Regular"/>
          <w:lang w:val="ka-GE"/>
        </w:rPr>
        <w:t>აკმაყოფილებდა</w:t>
      </w:r>
      <w:r w:rsidRPr="00374979">
        <w:rPr>
          <w:rFonts w:ascii="Sylfaen" w:hAnsi="Sylfaen" w:cs="Menlo Regular"/>
          <w:lang w:val="ka-GE"/>
        </w:rPr>
        <w:t xml:space="preserve">) და  გადატვირთულობა (მდგრადი განვითარების </w:t>
      </w:r>
      <w:r w:rsidR="008A1135">
        <w:rPr>
          <w:rFonts w:ascii="Sylfaen" w:hAnsi="Sylfaen" w:cs="Menlo Regular"/>
          <w:lang w:val="ka-GE"/>
        </w:rPr>
        <w:t>მიზ</w:t>
      </w:r>
      <w:r w:rsidRPr="00374979">
        <w:rPr>
          <w:rFonts w:ascii="Sylfaen" w:hAnsi="Sylfaen" w:cs="Menlo Regular"/>
          <w:lang w:val="ka-GE"/>
        </w:rPr>
        <w:t>ნის 11.1 მიხედვით გადატვირთულობად ითვლება 9მ</w:t>
      </w:r>
      <w:r w:rsidRPr="00374979">
        <w:rPr>
          <w:rFonts w:ascii="Sylfaen" w:hAnsi="Sylfaen"/>
          <w:vertAlign w:val="superscript"/>
        </w:rPr>
        <w:t xml:space="preserve">2 </w:t>
      </w:r>
      <w:r w:rsidRPr="00374979">
        <w:rPr>
          <w:rFonts w:ascii="Sylfaen" w:hAnsi="Sylfaen"/>
          <w:vertAlign w:val="superscript"/>
          <w:lang w:val="ka-GE"/>
        </w:rPr>
        <w:t xml:space="preserve"> </w:t>
      </w:r>
      <w:r w:rsidR="000412DB">
        <w:rPr>
          <w:rFonts w:ascii="Sylfaen" w:hAnsi="Sylfaen" w:cs="Menlo Regular"/>
          <w:lang w:val="ka-GE"/>
        </w:rPr>
        <w:t>ფართობშ</w:t>
      </w:r>
      <w:r w:rsidRPr="00374979">
        <w:rPr>
          <w:rFonts w:ascii="Sylfaen" w:hAnsi="Sylfaen" w:cs="Menlo Regular"/>
          <w:lang w:val="ka-GE"/>
        </w:rPr>
        <w:t xml:space="preserve">ი 3 ადამიანზე მეტის ცხოვრება). ყველაფერთან ერთად, ასეთი სახლები ხშირ შემთხვევაში დევნილი ოჯახების დროებით </w:t>
      </w:r>
      <w:r w:rsidR="000412DB">
        <w:rPr>
          <w:rFonts w:ascii="Sylfaen" w:hAnsi="Sylfaen" w:cs="Menlo Regular"/>
          <w:lang w:val="ka-GE"/>
        </w:rPr>
        <w:t>მფლობელობაში</w:t>
      </w:r>
      <w:r w:rsidR="00E42F5F">
        <w:rPr>
          <w:rFonts w:ascii="Sylfaen" w:hAnsi="Sylfaen" w:cs="Menlo Regular"/>
          <w:lang w:val="ka-GE"/>
        </w:rPr>
        <w:t>ა</w:t>
      </w:r>
      <w:r w:rsidRPr="00374979">
        <w:rPr>
          <w:rFonts w:ascii="Sylfaen" w:hAnsi="Sylfaen" w:cs="Menlo Regular"/>
          <w:lang w:val="ka-GE"/>
        </w:rPr>
        <w:t xml:space="preserve">, რაც </w:t>
      </w:r>
      <w:r w:rsidR="008A1135">
        <w:rPr>
          <w:rFonts w:ascii="Sylfaen" w:hAnsi="Sylfaen" w:cs="Menlo Regular"/>
          <w:lang w:val="ka-GE"/>
        </w:rPr>
        <w:t>არასაიმედო</w:t>
      </w:r>
      <w:r w:rsidRPr="00374979">
        <w:rPr>
          <w:rFonts w:ascii="Sylfaen" w:hAnsi="Sylfaen" w:cs="Menlo Regular"/>
          <w:lang w:val="ka-GE"/>
        </w:rPr>
        <w:t xml:space="preserve"> საცხოვრი</w:t>
      </w:r>
      <w:r w:rsidR="00E42F5F">
        <w:rPr>
          <w:rFonts w:ascii="Sylfaen" w:hAnsi="Sylfaen" w:cs="Menlo Regular"/>
          <w:lang w:val="ka-GE"/>
        </w:rPr>
        <w:t>ს</w:t>
      </w:r>
      <w:r w:rsidRPr="00374979">
        <w:rPr>
          <w:rFonts w:ascii="Sylfaen" w:hAnsi="Sylfaen" w:cs="Menlo Regular"/>
          <w:lang w:val="ka-GE"/>
        </w:rPr>
        <w:t xml:space="preserve">ს ნიშნავს. </w:t>
      </w:r>
    </w:p>
    <w:p w14:paraId="044EE9E7" w14:textId="11C4BD7F"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de-DE"/>
        </w:rPr>
        <w:t xml:space="preserve">MoLSHA-ს მიხედვით სახლის დაკარგვის მიზეზი შესაძლოა </w:t>
      </w:r>
      <w:r w:rsidRPr="00E42F5F">
        <w:rPr>
          <w:rFonts w:ascii="Sylfaen" w:hAnsi="Sylfaen" w:cs="Menlo Regular"/>
          <w:b/>
          <w:lang w:val="de-DE"/>
        </w:rPr>
        <w:t xml:space="preserve">ბუნებრივი </w:t>
      </w:r>
      <w:r w:rsidR="00E42F5F" w:rsidRPr="00E42F5F">
        <w:rPr>
          <w:rFonts w:ascii="Sylfaen" w:hAnsi="Sylfaen" w:cs="Menlo Regular"/>
          <w:b/>
          <w:lang w:val="ka-GE"/>
        </w:rPr>
        <w:t>კატასტროფებიც</w:t>
      </w:r>
      <w:r w:rsidRPr="00374979">
        <w:rPr>
          <w:rFonts w:ascii="Sylfaen" w:hAnsi="Sylfaen" w:cs="Menlo Regular"/>
          <w:lang w:val="de-DE"/>
        </w:rPr>
        <w:t xml:space="preserve"> იყოს. ხშირ შემთხვევაში </w:t>
      </w:r>
      <w:commentRangeStart w:id="80"/>
      <w:r w:rsidRPr="00374979">
        <w:rPr>
          <w:rFonts w:ascii="Sylfaen" w:hAnsi="Sylfaen" w:cs="Menlo Regular"/>
          <w:lang w:val="de-DE"/>
        </w:rPr>
        <w:t xml:space="preserve">ეს  მთიანი </w:t>
      </w:r>
      <w:commentRangeEnd w:id="80"/>
      <w:r w:rsidR="00B96D8F">
        <w:rPr>
          <w:rStyle w:val="CommentReference"/>
        </w:rPr>
        <w:commentReference w:id="80"/>
      </w:r>
      <w:r w:rsidRPr="00374979">
        <w:rPr>
          <w:rFonts w:ascii="Sylfaen" w:hAnsi="Sylfaen" w:cs="Menlo Regular"/>
          <w:lang w:val="de-DE"/>
        </w:rPr>
        <w:t>რეგიონების მოსახლეობის და/</w:t>
      </w:r>
      <w:r w:rsidRPr="00374979">
        <w:rPr>
          <w:rFonts w:ascii="Sylfaen" w:hAnsi="Sylfaen" w:cs="Menlo Regular"/>
          <w:lang w:val="ka-GE"/>
        </w:rPr>
        <w:t>ან ბუნებრივი კატასტროფების</w:t>
      </w:r>
      <w:r w:rsidR="008A1135">
        <w:rPr>
          <w:rFonts w:ascii="Sylfaen" w:hAnsi="Sylfaen" w:cs="Menlo Regular"/>
          <w:lang w:val="ka-GE"/>
        </w:rPr>
        <w:t xml:space="preserve"> (მეწ</w:t>
      </w:r>
      <w:r w:rsidRPr="00374979">
        <w:rPr>
          <w:rFonts w:ascii="Sylfaen" w:hAnsi="Sylfaen" w:cs="Menlo Regular"/>
          <w:lang w:val="ka-GE"/>
        </w:rPr>
        <w:t>ყერი, მიწისძვრა)</w:t>
      </w:r>
      <w:r w:rsidR="008746C8">
        <w:rPr>
          <w:rFonts w:ascii="Sylfaen" w:hAnsi="Sylfaen" w:cs="Menlo Regular"/>
          <w:lang w:val="ka-GE"/>
        </w:rPr>
        <w:t xml:space="preserve"> </w:t>
      </w:r>
      <w:r w:rsidRPr="00374979">
        <w:rPr>
          <w:rFonts w:ascii="Sylfaen" w:hAnsi="Sylfaen" w:cs="Menlo Regular"/>
          <w:lang w:val="ka-GE"/>
        </w:rPr>
        <w:t>რისკის შემცველ ტერიტორიაზე მცხოვრებთა პრობლემაა. როგორც წესი</w:t>
      </w:r>
      <w:r w:rsidR="00E42F5F">
        <w:rPr>
          <w:rFonts w:ascii="Sylfaen" w:hAnsi="Sylfaen" w:cs="Menlo Regular"/>
          <w:lang w:val="ka-GE"/>
        </w:rPr>
        <w:t>,</w:t>
      </w:r>
      <w:r w:rsidRPr="00374979">
        <w:rPr>
          <w:rFonts w:ascii="Sylfaen" w:hAnsi="Sylfaen" w:cs="Menlo Regular"/>
          <w:lang w:val="ka-GE"/>
        </w:rPr>
        <w:t xml:space="preserve"> ოკუპირებული </w:t>
      </w:r>
      <w:r w:rsidRPr="00374979">
        <w:rPr>
          <w:rFonts w:ascii="Sylfaen" w:hAnsi="Sylfaen" w:cs="Menlo Regular"/>
          <w:lang w:val="ka-GE"/>
        </w:rPr>
        <w:lastRenderedPageBreak/>
        <w:t>ტერიტორიებიდან დევნილი მოსახლეობის მსგავსად</w:t>
      </w:r>
      <w:r w:rsidR="00E42F5F">
        <w:rPr>
          <w:rFonts w:ascii="Sylfaen" w:hAnsi="Sylfaen" w:cs="Menlo Regular"/>
          <w:lang w:val="ka-GE"/>
        </w:rPr>
        <w:t>,</w:t>
      </w:r>
      <w:r w:rsidRPr="00374979">
        <w:rPr>
          <w:rFonts w:ascii="Sylfaen" w:hAnsi="Sylfaen" w:cs="Menlo Regular"/>
          <w:lang w:val="ka-GE"/>
        </w:rPr>
        <w:t xml:space="preserve"> ეკომიგრანტებსაც დროებით საცხოვრებელში ათავსებდნენ და ხშირ შემთხვევაში ისეთ შენობაში, რომელიც საცხოვრებლად არ იყო გამიზნული.</w:t>
      </w:r>
    </w:p>
    <w:p w14:paraId="7DC7C14A" w14:textId="441FCF01" w:rsidR="004F6883" w:rsidRPr="000412DB" w:rsidRDefault="004F6883" w:rsidP="00A90210">
      <w:pPr>
        <w:spacing w:line="276" w:lineRule="auto"/>
        <w:jc w:val="both"/>
        <w:rPr>
          <w:rFonts w:ascii="Sylfaen" w:hAnsi="Sylfaen" w:cs="Menlo Regular"/>
          <w:lang w:val="de-DE"/>
        </w:rPr>
      </w:pPr>
      <w:r w:rsidRPr="00374979">
        <w:rPr>
          <w:rFonts w:ascii="Sylfaen" w:hAnsi="Sylfaen" w:cs="Menlo Regular"/>
          <w:lang w:val="ka-GE"/>
        </w:rPr>
        <w:t xml:space="preserve">დევნილები და ეკომიგრანტები არ არიან მოქალაქეების </w:t>
      </w:r>
      <w:r w:rsidR="000412DB">
        <w:rPr>
          <w:rFonts w:ascii="Sylfaen" w:hAnsi="Sylfaen" w:cs="Menlo Regular"/>
          <w:lang w:val="ka-GE"/>
        </w:rPr>
        <w:t xml:space="preserve">ის </w:t>
      </w:r>
      <w:r w:rsidRPr="00374979">
        <w:rPr>
          <w:rFonts w:ascii="Sylfaen" w:hAnsi="Sylfaen" w:cs="Menlo Regular"/>
          <w:lang w:val="ka-GE"/>
        </w:rPr>
        <w:t>ერთადერთი ჯგუფი, რომლებიც საცხოვრებლად შეუსაბამო შენობებში ცხოვრობენ</w:t>
      </w:r>
      <w:r w:rsidR="008A1135">
        <w:rPr>
          <w:rFonts w:ascii="Sylfaen" w:hAnsi="Sylfaen" w:cs="Menlo Regular"/>
          <w:lang w:val="ka-GE"/>
        </w:rPr>
        <w:t>. პირები</w:t>
      </w:r>
      <w:r w:rsidR="00E42F5F">
        <w:rPr>
          <w:rFonts w:ascii="Sylfaen" w:hAnsi="Sylfaen" w:cs="Menlo Regular"/>
          <w:lang w:val="ka-GE"/>
        </w:rPr>
        <w:t>, რომლებიც</w:t>
      </w:r>
      <w:r w:rsidRPr="00374979">
        <w:rPr>
          <w:rFonts w:ascii="Sylfaen" w:hAnsi="Sylfaen" w:cs="Menlo Regular"/>
          <w:lang w:val="ka-GE"/>
        </w:rPr>
        <w:t xml:space="preserve"> ვერ ახერხებ</w:t>
      </w:r>
      <w:r w:rsidR="008A1135">
        <w:rPr>
          <w:rFonts w:ascii="Sylfaen" w:hAnsi="Sylfaen" w:cs="Menlo Regular"/>
          <w:lang w:val="ka-GE"/>
        </w:rPr>
        <w:t>ენ</w:t>
      </w:r>
      <w:r w:rsidRPr="00374979">
        <w:rPr>
          <w:rFonts w:ascii="Sylfaen" w:hAnsi="Sylfaen" w:cs="Menlo Regular"/>
          <w:lang w:val="ka-GE"/>
        </w:rPr>
        <w:t xml:space="preserve"> სახლის შეძენას ან </w:t>
      </w:r>
      <w:r w:rsidR="008A1135">
        <w:rPr>
          <w:rFonts w:ascii="Sylfaen" w:hAnsi="Sylfaen" w:cs="Menlo Regular"/>
          <w:lang w:val="ka-GE"/>
        </w:rPr>
        <w:t>დაქირავებას</w:t>
      </w:r>
      <w:r w:rsidRPr="00374979">
        <w:rPr>
          <w:rFonts w:ascii="Sylfaen" w:hAnsi="Sylfaen" w:cs="Menlo Regular"/>
          <w:lang w:val="ka-GE"/>
        </w:rPr>
        <w:t xml:space="preserve"> ხშირად საცხოვრებლად სხვა სი</w:t>
      </w:r>
      <w:r w:rsidR="008A1135">
        <w:rPr>
          <w:rFonts w:ascii="Sylfaen" w:hAnsi="Sylfaen" w:cs="Menlo Regular"/>
          <w:lang w:val="ka-GE"/>
        </w:rPr>
        <w:t>ვ</w:t>
      </w:r>
      <w:r w:rsidR="00E42F5F">
        <w:rPr>
          <w:rFonts w:ascii="Sylfaen" w:hAnsi="Sylfaen" w:cs="Menlo Regular"/>
          <w:lang w:val="ka-GE"/>
        </w:rPr>
        <w:t>რ</w:t>
      </w:r>
      <w:r w:rsidRPr="00374979">
        <w:rPr>
          <w:rFonts w:ascii="Sylfaen" w:hAnsi="Sylfaen" w:cs="Menlo Regular"/>
          <w:lang w:val="ka-GE"/>
        </w:rPr>
        <w:t xml:space="preserve">ცეს იყენებენ. მუდმივ საცხოვრებლად არასათანადო </w:t>
      </w:r>
      <w:r w:rsidR="008A1135">
        <w:rPr>
          <w:rFonts w:ascii="Sylfaen" w:hAnsi="Sylfaen" w:cs="Menlo Regular"/>
          <w:lang w:val="ka-GE"/>
        </w:rPr>
        <w:t>სივრცის</w:t>
      </w:r>
      <w:r w:rsidRPr="00374979">
        <w:rPr>
          <w:rFonts w:ascii="Sylfaen" w:hAnsi="Sylfaen" w:cs="Menlo Regular"/>
          <w:lang w:val="ka-GE"/>
        </w:rPr>
        <w:t xml:space="preserve"> </w:t>
      </w:r>
      <w:r w:rsidR="004F3600">
        <w:rPr>
          <w:rFonts w:ascii="Sylfaen" w:hAnsi="Sylfaen" w:cs="Menlo Regular"/>
          <w:lang w:val="ka-GE"/>
        </w:rPr>
        <w:t>დაკავება</w:t>
      </w:r>
      <w:r w:rsidRPr="00374979">
        <w:rPr>
          <w:rFonts w:ascii="Sylfaen" w:hAnsi="Sylfaen" w:cs="Menlo Regular"/>
          <w:lang w:val="ka-GE"/>
        </w:rPr>
        <w:t xml:space="preserve"> ხშირია საზოგადოების მოწყვლად ჯგუფებში. </w:t>
      </w:r>
      <w:r w:rsidR="008A1135">
        <w:rPr>
          <w:rFonts w:ascii="Sylfaen" w:hAnsi="Sylfaen" w:cs="Menlo Regular"/>
          <w:lang w:val="ka-GE"/>
        </w:rPr>
        <w:t xml:space="preserve">ასევე </w:t>
      </w:r>
      <w:r w:rsidRPr="00374979">
        <w:rPr>
          <w:rFonts w:ascii="Sylfaen" w:hAnsi="Sylfaen" w:cs="Menlo Regular"/>
          <w:lang w:val="ka-GE"/>
        </w:rPr>
        <w:t xml:space="preserve">ხშირია საცხოვრებლად ოფისის ან ავტოფარეხის გამოყენება. ბევრი </w:t>
      </w:r>
      <w:r w:rsidR="000412DB">
        <w:rPr>
          <w:rFonts w:ascii="Sylfaen" w:hAnsi="Sylfaen" w:cs="Menlo Regular"/>
          <w:lang w:val="ka-GE"/>
        </w:rPr>
        <w:t>სახლს</w:t>
      </w:r>
      <w:r w:rsidRPr="00374979">
        <w:rPr>
          <w:rFonts w:ascii="Sylfaen" w:hAnsi="Sylfaen" w:cs="Menlo Regular"/>
          <w:lang w:val="ka-GE"/>
        </w:rPr>
        <w:t xml:space="preserve"> </w:t>
      </w:r>
      <w:r w:rsidR="00E42F5F">
        <w:rPr>
          <w:rFonts w:ascii="Sylfaen" w:hAnsi="Sylfaen" w:cs="Menlo Regular"/>
          <w:lang w:val="ka-GE"/>
        </w:rPr>
        <w:t xml:space="preserve">მის </w:t>
      </w:r>
      <w:r w:rsidRPr="00374979">
        <w:rPr>
          <w:rFonts w:ascii="Sylfaen" w:hAnsi="Sylfaen" w:cs="Menlo Regular"/>
          <w:lang w:val="ka-GE"/>
        </w:rPr>
        <w:t xml:space="preserve">ხელთ არსებული მასალებით აგებს, რაც მუდმივი ცხოვრებისთვის შესაბამისი და უსაფრთხო არ არის. ხშირად ასეთ ადგილებს არ </w:t>
      </w:r>
      <w:r w:rsidR="00E42F5F">
        <w:rPr>
          <w:rFonts w:ascii="Sylfaen" w:hAnsi="Sylfaen" w:cs="Menlo Regular"/>
          <w:lang w:val="ka-GE"/>
        </w:rPr>
        <w:t>გააჩნიათ</w:t>
      </w:r>
      <w:r w:rsidRPr="00374979">
        <w:rPr>
          <w:rFonts w:ascii="Sylfaen" w:hAnsi="Sylfaen" w:cs="Menlo Regular"/>
          <w:lang w:val="ka-GE"/>
        </w:rPr>
        <w:t xml:space="preserve"> გამართული წყლით მომარაგების სისტემა, ელექტროენერგია, გაზი</w:t>
      </w:r>
      <w:r w:rsidR="004F3600">
        <w:rPr>
          <w:rFonts w:ascii="Sylfaen" w:hAnsi="Sylfaen" w:cs="Menlo Regular"/>
          <w:lang w:val="ka-GE"/>
        </w:rPr>
        <w:t>,</w:t>
      </w:r>
      <w:r w:rsidRPr="00374979">
        <w:rPr>
          <w:rFonts w:ascii="Sylfaen" w:hAnsi="Sylfaen" w:cs="Menlo Regular"/>
          <w:lang w:val="ka-GE"/>
        </w:rPr>
        <w:t xml:space="preserve"> კანალიზაცია და სხვა. ამასთან, </w:t>
      </w:r>
      <w:r w:rsidR="004F3600">
        <w:rPr>
          <w:rFonts w:ascii="Sylfaen" w:hAnsi="Sylfaen" w:cs="Menlo Regular"/>
          <w:lang w:val="ka-GE"/>
        </w:rPr>
        <w:t>მსგავს</w:t>
      </w:r>
      <w:r w:rsidRPr="00374979">
        <w:rPr>
          <w:rFonts w:ascii="Sylfaen" w:hAnsi="Sylfaen" w:cs="Menlo Regular"/>
          <w:lang w:val="ka-GE"/>
        </w:rPr>
        <w:t xml:space="preserve">ი ფართების რეზიდენტები ხშირად გარემო საფრთხეებისგან, როგორიცაა ქარი, წვიმა და ა.შ. დაცულები არ არიან </w:t>
      </w:r>
      <w:sdt>
        <w:sdtPr>
          <w:rPr>
            <w:rFonts w:ascii="Sylfaen" w:hAnsi="Sylfaen" w:cs="Menlo Regular"/>
            <w:lang w:val="ka-GE"/>
          </w:rPr>
          <w:id w:val="949823926"/>
          <w:citation/>
        </w:sdtPr>
        <w:sdtEndPr/>
        <w:sdtContent>
          <w:r w:rsidR="00E42F5F">
            <w:rPr>
              <w:rFonts w:ascii="Sylfaen" w:hAnsi="Sylfaen" w:cs="Menlo Regular"/>
              <w:lang w:val="ka-GE"/>
            </w:rPr>
            <w:fldChar w:fldCharType="begin"/>
          </w:r>
          <w:r w:rsidR="00E42F5F">
            <w:rPr>
              <w:rFonts w:ascii="Sylfaen" w:hAnsi="Sylfaen" w:cs="Menlo Regular"/>
              <w:lang w:val="ka-GE"/>
            </w:rPr>
            <w:instrText xml:space="preserve"> CITATION 16 \l 1079 </w:instrText>
          </w:r>
          <w:r w:rsidR="00E42F5F">
            <w:rPr>
              <w:rFonts w:ascii="Sylfaen" w:hAnsi="Sylfaen" w:cs="Menlo Regular"/>
              <w:lang w:val="ka-GE"/>
            </w:rPr>
            <w:fldChar w:fldCharType="separate"/>
          </w:r>
          <w:r w:rsidR="00E42F5F" w:rsidRPr="00E42F5F">
            <w:rPr>
              <w:rFonts w:ascii="Sylfaen" w:hAnsi="Sylfaen" w:cs="Menlo Regular"/>
              <w:noProof/>
              <w:lang w:val="ka-GE"/>
            </w:rPr>
            <w:t>(ადამიანის უფლებების სწავლებისა და მონიტორინგის ცენტრი, 2016)</w:t>
          </w:r>
          <w:r w:rsidR="00E42F5F">
            <w:rPr>
              <w:rFonts w:ascii="Sylfaen" w:hAnsi="Sylfaen" w:cs="Menlo Regular"/>
              <w:lang w:val="ka-GE"/>
            </w:rPr>
            <w:fldChar w:fldCharType="end"/>
          </w:r>
        </w:sdtContent>
      </w:sdt>
      <w:r w:rsidR="00E42F5F">
        <w:rPr>
          <w:rFonts w:ascii="Sylfaen" w:hAnsi="Sylfaen" w:cs="Menlo Regular"/>
          <w:lang w:val="ka-GE"/>
        </w:rPr>
        <w:t xml:space="preserve">. </w:t>
      </w:r>
    </w:p>
    <w:p w14:paraId="3F744E6A" w14:textId="7D88BE6A" w:rsidR="004F6883" w:rsidRPr="00374979" w:rsidRDefault="000412DB" w:rsidP="00A90210">
      <w:pPr>
        <w:spacing w:line="276" w:lineRule="auto"/>
        <w:jc w:val="both"/>
        <w:rPr>
          <w:rFonts w:ascii="Sylfaen" w:hAnsi="Sylfaen" w:cs="Menlo Regular"/>
          <w:lang w:val="ka-GE"/>
        </w:rPr>
      </w:pP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საცხოვრისის </w:t>
      </w:r>
      <w:r w:rsidR="00982E32">
        <w:rPr>
          <w:rFonts w:ascii="Sylfaen" w:hAnsi="Sylfaen" w:cs="Menlo Regular"/>
          <w:lang w:val="ka-GE"/>
        </w:rPr>
        <w:t>პრობლემაზე</w:t>
      </w:r>
      <w:r w:rsidR="004F3600">
        <w:rPr>
          <w:rFonts w:ascii="Sylfaen" w:hAnsi="Sylfaen" w:cs="Menlo Regular"/>
          <w:lang w:val="de-DE"/>
        </w:rPr>
        <w:t xml:space="preserve">  გავლენის მოხდე</w:t>
      </w:r>
      <w:r w:rsidR="00982E32">
        <w:rPr>
          <w:rFonts w:ascii="Sylfaen" w:hAnsi="Sylfaen" w:cs="Menlo Regular"/>
          <w:lang w:val="ka-GE"/>
        </w:rPr>
        <w:t>ნ</w:t>
      </w:r>
      <w:r w:rsidR="004F3600">
        <w:rPr>
          <w:rFonts w:ascii="Sylfaen" w:hAnsi="Sylfaen" w:cs="Menlo Regular"/>
          <w:lang w:val="de-DE"/>
        </w:rPr>
        <w:t xml:space="preserve">ა </w:t>
      </w:r>
      <w:r w:rsidR="004F3600" w:rsidRPr="00982E32">
        <w:rPr>
          <w:rFonts w:ascii="Sylfaen" w:hAnsi="Sylfaen" w:cs="Menlo Regular"/>
          <w:b/>
          <w:lang w:val="de-DE"/>
        </w:rPr>
        <w:t>კულტურულ მახასიათებლებსაც</w:t>
      </w:r>
      <w:r w:rsidR="004F3600">
        <w:rPr>
          <w:rFonts w:ascii="Sylfaen" w:hAnsi="Sylfaen" w:cs="Menlo Regular"/>
          <w:lang w:val="de-DE"/>
        </w:rPr>
        <w:t xml:space="preserve"> შეუძლია</w:t>
      </w:r>
      <w:r w:rsidR="004F6883" w:rsidRPr="00374979">
        <w:rPr>
          <w:rFonts w:ascii="Sylfaen" w:hAnsi="Sylfaen" w:cs="Menlo Regular"/>
          <w:lang w:val="de-DE"/>
        </w:rPr>
        <w:t>. მაგალითად</w:t>
      </w:r>
      <w:r w:rsidR="00982E32">
        <w:rPr>
          <w:rFonts w:ascii="Sylfaen" w:hAnsi="Sylfaen" w:cs="Menlo Regular"/>
          <w:lang w:val="ka-GE"/>
        </w:rPr>
        <w:t>,</w:t>
      </w:r>
      <w:r w:rsidR="004F6883" w:rsidRPr="00374979">
        <w:rPr>
          <w:rFonts w:ascii="Sylfaen" w:hAnsi="Sylfaen" w:cs="Menlo Regular"/>
          <w:lang w:val="de-DE"/>
        </w:rPr>
        <w:t xml:space="preserve"> </w:t>
      </w:r>
      <w:r w:rsidR="004F3600">
        <w:rPr>
          <w:rFonts w:ascii="Sylfaen" w:hAnsi="Sylfaen" w:cs="Menlo Regular"/>
          <w:lang w:val="de-DE"/>
        </w:rPr>
        <w:t>ქართულ რეალობაში</w:t>
      </w:r>
      <w:r w:rsidR="004F6883" w:rsidRPr="00374979">
        <w:rPr>
          <w:rFonts w:ascii="Sylfaen" w:hAnsi="Sylfaen" w:cs="Menlo Regular"/>
          <w:lang w:val="de-DE"/>
        </w:rPr>
        <w:t xml:space="preserve"> გავრცელებულია ე.წ. მრავალთაობიანო ოჯახები, ხშირია ორი სამი ან მეტი თაობის </w:t>
      </w:r>
      <w:r>
        <w:rPr>
          <w:rFonts w:ascii="Sylfaen" w:hAnsi="Sylfaen" w:cs="Menlo Regular"/>
          <w:lang w:val="de-DE"/>
        </w:rPr>
        <w:t>ერთჭერქვეშ</w:t>
      </w:r>
      <w:r w:rsidR="004F6883" w:rsidRPr="00374979">
        <w:rPr>
          <w:rFonts w:ascii="Sylfaen" w:hAnsi="Sylfaen" w:cs="Menlo Regular"/>
          <w:lang w:val="de-DE"/>
        </w:rPr>
        <w:t xml:space="preserve"> ც</w:t>
      </w:r>
      <w:r w:rsidR="00982E32">
        <w:rPr>
          <w:rFonts w:ascii="Sylfaen" w:hAnsi="Sylfaen" w:cs="Menlo Regular"/>
          <w:lang w:val="ka-GE"/>
        </w:rPr>
        <w:t>ხ</w:t>
      </w:r>
      <w:r w:rsidR="004F6883" w:rsidRPr="00374979">
        <w:rPr>
          <w:rFonts w:ascii="Sylfaen" w:hAnsi="Sylfaen" w:cs="Menlo Regular"/>
          <w:lang w:val="de-DE"/>
        </w:rPr>
        <w:t>ოვრ</w:t>
      </w:r>
      <w:r w:rsidR="00982E32">
        <w:rPr>
          <w:rFonts w:ascii="Sylfaen" w:hAnsi="Sylfaen" w:cs="Menlo Regular"/>
          <w:lang w:val="ka-GE"/>
        </w:rPr>
        <w:t>ე</w:t>
      </w:r>
      <w:r w:rsidR="004F6883" w:rsidRPr="00374979">
        <w:rPr>
          <w:rFonts w:ascii="Sylfaen" w:hAnsi="Sylfaen" w:cs="Menlo Regular"/>
          <w:lang w:val="de-DE"/>
        </w:rPr>
        <w:t>ბის შემთხვევები</w:t>
      </w:r>
      <w:r w:rsidR="004F3600">
        <w:rPr>
          <w:rFonts w:ascii="Sylfaen" w:hAnsi="Sylfaen" w:cs="Menlo Regular"/>
          <w:lang w:val="de-DE"/>
        </w:rPr>
        <w:t xml:space="preserve">, რაც </w:t>
      </w:r>
      <w:r>
        <w:rPr>
          <w:rFonts w:ascii="Sylfaen" w:hAnsi="Sylfaen" w:cs="Menlo Regular"/>
          <w:lang w:val="de-DE"/>
        </w:rPr>
        <w:t xml:space="preserve">თავისმხრივ </w:t>
      </w:r>
      <w:r w:rsidR="004F6883" w:rsidRPr="00374979">
        <w:rPr>
          <w:rFonts w:ascii="Sylfaen" w:hAnsi="Sylfaen" w:cs="Menlo Regular"/>
          <w:lang w:val="de-DE"/>
        </w:rPr>
        <w:t>გადატვირთულობის პრობლემას</w:t>
      </w:r>
      <w:r>
        <w:rPr>
          <w:rFonts w:ascii="Sylfaen" w:hAnsi="Sylfaen" w:cs="Menlo Regular"/>
          <w:lang w:val="de-DE"/>
        </w:rPr>
        <w:t xml:space="preserve"> ი</w:t>
      </w:r>
      <w:r w:rsidR="00982E32">
        <w:rPr>
          <w:rFonts w:ascii="Sylfaen" w:hAnsi="Sylfaen" w:cs="Menlo Regular"/>
          <w:lang w:val="ka-GE"/>
        </w:rPr>
        <w:t>წ</w:t>
      </w:r>
      <w:r>
        <w:rPr>
          <w:rFonts w:ascii="Sylfaen" w:hAnsi="Sylfaen" w:cs="Menlo Regular"/>
          <w:lang w:val="de-DE"/>
        </w:rPr>
        <w:t>ვევს</w:t>
      </w:r>
      <w:r w:rsidR="004F6883" w:rsidRPr="00374979">
        <w:rPr>
          <w:rFonts w:ascii="Sylfaen" w:hAnsi="Sylfaen" w:cs="Menlo Regular"/>
          <w:lang w:val="de-DE"/>
        </w:rPr>
        <w:t xml:space="preserve">. გადატვირთული საცხოვრებლები საქართველოს საბინაო სექტორის კიდევ ერთი </w:t>
      </w:r>
      <w:r w:rsidR="004F3600">
        <w:rPr>
          <w:rFonts w:ascii="Sylfaen" w:hAnsi="Sylfaen" w:cs="Menlo Regular"/>
          <w:lang w:val="de-DE"/>
        </w:rPr>
        <w:t>ა</w:t>
      </w:r>
      <w:r>
        <w:rPr>
          <w:rFonts w:ascii="Sylfaen" w:hAnsi="Sylfaen" w:cs="Menlo Regular"/>
          <w:lang w:val="de-DE"/>
        </w:rPr>
        <w:t>ქ</w:t>
      </w:r>
      <w:r w:rsidR="004F3600">
        <w:rPr>
          <w:rFonts w:ascii="Sylfaen" w:hAnsi="Sylfaen" w:cs="Menlo Regular"/>
          <w:lang w:val="de-DE"/>
        </w:rPr>
        <w:t>ტუალური საკითხია</w:t>
      </w:r>
      <w:r w:rsidR="004F6883" w:rsidRPr="00374979">
        <w:rPr>
          <w:rFonts w:ascii="Sylfaen" w:hAnsi="Sylfaen" w:cs="Menlo Regular"/>
          <w:lang w:val="de-DE"/>
        </w:rPr>
        <w:t xml:space="preserve">. </w:t>
      </w:r>
      <w:r w:rsidR="004F6883" w:rsidRPr="00374979">
        <w:rPr>
          <w:rFonts w:ascii="Sylfaen" w:hAnsi="Sylfaen" w:cs="Menlo Regular"/>
          <w:lang w:val="ka-GE"/>
        </w:rPr>
        <w:t xml:space="preserve"> </w:t>
      </w:r>
    </w:p>
    <w:p w14:paraId="6BF106CE" w14:textId="5E55C2E5" w:rsidR="004F6883" w:rsidRPr="00374979" w:rsidRDefault="000412DB" w:rsidP="00A90210">
      <w:pPr>
        <w:spacing w:line="276" w:lineRule="auto"/>
        <w:jc w:val="both"/>
        <w:rPr>
          <w:rFonts w:ascii="Sylfaen" w:hAnsi="Sylfaen" w:cs="Menlo Regular"/>
          <w:lang w:val="de-DE"/>
        </w:rPr>
      </w:pPr>
      <w:r>
        <w:rPr>
          <w:rFonts w:ascii="Sylfaen" w:hAnsi="Sylfaen" w:cs="Menlo Regular"/>
          <w:lang w:val="ka-GE"/>
        </w:rPr>
        <w:t>არასტაბილურ</w:t>
      </w:r>
      <w:r w:rsidR="004F6883" w:rsidRPr="00374979">
        <w:rPr>
          <w:rFonts w:ascii="Sylfaen" w:hAnsi="Sylfaen" w:cs="Menlo Regular"/>
          <w:lang w:val="ka-GE"/>
        </w:rPr>
        <w:t xml:space="preserve"> საცხოვრისსა და უსახლკარობაზე მოქმედ სხვა ფაქტორებ</w:t>
      </w:r>
      <w:r w:rsidR="007D17EF">
        <w:rPr>
          <w:rFonts w:ascii="Sylfaen" w:hAnsi="Sylfaen" w:cs="Menlo Regular"/>
          <w:lang w:val="ka-GE"/>
        </w:rPr>
        <w:t>ს წარმოადგენს</w:t>
      </w:r>
      <w:r w:rsidR="004F6883" w:rsidRPr="00374979">
        <w:rPr>
          <w:rFonts w:ascii="Sylfaen" w:hAnsi="Sylfaen" w:cs="Menlo Regular"/>
          <w:lang w:val="ka-GE"/>
        </w:rPr>
        <w:t xml:space="preserve"> </w:t>
      </w:r>
      <w:r w:rsidR="004F3600">
        <w:rPr>
          <w:rFonts w:ascii="Sylfaen" w:hAnsi="Sylfaen" w:cs="Menlo Regular"/>
          <w:lang w:val="ka-GE"/>
        </w:rPr>
        <w:t>გენდერთან დაკავშირებული</w:t>
      </w:r>
      <w:r w:rsidR="004F6883" w:rsidRPr="00374979">
        <w:rPr>
          <w:rFonts w:ascii="Sylfaen" w:hAnsi="Sylfaen" w:cs="Menlo Regular"/>
          <w:lang w:val="ka-GE"/>
        </w:rPr>
        <w:t xml:space="preserve"> საკითხები, </w:t>
      </w:r>
      <w:r>
        <w:rPr>
          <w:rFonts w:ascii="Sylfaen" w:hAnsi="Sylfaen" w:cs="Menlo Regular"/>
          <w:lang w:val="ka-GE"/>
        </w:rPr>
        <w:t>ბევრი მათგანი</w:t>
      </w:r>
      <w:r w:rsidR="004F3600">
        <w:rPr>
          <w:rFonts w:ascii="Sylfaen" w:hAnsi="Sylfaen" w:cs="Menlo Regular"/>
          <w:lang w:val="ka-GE"/>
        </w:rPr>
        <w:t xml:space="preserve"> კულტურული მახასიათებლებიდან მომდინარეობს.</w:t>
      </w:r>
      <w:r w:rsidR="004F6883" w:rsidRPr="00374979">
        <w:rPr>
          <w:rFonts w:ascii="Sylfaen" w:hAnsi="Sylfaen" w:cs="Menlo Regular"/>
          <w:lang w:val="ka-GE"/>
        </w:rPr>
        <w:t xml:space="preserve"> </w:t>
      </w:r>
      <w:r w:rsidR="004F6883" w:rsidRPr="00374979">
        <w:rPr>
          <w:rFonts w:ascii="Sylfaen" w:hAnsi="Sylfaen" w:cs="Menlo Regular"/>
          <w:lang w:val="de-DE"/>
        </w:rPr>
        <w:t>EMC</w:t>
      </w:r>
      <w:r w:rsidR="004F6883" w:rsidRPr="00374979">
        <w:rPr>
          <w:rFonts w:ascii="Sylfaen" w:hAnsi="Sylfaen" w:cs="Menlo Regular"/>
          <w:lang w:val="ka-GE"/>
        </w:rPr>
        <w:t>-ის კვლევის მიხედვით (2016</w:t>
      </w:r>
      <w:r w:rsidR="004F3600">
        <w:rPr>
          <w:rFonts w:ascii="Sylfaen" w:hAnsi="Sylfaen" w:cs="Menlo Regular"/>
          <w:lang w:val="ka-GE"/>
        </w:rPr>
        <w:t xml:space="preserve"> </w:t>
      </w:r>
      <w:r w:rsidR="004F6883" w:rsidRPr="00374979">
        <w:rPr>
          <w:rFonts w:ascii="Sylfaen" w:hAnsi="Sylfaen" w:cs="Menlo Regular"/>
          <w:lang w:val="ka-GE"/>
        </w:rPr>
        <w:t>წ</w:t>
      </w:r>
      <w:r w:rsidR="004F3600">
        <w:rPr>
          <w:rFonts w:ascii="Sylfaen" w:hAnsi="Sylfaen" w:cs="Menlo Regular"/>
          <w:lang w:val="ka-GE"/>
        </w:rPr>
        <w:t>.</w:t>
      </w:r>
      <w:r w:rsidR="004F6883" w:rsidRPr="00374979">
        <w:rPr>
          <w:rFonts w:ascii="Sylfaen" w:hAnsi="Sylfaen" w:cs="Menlo Regular"/>
          <w:lang w:val="ka-GE"/>
        </w:rPr>
        <w:t xml:space="preserve">) ქალი მოქალაქეები ხშირად </w:t>
      </w:r>
      <w:r w:rsidR="006703FB">
        <w:rPr>
          <w:rFonts w:ascii="Sylfaen" w:hAnsi="Sylfaen" w:cs="Menlo Regular"/>
          <w:lang w:val="ka-GE"/>
        </w:rPr>
        <w:t>არასტაბილური</w:t>
      </w:r>
      <w:r w:rsidR="004F6883" w:rsidRPr="00374979">
        <w:rPr>
          <w:rFonts w:ascii="Sylfaen" w:hAnsi="Sylfaen" w:cs="Menlo Regular"/>
          <w:lang w:val="ka-GE"/>
        </w:rPr>
        <w:t xml:space="preserve"> </w:t>
      </w:r>
      <w:r w:rsidR="004F3600">
        <w:rPr>
          <w:rFonts w:ascii="Sylfaen" w:hAnsi="Sylfaen" w:cs="Menlo Regular"/>
          <w:lang w:val="ka-GE"/>
        </w:rPr>
        <w:t>საცხოვრირის</w:t>
      </w:r>
      <w:r w:rsidR="004F6883" w:rsidRPr="00374979">
        <w:rPr>
          <w:rFonts w:ascii="Sylfaen" w:hAnsi="Sylfaen" w:cs="Menlo Regular"/>
          <w:lang w:val="ka-GE"/>
        </w:rPr>
        <w:t xml:space="preserve"> პრობლემის წინაშე რამდენიმე მიზეზის გამო დგანან: </w:t>
      </w:r>
      <w:r w:rsidR="004F6883" w:rsidRPr="00374979">
        <w:rPr>
          <w:rFonts w:ascii="Sylfaen" w:hAnsi="Sylfaen" w:cs="Menlo Regular"/>
          <w:lang w:val="de-DE"/>
        </w:rPr>
        <w:t xml:space="preserve">კულტურული მახასიათებლები ზოგჯერ გავლენას ახდენს ოჯახის გადაწყვეტილებაზე, მთელი ქონება </w:t>
      </w:r>
      <w:r w:rsidR="004F3600" w:rsidRPr="00374979">
        <w:rPr>
          <w:rFonts w:ascii="Sylfaen" w:hAnsi="Sylfaen" w:cs="Menlo Regular"/>
          <w:lang w:val="de-DE"/>
        </w:rPr>
        <w:t xml:space="preserve">მემკვიდრეობით </w:t>
      </w:r>
      <w:r w:rsidR="004F6883" w:rsidRPr="00374979">
        <w:rPr>
          <w:rFonts w:ascii="Sylfaen" w:hAnsi="Sylfaen" w:cs="Menlo Regular"/>
          <w:lang w:val="de-DE"/>
        </w:rPr>
        <w:t xml:space="preserve">ვაჟიშვილს გადასცეს. </w:t>
      </w:r>
      <w:r w:rsidR="004F3600" w:rsidRPr="00374979">
        <w:rPr>
          <w:rFonts w:ascii="Sylfaen" w:hAnsi="Sylfaen" w:cs="Menlo Regular"/>
          <w:lang w:val="de-DE"/>
        </w:rPr>
        <w:t xml:space="preserve">ხშირად </w:t>
      </w:r>
      <w:r w:rsidR="004F6883" w:rsidRPr="00374979">
        <w:rPr>
          <w:rFonts w:ascii="Sylfaen" w:hAnsi="Sylfaen" w:cs="Menlo Regular"/>
          <w:lang w:val="de-DE"/>
        </w:rPr>
        <w:t xml:space="preserve">ასეთი </w:t>
      </w:r>
      <w:r w:rsidR="004F3600">
        <w:rPr>
          <w:rFonts w:ascii="Sylfaen" w:hAnsi="Sylfaen" w:cs="Menlo Regular"/>
          <w:lang w:val="de-DE"/>
        </w:rPr>
        <w:t>ნაბიჯი</w:t>
      </w:r>
      <w:r w:rsidR="004F6883" w:rsidRPr="00374979">
        <w:rPr>
          <w:rFonts w:ascii="Sylfaen" w:hAnsi="Sylfaen" w:cs="Menlo Regular"/>
          <w:lang w:val="de-DE"/>
        </w:rPr>
        <w:t xml:space="preserve"> ქალებს (</w:t>
      </w:r>
      <w:r w:rsidR="004F3600">
        <w:rPr>
          <w:rFonts w:ascii="Sylfaen" w:hAnsi="Sylfaen" w:cs="Menlo Regular"/>
          <w:lang w:val="de-DE"/>
        </w:rPr>
        <w:t>დაქვემდებარებულ პირთან ერთად</w:t>
      </w:r>
      <w:r w:rsidR="004F6883" w:rsidRPr="00374979">
        <w:rPr>
          <w:rFonts w:ascii="Sylfaen" w:hAnsi="Sylfaen" w:cs="Menlo Regular"/>
          <w:lang w:val="de-DE"/>
        </w:rPr>
        <w:t xml:space="preserve">) </w:t>
      </w:r>
      <w:r w:rsidR="006703FB">
        <w:rPr>
          <w:rFonts w:ascii="Sylfaen" w:hAnsi="Sylfaen" w:cs="Menlo Regular"/>
          <w:lang w:val="de-DE"/>
        </w:rPr>
        <w:t>არასტაბილური</w:t>
      </w:r>
      <w:r w:rsidR="004F3600">
        <w:rPr>
          <w:rFonts w:ascii="Sylfaen" w:hAnsi="Sylfaen" w:cs="Menlo Regular"/>
          <w:lang w:val="de-DE"/>
        </w:rPr>
        <w:t xml:space="preserve"> საცხოვრისის პ</w:t>
      </w:r>
      <w:r w:rsidR="007D17EF">
        <w:rPr>
          <w:rFonts w:ascii="Sylfaen" w:hAnsi="Sylfaen" w:cs="Menlo Regular"/>
          <w:lang w:val="ka-GE"/>
        </w:rPr>
        <w:t>რობლემას</w:t>
      </w:r>
      <w:r w:rsidR="004F3600">
        <w:rPr>
          <w:rFonts w:ascii="Sylfaen" w:hAnsi="Sylfaen" w:cs="Menlo Regular"/>
          <w:lang w:val="de-DE"/>
        </w:rPr>
        <w:t xml:space="preserve"> უქმნის</w:t>
      </w:r>
      <w:r w:rsidR="004F6883" w:rsidRPr="00374979">
        <w:rPr>
          <w:rFonts w:ascii="Sylfaen" w:hAnsi="Sylfaen" w:cs="Menlo Regular"/>
          <w:lang w:val="de-DE"/>
        </w:rPr>
        <w:t xml:space="preserve">. გარდა ამისა, საქართველოში ქალი უფრო ხშირად ხდება ოჯახში ძალადობის მსხვერპლი. ქვეყნის მასშტაბით </w:t>
      </w:r>
      <w:r w:rsidR="006703FB">
        <w:rPr>
          <w:rFonts w:ascii="Sylfaen" w:hAnsi="Sylfaen" w:cs="Menlo Regular"/>
          <w:lang w:val="de-DE"/>
        </w:rPr>
        <w:t xml:space="preserve">დაზარალებულთათვის </w:t>
      </w:r>
      <w:r w:rsidR="004F3600">
        <w:rPr>
          <w:rFonts w:ascii="Sylfaen" w:hAnsi="Sylfaen" w:cs="Menlo Regular"/>
          <w:lang w:val="de-DE"/>
        </w:rPr>
        <w:t>რამ</w:t>
      </w:r>
      <w:r w:rsidR="004F6883" w:rsidRPr="00374979">
        <w:rPr>
          <w:rFonts w:ascii="Sylfaen" w:hAnsi="Sylfaen" w:cs="Menlo Regular"/>
          <w:lang w:val="de-DE"/>
        </w:rPr>
        <w:t xml:space="preserve">დენიმე </w:t>
      </w:r>
      <w:r w:rsidR="004F3600">
        <w:rPr>
          <w:rFonts w:ascii="Sylfaen" w:hAnsi="Sylfaen" w:cs="Menlo Regular"/>
          <w:lang w:val="de-DE"/>
        </w:rPr>
        <w:t>ქალთა</w:t>
      </w:r>
      <w:r w:rsidR="004F6883" w:rsidRPr="00374979">
        <w:rPr>
          <w:rFonts w:ascii="Sylfaen" w:hAnsi="Sylfaen" w:cs="Menlo Regular"/>
          <w:lang w:val="de-DE"/>
        </w:rPr>
        <w:t xml:space="preserve"> თავშესაფარი ფუნქციონირებს (განხილულია</w:t>
      </w:r>
      <w:r w:rsidR="004F3600" w:rsidRPr="004F3600">
        <w:rPr>
          <w:rFonts w:ascii="Sylfaen" w:hAnsi="Sylfaen" w:cs="Menlo Regular"/>
          <w:lang w:val="de-DE"/>
        </w:rPr>
        <w:t xml:space="preserve"> </w:t>
      </w:r>
      <w:r w:rsidR="004F3600" w:rsidRPr="00374979">
        <w:rPr>
          <w:rFonts w:ascii="Sylfaen" w:hAnsi="Sylfaen" w:cs="Menlo Regular"/>
          <w:lang w:val="de-DE"/>
        </w:rPr>
        <w:t>ზემოთ</w:t>
      </w:r>
      <w:r w:rsidR="004F6883" w:rsidRPr="00374979">
        <w:rPr>
          <w:rFonts w:ascii="Sylfaen" w:hAnsi="Sylfaen" w:cs="Menlo Regular"/>
          <w:lang w:val="de-DE"/>
        </w:rPr>
        <w:t xml:space="preserve">), თუმცა </w:t>
      </w:r>
      <w:r w:rsidR="004F3600">
        <w:rPr>
          <w:rFonts w:ascii="Sylfaen" w:hAnsi="Sylfaen" w:cs="Menlo Regular"/>
          <w:lang w:val="de-DE"/>
        </w:rPr>
        <w:t>ადგილი თავშესაფრში</w:t>
      </w:r>
      <w:r w:rsidR="006703FB">
        <w:rPr>
          <w:rFonts w:ascii="Sylfaen" w:hAnsi="Sylfaen" w:cs="Menlo Regular"/>
          <w:lang w:val="de-DE"/>
        </w:rPr>
        <w:t>,</w:t>
      </w:r>
      <w:r w:rsidR="004F6883" w:rsidRPr="00374979">
        <w:rPr>
          <w:rFonts w:ascii="Sylfaen" w:hAnsi="Sylfaen" w:cs="Menlo Regular"/>
          <w:lang w:val="de-DE"/>
        </w:rPr>
        <w:t xml:space="preserve"> როგორც წესი შეზღუდული დროით არის </w:t>
      </w:r>
      <w:r w:rsidR="004F3600">
        <w:rPr>
          <w:rFonts w:ascii="Sylfaen" w:hAnsi="Sylfaen" w:cs="Menlo Regular"/>
          <w:lang w:val="de-DE"/>
        </w:rPr>
        <w:t>უზრუნველყოფილი</w:t>
      </w:r>
      <w:r w:rsidR="004F6883" w:rsidRPr="00374979">
        <w:rPr>
          <w:rFonts w:ascii="Sylfaen" w:hAnsi="Sylfaen" w:cs="Menlo Regular"/>
          <w:lang w:val="de-DE"/>
        </w:rPr>
        <w:t xml:space="preserve"> და ამ </w:t>
      </w:r>
      <w:r w:rsidR="004F3600">
        <w:rPr>
          <w:rFonts w:ascii="Sylfaen" w:hAnsi="Sylfaen" w:cs="Menlo Regular"/>
          <w:lang w:val="de-DE"/>
        </w:rPr>
        <w:t>პერიოდის</w:t>
      </w:r>
      <w:r w:rsidR="004F6883" w:rsidRPr="00374979">
        <w:rPr>
          <w:rFonts w:ascii="Sylfaen" w:hAnsi="Sylfaen" w:cs="Menlo Regular"/>
          <w:lang w:val="de-DE"/>
        </w:rPr>
        <w:t xml:space="preserve"> გასვლის შემდეგ ქალები ან ისევ მოძალადესთან უნდა დაბრუნდნენ, ან განუსაზღვრელი დროით მეგობართან/</w:t>
      </w:r>
      <w:r w:rsidR="004F6883" w:rsidRPr="00374979">
        <w:rPr>
          <w:rFonts w:ascii="Sylfaen" w:hAnsi="Sylfaen" w:cs="Menlo Regular"/>
          <w:lang w:val="ka-GE"/>
        </w:rPr>
        <w:t xml:space="preserve">ნათესავთან გადავიდნენ  </w:t>
      </w:r>
      <w:r w:rsidR="004F6883" w:rsidRPr="00374979">
        <w:rPr>
          <w:rFonts w:ascii="Sylfaen" w:hAnsi="Sylfaen" w:cs="Menlo Regular"/>
          <w:lang w:val="de-DE"/>
        </w:rPr>
        <w:t>საცხოვრებლად, ან</w:t>
      </w:r>
      <w:r w:rsidR="001864F3">
        <w:rPr>
          <w:rFonts w:ascii="Sylfaen" w:hAnsi="Sylfaen" w:cs="Menlo Regular"/>
          <w:lang w:val="de-DE"/>
        </w:rPr>
        <w:t>/</w:t>
      </w:r>
      <w:r w:rsidR="004F6883" w:rsidRPr="00374979">
        <w:rPr>
          <w:rFonts w:ascii="Sylfaen" w:hAnsi="Sylfaen" w:cs="Menlo Regular"/>
          <w:lang w:val="de-DE"/>
        </w:rPr>
        <w:t xml:space="preserve">და გახდნენ უსახლკაროები. </w:t>
      </w:r>
    </w:p>
    <w:p w14:paraId="189F05EC" w14:textId="77777777" w:rsidR="004F6883" w:rsidRPr="00374979" w:rsidRDefault="004F6883" w:rsidP="00A90210">
      <w:pPr>
        <w:spacing w:line="276" w:lineRule="auto"/>
        <w:jc w:val="both"/>
        <w:rPr>
          <w:rFonts w:ascii="Sylfaen" w:hAnsi="Sylfaen" w:cs="Menlo Regular"/>
          <w:lang w:val="de-DE"/>
        </w:rPr>
      </w:pPr>
    </w:p>
    <w:p w14:paraId="17AAE01D" w14:textId="1CB06050" w:rsidR="004F6883" w:rsidRPr="008671BD" w:rsidRDefault="004F6883" w:rsidP="007D17EF">
      <w:pPr>
        <w:pStyle w:val="Heading3"/>
        <w:rPr>
          <w:rFonts w:ascii="Sylfaen" w:hAnsi="Sylfaen"/>
          <w:b/>
          <w:color w:val="002060"/>
          <w:lang w:val="de-DE"/>
        </w:rPr>
      </w:pPr>
      <w:r w:rsidRPr="008671BD">
        <w:rPr>
          <w:rFonts w:ascii="Sylfaen" w:hAnsi="Sylfaen"/>
          <w:b/>
          <w:color w:val="002060"/>
          <w:lang w:val="de-DE"/>
        </w:rPr>
        <w:t>სტატისტიკური მონაცემები</w:t>
      </w:r>
    </w:p>
    <w:p w14:paraId="356B8F1E" w14:textId="77777777" w:rsidR="007D17EF" w:rsidRPr="007D17EF" w:rsidRDefault="007D17EF" w:rsidP="007D17EF">
      <w:pPr>
        <w:rPr>
          <w:lang w:val="de-DE"/>
        </w:rPr>
      </w:pPr>
    </w:p>
    <w:p w14:paraId="11648989" w14:textId="45BD2B56" w:rsidR="004F6883" w:rsidRPr="00374979" w:rsidRDefault="007D17EF" w:rsidP="00A90210">
      <w:pPr>
        <w:spacing w:line="276" w:lineRule="auto"/>
        <w:jc w:val="both"/>
        <w:rPr>
          <w:rFonts w:ascii="Sylfaen" w:hAnsi="Sylfaen" w:cs="Menlo Regular"/>
          <w:lang w:val="de-DE"/>
        </w:rPr>
      </w:pPr>
      <w:r>
        <w:rPr>
          <w:rFonts w:ascii="Sylfaen" w:hAnsi="Sylfaen" w:cs="Menlo Regular"/>
          <w:lang w:val="ka-GE"/>
        </w:rPr>
        <w:t>ამ</w:t>
      </w:r>
      <w:r w:rsidR="0039214B">
        <w:rPr>
          <w:rFonts w:ascii="Sylfaen" w:hAnsi="Sylfaen" w:cs="Menlo Regular"/>
          <w:lang w:val="de-DE"/>
        </w:rPr>
        <w:t xml:space="preserve"> </w:t>
      </w:r>
      <w:r w:rsidR="006703FB">
        <w:rPr>
          <w:rFonts w:ascii="Sylfaen" w:hAnsi="Sylfaen" w:cs="Menlo Regular"/>
          <w:lang w:val="de-DE"/>
        </w:rPr>
        <w:t>თავში</w:t>
      </w:r>
      <w:r w:rsidR="004F6883" w:rsidRPr="00374979">
        <w:rPr>
          <w:rFonts w:ascii="Sylfaen" w:hAnsi="Sylfaen" w:cs="Menlo Regular"/>
          <w:lang w:val="de-DE"/>
        </w:rPr>
        <w:t xml:space="preserve"> განხილული </w:t>
      </w:r>
      <w:r w:rsidR="0039214B">
        <w:rPr>
          <w:rFonts w:ascii="Sylfaen" w:hAnsi="Sylfaen" w:cs="Menlo Regular"/>
          <w:lang w:val="de-DE"/>
        </w:rPr>
        <w:t>ინფორმაც</w:t>
      </w:r>
      <w:r w:rsidR="007C3A5C">
        <w:rPr>
          <w:rFonts w:ascii="Sylfaen" w:hAnsi="Sylfaen" w:cs="Menlo Regular"/>
          <w:lang w:val="ka-GE"/>
        </w:rPr>
        <w:t>ი</w:t>
      </w:r>
      <w:r w:rsidR="0039214B">
        <w:rPr>
          <w:rFonts w:ascii="Sylfaen" w:hAnsi="Sylfaen" w:cs="Menlo Regular"/>
          <w:lang w:val="de-DE"/>
        </w:rPr>
        <w:t>ისა</w:t>
      </w:r>
      <w:r w:rsidR="004F6883" w:rsidRPr="00374979">
        <w:rPr>
          <w:rFonts w:ascii="Sylfaen" w:hAnsi="Sylfaen" w:cs="Menlo Regular"/>
          <w:lang w:val="de-DE"/>
        </w:rPr>
        <w:t xml:space="preserve"> და მონაცემ</w:t>
      </w:r>
      <w:r>
        <w:rPr>
          <w:rFonts w:ascii="Sylfaen" w:hAnsi="Sylfaen" w:cs="Menlo Regular"/>
          <w:lang w:val="ka-GE"/>
        </w:rPr>
        <w:t>ების</w:t>
      </w:r>
      <w:r w:rsidR="004F6883" w:rsidRPr="00374979">
        <w:rPr>
          <w:rFonts w:ascii="Sylfaen" w:hAnsi="Sylfaen" w:cs="Menlo Regular"/>
          <w:lang w:val="de-DE"/>
        </w:rPr>
        <w:t xml:space="preserve"> მთავარი წყარო</w:t>
      </w:r>
      <w:r w:rsidR="007C3A5C">
        <w:rPr>
          <w:rFonts w:ascii="Sylfaen" w:hAnsi="Sylfaen" w:cs="Menlo Regular"/>
          <w:lang w:val="ka-GE"/>
        </w:rPr>
        <w:t>ებია</w:t>
      </w:r>
      <w:r w:rsidR="004F6883" w:rsidRPr="00374979">
        <w:rPr>
          <w:rFonts w:ascii="Sylfaen" w:hAnsi="Sylfaen" w:cs="Menlo Regular"/>
          <w:lang w:val="de-DE"/>
        </w:rPr>
        <w:t>:</w:t>
      </w:r>
    </w:p>
    <w:p w14:paraId="58FD0DCE" w14:textId="6790D62B" w:rsidR="004F6883" w:rsidRPr="00374979"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de-DE"/>
        </w:rPr>
        <w:t>საქართველოს სტატისტიკის ეროვნული სამსახური (საქსტატი)</w:t>
      </w:r>
      <w:r w:rsidRPr="00374979">
        <w:rPr>
          <w:rStyle w:val="FootnoteReference"/>
          <w:rFonts w:ascii="Sylfaen" w:hAnsi="Sylfaen" w:cs="Menlo Regular"/>
          <w:lang w:val="de-DE"/>
        </w:rPr>
        <w:footnoteReference w:id="21"/>
      </w:r>
      <w:r w:rsidR="00A96860">
        <w:rPr>
          <w:rFonts w:ascii="Sylfaen" w:hAnsi="Sylfaen" w:cs="Menlo Regular"/>
          <w:lang w:val="ka-GE"/>
        </w:rPr>
        <w:t>;</w:t>
      </w:r>
    </w:p>
    <w:p w14:paraId="7F078B26" w14:textId="3A752662" w:rsidR="004F6883" w:rsidRPr="00374979"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de-DE"/>
        </w:rPr>
        <w:lastRenderedPageBreak/>
        <w:t>საქართველოს ოკუპ</w:t>
      </w:r>
      <w:r w:rsidRPr="00374979">
        <w:rPr>
          <w:rFonts w:ascii="Sylfaen" w:hAnsi="Sylfaen" w:cs="Menlo Regular"/>
          <w:lang w:val="ka-GE"/>
        </w:rPr>
        <w:t>ირებული ტერიტორიებიდან დევნილთა, შრომის, ჯანმრთელობისა და სოციალური დაცვის სამინისტრო</w:t>
      </w:r>
      <w:r w:rsidR="00A24C17">
        <w:rPr>
          <w:rFonts w:ascii="Sylfaen" w:hAnsi="Sylfaen" w:cs="Menlo Regular"/>
          <w:lang w:val="ka-GE"/>
        </w:rPr>
        <w:t xml:space="preserve"> და </w:t>
      </w:r>
      <w:r w:rsidR="005C6686" w:rsidRPr="00374979">
        <w:rPr>
          <w:rFonts w:ascii="Sylfaen" w:hAnsi="Sylfaen" w:cs="Menlo Regular"/>
          <w:lang w:val="ka-GE"/>
        </w:rPr>
        <w:t>მის სისტემაში შემავალი  საჯარო სამართლის იურიდიული პირი </w:t>
      </w:r>
      <w:r w:rsidR="00A24C17">
        <w:rPr>
          <w:rFonts w:ascii="Sylfaen" w:hAnsi="Sylfaen" w:cs="Menlo Regular"/>
          <w:lang w:val="ka-GE"/>
        </w:rPr>
        <w:t>- სოციალური მომსახურების სააგენტო</w:t>
      </w:r>
      <w:r w:rsidR="00A96860">
        <w:rPr>
          <w:rFonts w:ascii="Sylfaen" w:hAnsi="Sylfaen" w:cs="Menlo Regular"/>
          <w:lang w:val="ka-GE"/>
        </w:rPr>
        <w:t>;</w:t>
      </w:r>
    </w:p>
    <w:p w14:paraId="5F721F8C" w14:textId="3B4E539F" w:rsidR="004F6883" w:rsidRPr="00374979" w:rsidRDefault="004F6883" w:rsidP="00A90210">
      <w:pPr>
        <w:pStyle w:val="ListParagraph"/>
        <w:numPr>
          <w:ilvl w:val="0"/>
          <w:numId w:val="18"/>
        </w:numPr>
        <w:spacing w:after="0" w:line="276" w:lineRule="auto"/>
        <w:ind w:left="709"/>
        <w:jc w:val="both"/>
        <w:rPr>
          <w:rFonts w:ascii="Sylfaen" w:hAnsi="Sylfaen" w:cs="Menlo Regular"/>
          <w:lang w:val="de-DE"/>
        </w:rPr>
      </w:pPr>
      <w:r w:rsidRPr="00374979">
        <w:rPr>
          <w:rFonts w:ascii="Sylfaen" w:hAnsi="Sylfaen" w:cs="Menlo Regular"/>
          <w:lang w:val="ka-GE"/>
        </w:rPr>
        <w:t>მუნიციპალიტეტები</w:t>
      </w:r>
      <w:r w:rsidR="00A96860">
        <w:rPr>
          <w:rFonts w:ascii="Sylfaen" w:hAnsi="Sylfaen" w:cs="Menlo Regular"/>
          <w:lang w:val="ka-GE"/>
        </w:rPr>
        <w:t>;</w:t>
      </w:r>
    </w:p>
    <w:p w14:paraId="5118E0A9" w14:textId="46EAC251" w:rsidR="004F6883" w:rsidRPr="00374979" w:rsidRDefault="004F6883" w:rsidP="00A90210">
      <w:pPr>
        <w:pStyle w:val="ListParagraph"/>
        <w:numPr>
          <w:ilvl w:val="0"/>
          <w:numId w:val="18"/>
        </w:numPr>
        <w:spacing w:after="0" w:line="276" w:lineRule="auto"/>
        <w:jc w:val="both"/>
        <w:rPr>
          <w:rFonts w:ascii="Sylfaen" w:hAnsi="Sylfaen" w:cs="Menlo Regular"/>
          <w:lang w:val="ka-GE"/>
        </w:rPr>
      </w:pPr>
      <w:r w:rsidRPr="00374979">
        <w:rPr>
          <w:rFonts w:ascii="Sylfaen" w:hAnsi="Sylfaen" w:cs="Menlo Regular"/>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 (ATIP </w:t>
      </w:r>
      <w:r w:rsidR="0039214B">
        <w:rPr>
          <w:rFonts w:ascii="Sylfaen" w:hAnsi="Sylfaen" w:cs="Menlo Regular"/>
          <w:lang w:val="ka-GE"/>
        </w:rPr>
        <w:t>ფონდი</w:t>
      </w:r>
      <w:r w:rsidRPr="00374979">
        <w:rPr>
          <w:rFonts w:ascii="Sylfaen" w:hAnsi="Sylfaen" w:cs="Menlo Regular"/>
          <w:lang w:val="ka-GE"/>
        </w:rPr>
        <w:t>)</w:t>
      </w:r>
      <w:r w:rsidR="00A96860">
        <w:rPr>
          <w:rFonts w:ascii="Sylfaen" w:hAnsi="Sylfaen" w:cs="Menlo Regular"/>
          <w:lang w:val="ka-GE"/>
        </w:rPr>
        <w:t>;</w:t>
      </w:r>
    </w:p>
    <w:p w14:paraId="426F952D" w14:textId="372D892C" w:rsidR="004F6883" w:rsidRPr="00374979" w:rsidRDefault="004F6883" w:rsidP="00A90210">
      <w:pPr>
        <w:pStyle w:val="ListParagraph"/>
        <w:numPr>
          <w:ilvl w:val="0"/>
          <w:numId w:val="18"/>
        </w:numPr>
        <w:spacing w:after="0" w:line="276" w:lineRule="auto"/>
        <w:jc w:val="both"/>
        <w:rPr>
          <w:rFonts w:ascii="Sylfaen" w:hAnsi="Sylfaen" w:cs="Menlo Regular"/>
          <w:lang w:val="ka-GE"/>
        </w:rPr>
      </w:pPr>
      <w:r w:rsidRPr="00374979">
        <w:rPr>
          <w:rFonts w:ascii="Sylfaen" w:hAnsi="Sylfaen" w:cs="Menlo Regular"/>
          <w:lang w:val="ka-GE"/>
        </w:rPr>
        <w:t>ეკონომიკისა და მდგრადი განვითარების სამინისტრო და მის სისტემაში შემავალი  საჯარო სამართლის იურიდიული პირი − სახელმწიფო ქონების ეროვნული სააგენტო</w:t>
      </w:r>
      <w:r w:rsidR="00A96860">
        <w:rPr>
          <w:rFonts w:ascii="Sylfaen" w:hAnsi="Sylfaen" w:cs="Menlo Regular"/>
          <w:lang w:val="ka-GE"/>
        </w:rPr>
        <w:t>;</w:t>
      </w:r>
    </w:p>
    <w:p w14:paraId="4DBABAC2" w14:textId="41BCA578" w:rsidR="004F6883" w:rsidRPr="00A96860" w:rsidRDefault="004F6883" w:rsidP="00A90210">
      <w:pPr>
        <w:pStyle w:val="ListParagraph"/>
        <w:numPr>
          <w:ilvl w:val="0"/>
          <w:numId w:val="18"/>
        </w:numPr>
        <w:spacing w:after="0" w:line="276" w:lineRule="auto"/>
        <w:jc w:val="both"/>
        <w:rPr>
          <w:rFonts w:ascii="Sylfaen" w:hAnsi="Sylfaen" w:cs="Menlo Regular"/>
          <w:lang w:val="de-DE"/>
        </w:rPr>
      </w:pPr>
      <w:r w:rsidRPr="00374979">
        <w:rPr>
          <w:rFonts w:ascii="Sylfaen" w:hAnsi="Sylfaen" w:cs="Menlo Regular"/>
          <w:lang w:val="ka-GE"/>
        </w:rPr>
        <w:t xml:space="preserve"> შინაგან საქმეთა სამინისტრო</w:t>
      </w:r>
      <w:r w:rsidR="00A96860">
        <w:rPr>
          <w:rFonts w:ascii="Sylfaen" w:hAnsi="Sylfaen" w:cs="Menlo Regular"/>
          <w:lang w:val="ka-GE"/>
        </w:rPr>
        <w:t>;</w:t>
      </w:r>
    </w:p>
    <w:p w14:paraId="0F9B9566" w14:textId="4F0EE84F" w:rsidR="004F6883" w:rsidRPr="00B666A8" w:rsidRDefault="00A96860" w:rsidP="00C80D08">
      <w:pPr>
        <w:pStyle w:val="ListParagraph"/>
        <w:numPr>
          <w:ilvl w:val="0"/>
          <w:numId w:val="18"/>
        </w:numPr>
        <w:spacing w:after="0" w:line="276" w:lineRule="auto"/>
        <w:jc w:val="both"/>
        <w:rPr>
          <w:rFonts w:ascii="Sylfaen" w:hAnsi="Sylfaen" w:cs="Menlo Regular"/>
          <w:lang w:val="de-DE"/>
        </w:rPr>
      </w:pPr>
      <w:r w:rsidRPr="00B666A8">
        <w:rPr>
          <w:rFonts w:ascii="Sylfaen" w:hAnsi="Sylfaen" w:cs="Menlo Regular"/>
          <w:lang w:val="ka-GE"/>
        </w:rPr>
        <w:t>არასათანადო საცხოვრისის თემით დაინტერესებული სხვა ინსტიტუციები.</w:t>
      </w:r>
    </w:p>
    <w:p w14:paraId="09F30A13" w14:textId="77777777" w:rsidR="00B666A8" w:rsidRPr="00B666A8" w:rsidRDefault="00B666A8" w:rsidP="00B666A8">
      <w:pPr>
        <w:pStyle w:val="ListParagraph"/>
        <w:spacing w:after="0" w:line="276" w:lineRule="auto"/>
        <w:jc w:val="both"/>
        <w:rPr>
          <w:rFonts w:ascii="Sylfaen" w:hAnsi="Sylfaen" w:cs="Menlo Regular"/>
          <w:lang w:val="de-DE"/>
        </w:rPr>
      </w:pPr>
    </w:p>
    <w:p w14:paraId="5EBF1344" w14:textId="26CBFCF5" w:rsidR="004F6883" w:rsidRPr="00374979" w:rsidRDefault="004F6883" w:rsidP="00A90210">
      <w:pPr>
        <w:spacing w:line="276" w:lineRule="auto"/>
        <w:ind w:left="360"/>
        <w:jc w:val="both"/>
        <w:rPr>
          <w:rFonts w:ascii="Sylfaen" w:hAnsi="Sylfaen" w:cs="Menlo Regular"/>
          <w:lang w:val="de-DE"/>
        </w:rPr>
      </w:pPr>
      <w:r w:rsidRPr="00374979">
        <w:rPr>
          <w:rFonts w:ascii="Sylfaen" w:hAnsi="Sylfaen" w:cs="Menlo Regular"/>
          <w:lang w:val="de-DE"/>
        </w:rPr>
        <w:t xml:space="preserve">ეს </w:t>
      </w:r>
      <w:r w:rsidR="006703FB">
        <w:rPr>
          <w:rFonts w:ascii="Sylfaen" w:hAnsi="Sylfaen" w:cs="Menlo Regular"/>
          <w:lang w:val="de-DE"/>
        </w:rPr>
        <w:t>თავი</w:t>
      </w:r>
      <w:r w:rsidRPr="00374979">
        <w:rPr>
          <w:rFonts w:ascii="Sylfaen" w:hAnsi="Sylfaen" w:cs="Menlo Regular"/>
          <w:lang w:val="de-DE"/>
        </w:rPr>
        <w:t xml:space="preserve"> დაყოფილია </w:t>
      </w:r>
      <w:r w:rsidR="006703FB">
        <w:rPr>
          <w:rFonts w:ascii="Sylfaen" w:hAnsi="Sylfaen" w:cs="Menlo Regular"/>
          <w:lang w:val="de-DE"/>
        </w:rPr>
        <w:t>სამ ნაწილად</w:t>
      </w:r>
      <w:r w:rsidRPr="00374979">
        <w:rPr>
          <w:rFonts w:ascii="Sylfaen" w:hAnsi="Sylfaen" w:cs="Menlo Regular"/>
          <w:lang w:val="de-DE"/>
        </w:rPr>
        <w:t>:</w:t>
      </w:r>
    </w:p>
    <w:p w14:paraId="6352EDCB" w14:textId="77777777" w:rsidR="004F6883" w:rsidRPr="00374979" w:rsidRDefault="004F6883" w:rsidP="00A90210">
      <w:pPr>
        <w:pStyle w:val="ListParagraph"/>
        <w:numPr>
          <w:ilvl w:val="0"/>
          <w:numId w:val="20"/>
        </w:numPr>
        <w:spacing w:after="0" w:line="276" w:lineRule="auto"/>
        <w:jc w:val="both"/>
        <w:rPr>
          <w:rFonts w:ascii="Sylfaen" w:hAnsi="Sylfaen" w:cs="Menlo Regular"/>
          <w:lang w:val="de-DE"/>
        </w:rPr>
      </w:pPr>
      <w:r w:rsidRPr="00374979">
        <w:rPr>
          <w:rFonts w:ascii="Sylfaen" w:hAnsi="Sylfaen" w:cs="Menlo Regular"/>
          <w:lang w:val="ka-GE"/>
        </w:rPr>
        <w:t xml:space="preserve">საქართველოში </w:t>
      </w:r>
      <w:r w:rsidRPr="00374979">
        <w:rPr>
          <w:rFonts w:ascii="Sylfaen" w:hAnsi="Sylfaen" w:cs="Menlo Regular"/>
          <w:lang w:val="de-DE"/>
        </w:rPr>
        <w:t>საბინაო ბაზრის ზოგადი ტენდენციების შესწავლა;</w:t>
      </w:r>
    </w:p>
    <w:p w14:paraId="7F7979A1" w14:textId="069FE711" w:rsidR="004F6883" w:rsidRPr="00374979" w:rsidRDefault="004F6883" w:rsidP="00A90210">
      <w:pPr>
        <w:pStyle w:val="ListParagraph"/>
        <w:numPr>
          <w:ilvl w:val="0"/>
          <w:numId w:val="19"/>
        </w:numPr>
        <w:spacing w:after="0" w:line="276" w:lineRule="auto"/>
        <w:jc w:val="both"/>
        <w:rPr>
          <w:rFonts w:ascii="Sylfaen" w:hAnsi="Sylfaen" w:cs="Menlo Regular"/>
          <w:lang w:val="de-DE"/>
        </w:rPr>
      </w:pPr>
      <w:r w:rsidRPr="00374979">
        <w:rPr>
          <w:rFonts w:ascii="Sylfaen" w:hAnsi="Sylfaen" w:cs="Menlo Regular"/>
          <w:lang w:val="de-DE"/>
        </w:rPr>
        <w:t xml:space="preserve">საქართველოში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6703FB">
        <w:rPr>
          <w:rFonts w:ascii="Sylfaen" w:hAnsi="Sylfaen" w:cs="Menlo Regular"/>
          <w:lang w:val="de-DE"/>
        </w:rPr>
        <w:t>საცხოვრისის</w:t>
      </w:r>
      <w:r w:rsidRPr="00374979">
        <w:rPr>
          <w:rFonts w:ascii="Sylfaen" w:hAnsi="Sylfaen" w:cs="Menlo Regular"/>
          <w:lang w:val="de-DE"/>
        </w:rPr>
        <w:t xml:space="preserve"> ფენომენის ზოგადი მიმოხილვა;</w:t>
      </w:r>
    </w:p>
    <w:p w14:paraId="723C237A" w14:textId="0DD44690" w:rsidR="004F6883" w:rsidRPr="00374979" w:rsidRDefault="004F6883" w:rsidP="00A90210">
      <w:pPr>
        <w:pStyle w:val="ListParagraph"/>
        <w:numPr>
          <w:ilvl w:val="0"/>
          <w:numId w:val="19"/>
        </w:numPr>
        <w:spacing w:after="0" w:line="276" w:lineRule="auto"/>
        <w:jc w:val="both"/>
        <w:rPr>
          <w:rFonts w:ascii="Sylfaen" w:hAnsi="Sylfaen" w:cs="Menlo Regular"/>
          <w:lang w:val="de-DE"/>
        </w:rPr>
      </w:pPr>
      <w:r w:rsidRPr="00374979">
        <w:rPr>
          <w:rFonts w:ascii="Sylfaen" w:hAnsi="Sylfaen" w:cs="Menlo Regular"/>
          <w:lang w:val="de-DE"/>
        </w:rPr>
        <w:t xml:space="preserve">საქართველოში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337E09">
        <w:rPr>
          <w:rFonts w:ascii="Sylfaen" w:hAnsi="Sylfaen" w:cs="Menlo Regular"/>
          <w:lang w:val="ka-GE"/>
        </w:rPr>
        <w:t>საცხოვრისის</w:t>
      </w:r>
      <w:r w:rsidRPr="00374979">
        <w:rPr>
          <w:rFonts w:ascii="Sylfaen" w:hAnsi="Sylfaen" w:cs="Menlo Regular"/>
          <w:lang w:val="de-DE"/>
        </w:rPr>
        <w:t xml:space="preserve"> ფენომენის </w:t>
      </w:r>
      <w:r w:rsidR="009A31B9">
        <w:rPr>
          <w:rFonts w:ascii="Sylfaen" w:hAnsi="Sylfaen" w:cs="Menlo Regular"/>
          <w:lang w:val="ka-GE"/>
        </w:rPr>
        <w:t>ჩაშლილი</w:t>
      </w:r>
      <w:r w:rsidRPr="00374979">
        <w:rPr>
          <w:rFonts w:ascii="Sylfaen" w:hAnsi="Sylfaen" w:cs="Menlo Regular"/>
          <w:lang w:val="de-DE"/>
        </w:rPr>
        <w:t xml:space="preserve"> ანალიზი, რაც </w:t>
      </w:r>
      <w:r w:rsidR="006703FB">
        <w:rPr>
          <w:rFonts w:ascii="Sylfaen" w:hAnsi="Sylfaen" w:cs="Menlo Regular"/>
          <w:lang w:val="de-DE"/>
        </w:rPr>
        <w:t>ყურადღებას</w:t>
      </w:r>
      <w:r w:rsidRPr="00374979">
        <w:rPr>
          <w:rFonts w:ascii="Sylfaen" w:hAnsi="Sylfaen" w:cs="Menlo Regular"/>
          <w:lang w:val="de-DE"/>
        </w:rPr>
        <w:t xml:space="preserve"> არასტაბილურ საცხოვრისთან პოტენციურად დაკავშირებულ შედეგებსა და შინამეურნეობების ძირითად მახასიათებლებზე</w:t>
      </w:r>
      <w:r w:rsidR="006703FB">
        <w:rPr>
          <w:rFonts w:ascii="Sylfaen" w:hAnsi="Sylfaen" w:cs="Menlo Regular"/>
          <w:lang w:val="de-DE"/>
        </w:rPr>
        <w:t xml:space="preserve"> ა</w:t>
      </w:r>
      <w:r w:rsidR="006B12EA">
        <w:rPr>
          <w:rFonts w:ascii="Sylfaen" w:hAnsi="Sylfaen" w:cs="Menlo Regular"/>
          <w:lang w:val="ka-GE"/>
        </w:rPr>
        <w:t>მახვილებს</w:t>
      </w:r>
      <w:r w:rsidRPr="00374979">
        <w:rPr>
          <w:rFonts w:ascii="Sylfaen" w:hAnsi="Sylfaen" w:cs="Menlo Regular"/>
          <w:lang w:val="de-DE"/>
        </w:rPr>
        <w:t>.</w:t>
      </w:r>
    </w:p>
    <w:p w14:paraId="6E3B1044" w14:textId="77777777" w:rsidR="00B63EFB" w:rsidRDefault="00B63EFB" w:rsidP="00A90210">
      <w:pPr>
        <w:spacing w:line="276" w:lineRule="auto"/>
        <w:jc w:val="both"/>
        <w:rPr>
          <w:rFonts w:ascii="Sylfaen" w:hAnsi="Sylfaen" w:cs="Menlo Regular"/>
          <w:lang w:val="de-DE"/>
        </w:rPr>
      </w:pPr>
    </w:p>
    <w:p w14:paraId="6BE9C130" w14:textId="73C3A272"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ანალიზის პირველი ნაწილი </w:t>
      </w:r>
      <w:r w:rsidR="001D2E08">
        <w:rPr>
          <w:rFonts w:ascii="Sylfaen" w:hAnsi="Sylfaen" w:cs="Menlo Regular"/>
          <w:lang w:val="ka-GE"/>
        </w:rPr>
        <w:t>იკვლევს</w:t>
      </w:r>
      <w:r w:rsidRPr="00374979">
        <w:rPr>
          <w:rFonts w:ascii="Sylfaen" w:hAnsi="Sylfaen" w:cs="Menlo Regular"/>
          <w:lang w:val="de-DE"/>
        </w:rPr>
        <w:t xml:space="preserve"> საქართველოში  </w:t>
      </w:r>
      <w:r w:rsidRPr="00FD10EA">
        <w:rPr>
          <w:rFonts w:ascii="Sylfaen" w:hAnsi="Sylfaen" w:cs="Menlo Regular"/>
          <w:b/>
          <w:lang w:val="de-DE"/>
        </w:rPr>
        <w:t>საბინაო ბაზრის ძირითად ტენდენციებს.</w:t>
      </w:r>
      <w:r w:rsidRPr="00374979">
        <w:rPr>
          <w:rFonts w:ascii="Sylfaen" w:hAnsi="Sylfaen" w:cs="Menlo Regular"/>
          <w:lang w:val="de-DE"/>
        </w:rPr>
        <w:t xml:space="preserve"> მეორე ნაწილი იწყება </w:t>
      </w:r>
      <w:r w:rsidR="006703FB">
        <w:rPr>
          <w:rFonts w:ascii="Sylfaen" w:hAnsi="Sylfaen" w:cs="Menlo Regular"/>
          <w:lang w:val="de-DE"/>
        </w:rPr>
        <w:t>არასტაბილური</w:t>
      </w:r>
      <w:r w:rsidRPr="00374979">
        <w:rPr>
          <w:rFonts w:ascii="Sylfaen" w:hAnsi="Sylfaen" w:cs="Menlo Regular"/>
          <w:lang w:val="de-DE"/>
        </w:rPr>
        <w:t xml:space="preserve"> </w:t>
      </w:r>
      <w:r w:rsidR="001D2E08">
        <w:rPr>
          <w:rFonts w:ascii="Sylfaen" w:hAnsi="Sylfaen" w:cs="Menlo Regular"/>
          <w:lang w:val="de-DE"/>
        </w:rPr>
        <w:t>საცხოვრისის</w:t>
      </w:r>
      <w:r w:rsidR="006B12EA">
        <w:rPr>
          <w:rFonts w:ascii="Sylfaen" w:hAnsi="Sylfaen" w:cs="Menlo Regular"/>
          <w:lang w:val="ka-GE"/>
        </w:rPr>
        <w:t xml:space="preserve"> </w:t>
      </w:r>
      <w:r w:rsidR="006B12EA" w:rsidRPr="00374979">
        <w:rPr>
          <w:rFonts w:ascii="Sylfaen" w:hAnsi="Sylfaen" w:cs="Menlo Regular"/>
          <w:lang w:val="de-DE"/>
        </w:rPr>
        <w:t>ყველაზე მძიმე ფორმების</w:t>
      </w:r>
      <w:r w:rsidRPr="00374979">
        <w:rPr>
          <w:rFonts w:ascii="Sylfaen" w:hAnsi="Sylfaen" w:cs="Menlo Regular"/>
          <w:lang w:val="de-DE"/>
        </w:rPr>
        <w:t>, უსახლკარობი</w:t>
      </w:r>
      <w:r w:rsidR="006B12EA">
        <w:rPr>
          <w:rFonts w:ascii="Sylfaen" w:hAnsi="Sylfaen" w:cs="Menlo Regular"/>
          <w:lang w:val="ka-GE"/>
        </w:rPr>
        <w:t>სა</w:t>
      </w:r>
      <w:r w:rsidRPr="00374979">
        <w:rPr>
          <w:rFonts w:ascii="Sylfaen" w:hAnsi="Sylfaen" w:cs="Menlo Regular"/>
          <w:lang w:val="de-DE"/>
        </w:rPr>
        <w:t xml:space="preserve"> და</w:t>
      </w:r>
      <w:r w:rsidR="001D2E08">
        <w:rPr>
          <w:rFonts w:ascii="Sylfaen" w:hAnsi="Sylfaen" w:cs="Menlo Regular"/>
          <w:lang w:val="de-DE"/>
        </w:rPr>
        <w:t xml:space="preserve"> </w:t>
      </w:r>
      <w:r w:rsidRPr="00374979">
        <w:rPr>
          <w:rFonts w:ascii="Sylfaen" w:hAnsi="Sylfaen" w:cs="Menlo Regular"/>
          <w:lang w:val="ka-GE"/>
        </w:rPr>
        <w:t xml:space="preserve">სახლის </w:t>
      </w:r>
      <w:r w:rsidR="001D2E08">
        <w:rPr>
          <w:rFonts w:ascii="Sylfaen" w:hAnsi="Sylfaen" w:cs="Menlo Regular"/>
          <w:lang w:val="ka-GE"/>
        </w:rPr>
        <w:t>არქ</w:t>
      </w:r>
      <w:r w:rsidRPr="00374979">
        <w:rPr>
          <w:rFonts w:ascii="Sylfaen" w:hAnsi="Sylfaen" w:cs="Menlo Regular"/>
          <w:lang w:val="ka-GE"/>
        </w:rPr>
        <w:t>ონის</w:t>
      </w:r>
      <w:r w:rsidR="006B12EA">
        <w:rPr>
          <w:rFonts w:ascii="Sylfaen" w:hAnsi="Sylfaen" w:cs="Menlo Regular"/>
          <w:lang w:val="ka-GE"/>
        </w:rPr>
        <w:t xml:space="preserve"> ანალიზით. </w:t>
      </w:r>
      <w:r w:rsidRPr="00374979">
        <w:rPr>
          <w:rFonts w:ascii="Sylfaen" w:hAnsi="Sylfaen" w:cs="Menlo Regular"/>
          <w:lang w:val="de-DE"/>
        </w:rPr>
        <w:t xml:space="preserve"> ამ</w:t>
      </w:r>
      <w:r w:rsidR="006B12EA">
        <w:rPr>
          <w:rFonts w:ascii="Sylfaen" w:hAnsi="Sylfaen" w:cs="Menlo Regular"/>
          <w:lang w:val="ka-GE"/>
        </w:rPr>
        <w:t xml:space="preserve">ის შემდგომ განიხილება იმ </w:t>
      </w:r>
      <w:r w:rsidRPr="00374979">
        <w:rPr>
          <w:rFonts w:ascii="Sylfaen" w:hAnsi="Sylfaen" w:cs="Menlo Regular"/>
          <w:lang w:val="de-DE"/>
        </w:rPr>
        <w:t>ოჯახების მდგომარეობ</w:t>
      </w:r>
      <w:r w:rsidR="006B12EA">
        <w:rPr>
          <w:rFonts w:ascii="Sylfaen" w:hAnsi="Sylfaen" w:cs="Menlo Regular"/>
          <w:lang w:val="ka-GE"/>
        </w:rPr>
        <w:t>ა</w:t>
      </w:r>
      <w:r w:rsidRPr="00374979">
        <w:rPr>
          <w:rFonts w:ascii="Sylfaen" w:hAnsi="Sylfaen" w:cs="Menlo Regular"/>
          <w:lang w:val="de-DE"/>
        </w:rPr>
        <w:t xml:space="preserve">, რომლებიც საფრთხის შემცველ და არასათანადო </w:t>
      </w:r>
      <w:r w:rsidR="001D2E08">
        <w:rPr>
          <w:rFonts w:ascii="Sylfaen" w:hAnsi="Sylfaen" w:cs="Menlo Regular"/>
          <w:lang w:val="de-DE"/>
        </w:rPr>
        <w:t>საცხოვრისის</w:t>
      </w:r>
      <w:r w:rsidRPr="00374979">
        <w:rPr>
          <w:rFonts w:ascii="Sylfaen" w:hAnsi="Sylfaen" w:cs="Menlo Regular"/>
          <w:lang w:val="de-DE"/>
        </w:rPr>
        <w:t xml:space="preserve"> პირობებში</w:t>
      </w:r>
      <w:r w:rsidR="006B12EA">
        <w:rPr>
          <w:rFonts w:ascii="Sylfaen" w:hAnsi="Sylfaen" w:cs="Menlo Regular"/>
          <w:lang w:val="ka-GE"/>
        </w:rPr>
        <w:t xml:space="preserve"> ცხოვრობენ</w:t>
      </w:r>
      <w:r w:rsidRPr="00374979">
        <w:rPr>
          <w:rFonts w:ascii="Sylfaen" w:hAnsi="Sylfaen" w:cs="Menlo Regular"/>
          <w:lang w:val="de-DE"/>
        </w:rPr>
        <w:t>.</w:t>
      </w:r>
      <w:r w:rsidRPr="00374979">
        <w:rPr>
          <w:rFonts w:ascii="Sylfaen" w:hAnsi="Sylfaen" w:cs="Menlo Regular"/>
        </w:rPr>
        <w:t xml:space="preserve"> </w:t>
      </w:r>
      <w:r w:rsidRPr="00374979">
        <w:rPr>
          <w:rFonts w:ascii="Sylfaen" w:hAnsi="Sylfaen" w:cs="Menlo Regular"/>
          <w:lang w:val="de-DE"/>
        </w:rPr>
        <w:t>ამ</w:t>
      </w:r>
      <w:r w:rsidRPr="00374979">
        <w:rPr>
          <w:rFonts w:ascii="Sylfaen" w:hAnsi="Sylfaen"/>
          <w:lang w:val="de-DE"/>
        </w:rPr>
        <w:t xml:space="preserve"> </w:t>
      </w:r>
      <w:r w:rsidRPr="00374979">
        <w:rPr>
          <w:rFonts w:ascii="Sylfaen" w:hAnsi="Sylfaen" w:cs="Menlo Regular"/>
          <w:lang w:val="de-DE"/>
        </w:rPr>
        <w:t>ნაწილის</w:t>
      </w:r>
      <w:r w:rsidRPr="00374979">
        <w:rPr>
          <w:rFonts w:ascii="Sylfaen" w:hAnsi="Sylfaen"/>
          <w:lang w:val="de-DE"/>
        </w:rPr>
        <w:t xml:space="preserve"> </w:t>
      </w:r>
      <w:r w:rsidRPr="00374979">
        <w:rPr>
          <w:rFonts w:ascii="Sylfaen" w:hAnsi="Sylfaen" w:cs="Menlo Regular"/>
          <w:lang w:val="de-DE"/>
        </w:rPr>
        <w:t>მიზანია</w:t>
      </w:r>
      <w:r w:rsidR="00FD10EA">
        <w:rPr>
          <w:rFonts w:ascii="Sylfaen" w:hAnsi="Sylfaen" w:cs="Menlo Regular"/>
          <w:lang w:val="ka-GE"/>
        </w:rPr>
        <w:t>,</w:t>
      </w:r>
      <w:r w:rsidRPr="00374979">
        <w:rPr>
          <w:rFonts w:ascii="Sylfaen" w:hAnsi="Sylfaen"/>
          <w:lang w:val="de-DE"/>
        </w:rPr>
        <w:t xml:space="preserve"> </w:t>
      </w:r>
      <w:r w:rsidRPr="00374979">
        <w:rPr>
          <w:rFonts w:ascii="Sylfaen" w:hAnsi="Sylfaen" w:cs="Menlo Regular"/>
          <w:lang w:val="de-DE"/>
        </w:rPr>
        <w:t>გაანალიზდეს</w:t>
      </w:r>
      <w:r w:rsidRPr="00374979">
        <w:rPr>
          <w:rFonts w:ascii="Sylfaen" w:hAnsi="Sylfaen"/>
          <w:lang w:val="de-DE"/>
        </w:rPr>
        <w:t xml:space="preserve"> </w:t>
      </w:r>
      <w:r w:rsidR="001D2E08">
        <w:rPr>
          <w:rFonts w:ascii="Sylfaen" w:hAnsi="Sylfaen" w:cs="Menlo Regular"/>
          <w:lang w:val="de-DE"/>
        </w:rPr>
        <w:t>არასათანადო</w:t>
      </w:r>
      <w:r w:rsidRPr="00374979">
        <w:rPr>
          <w:rFonts w:ascii="Sylfaen" w:hAnsi="Sylfaen"/>
          <w:lang w:val="de-DE"/>
        </w:rPr>
        <w:t xml:space="preserve"> </w:t>
      </w:r>
      <w:r w:rsidR="001D2E08">
        <w:rPr>
          <w:rFonts w:ascii="Sylfaen" w:hAnsi="Sylfaen" w:cs="Menlo Regular"/>
          <w:lang w:val="de-DE"/>
        </w:rPr>
        <w:t>საცხოვრისის მქონე</w:t>
      </w:r>
      <w:r w:rsidRPr="00374979">
        <w:rPr>
          <w:rFonts w:ascii="Sylfaen" w:hAnsi="Sylfaen"/>
          <w:lang w:val="de-DE"/>
        </w:rPr>
        <w:t xml:space="preserve"> </w:t>
      </w:r>
      <w:r w:rsidR="001D2E08">
        <w:rPr>
          <w:rFonts w:ascii="Sylfaen" w:hAnsi="Sylfaen" w:cs="Menlo Regular"/>
          <w:lang w:val="de-DE"/>
        </w:rPr>
        <w:t>შინამეურნეობ</w:t>
      </w:r>
      <w:r w:rsidR="00FD10EA">
        <w:rPr>
          <w:rFonts w:ascii="Sylfaen" w:hAnsi="Sylfaen" w:cs="Menlo Regular"/>
          <w:lang w:val="ka-GE"/>
        </w:rPr>
        <w:t xml:space="preserve">ის შესახებ </w:t>
      </w:r>
      <w:r w:rsidRPr="00374979">
        <w:rPr>
          <w:rFonts w:ascii="Sylfaen" w:hAnsi="Sylfaen"/>
          <w:lang w:val="de-DE"/>
        </w:rPr>
        <w:t xml:space="preserve"> ჩვენს ხელთ </w:t>
      </w:r>
      <w:r w:rsidRPr="00374979">
        <w:rPr>
          <w:rFonts w:ascii="Sylfaen" w:hAnsi="Sylfaen" w:cs="Menlo Regular"/>
          <w:lang w:val="de-DE"/>
        </w:rPr>
        <w:t>არსებული</w:t>
      </w:r>
      <w:r w:rsidR="00FD10EA">
        <w:rPr>
          <w:rFonts w:ascii="Sylfaen" w:hAnsi="Sylfaen" w:cs="Menlo Regular"/>
          <w:lang w:val="ka-GE"/>
        </w:rPr>
        <w:t xml:space="preserve"> </w:t>
      </w:r>
      <w:r w:rsidR="00FD10EA" w:rsidRPr="00374979">
        <w:rPr>
          <w:rFonts w:ascii="Sylfaen" w:hAnsi="Sylfaen" w:cs="Menlo Regular"/>
          <w:lang w:val="de-DE"/>
        </w:rPr>
        <w:t>ყველა</w:t>
      </w:r>
      <w:r w:rsidRPr="00374979">
        <w:rPr>
          <w:rFonts w:ascii="Sylfaen" w:hAnsi="Sylfaen"/>
          <w:lang w:val="de-DE"/>
        </w:rPr>
        <w:t xml:space="preserve"> </w:t>
      </w:r>
      <w:r w:rsidRPr="00374979">
        <w:rPr>
          <w:rFonts w:ascii="Sylfaen" w:hAnsi="Sylfaen" w:cs="Menlo Regular"/>
          <w:lang w:val="de-DE"/>
        </w:rPr>
        <w:t>ინფორმაცია</w:t>
      </w:r>
      <w:r w:rsidRPr="00374979">
        <w:rPr>
          <w:rFonts w:ascii="Sylfaen" w:hAnsi="Sylfaen"/>
          <w:lang w:val="de-DE"/>
        </w:rPr>
        <w:t xml:space="preserve">, </w:t>
      </w:r>
      <w:r w:rsidRPr="00374979">
        <w:rPr>
          <w:rFonts w:ascii="Sylfaen" w:hAnsi="Sylfaen" w:cs="Menlo Regular"/>
          <w:lang w:val="de-DE"/>
        </w:rPr>
        <w:t>რათა</w:t>
      </w:r>
      <w:r w:rsidRPr="00374979">
        <w:rPr>
          <w:rFonts w:ascii="Sylfaen" w:hAnsi="Sylfaen"/>
          <w:lang w:val="de-DE"/>
        </w:rPr>
        <w:t xml:space="preserve"> </w:t>
      </w:r>
      <w:r w:rsidRPr="00374979">
        <w:rPr>
          <w:rFonts w:ascii="Sylfaen" w:hAnsi="Sylfaen" w:cs="Menlo Regular"/>
          <w:lang w:val="ka-GE"/>
        </w:rPr>
        <w:t>შეიქმნას</w:t>
      </w:r>
      <w:r w:rsidRPr="00374979">
        <w:rPr>
          <w:rFonts w:ascii="Sylfaen" w:hAnsi="Sylfaen" w:cs="Menlo Regular"/>
          <w:lang w:val="de-DE"/>
        </w:rPr>
        <w:t xml:space="preserve"> საქართველოში</w:t>
      </w:r>
      <w:r w:rsidRPr="00374979">
        <w:rPr>
          <w:rFonts w:ascii="Sylfaen" w:hAnsi="Sylfaen"/>
          <w:lang w:val="de-DE"/>
        </w:rPr>
        <w:t xml:space="preserve"> </w:t>
      </w:r>
      <w:r w:rsidR="001D2E08">
        <w:rPr>
          <w:rFonts w:ascii="Sylfaen" w:hAnsi="Sylfaen" w:cs="Menlo Regular"/>
          <w:lang w:val="de-DE"/>
        </w:rPr>
        <w:t>არასათანადო</w:t>
      </w:r>
      <w:r w:rsidRPr="00374979">
        <w:rPr>
          <w:rFonts w:ascii="Sylfaen" w:hAnsi="Sylfaen"/>
          <w:lang w:val="de-DE"/>
        </w:rPr>
        <w:t xml:space="preserve"> </w:t>
      </w:r>
      <w:r w:rsidRPr="00374979">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ფენომენის</w:t>
      </w:r>
      <w:r w:rsidRPr="00374979">
        <w:rPr>
          <w:rFonts w:ascii="Sylfaen" w:hAnsi="Sylfaen"/>
          <w:lang w:val="de-DE"/>
        </w:rPr>
        <w:t xml:space="preserve"> </w:t>
      </w:r>
      <w:r w:rsidRPr="00374979">
        <w:rPr>
          <w:rFonts w:ascii="Sylfaen" w:hAnsi="Sylfaen" w:cs="Menlo Regular"/>
          <w:lang w:val="de-DE"/>
        </w:rPr>
        <w:t>ზოგადი</w:t>
      </w:r>
      <w:r w:rsidRPr="00374979">
        <w:rPr>
          <w:rFonts w:ascii="Sylfaen" w:hAnsi="Sylfaen"/>
          <w:lang w:val="de-DE"/>
        </w:rPr>
        <w:t xml:space="preserve"> </w:t>
      </w:r>
      <w:r w:rsidRPr="00374979">
        <w:rPr>
          <w:rFonts w:ascii="Sylfaen" w:hAnsi="Sylfaen" w:cs="Menlo Regular"/>
          <w:lang w:val="de-DE"/>
        </w:rPr>
        <w:t>სურათი</w:t>
      </w:r>
      <w:r w:rsidRPr="00374979">
        <w:rPr>
          <w:rFonts w:ascii="Sylfaen" w:hAnsi="Sylfaen"/>
          <w:lang w:val="de-DE"/>
        </w:rPr>
        <w:t>.</w:t>
      </w:r>
      <w:r w:rsidR="006B12EA">
        <w:rPr>
          <w:rFonts w:ascii="Sylfaen" w:hAnsi="Sylfaen" w:cs="Menlo Regular"/>
          <w:lang w:val="ka-GE"/>
        </w:rPr>
        <w:t xml:space="preserve"> </w:t>
      </w:r>
      <w:r w:rsidRPr="00374979">
        <w:rPr>
          <w:rFonts w:ascii="Sylfaen" w:hAnsi="Sylfaen" w:cs="Menlo Regular"/>
          <w:lang w:val="de-DE"/>
        </w:rPr>
        <w:t>მესამე</w:t>
      </w:r>
      <w:r w:rsidRPr="00374979">
        <w:rPr>
          <w:rFonts w:ascii="Sylfaen" w:hAnsi="Sylfaen"/>
          <w:lang w:val="de-DE"/>
        </w:rPr>
        <w:t xml:space="preserve"> </w:t>
      </w:r>
      <w:r w:rsidRPr="00374979">
        <w:rPr>
          <w:rFonts w:ascii="Sylfaen" w:hAnsi="Sylfaen" w:cs="Menlo Regular"/>
          <w:lang w:val="de-DE"/>
        </w:rPr>
        <w:t>ნაწილ</w:t>
      </w:r>
      <w:r w:rsidR="00FD10EA">
        <w:rPr>
          <w:rFonts w:ascii="Sylfaen" w:hAnsi="Sylfaen" w:cs="Menlo Regular"/>
          <w:lang w:val="ka-GE"/>
        </w:rPr>
        <w:t>შ</w:t>
      </w:r>
      <w:r w:rsidRPr="00374979">
        <w:rPr>
          <w:rFonts w:ascii="Sylfaen" w:hAnsi="Sylfaen" w:cs="Menlo Regular"/>
          <w:lang w:val="de-DE"/>
        </w:rPr>
        <w:t>ი</w:t>
      </w:r>
      <w:r w:rsidRPr="00374979">
        <w:rPr>
          <w:rFonts w:ascii="Sylfaen" w:hAnsi="Sylfaen"/>
          <w:lang w:val="de-DE"/>
        </w:rPr>
        <w:t xml:space="preserve"> </w:t>
      </w:r>
      <w:r w:rsidR="00FD10EA">
        <w:rPr>
          <w:rFonts w:ascii="Sylfaen" w:hAnsi="Sylfaen" w:cs="Menlo Regular"/>
          <w:lang w:val="ka-GE"/>
        </w:rPr>
        <w:t xml:space="preserve">მიმოხილულია </w:t>
      </w:r>
      <w:r w:rsidR="006703FB">
        <w:rPr>
          <w:rFonts w:ascii="Sylfaen" w:hAnsi="Sylfaen" w:cs="Menlo Regular"/>
          <w:lang w:val="de-DE"/>
        </w:rPr>
        <w:t>არასტაბილურ</w:t>
      </w:r>
      <w:r w:rsidRPr="00374979">
        <w:rPr>
          <w:rFonts w:ascii="Sylfaen" w:hAnsi="Sylfaen"/>
          <w:lang w:val="de-DE"/>
        </w:rPr>
        <w:t xml:space="preserve"> </w:t>
      </w:r>
      <w:r w:rsidR="000E46F5">
        <w:rPr>
          <w:rFonts w:ascii="Sylfaen" w:hAnsi="Sylfaen" w:cs="Menlo Regular"/>
          <w:lang w:val="de-DE"/>
        </w:rPr>
        <w:t>საცხოვრისსა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სხვა</w:t>
      </w:r>
      <w:r w:rsidRPr="00374979">
        <w:rPr>
          <w:rFonts w:ascii="Sylfaen" w:hAnsi="Sylfaen"/>
          <w:lang w:val="de-DE"/>
        </w:rPr>
        <w:t xml:space="preserve"> </w:t>
      </w:r>
      <w:r w:rsidRPr="00374979">
        <w:rPr>
          <w:rFonts w:ascii="Sylfaen" w:hAnsi="Sylfaen" w:cs="Menlo Regular"/>
          <w:lang w:val="de-DE"/>
        </w:rPr>
        <w:t>უარყოფით</w:t>
      </w:r>
      <w:r w:rsidRPr="00374979">
        <w:rPr>
          <w:rFonts w:ascii="Sylfaen" w:hAnsi="Sylfaen"/>
          <w:lang w:val="de-DE"/>
        </w:rPr>
        <w:t xml:space="preserve"> </w:t>
      </w:r>
      <w:r w:rsidRPr="00374979">
        <w:rPr>
          <w:rFonts w:ascii="Sylfaen" w:hAnsi="Sylfaen" w:cs="Menlo Regular"/>
          <w:lang w:val="de-DE"/>
        </w:rPr>
        <w:t>შედეგებს</w:t>
      </w:r>
      <w:r w:rsidRPr="00374979">
        <w:rPr>
          <w:rFonts w:ascii="Sylfaen" w:hAnsi="Sylfaen"/>
          <w:lang w:val="de-DE"/>
        </w:rPr>
        <w:t xml:space="preserve"> </w:t>
      </w:r>
      <w:r w:rsidRPr="00374979">
        <w:rPr>
          <w:rFonts w:ascii="Sylfaen" w:hAnsi="Sylfaen" w:cs="Menlo Regular"/>
          <w:lang w:val="de-DE"/>
        </w:rPr>
        <w:t>შორის</w:t>
      </w:r>
      <w:r w:rsidRPr="00374979">
        <w:rPr>
          <w:rFonts w:ascii="Sylfaen" w:hAnsi="Sylfaen"/>
          <w:lang w:val="de-DE"/>
        </w:rPr>
        <w:t xml:space="preserve"> </w:t>
      </w:r>
      <w:r w:rsidR="00F72373">
        <w:rPr>
          <w:rFonts w:ascii="Sylfaen" w:hAnsi="Sylfaen"/>
          <w:lang w:val="ka-GE"/>
        </w:rPr>
        <w:t>კავშირ</w:t>
      </w:r>
      <w:r w:rsidR="00B63EFB">
        <w:rPr>
          <w:rFonts w:ascii="Sylfaen" w:hAnsi="Sylfaen"/>
          <w:lang w:val="ka-GE"/>
        </w:rPr>
        <w:t>ი</w:t>
      </w:r>
      <w:r w:rsidR="00F72373">
        <w:rPr>
          <w:rFonts w:ascii="Sylfaen" w:hAnsi="Sylfaen"/>
          <w:lang w:val="ka-GE"/>
        </w:rPr>
        <w:t xml:space="preserve">, </w:t>
      </w:r>
      <w:r w:rsidR="00BB6855">
        <w:rPr>
          <w:rFonts w:ascii="Sylfaen" w:hAnsi="Sylfaen"/>
          <w:lang w:val="de-DE"/>
        </w:rPr>
        <w:t>როგორიცაა</w:t>
      </w:r>
      <w:r w:rsidRPr="00374979">
        <w:rPr>
          <w:rFonts w:ascii="Sylfaen" w:hAnsi="Sylfaen"/>
          <w:lang w:val="de-DE"/>
        </w:rPr>
        <w:t xml:space="preserve"> </w:t>
      </w:r>
      <w:r w:rsidRPr="00374979">
        <w:rPr>
          <w:rFonts w:ascii="Sylfaen" w:hAnsi="Sylfaen" w:cs="Menlo Regular"/>
          <w:lang w:val="de-DE"/>
        </w:rPr>
        <w:t>შინამეურნეობ</w:t>
      </w:r>
      <w:r w:rsidR="00FD10EA">
        <w:rPr>
          <w:rFonts w:ascii="Sylfaen" w:hAnsi="Sylfaen" w:cs="Menlo Regular"/>
          <w:lang w:val="ka-GE"/>
        </w:rPr>
        <w:t>ებ</w:t>
      </w:r>
      <w:r w:rsidRPr="00374979">
        <w:rPr>
          <w:rFonts w:ascii="Sylfaen" w:hAnsi="Sylfaen" w:cs="Menlo Regular"/>
          <w:lang w:val="de-DE"/>
        </w:rPr>
        <w:t>ის</w:t>
      </w:r>
      <w:r w:rsidRPr="00374979">
        <w:rPr>
          <w:rFonts w:ascii="Sylfaen" w:hAnsi="Sylfaen"/>
          <w:lang w:val="de-DE"/>
        </w:rPr>
        <w:t xml:space="preserve"> </w:t>
      </w:r>
      <w:r w:rsidRPr="00374979">
        <w:rPr>
          <w:rFonts w:ascii="Sylfaen" w:hAnsi="Sylfaen" w:cs="Menlo Regular"/>
          <w:lang w:val="de-DE"/>
        </w:rPr>
        <w:t>დაბალი</w:t>
      </w:r>
      <w:r w:rsidRPr="00374979">
        <w:rPr>
          <w:rFonts w:ascii="Sylfaen" w:hAnsi="Sylfaen"/>
          <w:lang w:val="de-DE"/>
        </w:rPr>
        <w:t xml:space="preserve"> და ა</w:t>
      </w:r>
      <w:r w:rsidR="000E46F5">
        <w:rPr>
          <w:rFonts w:ascii="Sylfaen" w:hAnsi="Sylfaen"/>
          <w:lang w:val="de-DE"/>
        </w:rPr>
        <w:t>რ</w:t>
      </w:r>
      <w:r w:rsidRPr="00374979">
        <w:rPr>
          <w:rFonts w:ascii="Sylfaen" w:hAnsi="Sylfaen"/>
          <w:lang w:val="de-DE"/>
        </w:rPr>
        <w:t xml:space="preserve">ათანასწორი </w:t>
      </w:r>
      <w:r w:rsidRPr="00374979">
        <w:rPr>
          <w:rFonts w:ascii="Sylfaen" w:hAnsi="Sylfaen" w:cs="Menlo Regular"/>
          <w:lang w:val="de-DE"/>
        </w:rPr>
        <w:t>შემოსავალი</w:t>
      </w:r>
      <w:r w:rsidRPr="00374979">
        <w:rPr>
          <w:rFonts w:ascii="Sylfaen" w:hAnsi="Sylfaen"/>
          <w:lang w:val="de-DE"/>
        </w:rPr>
        <w:t xml:space="preserve">. განხილულია </w:t>
      </w:r>
      <w:r w:rsidRPr="00374979">
        <w:rPr>
          <w:rFonts w:ascii="Sylfaen" w:hAnsi="Sylfaen" w:cs="Menlo Regular"/>
          <w:lang w:val="de-DE"/>
        </w:rPr>
        <w:t xml:space="preserve">აგრეთვე </w:t>
      </w:r>
      <w:r w:rsidRPr="00374979">
        <w:rPr>
          <w:rFonts w:ascii="Sylfaen" w:hAnsi="Sylfaen" w:cs="Menlo Regular"/>
          <w:lang w:val="ka-GE"/>
        </w:rPr>
        <w:t>შინამეურნეობების ზოგიერთი ნიშან-თვისებები</w:t>
      </w:r>
      <w:r w:rsidR="00F72373">
        <w:rPr>
          <w:rFonts w:ascii="Sylfaen" w:hAnsi="Sylfaen" w:cs="Menlo Regular"/>
          <w:lang w:val="ka-GE"/>
        </w:rPr>
        <w:t>,</w:t>
      </w:r>
      <w:r w:rsidRPr="00374979">
        <w:rPr>
          <w:rFonts w:ascii="Sylfaen" w:hAnsi="Sylfaen" w:cs="Menlo Regular"/>
          <w:lang w:val="ka-GE"/>
        </w:rPr>
        <w:t xml:space="preserve"> </w:t>
      </w:r>
      <w:r w:rsidR="00FD10EA">
        <w:rPr>
          <w:rFonts w:ascii="Sylfaen" w:hAnsi="Sylfaen" w:cs="Menlo Regular"/>
          <w:lang w:val="ka-GE"/>
        </w:rPr>
        <w:t>რომლებიც</w:t>
      </w:r>
      <w:r w:rsidRPr="00374979">
        <w:rPr>
          <w:rFonts w:ascii="Sylfaen" w:hAnsi="Sylfaen" w:cs="Menlo Regular"/>
          <w:lang w:val="ka-GE"/>
        </w:rPr>
        <w:t xml:space="preserve"> </w:t>
      </w:r>
      <w:r w:rsidRPr="00374979">
        <w:rPr>
          <w:rFonts w:ascii="Sylfaen" w:hAnsi="Sylfaen"/>
          <w:lang w:val="de-DE"/>
        </w:rPr>
        <w:t xml:space="preserve"> არსებულ </w:t>
      </w:r>
      <w:r w:rsidRPr="00374979">
        <w:rPr>
          <w:rFonts w:ascii="Sylfaen" w:hAnsi="Sylfaen" w:cs="Menlo Regular"/>
          <w:lang w:val="de-DE"/>
        </w:rPr>
        <w:t>ლიტერატურ</w:t>
      </w:r>
      <w:r w:rsidR="00B63EFB">
        <w:rPr>
          <w:rFonts w:ascii="Sylfaen" w:hAnsi="Sylfaen" w:cs="Menlo Regular"/>
          <w:lang w:val="ka-GE"/>
        </w:rPr>
        <w:t>აში</w:t>
      </w:r>
      <w:r w:rsidRPr="00374979">
        <w:rPr>
          <w:rFonts w:ascii="Sylfaen" w:hAnsi="Sylfaen"/>
          <w:lang w:val="de-DE"/>
        </w:rPr>
        <w:t xml:space="preserve"> </w:t>
      </w:r>
      <w:r w:rsidRPr="00374979">
        <w:rPr>
          <w:rFonts w:ascii="Sylfaen" w:hAnsi="Sylfaen" w:cs="Menlo Regular"/>
          <w:lang w:val="de-DE"/>
        </w:rPr>
        <w:t>ან</w:t>
      </w:r>
      <w:r w:rsidRPr="00374979">
        <w:rPr>
          <w:rFonts w:ascii="Sylfaen" w:hAnsi="Sylfaen"/>
          <w:lang w:val="de-DE"/>
        </w:rPr>
        <w:t>/</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ექსპერტ</w:t>
      </w:r>
      <w:r w:rsidR="00B63EFB">
        <w:rPr>
          <w:rFonts w:ascii="Sylfaen" w:hAnsi="Sylfaen" w:cs="Menlo Regular"/>
          <w:lang w:val="ka-GE"/>
        </w:rPr>
        <w:t>ებისა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სხვა</w:t>
      </w:r>
      <w:r w:rsidRPr="00374979">
        <w:rPr>
          <w:rFonts w:ascii="Sylfaen" w:hAnsi="Sylfaen"/>
          <w:lang w:val="de-DE"/>
        </w:rPr>
        <w:t xml:space="preserve"> </w:t>
      </w:r>
      <w:r w:rsidRPr="00374979">
        <w:rPr>
          <w:rFonts w:ascii="Sylfaen" w:hAnsi="Sylfaen" w:cs="Menlo Regular"/>
          <w:lang w:val="de-DE"/>
        </w:rPr>
        <w:t>დაინტერესებული</w:t>
      </w:r>
      <w:r w:rsidRPr="00374979">
        <w:rPr>
          <w:rFonts w:ascii="Sylfaen" w:hAnsi="Sylfaen"/>
          <w:lang w:val="de-DE"/>
        </w:rPr>
        <w:t xml:space="preserve"> </w:t>
      </w:r>
      <w:r w:rsidRPr="00374979">
        <w:rPr>
          <w:rFonts w:ascii="Sylfaen" w:hAnsi="Sylfaen" w:cs="Menlo Regular"/>
          <w:lang w:val="de-DE"/>
        </w:rPr>
        <w:t>მხარეების</w:t>
      </w:r>
      <w:r w:rsidRPr="00374979">
        <w:rPr>
          <w:rFonts w:ascii="Sylfaen" w:hAnsi="Sylfaen"/>
          <w:lang w:val="de-DE"/>
        </w:rPr>
        <w:t xml:space="preserve"> </w:t>
      </w:r>
      <w:r w:rsidRPr="00374979">
        <w:rPr>
          <w:rFonts w:ascii="Sylfaen" w:hAnsi="Sylfaen" w:cs="Menlo Regular"/>
          <w:lang w:val="de-DE"/>
        </w:rPr>
        <w:t>მიერ</w:t>
      </w:r>
      <w:r w:rsidRPr="00374979">
        <w:rPr>
          <w:rFonts w:ascii="Sylfaen" w:hAnsi="Sylfaen"/>
          <w:lang w:val="de-DE"/>
        </w:rPr>
        <w:t xml:space="preserve"> </w:t>
      </w:r>
      <w:r w:rsidRPr="00374979">
        <w:rPr>
          <w:rFonts w:ascii="Sylfaen" w:hAnsi="Sylfaen" w:cs="Menlo Regular"/>
          <w:lang w:val="de-DE"/>
        </w:rPr>
        <w:t>ასოცირ</w:t>
      </w:r>
      <w:r w:rsidR="00F72373">
        <w:rPr>
          <w:rFonts w:ascii="Sylfaen" w:hAnsi="Sylfaen" w:cs="Menlo Regular"/>
          <w:lang w:val="ka-GE"/>
        </w:rPr>
        <w:t>დება</w:t>
      </w:r>
      <w:r w:rsidRPr="00374979">
        <w:rPr>
          <w:rFonts w:ascii="Sylfaen" w:hAnsi="Sylfaen" w:cs="Menlo Regular"/>
          <w:lang w:val="de-DE"/>
        </w:rPr>
        <w:t xml:space="preserve"> </w:t>
      </w:r>
      <w:r w:rsidR="000E46F5">
        <w:rPr>
          <w:rFonts w:ascii="Sylfaen" w:hAnsi="Sylfaen" w:cs="Menlo Regular"/>
          <w:lang w:val="de-DE"/>
        </w:rPr>
        <w:t>არასათანადო</w:t>
      </w:r>
      <w:r w:rsidRPr="00374979">
        <w:rPr>
          <w:rFonts w:ascii="Sylfaen" w:hAnsi="Sylfaen" w:cs="Menlo Regular"/>
          <w:lang w:val="de-DE"/>
        </w:rPr>
        <w:t xml:space="preserve"> საცხოვრისის გაზრდილ მოწყვლადობასთან</w:t>
      </w:r>
      <w:r w:rsidR="00F72373">
        <w:rPr>
          <w:rFonts w:ascii="Sylfaen" w:hAnsi="Sylfaen" w:cs="Menlo Regular"/>
          <w:lang w:val="ka-GE"/>
        </w:rPr>
        <w:t xml:space="preserve"> </w:t>
      </w:r>
      <w:r w:rsidRPr="00374979">
        <w:rPr>
          <w:rFonts w:ascii="Sylfaen" w:hAnsi="Sylfaen"/>
          <w:lang w:val="de-DE"/>
        </w:rPr>
        <w:t>(</w:t>
      </w:r>
      <w:r w:rsidR="00201DF8">
        <w:rPr>
          <w:rFonts w:ascii="Sylfaen" w:hAnsi="Sylfaen"/>
          <w:lang w:val="ka-GE"/>
        </w:rPr>
        <w:t>შინამეურნეობები</w:t>
      </w:r>
      <w:r w:rsidR="00FD10EA">
        <w:rPr>
          <w:rFonts w:ascii="Sylfaen" w:hAnsi="Sylfaen"/>
          <w:lang w:val="ka-GE"/>
        </w:rPr>
        <w:t>, რომლებშიც</w:t>
      </w:r>
      <w:r w:rsidR="00203DF1">
        <w:rPr>
          <w:rFonts w:ascii="Sylfaen" w:hAnsi="Sylfaen"/>
          <w:lang w:val="ka-GE"/>
        </w:rPr>
        <w:t xml:space="preserve"> ცხოვრობენ დევნილები, შშმ პირები</w:t>
      </w:r>
      <w:r w:rsidR="00B63EFB">
        <w:rPr>
          <w:rFonts w:ascii="Sylfaen" w:hAnsi="Sylfaen"/>
          <w:lang w:val="ka-GE"/>
        </w:rPr>
        <w:t xml:space="preserve">, ოჯახები რომლებშიც </w:t>
      </w:r>
      <w:r w:rsidR="00203DF1">
        <w:rPr>
          <w:rFonts w:ascii="Sylfaen" w:hAnsi="Sylfaen"/>
          <w:lang w:val="ka-GE"/>
        </w:rPr>
        <w:t xml:space="preserve"> ქალები არიან ოჯახის უფროსები</w:t>
      </w:r>
      <w:r w:rsidR="00201DF8">
        <w:rPr>
          <w:rFonts w:ascii="Sylfaen" w:hAnsi="Sylfaen"/>
          <w:lang w:val="ka-GE"/>
        </w:rPr>
        <w:t xml:space="preserve"> </w:t>
      </w:r>
      <w:r w:rsidRPr="00374979">
        <w:rPr>
          <w:rFonts w:ascii="Sylfaen" w:hAnsi="Sylfaen" w:cs="Menlo Regular"/>
          <w:lang w:val="de-DE"/>
        </w:rPr>
        <w:t>ა</w:t>
      </w:r>
      <w:r w:rsidRPr="00374979">
        <w:rPr>
          <w:rFonts w:ascii="Sylfaen" w:hAnsi="Sylfaen"/>
          <w:lang w:val="de-DE"/>
        </w:rPr>
        <w:t>.</w:t>
      </w:r>
      <w:r w:rsidRPr="00374979">
        <w:rPr>
          <w:rFonts w:ascii="Sylfaen" w:hAnsi="Sylfaen" w:cs="Menlo Regular"/>
          <w:lang w:val="de-DE"/>
        </w:rPr>
        <w:t>შ</w:t>
      </w:r>
      <w:r w:rsidRPr="00374979">
        <w:rPr>
          <w:rFonts w:ascii="Sylfaen" w:hAnsi="Sylfaen"/>
          <w:lang w:val="de-DE"/>
        </w:rPr>
        <w:t>.).</w:t>
      </w:r>
    </w:p>
    <w:p w14:paraId="01A5444E" w14:textId="77777777" w:rsidR="004F6883" w:rsidRPr="00374979" w:rsidRDefault="004F6883" w:rsidP="00A90210">
      <w:pPr>
        <w:spacing w:line="276" w:lineRule="auto"/>
        <w:jc w:val="both"/>
        <w:rPr>
          <w:rFonts w:ascii="Sylfaen" w:hAnsi="Sylfaen" w:cs="Menlo Regular"/>
          <w:lang w:val="de-DE"/>
        </w:rPr>
      </w:pPr>
    </w:p>
    <w:p w14:paraId="3C3A0D2C" w14:textId="771ECE6C" w:rsidR="004F6883" w:rsidRPr="008671BD" w:rsidRDefault="00203DF1" w:rsidP="00FD10EA">
      <w:pPr>
        <w:pStyle w:val="Heading3"/>
        <w:rPr>
          <w:rFonts w:ascii="Sylfaen" w:hAnsi="Sylfaen"/>
          <w:b/>
          <w:color w:val="002060"/>
          <w:lang w:val="ka-GE"/>
        </w:rPr>
      </w:pPr>
      <w:r w:rsidRPr="008671BD">
        <w:rPr>
          <w:rFonts w:ascii="Sylfaen" w:hAnsi="Sylfaen"/>
          <w:b/>
          <w:color w:val="002060"/>
          <w:lang w:val="ka-GE"/>
        </w:rPr>
        <w:t xml:space="preserve">ბაზრის </w:t>
      </w:r>
      <w:r w:rsidR="004F6883" w:rsidRPr="008671BD">
        <w:rPr>
          <w:rFonts w:ascii="Sylfaen" w:hAnsi="Sylfaen"/>
          <w:b/>
          <w:color w:val="002060"/>
          <w:lang w:val="ka-GE"/>
        </w:rPr>
        <w:t>ზოგადი  ტენდენციები</w:t>
      </w:r>
    </w:p>
    <w:p w14:paraId="73E1F626" w14:textId="77777777" w:rsidR="00CA2A99" w:rsidRPr="00CA2A99" w:rsidRDefault="00CA2A99" w:rsidP="00CA2A99">
      <w:pPr>
        <w:rPr>
          <w:lang w:val="ka-GE"/>
        </w:rPr>
      </w:pPr>
    </w:p>
    <w:p w14:paraId="73BD8215" w14:textId="34A545A7"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როგორც უკვე აღვნიშნეთ, </w:t>
      </w:r>
      <w:r w:rsidR="000E46F5">
        <w:rPr>
          <w:rFonts w:ascii="Sylfaen" w:hAnsi="Sylfaen" w:cs="Menlo Regular"/>
          <w:lang w:val="de-DE"/>
        </w:rPr>
        <w:t>რიგი</w:t>
      </w:r>
      <w:r w:rsidRPr="00374979">
        <w:rPr>
          <w:rFonts w:ascii="Sylfaen" w:hAnsi="Sylfaen" w:cs="Menlo Regular"/>
          <w:lang w:val="de-DE"/>
        </w:rPr>
        <w:t xml:space="preserve"> ეკონომიკური და სოციალური ფაქტორები</w:t>
      </w:r>
      <w:r w:rsidR="000E46F5">
        <w:rPr>
          <w:rFonts w:ascii="Sylfaen" w:hAnsi="Sylfaen" w:cs="Menlo Regular"/>
          <w:lang w:val="de-DE"/>
        </w:rPr>
        <w:t xml:space="preserve"> </w:t>
      </w:r>
      <w:r w:rsidRPr="00374979">
        <w:rPr>
          <w:rFonts w:ascii="Sylfaen" w:hAnsi="Sylfaen" w:cs="Menlo Regular"/>
          <w:lang w:val="de-DE"/>
        </w:rPr>
        <w:t xml:space="preserve">გავლენას </w:t>
      </w:r>
      <w:r w:rsidR="000E46F5">
        <w:rPr>
          <w:rFonts w:ascii="Sylfaen" w:hAnsi="Sylfaen" w:cs="Menlo Regular"/>
          <w:lang w:val="de-DE"/>
        </w:rPr>
        <w:t>ახდენენ</w:t>
      </w:r>
      <w:r w:rsidR="000E46F5" w:rsidRPr="00374979">
        <w:rPr>
          <w:rFonts w:ascii="Sylfaen" w:hAnsi="Sylfaen" w:cs="Menlo Regular"/>
          <w:lang w:val="de-DE"/>
        </w:rPr>
        <w:t xml:space="preserve"> </w:t>
      </w:r>
      <w:r w:rsidR="000E46F5">
        <w:rPr>
          <w:rFonts w:ascii="Sylfaen" w:hAnsi="Sylfaen" w:cs="Menlo Regular"/>
          <w:lang w:val="de-DE"/>
        </w:rPr>
        <w:t>საცხოვრისის</w:t>
      </w:r>
      <w:r w:rsidRPr="00374979">
        <w:rPr>
          <w:rFonts w:ascii="Sylfaen" w:hAnsi="Sylfaen" w:cs="Menlo Regular"/>
          <w:lang w:val="de-DE"/>
        </w:rPr>
        <w:t xml:space="preserve"> </w:t>
      </w:r>
      <w:r w:rsidR="000E46F5">
        <w:rPr>
          <w:rFonts w:ascii="Sylfaen" w:hAnsi="Sylfaen" w:cs="Menlo Regular"/>
          <w:lang w:val="ka-GE"/>
        </w:rPr>
        <w:t>არახელმისაწვდომობა</w:t>
      </w:r>
      <w:r w:rsidR="00CA2A99">
        <w:rPr>
          <w:rFonts w:ascii="Sylfaen" w:hAnsi="Sylfaen" w:cs="Menlo Regular"/>
          <w:lang w:val="ka-GE"/>
        </w:rPr>
        <w:t>სა</w:t>
      </w:r>
      <w:r w:rsidRPr="00374979">
        <w:rPr>
          <w:rFonts w:ascii="Sylfaen" w:hAnsi="Sylfaen" w:cs="Menlo Regular"/>
          <w:lang w:val="de-DE"/>
        </w:rPr>
        <w:t xml:space="preserve"> </w:t>
      </w:r>
      <w:r w:rsidR="00CA2A99">
        <w:rPr>
          <w:rFonts w:ascii="Sylfaen" w:hAnsi="Sylfaen" w:cs="Menlo Regular"/>
          <w:lang w:val="ka-GE"/>
        </w:rPr>
        <w:t>და/</w:t>
      </w:r>
      <w:r w:rsidRPr="00374979">
        <w:rPr>
          <w:rFonts w:ascii="Sylfaen" w:hAnsi="Sylfaen" w:cs="Menlo Regular"/>
          <w:lang w:val="de-DE"/>
        </w:rPr>
        <w:t xml:space="preserve">ან </w:t>
      </w:r>
      <w:r w:rsidR="00BB6855">
        <w:rPr>
          <w:rFonts w:ascii="Sylfaen" w:hAnsi="Sylfaen" w:cs="Menlo Regular"/>
          <w:lang w:val="de-DE"/>
        </w:rPr>
        <w:t>არასტაბილურობაზე</w:t>
      </w:r>
      <w:r w:rsidRPr="00374979">
        <w:rPr>
          <w:rFonts w:ascii="Sylfaen" w:hAnsi="Sylfaen" w:cs="Menlo Regular"/>
          <w:lang w:val="de-DE"/>
        </w:rPr>
        <w:t xml:space="preserve">. </w:t>
      </w:r>
      <w:r w:rsidR="00DB1E2D">
        <w:rPr>
          <w:rFonts w:ascii="Sylfaen" w:hAnsi="Sylfaen" w:cs="Menlo Regular"/>
          <w:lang w:val="ka-GE"/>
        </w:rPr>
        <w:t>ამ ნაწილში წარმოდგენილია ის სოციალურ-ეკონომიკური ტენდენციები, რომლებიც შესაძლოა გავლენას ახდენდნენ არასტაბილური საცხოვრისის პრობლემის მასშტაბებსა და სიმწვავეზე.</w:t>
      </w:r>
    </w:p>
    <w:p w14:paraId="48344262" w14:textId="39178526" w:rsidR="004F6883" w:rsidRPr="00374979" w:rsidRDefault="004F6883" w:rsidP="00A90210">
      <w:pPr>
        <w:spacing w:line="276" w:lineRule="auto"/>
        <w:jc w:val="both"/>
        <w:rPr>
          <w:rFonts w:ascii="Sylfaen" w:hAnsi="Sylfaen" w:cs="Menlo Regular"/>
          <w:b/>
          <w:lang w:val="de-DE"/>
        </w:rPr>
      </w:pPr>
      <w:r w:rsidRPr="00374979">
        <w:rPr>
          <w:rFonts w:ascii="Sylfaen" w:hAnsi="Sylfaen" w:cs="Menlo Regular"/>
          <w:b/>
          <w:lang w:val="de-DE"/>
        </w:rPr>
        <w:t>მოთხოვნ</w:t>
      </w:r>
      <w:r w:rsidR="0094220D">
        <w:rPr>
          <w:rFonts w:ascii="Sylfaen" w:hAnsi="Sylfaen" w:cs="Menlo Regular"/>
          <w:b/>
          <w:lang w:val="ka-GE"/>
        </w:rPr>
        <w:t xml:space="preserve">ის </w:t>
      </w:r>
      <w:r w:rsidR="008339B2">
        <w:rPr>
          <w:rFonts w:ascii="Sylfaen" w:hAnsi="Sylfaen" w:cs="Menlo Regular"/>
          <w:b/>
          <w:lang w:val="ka-GE"/>
        </w:rPr>
        <w:t>მხარე</w:t>
      </w:r>
    </w:p>
    <w:p w14:paraId="17E39307" w14:textId="1C0FFB6C"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lastRenderedPageBreak/>
        <w:t xml:space="preserve">მოთხოვნის </w:t>
      </w:r>
      <w:r w:rsidR="008339B2">
        <w:rPr>
          <w:rFonts w:ascii="Sylfaen" w:hAnsi="Sylfaen" w:cs="Menlo Regular"/>
          <w:lang w:val="ka-GE"/>
        </w:rPr>
        <w:t xml:space="preserve">მხარის </w:t>
      </w:r>
      <w:r w:rsidRPr="00374979">
        <w:rPr>
          <w:rFonts w:ascii="Sylfaen" w:hAnsi="Sylfaen" w:cs="Menlo Regular"/>
          <w:lang w:val="de-DE"/>
        </w:rPr>
        <w:t xml:space="preserve">ფაქტორები, </w:t>
      </w:r>
      <w:r w:rsidR="00BB6855">
        <w:rPr>
          <w:rFonts w:ascii="Sylfaen" w:hAnsi="Sylfaen" w:cs="Menlo Regular"/>
          <w:lang w:val="de-DE"/>
        </w:rPr>
        <w:t>კერძოდ</w:t>
      </w:r>
      <w:r w:rsidRPr="00374979">
        <w:rPr>
          <w:rFonts w:ascii="Sylfaen" w:hAnsi="Sylfaen" w:cs="Menlo Regular"/>
          <w:lang w:val="de-DE"/>
        </w:rPr>
        <w:t xml:space="preserve"> დემოგრაფიული, შრომის ბაზრის, უთანასწორობ</w:t>
      </w:r>
      <w:r w:rsidR="000E46F5">
        <w:rPr>
          <w:rFonts w:ascii="Sylfaen" w:hAnsi="Sylfaen" w:cs="Menlo Regular"/>
          <w:lang w:val="de-DE"/>
        </w:rPr>
        <w:t>ი</w:t>
      </w:r>
      <w:r w:rsidRPr="00374979">
        <w:rPr>
          <w:rFonts w:ascii="Sylfaen" w:hAnsi="Sylfaen" w:cs="Menlo Regular"/>
          <w:lang w:val="ka-GE"/>
        </w:rPr>
        <w:t>სა</w:t>
      </w:r>
      <w:r w:rsidRPr="00374979">
        <w:rPr>
          <w:rFonts w:ascii="Sylfaen" w:hAnsi="Sylfaen" w:cs="Menlo Regular"/>
          <w:lang w:val="de-DE"/>
        </w:rPr>
        <w:t xml:space="preserve"> და სიღარიბის ტენდენციები, ასევე ცვლილებები სესხის აღების ღირებულებაში, მნიშვნელოვნად </w:t>
      </w:r>
      <w:r w:rsidR="00BB6855">
        <w:rPr>
          <w:rFonts w:ascii="Sylfaen" w:hAnsi="Sylfaen" w:cs="Menlo Regular"/>
          <w:lang w:val="de-DE"/>
        </w:rPr>
        <w:t>განსაზღვრავენ</w:t>
      </w:r>
      <w:r w:rsidRPr="00374979">
        <w:rPr>
          <w:rFonts w:ascii="Sylfaen" w:hAnsi="Sylfaen" w:cs="Menlo Regular"/>
          <w:lang w:val="de-DE"/>
        </w:rPr>
        <w:t xml:space="preserve"> საბინაო ბაზარზე მოთხოვნის დონეს.</w:t>
      </w:r>
    </w:p>
    <w:p w14:paraId="108C3CD3" w14:textId="70F5247A" w:rsidR="004F6883" w:rsidRDefault="004F6883" w:rsidP="00A90210">
      <w:pPr>
        <w:spacing w:line="276" w:lineRule="auto"/>
        <w:jc w:val="both"/>
        <w:rPr>
          <w:rFonts w:ascii="Sylfaen" w:hAnsi="Sylfaen" w:cs="Menlo Regular"/>
          <w:lang w:val="de-DE"/>
        </w:rPr>
      </w:pPr>
    </w:p>
    <w:p w14:paraId="07854F0A" w14:textId="7B5EA4E3" w:rsidR="008671BD" w:rsidRDefault="008671BD" w:rsidP="00A90210">
      <w:pPr>
        <w:spacing w:line="276" w:lineRule="auto"/>
        <w:jc w:val="both"/>
        <w:rPr>
          <w:rFonts w:ascii="Sylfaen" w:hAnsi="Sylfaen" w:cs="Menlo Regular"/>
          <w:lang w:val="de-DE"/>
        </w:rPr>
      </w:pPr>
    </w:p>
    <w:p w14:paraId="78E89165" w14:textId="77777777" w:rsidR="005E1DF5" w:rsidRDefault="005E1DF5" w:rsidP="00A90210">
      <w:pPr>
        <w:spacing w:line="276" w:lineRule="auto"/>
        <w:jc w:val="both"/>
        <w:rPr>
          <w:rFonts w:ascii="Sylfaen" w:hAnsi="Sylfaen" w:cs="Menlo Regular"/>
          <w:lang w:val="de-DE"/>
        </w:rPr>
      </w:pPr>
    </w:p>
    <w:p w14:paraId="4F538BA3" w14:textId="5320BF9C" w:rsidR="008671BD" w:rsidRDefault="008671BD" w:rsidP="00A90210">
      <w:pPr>
        <w:spacing w:line="276" w:lineRule="auto"/>
        <w:jc w:val="both"/>
        <w:rPr>
          <w:rFonts w:ascii="Sylfaen" w:hAnsi="Sylfaen" w:cs="Menlo Regular"/>
          <w:lang w:val="de-DE"/>
        </w:rPr>
      </w:pPr>
    </w:p>
    <w:p w14:paraId="2A63A3E2" w14:textId="77777777" w:rsidR="008671BD" w:rsidRPr="00374979" w:rsidRDefault="008671BD" w:rsidP="00A90210">
      <w:pPr>
        <w:spacing w:line="276" w:lineRule="auto"/>
        <w:jc w:val="both"/>
        <w:rPr>
          <w:rFonts w:ascii="Sylfaen" w:hAnsi="Sylfaen" w:cs="Menlo Regular"/>
          <w:lang w:val="de-DE"/>
        </w:rPr>
      </w:pPr>
    </w:p>
    <w:p w14:paraId="6F0636DA" w14:textId="77777777" w:rsidR="004F6883" w:rsidRPr="00A91B4E" w:rsidRDefault="004F6883" w:rsidP="00A90210">
      <w:pPr>
        <w:spacing w:line="276" w:lineRule="auto"/>
        <w:jc w:val="both"/>
        <w:rPr>
          <w:rFonts w:ascii="Sylfaen" w:hAnsi="Sylfaen" w:cs="Menlo Regular"/>
          <w:b/>
          <w:i/>
          <w:lang w:val="de-DE"/>
        </w:rPr>
      </w:pPr>
      <w:r w:rsidRPr="00A91B4E">
        <w:rPr>
          <w:rFonts w:ascii="Sylfaen" w:hAnsi="Sylfaen" w:cs="Menlo Regular"/>
          <w:b/>
          <w:i/>
          <w:lang w:val="de-DE"/>
        </w:rPr>
        <w:t>დემოგრაფიული ტენდენციები</w:t>
      </w:r>
    </w:p>
    <w:p w14:paraId="5C733EFB" w14:textId="0B7E3763"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როგორც</w:t>
      </w:r>
      <w:r w:rsidRPr="00374979">
        <w:rPr>
          <w:rFonts w:ascii="Sylfaen" w:hAnsi="Sylfaen"/>
          <w:lang w:val="de-DE"/>
        </w:rPr>
        <w:t xml:space="preserve"> </w:t>
      </w:r>
      <w:r w:rsidR="00BB6855">
        <w:rPr>
          <w:rFonts w:ascii="Sylfaen" w:hAnsi="Sylfaen"/>
          <w:lang w:val="de-DE"/>
        </w:rPr>
        <w:t>მე-</w:t>
      </w:r>
      <w:r w:rsidRPr="00374979">
        <w:rPr>
          <w:rFonts w:ascii="Sylfaen" w:hAnsi="Sylfaen"/>
          <w:lang w:val="de-DE"/>
        </w:rPr>
        <w:t>2</w:t>
      </w:r>
      <w:r w:rsidRPr="00374979">
        <w:rPr>
          <w:rFonts w:ascii="Sylfaen" w:hAnsi="Sylfaen"/>
          <w:lang w:val="ka-GE"/>
        </w:rPr>
        <w:t xml:space="preserve"> </w:t>
      </w:r>
      <w:r w:rsidR="00F9312C">
        <w:rPr>
          <w:rFonts w:ascii="Sylfaen" w:hAnsi="Sylfaen" w:cs="Menlo Regular"/>
          <w:lang w:val="de-DE"/>
        </w:rPr>
        <w:t>ცხრილში</w:t>
      </w:r>
      <w:r w:rsidRPr="00374979">
        <w:rPr>
          <w:rFonts w:ascii="Sylfaen" w:hAnsi="Sylfaen"/>
          <w:lang w:val="de-DE"/>
        </w:rPr>
        <w:t xml:space="preserve"> </w:t>
      </w:r>
      <w:r w:rsidRPr="00374979">
        <w:rPr>
          <w:rFonts w:ascii="Sylfaen" w:hAnsi="Sylfaen" w:cs="Menlo Regular"/>
          <w:lang w:val="de-DE"/>
        </w:rPr>
        <w:t>ჩანს</w:t>
      </w:r>
      <w:r w:rsidRPr="00374979">
        <w:rPr>
          <w:rFonts w:ascii="Sylfaen" w:hAnsi="Sylfaen"/>
          <w:lang w:val="de-DE"/>
        </w:rPr>
        <w:t xml:space="preserve">, 2007-2018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განმავლობაში</w:t>
      </w:r>
      <w:r w:rsidRPr="00374979">
        <w:rPr>
          <w:rFonts w:ascii="Sylfaen" w:hAnsi="Sylfaen"/>
          <w:lang w:val="de-DE"/>
        </w:rPr>
        <w:t xml:space="preserve"> </w:t>
      </w:r>
      <w:r w:rsidRPr="00374979">
        <w:rPr>
          <w:rFonts w:ascii="Sylfaen" w:hAnsi="Sylfaen" w:cs="Menlo Regular"/>
          <w:lang w:val="de-DE"/>
        </w:rPr>
        <w:t>საქართველოს</w:t>
      </w:r>
      <w:r w:rsidRPr="00374979">
        <w:rPr>
          <w:rFonts w:ascii="Sylfaen" w:hAnsi="Sylfaen"/>
          <w:lang w:val="de-DE"/>
        </w:rPr>
        <w:t xml:space="preserve"> </w:t>
      </w:r>
      <w:r w:rsidRPr="00374979">
        <w:rPr>
          <w:rFonts w:ascii="Sylfaen" w:hAnsi="Sylfaen" w:cs="Menlo Regular"/>
          <w:lang w:val="de-DE"/>
        </w:rPr>
        <w:t>მოსახლეობა</w:t>
      </w:r>
      <w:r w:rsidRPr="00374979">
        <w:rPr>
          <w:rFonts w:ascii="Sylfaen" w:hAnsi="Sylfaen"/>
          <w:lang w:val="de-DE"/>
        </w:rPr>
        <w:t xml:space="preserve"> 0.34%-</w:t>
      </w:r>
      <w:r w:rsidRPr="00374979">
        <w:rPr>
          <w:rFonts w:ascii="Sylfaen" w:hAnsi="Sylfaen" w:cs="Menlo Regular"/>
          <w:lang w:val="de-DE"/>
        </w:rPr>
        <w:t>ით შემცირდა</w:t>
      </w:r>
      <w:r w:rsidRPr="00374979">
        <w:rPr>
          <w:rFonts w:ascii="Sylfaen" w:hAnsi="Sylfaen"/>
          <w:lang w:val="de-DE"/>
        </w:rPr>
        <w:t xml:space="preserve">, </w:t>
      </w:r>
      <w:r w:rsidRPr="00374979">
        <w:rPr>
          <w:rFonts w:ascii="Sylfaen" w:hAnsi="Sylfaen" w:cs="Menlo Regular"/>
          <w:lang w:val="de-DE"/>
        </w:rPr>
        <w:t>რაც</w:t>
      </w:r>
      <w:r w:rsidRPr="00374979">
        <w:rPr>
          <w:rFonts w:ascii="Sylfaen" w:hAnsi="Sylfaen"/>
          <w:lang w:val="de-DE"/>
        </w:rPr>
        <w:t xml:space="preserve"> </w:t>
      </w:r>
      <w:r w:rsidRPr="00374979">
        <w:rPr>
          <w:rFonts w:ascii="Sylfaen" w:hAnsi="Sylfaen" w:cs="Menlo Regular"/>
          <w:lang w:val="de-DE"/>
        </w:rPr>
        <w:t>უმეტესად</w:t>
      </w:r>
      <w:r w:rsidRPr="00374979">
        <w:rPr>
          <w:rFonts w:ascii="Sylfaen" w:hAnsi="Sylfaen"/>
          <w:lang w:val="de-DE"/>
        </w:rPr>
        <w:t xml:space="preserve"> </w:t>
      </w:r>
      <w:r w:rsidRPr="00374979">
        <w:rPr>
          <w:rFonts w:ascii="Sylfaen" w:hAnsi="Sylfaen" w:cs="Menlo Regular"/>
          <w:lang w:val="de-DE"/>
        </w:rPr>
        <w:t>სოფლის</w:t>
      </w:r>
      <w:r w:rsidRPr="00374979">
        <w:rPr>
          <w:rFonts w:ascii="Sylfaen" w:hAnsi="Sylfaen"/>
          <w:lang w:val="de-DE"/>
        </w:rPr>
        <w:t xml:space="preserve"> </w:t>
      </w:r>
      <w:r w:rsidR="008339B2">
        <w:rPr>
          <w:rFonts w:ascii="Sylfaen" w:hAnsi="Sylfaen"/>
          <w:lang w:val="ka-GE"/>
        </w:rPr>
        <w:t>მოსახლეობის</w:t>
      </w:r>
      <w:r w:rsidRPr="00374979">
        <w:rPr>
          <w:rFonts w:ascii="Sylfaen" w:hAnsi="Sylfaen"/>
          <w:lang w:val="de-DE"/>
        </w:rPr>
        <w:t xml:space="preserve"> </w:t>
      </w:r>
      <w:r w:rsidR="00F9312C">
        <w:rPr>
          <w:rFonts w:ascii="Sylfaen" w:hAnsi="Sylfaen" w:cs="Menlo Regular"/>
          <w:lang w:val="de-DE"/>
        </w:rPr>
        <w:t>კლებით</w:t>
      </w:r>
      <w:r w:rsidRPr="00374979">
        <w:rPr>
          <w:rFonts w:ascii="Sylfaen" w:hAnsi="Sylfaen"/>
          <w:lang w:val="de-DE"/>
        </w:rPr>
        <w:t xml:space="preserve"> </w:t>
      </w:r>
      <w:r w:rsidRPr="00374979">
        <w:rPr>
          <w:rFonts w:ascii="Sylfaen" w:hAnsi="Sylfaen" w:cs="Menlo Regular"/>
          <w:lang w:val="de-DE"/>
        </w:rPr>
        <w:t>არის</w:t>
      </w:r>
      <w:r w:rsidRPr="00374979">
        <w:rPr>
          <w:rFonts w:ascii="Sylfaen" w:hAnsi="Sylfaen"/>
          <w:lang w:val="de-DE"/>
        </w:rPr>
        <w:t xml:space="preserve"> </w:t>
      </w:r>
      <w:r w:rsidR="008339B2">
        <w:rPr>
          <w:rFonts w:ascii="Sylfaen" w:hAnsi="Sylfaen" w:cs="Menlo Regular"/>
          <w:lang w:val="ka-GE"/>
        </w:rPr>
        <w:t>გამოწვეული</w:t>
      </w:r>
      <w:r w:rsidR="008339B2">
        <w:rPr>
          <w:rFonts w:ascii="Sylfaen" w:hAnsi="Sylfaen"/>
          <w:lang w:val="ka-GE"/>
        </w:rPr>
        <w:t xml:space="preserve"> </w:t>
      </w:r>
      <w:r w:rsidRPr="00374979">
        <w:rPr>
          <w:rFonts w:ascii="Sylfaen" w:hAnsi="Sylfaen"/>
          <w:lang w:val="de-DE"/>
        </w:rPr>
        <w:t>(0.72%)</w:t>
      </w:r>
      <w:r w:rsidRPr="00374979">
        <w:rPr>
          <w:rStyle w:val="FootnoteReference"/>
          <w:rFonts w:ascii="Sylfaen" w:hAnsi="Sylfaen"/>
          <w:lang w:val="de-DE"/>
        </w:rPr>
        <w:footnoteReference w:id="22"/>
      </w:r>
      <w:r w:rsidRPr="00374979">
        <w:rPr>
          <w:rFonts w:ascii="Sylfaen" w:hAnsi="Sylfaen"/>
          <w:lang w:val="de-DE"/>
        </w:rPr>
        <w:t>.</w:t>
      </w:r>
    </w:p>
    <w:p w14:paraId="4C4411B4" w14:textId="19CCE9AA"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მოსახლეობის</w:t>
      </w:r>
      <w:r w:rsidRPr="00374979">
        <w:rPr>
          <w:rFonts w:ascii="Sylfaen" w:hAnsi="Sylfaen"/>
          <w:lang w:val="de-DE"/>
        </w:rPr>
        <w:t xml:space="preserve"> </w:t>
      </w:r>
      <w:r w:rsidR="00F9312C">
        <w:rPr>
          <w:rFonts w:ascii="Sylfaen" w:hAnsi="Sylfaen" w:cs="Menlo Regular"/>
          <w:lang w:val="de-DE"/>
        </w:rPr>
        <w:t>კლება</w:t>
      </w:r>
      <w:r w:rsidRPr="00374979">
        <w:rPr>
          <w:rFonts w:ascii="Sylfaen" w:hAnsi="Sylfaen"/>
          <w:lang w:val="de-DE"/>
        </w:rPr>
        <w:t xml:space="preserve"> </w:t>
      </w:r>
      <w:r w:rsidRPr="00374979">
        <w:rPr>
          <w:rFonts w:ascii="Sylfaen" w:hAnsi="Sylfaen" w:cs="Menlo Regular"/>
          <w:lang w:val="de-DE"/>
        </w:rPr>
        <w:t>განაპირობა</w:t>
      </w:r>
      <w:r w:rsidRPr="00374979">
        <w:rPr>
          <w:rFonts w:ascii="Sylfaen" w:hAnsi="Sylfaen"/>
          <w:lang w:val="de-DE"/>
        </w:rPr>
        <w:t xml:space="preserve"> </w:t>
      </w:r>
      <w:r w:rsidR="00F9312C" w:rsidRPr="00374979">
        <w:rPr>
          <w:rFonts w:ascii="Sylfaen" w:hAnsi="Sylfaen" w:cs="Menlo Regular"/>
          <w:lang w:val="de-DE"/>
        </w:rPr>
        <w:t>ბოლო</w:t>
      </w:r>
      <w:r w:rsidR="00F9312C" w:rsidRPr="00374979">
        <w:rPr>
          <w:rFonts w:ascii="Sylfaen" w:hAnsi="Sylfaen"/>
          <w:lang w:val="de-DE"/>
        </w:rPr>
        <w:t xml:space="preserve"> </w:t>
      </w:r>
      <w:r w:rsidR="00F9312C" w:rsidRPr="00374979">
        <w:rPr>
          <w:rFonts w:ascii="Sylfaen" w:hAnsi="Sylfaen" w:cs="Menlo Regular"/>
          <w:lang w:val="de-DE"/>
        </w:rPr>
        <w:t>ათწლეულების</w:t>
      </w:r>
      <w:r w:rsidR="00F9312C" w:rsidRPr="00374979">
        <w:rPr>
          <w:rFonts w:ascii="Sylfaen" w:hAnsi="Sylfaen"/>
          <w:lang w:val="de-DE"/>
        </w:rPr>
        <w:t xml:space="preserve"> </w:t>
      </w:r>
      <w:r w:rsidR="00F9312C" w:rsidRPr="00374979">
        <w:rPr>
          <w:rFonts w:ascii="Sylfaen" w:hAnsi="Sylfaen" w:cs="Menlo Regular"/>
          <w:lang w:val="de-DE"/>
        </w:rPr>
        <w:t>განმავლობაში</w:t>
      </w:r>
      <w:r w:rsidR="00F9312C" w:rsidRPr="00374979">
        <w:rPr>
          <w:rFonts w:ascii="Sylfaen" w:hAnsi="Sylfaen"/>
          <w:lang w:val="de-DE"/>
        </w:rPr>
        <w:t xml:space="preserve"> </w:t>
      </w:r>
      <w:r w:rsidR="00A91B4E">
        <w:rPr>
          <w:rFonts w:ascii="Sylfaen" w:hAnsi="Sylfaen" w:cs="Menlo Regular"/>
          <w:lang w:val="ka-GE"/>
        </w:rPr>
        <w:t>შობადობის დონის</w:t>
      </w:r>
      <w:r w:rsidRPr="00374979">
        <w:rPr>
          <w:rFonts w:ascii="Sylfaen" w:hAnsi="Sylfaen"/>
          <w:lang w:val="de-DE"/>
        </w:rPr>
        <w:t xml:space="preserve"> </w:t>
      </w:r>
      <w:r w:rsidRPr="00374979">
        <w:rPr>
          <w:rFonts w:ascii="Sylfaen" w:hAnsi="Sylfaen" w:cs="Menlo Regular"/>
          <w:lang w:val="de-DE"/>
        </w:rPr>
        <w:t>შემცირებამ</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 xml:space="preserve"> მიგრაციის </w:t>
      </w:r>
      <w:r w:rsidR="00563DB1" w:rsidRPr="00374979">
        <w:rPr>
          <w:rFonts w:ascii="Sylfaen" w:hAnsi="Sylfaen" w:cs="Menlo Regular"/>
          <w:lang w:val="de-DE"/>
        </w:rPr>
        <w:t>უარყოფითმა</w:t>
      </w:r>
      <w:r w:rsidR="00563DB1">
        <w:rPr>
          <w:rFonts w:ascii="Sylfaen" w:hAnsi="Sylfaen" w:cs="Menlo Regular"/>
          <w:lang w:val="de-DE"/>
        </w:rPr>
        <w:t xml:space="preserve"> </w:t>
      </w:r>
      <w:r w:rsidRPr="00374979">
        <w:rPr>
          <w:rFonts w:ascii="Sylfaen" w:hAnsi="Sylfaen" w:cs="Menlo Regular"/>
          <w:lang w:val="de-DE"/>
        </w:rPr>
        <w:t>ბალანსმა</w:t>
      </w:r>
      <w:r w:rsidRPr="00374979">
        <w:rPr>
          <w:rFonts w:ascii="Sylfaen" w:hAnsi="Sylfaen"/>
          <w:lang w:val="de-DE"/>
        </w:rPr>
        <w:t xml:space="preserve">. </w:t>
      </w:r>
      <w:r w:rsidRPr="00374979">
        <w:rPr>
          <w:rFonts w:ascii="Sylfaen" w:hAnsi="Sylfaen" w:cs="Menlo Regular"/>
          <w:lang w:val="ka-GE"/>
        </w:rPr>
        <w:t>თუმცა</w:t>
      </w:r>
      <w:r w:rsidRPr="00374979">
        <w:rPr>
          <w:rFonts w:ascii="Sylfaen" w:hAnsi="Sylfaen"/>
          <w:lang w:val="de-DE"/>
        </w:rPr>
        <w:t xml:space="preserve">, 2011 </w:t>
      </w:r>
      <w:r w:rsidRPr="00374979">
        <w:rPr>
          <w:rFonts w:ascii="Sylfaen" w:hAnsi="Sylfaen" w:cs="Menlo Regular"/>
          <w:lang w:val="de-DE"/>
        </w:rPr>
        <w:t>წლიდან</w:t>
      </w:r>
      <w:r w:rsidRPr="00374979">
        <w:rPr>
          <w:rFonts w:ascii="Sylfaen" w:hAnsi="Sylfaen"/>
          <w:lang w:val="de-DE"/>
        </w:rPr>
        <w:t xml:space="preserve"> </w:t>
      </w:r>
      <w:r w:rsidRPr="00374979">
        <w:rPr>
          <w:rFonts w:ascii="Sylfaen" w:hAnsi="Sylfaen" w:cs="Menlo Regular"/>
          <w:lang w:val="de-DE"/>
        </w:rPr>
        <w:t>წმინდა</w:t>
      </w:r>
      <w:r w:rsidRPr="00374979">
        <w:rPr>
          <w:rFonts w:ascii="Sylfaen" w:hAnsi="Sylfaen"/>
          <w:lang w:val="de-DE"/>
        </w:rPr>
        <w:t xml:space="preserve"> </w:t>
      </w:r>
      <w:r w:rsidR="00CB1D87">
        <w:rPr>
          <w:rFonts w:ascii="Sylfaen" w:hAnsi="Sylfaen" w:cs="Menlo Regular"/>
          <w:lang w:val="ka-GE"/>
        </w:rPr>
        <w:t>მიგრაცია</w:t>
      </w:r>
      <w:r w:rsidRPr="00374979">
        <w:rPr>
          <w:rFonts w:ascii="Sylfaen" w:hAnsi="Sylfaen"/>
          <w:lang w:val="de-DE"/>
        </w:rPr>
        <w:t xml:space="preserve"> </w:t>
      </w:r>
      <w:r w:rsidRPr="00374979">
        <w:rPr>
          <w:rFonts w:ascii="Sylfaen" w:hAnsi="Sylfaen" w:cs="Menlo Regular"/>
          <w:lang w:val="de-DE"/>
        </w:rPr>
        <w:t>მკვეთრად</w:t>
      </w:r>
      <w:r w:rsidRPr="00374979">
        <w:rPr>
          <w:rFonts w:ascii="Sylfaen" w:hAnsi="Sylfaen"/>
          <w:lang w:val="de-DE"/>
        </w:rPr>
        <w:t xml:space="preserve"> </w:t>
      </w:r>
      <w:r w:rsidRPr="00374979">
        <w:rPr>
          <w:rFonts w:ascii="Sylfaen" w:hAnsi="Sylfaen" w:cs="Menlo Regular"/>
          <w:lang w:val="de-DE"/>
        </w:rPr>
        <w:t>შემცირდა</w:t>
      </w:r>
      <w:r w:rsidR="00F9312C">
        <w:rPr>
          <w:rFonts w:ascii="Sylfaen" w:hAnsi="Sylfaen"/>
          <w:lang w:val="de-DE"/>
        </w:rPr>
        <w:t xml:space="preserve"> (-35,000) და </w:t>
      </w:r>
      <w:r w:rsidRPr="00374979">
        <w:rPr>
          <w:rFonts w:ascii="Sylfaen" w:hAnsi="Sylfaen"/>
          <w:lang w:val="de-DE"/>
        </w:rPr>
        <w:t xml:space="preserve">2013 </w:t>
      </w:r>
      <w:r w:rsidRPr="00374979">
        <w:rPr>
          <w:rFonts w:ascii="Sylfaen" w:hAnsi="Sylfaen" w:cs="Menlo Regular"/>
          <w:lang w:val="de-DE"/>
        </w:rPr>
        <w:t xml:space="preserve">წლიდან </w:t>
      </w:r>
      <w:r w:rsidR="00F9312C">
        <w:rPr>
          <w:rFonts w:ascii="Sylfaen" w:hAnsi="Sylfaen" w:cs="Menlo Regular"/>
          <w:lang w:val="de-DE"/>
        </w:rPr>
        <w:t xml:space="preserve">მოყოლებული </w:t>
      </w:r>
      <w:r w:rsidRPr="00374979">
        <w:rPr>
          <w:rFonts w:ascii="Sylfaen" w:hAnsi="Sylfaen" w:cs="Menlo Regular"/>
          <w:lang w:val="de-DE"/>
        </w:rPr>
        <w:t>შედარებით დაბალ დონეზე დასტაბილურდა</w:t>
      </w:r>
      <w:r w:rsidRPr="00374979">
        <w:rPr>
          <w:rFonts w:ascii="Sylfaen" w:hAnsi="Sylfaen"/>
          <w:lang w:val="de-DE"/>
        </w:rPr>
        <w:t xml:space="preserve"> (-5000</w:t>
      </w:r>
      <w:r w:rsidR="00CB1D87">
        <w:rPr>
          <w:rFonts w:ascii="Sylfaen" w:hAnsi="Sylfaen"/>
          <w:lang w:val="ka-GE"/>
        </w:rPr>
        <w:t xml:space="preserve">-სა და </w:t>
      </w:r>
      <w:r w:rsidRPr="00374979">
        <w:rPr>
          <w:rFonts w:ascii="Sylfaen" w:hAnsi="Sylfaen"/>
          <w:lang w:val="de-DE"/>
        </w:rPr>
        <w:t>-10,000</w:t>
      </w:r>
      <w:r w:rsidR="00CB1D87">
        <w:rPr>
          <w:rFonts w:ascii="Sylfaen" w:hAnsi="Sylfaen"/>
          <w:lang w:val="ka-GE"/>
        </w:rPr>
        <w:t>-ს შორის</w:t>
      </w:r>
      <w:r w:rsidRPr="00374979">
        <w:rPr>
          <w:rFonts w:ascii="Sylfaen" w:hAnsi="Sylfaen"/>
          <w:lang w:val="de-DE"/>
        </w:rPr>
        <w:t xml:space="preserve"> ). </w:t>
      </w:r>
    </w:p>
    <w:p w14:paraId="48B00B1D" w14:textId="44E09408" w:rsidR="00BB6855"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მოსახლეობის </w:t>
      </w:r>
      <w:r w:rsidR="00563DB1">
        <w:rPr>
          <w:rFonts w:ascii="Sylfaen" w:hAnsi="Sylfaen" w:cs="Menlo Regular"/>
          <w:lang w:val="ka-GE"/>
        </w:rPr>
        <w:t xml:space="preserve">კლების </w:t>
      </w:r>
      <w:r w:rsidRPr="00374979">
        <w:rPr>
          <w:rFonts w:ascii="Sylfaen" w:hAnsi="Sylfaen" w:cs="Menlo Regular"/>
          <w:lang w:val="de-DE"/>
        </w:rPr>
        <w:t>მიუხედავად, შინამეურნეობების საშუალო ზომის შემცირების გამო (</w:t>
      </w:r>
      <w:r w:rsidR="00F9312C">
        <w:rPr>
          <w:rFonts w:ascii="Sylfaen" w:hAnsi="Sylfaen" w:cs="Menlo Regular"/>
          <w:lang w:val="de-DE"/>
        </w:rPr>
        <w:t xml:space="preserve">წევრების რაოდენობა </w:t>
      </w:r>
      <w:r w:rsidRPr="00374979">
        <w:rPr>
          <w:rFonts w:ascii="Sylfaen" w:hAnsi="Sylfaen" w:cs="Menlo Regular"/>
          <w:lang w:val="de-DE"/>
        </w:rPr>
        <w:t xml:space="preserve">შემცირდა 3.7-დან 3.5-მდე), წლების განმავლობაში </w:t>
      </w:r>
      <w:r w:rsidR="00FC694B">
        <w:rPr>
          <w:rFonts w:ascii="Sylfaen" w:hAnsi="Sylfaen" w:cs="Menlo Regular"/>
          <w:lang w:val="ka-GE"/>
        </w:rPr>
        <w:t>შინამეურნეობების</w:t>
      </w:r>
      <w:r w:rsidRPr="00374979">
        <w:rPr>
          <w:rFonts w:ascii="Sylfaen" w:hAnsi="Sylfaen" w:cs="Menlo Regular"/>
          <w:lang w:val="de-DE"/>
        </w:rPr>
        <w:t xml:space="preserve"> რაოდენობა საშუალოდ 0.4%-ით გაიზარდა. ქალაქის </w:t>
      </w:r>
      <w:r w:rsidR="00BB6855">
        <w:rPr>
          <w:rFonts w:ascii="Sylfaen" w:hAnsi="Sylfaen" w:cs="Menlo Regular"/>
          <w:lang w:val="de-DE"/>
        </w:rPr>
        <w:t>პოპულაციის</w:t>
      </w:r>
      <w:r w:rsidRPr="00374979">
        <w:rPr>
          <w:rFonts w:ascii="Sylfaen" w:hAnsi="Sylfaen" w:cs="Menlo Regular"/>
          <w:lang w:val="de-DE"/>
        </w:rPr>
        <w:t xml:space="preserve"> ზრდამ  ფაქტ</w:t>
      </w:r>
      <w:r w:rsidR="00FC694B">
        <w:rPr>
          <w:rFonts w:ascii="Sylfaen" w:hAnsi="Sylfaen" w:cs="Menlo Regular"/>
          <w:lang w:val="ka-GE"/>
        </w:rPr>
        <w:t>ობრივა</w:t>
      </w:r>
      <w:r w:rsidRPr="00374979">
        <w:rPr>
          <w:rFonts w:ascii="Sylfaen" w:hAnsi="Sylfaen" w:cs="Menlo Regular"/>
          <w:lang w:val="de-DE"/>
        </w:rPr>
        <w:t xml:space="preserve">დ დააკომპენსირა სოფლის მოსახლეობის შემცირება. მიუხედავად მოსახლეობის რაოდენობის შემცირებისა ეს ტენდენცია ქალაქებში ბინების მოთხოვნის </w:t>
      </w:r>
      <w:r w:rsidR="00727F83">
        <w:rPr>
          <w:rFonts w:ascii="Sylfaen" w:hAnsi="Sylfaen" w:cs="Menlo Regular"/>
          <w:lang w:val="ka-GE"/>
        </w:rPr>
        <w:t>შესაძლო</w:t>
      </w:r>
      <w:r w:rsidR="00F9312C">
        <w:rPr>
          <w:rFonts w:ascii="Sylfaen" w:hAnsi="Sylfaen" w:cs="Menlo Regular"/>
          <w:lang w:val="ka-GE"/>
        </w:rPr>
        <w:t xml:space="preserve"> </w:t>
      </w:r>
      <w:r w:rsidR="00FC694B">
        <w:rPr>
          <w:rFonts w:ascii="Sylfaen" w:hAnsi="Sylfaen" w:cs="Menlo Regular"/>
          <w:lang w:val="ka-GE"/>
        </w:rPr>
        <w:t>მცირე</w:t>
      </w:r>
      <w:r w:rsidR="00F9312C">
        <w:rPr>
          <w:rFonts w:ascii="Sylfaen" w:hAnsi="Sylfaen" w:cs="Menlo Regular"/>
          <w:lang w:val="ka-GE"/>
        </w:rPr>
        <w:t xml:space="preserve"> </w:t>
      </w:r>
      <w:r w:rsidRPr="00374979">
        <w:rPr>
          <w:rFonts w:ascii="Sylfaen" w:hAnsi="Sylfaen" w:cs="Menlo Regular"/>
          <w:lang w:val="de-DE"/>
        </w:rPr>
        <w:t>ზრდაზე მი</w:t>
      </w:r>
      <w:r w:rsidR="00727F83">
        <w:rPr>
          <w:rFonts w:ascii="Sylfaen" w:hAnsi="Sylfaen" w:cs="Menlo Regular"/>
          <w:lang w:val="ka-GE"/>
        </w:rPr>
        <w:t>უთითებს.</w:t>
      </w:r>
      <w:r w:rsidRPr="00374979">
        <w:rPr>
          <w:rFonts w:ascii="Sylfaen" w:hAnsi="Sylfaen" w:cs="Menlo Regular"/>
          <w:lang w:val="de-DE"/>
        </w:rPr>
        <w:t xml:space="preserve"> </w:t>
      </w:r>
    </w:p>
    <w:p w14:paraId="17CB7C71" w14:textId="7AAA38E3" w:rsidR="004F6883" w:rsidRPr="00FC694B" w:rsidRDefault="004F6883" w:rsidP="00A90210">
      <w:pPr>
        <w:spacing w:line="276" w:lineRule="auto"/>
        <w:rPr>
          <w:rFonts w:ascii="Sylfaen" w:hAnsi="Sylfaen" w:cs="Menlo Regular"/>
          <w:i/>
          <w:color w:val="44546A" w:themeColor="text2"/>
          <w:sz w:val="18"/>
          <w:szCs w:val="18"/>
          <w:lang w:val="de-DE"/>
        </w:rPr>
      </w:pPr>
      <w:r w:rsidRPr="00FC694B">
        <w:rPr>
          <w:rFonts w:ascii="Sylfaen" w:hAnsi="Sylfaen" w:cs="Menlo Regular"/>
          <w:i/>
          <w:color w:val="44546A" w:themeColor="text2"/>
          <w:sz w:val="18"/>
          <w:szCs w:val="18"/>
          <w:lang w:val="de-DE"/>
        </w:rPr>
        <w:t xml:space="preserve">ცხრილი 2: საქართველოს მოსახლეობის </w:t>
      </w:r>
      <w:r w:rsidR="00727F83" w:rsidRPr="00FC694B">
        <w:rPr>
          <w:rFonts w:ascii="Sylfaen" w:hAnsi="Sylfaen" w:cs="Menlo Regular"/>
          <w:i/>
          <w:color w:val="44546A" w:themeColor="text2"/>
          <w:sz w:val="18"/>
          <w:szCs w:val="18"/>
          <w:lang w:val="ka-GE"/>
        </w:rPr>
        <w:t>ევოლუცია</w:t>
      </w:r>
    </w:p>
    <w:tbl>
      <w:tblPr>
        <w:tblStyle w:val="ListTable3-Accent11"/>
        <w:tblW w:w="10320" w:type="dxa"/>
        <w:tblLook w:val="04A0" w:firstRow="1" w:lastRow="0" w:firstColumn="1" w:lastColumn="0" w:noHBand="0" w:noVBand="1"/>
      </w:tblPr>
      <w:tblGrid>
        <w:gridCol w:w="2580"/>
        <w:gridCol w:w="2580"/>
        <w:gridCol w:w="2580"/>
        <w:gridCol w:w="2580"/>
      </w:tblGrid>
      <w:tr w:rsidR="004F6883" w:rsidRPr="00374979" w14:paraId="5A8D4DB5" w14:textId="77777777" w:rsidTr="00FC694B">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2580" w:type="dxa"/>
            <w:shd w:val="clear" w:color="auto" w:fill="002060"/>
            <w:noWrap/>
          </w:tcPr>
          <w:p w14:paraId="7471BDBC" w14:textId="77777777" w:rsidR="004F6883" w:rsidRPr="00374979" w:rsidRDefault="004F6883" w:rsidP="00A90210">
            <w:pPr>
              <w:spacing w:line="276" w:lineRule="auto"/>
              <w:jc w:val="center"/>
              <w:rPr>
                <w:rFonts w:ascii="Sylfaen" w:eastAsia="Times New Roman" w:hAnsi="Sylfaen" w:cs="Menlo Regular"/>
                <w:sz w:val="20"/>
                <w:szCs w:val="20"/>
              </w:rPr>
            </w:pPr>
            <w:r w:rsidRPr="00374979">
              <w:rPr>
                <w:rFonts w:ascii="Sylfaen" w:eastAsia="Times New Roman" w:hAnsi="Sylfaen" w:cs="Menlo Regular"/>
                <w:sz w:val="20"/>
                <w:szCs w:val="20"/>
              </w:rPr>
              <w:t>წელი</w:t>
            </w:r>
          </w:p>
        </w:tc>
        <w:tc>
          <w:tcPr>
            <w:tcW w:w="2580" w:type="dxa"/>
            <w:shd w:val="clear" w:color="auto" w:fill="002060"/>
            <w:noWrap/>
          </w:tcPr>
          <w:p w14:paraId="4A88C876" w14:textId="6F5565A8" w:rsidR="004F6883" w:rsidRPr="00374979" w:rsidRDefault="00A57228"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Pr>
                <w:rFonts w:ascii="Sylfaen" w:eastAsia="Times New Roman" w:hAnsi="Sylfaen" w:cs="Menlo Regular"/>
                <w:sz w:val="20"/>
                <w:szCs w:val="20"/>
                <w:lang w:val="ka-GE"/>
              </w:rPr>
              <w:t>საქართველო</w:t>
            </w:r>
          </w:p>
        </w:tc>
        <w:tc>
          <w:tcPr>
            <w:tcW w:w="2580" w:type="dxa"/>
            <w:shd w:val="clear" w:color="auto" w:fill="002060"/>
            <w:noWrap/>
          </w:tcPr>
          <w:p w14:paraId="7C7F37BF" w14:textId="123D8509" w:rsidR="004F6883" w:rsidRPr="00374979" w:rsidRDefault="00A57228"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Pr>
                <w:rFonts w:ascii="Sylfaen" w:eastAsia="Times New Roman" w:hAnsi="Sylfaen" w:cs="Menlo Regular"/>
                <w:sz w:val="20"/>
                <w:szCs w:val="20"/>
                <w:lang w:val="ka-GE"/>
              </w:rPr>
              <w:t>ქალაქად</w:t>
            </w:r>
          </w:p>
        </w:tc>
        <w:tc>
          <w:tcPr>
            <w:tcW w:w="2580" w:type="dxa"/>
            <w:shd w:val="clear" w:color="auto" w:fill="002060"/>
            <w:noWrap/>
          </w:tcPr>
          <w:p w14:paraId="378A9545" w14:textId="5D2571D3" w:rsidR="004F6883" w:rsidRPr="00374979" w:rsidRDefault="004F6883" w:rsidP="00A90210">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sidRPr="00374979">
              <w:rPr>
                <w:rFonts w:ascii="Sylfaen" w:eastAsia="Times New Roman" w:hAnsi="Sylfaen" w:cs="Menlo Regular"/>
                <w:sz w:val="20"/>
                <w:szCs w:val="20"/>
              </w:rPr>
              <w:t>სოფ</w:t>
            </w:r>
            <w:r w:rsidR="00A57228">
              <w:rPr>
                <w:rFonts w:ascii="Sylfaen" w:eastAsia="Times New Roman" w:hAnsi="Sylfaen" w:cs="Menlo Regular"/>
                <w:sz w:val="20"/>
                <w:szCs w:val="20"/>
                <w:lang w:val="ka-GE"/>
              </w:rPr>
              <w:t>ლად</w:t>
            </w:r>
          </w:p>
        </w:tc>
      </w:tr>
      <w:tr w:rsidR="004F6883" w:rsidRPr="00374979" w14:paraId="25EEEFEB"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79EB0A3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2007</w:t>
            </w:r>
          </w:p>
        </w:tc>
        <w:tc>
          <w:tcPr>
            <w:tcW w:w="2580" w:type="dxa"/>
            <w:noWrap/>
            <w:hideMark/>
          </w:tcPr>
          <w:p w14:paraId="48F2FA27"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3,872,000</w:t>
            </w:r>
          </w:p>
        </w:tc>
        <w:tc>
          <w:tcPr>
            <w:tcW w:w="2580" w:type="dxa"/>
            <w:noWrap/>
            <w:hideMark/>
          </w:tcPr>
          <w:p w14:paraId="2C7389DA" w14:textId="19D8EB1A"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commentRangeStart w:id="81"/>
            <w:r w:rsidRPr="00374979">
              <w:rPr>
                <w:rFonts w:ascii="Sylfaen" w:eastAsia="Times New Roman" w:hAnsi="Sylfaen" w:cs="Calibri"/>
                <w:bCs/>
                <w:sz w:val="20"/>
                <w:szCs w:val="20"/>
              </w:rPr>
              <w:t>2,1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895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00</w:t>
            </w:r>
            <w:commentRangeEnd w:id="81"/>
            <w:r w:rsidR="00445BCE">
              <w:rPr>
                <w:rStyle w:val="CommentReference"/>
              </w:rPr>
              <w:commentReference w:id="81"/>
            </w:r>
          </w:p>
        </w:tc>
        <w:tc>
          <w:tcPr>
            <w:tcW w:w="2580" w:type="dxa"/>
            <w:noWrap/>
            <w:hideMark/>
          </w:tcPr>
          <w:p w14:paraId="677C484F" w14:textId="6CBCF805"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1,683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r>
      <w:tr w:rsidR="004F6883" w:rsidRPr="00374979" w14:paraId="56ED4F92"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5A76CF74"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2008</w:t>
            </w:r>
          </w:p>
        </w:tc>
        <w:tc>
          <w:tcPr>
            <w:tcW w:w="2580" w:type="dxa"/>
            <w:noWrap/>
            <w:hideMark/>
          </w:tcPr>
          <w:p w14:paraId="1B01811D"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3,847,600</w:t>
            </w:r>
          </w:p>
        </w:tc>
        <w:tc>
          <w:tcPr>
            <w:tcW w:w="2580" w:type="dxa"/>
            <w:noWrap/>
            <w:hideMark/>
          </w:tcPr>
          <w:p w14:paraId="23C30590" w14:textId="31C00CFA"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2,175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0BB9187E" w14:textId="2883C50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1,672</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r>
      <w:tr w:rsidR="004F6883" w:rsidRPr="00374979" w14:paraId="21A99382"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69127DE9"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2009</w:t>
            </w:r>
          </w:p>
        </w:tc>
        <w:tc>
          <w:tcPr>
            <w:tcW w:w="2580" w:type="dxa"/>
            <w:noWrap/>
            <w:hideMark/>
          </w:tcPr>
          <w:p w14:paraId="057546B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3,829,000</w:t>
            </w:r>
          </w:p>
        </w:tc>
        <w:tc>
          <w:tcPr>
            <w:tcW w:w="2580" w:type="dxa"/>
            <w:noWrap/>
            <w:hideMark/>
          </w:tcPr>
          <w:p w14:paraId="7F277422" w14:textId="2FBEA611"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2,163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600</w:t>
            </w:r>
          </w:p>
        </w:tc>
        <w:tc>
          <w:tcPr>
            <w:tcW w:w="2580" w:type="dxa"/>
            <w:noWrap/>
            <w:hideMark/>
          </w:tcPr>
          <w:p w14:paraId="279F3463" w14:textId="622A5A4F"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1,665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400</w:t>
            </w:r>
          </w:p>
        </w:tc>
      </w:tr>
      <w:tr w:rsidR="004F6883" w:rsidRPr="00374979" w14:paraId="34094347"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018C9807"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2010</w:t>
            </w:r>
          </w:p>
        </w:tc>
        <w:tc>
          <w:tcPr>
            <w:tcW w:w="2580" w:type="dxa"/>
            <w:noWrap/>
            <w:hideMark/>
          </w:tcPr>
          <w:p w14:paraId="09B1080F"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3,799,800</w:t>
            </w:r>
          </w:p>
        </w:tc>
        <w:tc>
          <w:tcPr>
            <w:tcW w:w="2580" w:type="dxa"/>
            <w:noWrap/>
            <w:hideMark/>
          </w:tcPr>
          <w:p w14:paraId="678ECDD0" w14:textId="3FF5AC73"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2,145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6C7A89E7" w14:textId="0DD76E75"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1,654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r>
      <w:tr w:rsidR="004F6883" w:rsidRPr="00374979" w14:paraId="08661835"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6266C50C"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2011</w:t>
            </w:r>
          </w:p>
        </w:tc>
        <w:tc>
          <w:tcPr>
            <w:tcW w:w="2580" w:type="dxa"/>
            <w:noWrap/>
            <w:hideMark/>
          </w:tcPr>
          <w:p w14:paraId="1BA2376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3,773600</w:t>
            </w:r>
          </w:p>
        </w:tc>
        <w:tc>
          <w:tcPr>
            <w:tcW w:w="2580" w:type="dxa"/>
            <w:noWrap/>
            <w:hideMark/>
          </w:tcPr>
          <w:p w14:paraId="393510D0" w14:textId="4EE57C30"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2,130</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c>
          <w:tcPr>
            <w:tcW w:w="2580" w:type="dxa"/>
            <w:noWrap/>
            <w:hideMark/>
          </w:tcPr>
          <w:p w14:paraId="43D2C897" w14:textId="1CB5253F"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1,643</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400</w:t>
            </w:r>
          </w:p>
        </w:tc>
      </w:tr>
      <w:tr w:rsidR="004F6883" w:rsidRPr="00374979" w14:paraId="547434F7"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4FBB6A7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2012</w:t>
            </w:r>
          </w:p>
        </w:tc>
        <w:tc>
          <w:tcPr>
            <w:tcW w:w="2580" w:type="dxa"/>
            <w:noWrap/>
            <w:hideMark/>
          </w:tcPr>
          <w:p w14:paraId="63EF4BF0"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3,739300</w:t>
            </w:r>
          </w:p>
        </w:tc>
        <w:tc>
          <w:tcPr>
            <w:tcW w:w="2580" w:type="dxa"/>
            <w:noWrap/>
            <w:hideMark/>
          </w:tcPr>
          <w:p w14:paraId="6E411CB0" w14:textId="54DA110E"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2,129</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c>
          <w:tcPr>
            <w:tcW w:w="2580" w:type="dxa"/>
            <w:noWrap/>
            <w:hideMark/>
          </w:tcPr>
          <w:p w14:paraId="52F6785C" w14:textId="6C6291D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1,610</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000</w:t>
            </w:r>
          </w:p>
        </w:tc>
      </w:tr>
      <w:tr w:rsidR="004F6883" w:rsidRPr="00374979" w14:paraId="717811E3"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0920D5E1"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2013</w:t>
            </w:r>
          </w:p>
        </w:tc>
        <w:tc>
          <w:tcPr>
            <w:tcW w:w="2580" w:type="dxa"/>
            <w:noWrap/>
            <w:hideMark/>
          </w:tcPr>
          <w:p w14:paraId="4BB9CCAA"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3,718400</w:t>
            </w:r>
          </w:p>
        </w:tc>
        <w:tc>
          <w:tcPr>
            <w:tcW w:w="2580" w:type="dxa"/>
            <w:noWrap/>
            <w:hideMark/>
          </w:tcPr>
          <w:p w14:paraId="31ED6AE1" w14:textId="4CCD3B33"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2,118</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c>
          <w:tcPr>
            <w:tcW w:w="2580" w:type="dxa"/>
            <w:noWrap/>
            <w:hideMark/>
          </w:tcPr>
          <w:p w14:paraId="7C29FA66" w14:textId="1C81C88A"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1,599</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r>
      <w:tr w:rsidR="004F6883" w:rsidRPr="00374979" w14:paraId="1D0CFCBF"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265334F7"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2014</w:t>
            </w:r>
          </w:p>
        </w:tc>
        <w:tc>
          <w:tcPr>
            <w:tcW w:w="2580" w:type="dxa"/>
            <w:noWrap/>
            <w:hideMark/>
          </w:tcPr>
          <w:p w14:paraId="6123B92D"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3,716900</w:t>
            </w:r>
          </w:p>
        </w:tc>
        <w:tc>
          <w:tcPr>
            <w:tcW w:w="2580" w:type="dxa"/>
            <w:noWrap/>
            <w:hideMark/>
          </w:tcPr>
          <w:p w14:paraId="3283DE32" w14:textId="7864E9B1"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2,121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200</w:t>
            </w:r>
          </w:p>
        </w:tc>
        <w:tc>
          <w:tcPr>
            <w:tcW w:w="2580" w:type="dxa"/>
            <w:noWrap/>
            <w:hideMark/>
          </w:tcPr>
          <w:p w14:paraId="07EFFEC2" w14:textId="39F70B1C"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1,595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700</w:t>
            </w:r>
          </w:p>
        </w:tc>
      </w:tr>
      <w:tr w:rsidR="004F6883" w:rsidRPr="00374979" w14:paraId="01F827E4"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1648DB92"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2015</w:t>
            </w:r>
          </w:p>
        </w:tc>
        <w:tc>
          <w:tcPr>
            <w:tcW w:w="2580" w:type="dxa"/>
            <w:noWrap/>
            <w:hideMark/>
          </w:tcPr>
          <w:p w14:paraId="041C1BA7"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3,721900</w:t>
            </w:r>
          </w:p>
        </w:tc>
        <w:tc>
          <w:tcPr>
            <w:tcW w:w="2580" w:type="dxa"/>
            <w:noWrap/>
            <w:hideMark/>
          </w:tcPr>
          <w:p w14:paraId="455D7E34" w14:textId="52662728"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2,135</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600</w:t>
            </w:r>
          </w:p>
        </w:tc>
        <w:tc>
          <w:tcPr>
            <w:tcW w:w="2580" w:type="dxa"/>
            <w:noWrap/>
            <w:hideMark/>
          </w:tcPr>
          <w:p w14:paraId="2EBF74FF" w14:textId="5571F4C2"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1,586</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300</w:t>
            </w:r>
          </w:p>
        </w:tc>
      </w:tr>
      <w:tr w:rsidR="004F6883" w:rsidRPr="00374979" w14:paraId="56EF361A"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281F13B8"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2016</w:t>
            </w:r>
          </w:p>
        </w:tc>
        <w:tc>
          <w:tcPr>
            <w:tcW w:w="2580" w:type="dxa"/>
            <w:noWrap/>
            <w:hideMark/>
          </w:tcPr>
          <w:p w14:paraId="4B445509"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3,728600</w:t>
            </w:r>
          </w:p>
        </w:tc>
        <w:tc>
          <w:tcPr>
            <w:tcW w:w="2580" w:type="dxa"/>
            <w:noWrap/>
            <w:hideMark/>
          </w:tcPr>
          <w:p w14:paraId="177F06ED" w14:textId="33F90D1D"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2,151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c>
          <w:tcPr>
            <w:tcW w:w="2580" w:type="dxa"/>
            <w:noWrap/>
            <w:hideMark/>
          </w:tcPr>
          <w:p w14:paraId="7F395E9A" w14:textId="0FC78A2D"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1,577</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100</w:t>
            </w:r>
          </w:p>
        </w:tc>
      </w:tr>
      <w:tr w:rsidR="004F6883" w:rsidRPr="00374979" w14:paraId="746B6C9A" w14:textId="77777777" w:rsidTr="00FC694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31FB5C89"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lastRenderedPageBreak/>
              <w:t>2017</w:t>
            </w:r>
          </w:p>
        </w:tc>
        <w:tc>
          <w:tcPr>
            <w:tcW w:w="2580" w:type="dxa"/>
            <w:noWrap/>
            <w:hideMark/>
          </w:tcPr>
          <w:p w14:paraId="1319CC7D" w14:textId="77777777"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3,726400</w:t>
            </w:r>
          </w:p>
        </w:tc>
        <w:tc>
          <w:tcPr>
            <w:tcW w:w="2580" w:type="dxa"/>
            <w:noWrap/>
            <w:hideMark/>
          </w:tcPr>
          <w:p w14:paraId="5FC68D48" w14:textId="7478D45E"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2,161</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900</w:t>
            </w:r>
          </w:p>
        </w:tc>
        <w:tc>
          <w:tcPr>
            <w:tcW w:w="2580" w:type="dxa"/>
            <w:noWrap/>
            <w:hideMark/>
          </w:tcPr>
          <w:p w14:paraId="5F26F3FF" w14:textId="750C8FB3" w:rsidR="004F6883" w:rsidRPr="00374979" w:rsidRDefault="004F6883" w:rsidP="00A90210">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1,564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500</w:t>
            </w:r>
          </w:p>
        </w:tc>
      </w:tr>
      <w:tr w:rsidR="004F6883" w:rsidRPr="00374979" w14:paraId="288B3CA5" w14:textId="77777777" w:rsidTr="00FC694B">
        <w:trPr>
          <w:trHeight w:val="422"/>
        </w:trPr>
        <w:tc>
          <w:tcPr>
            <w:cnfStyle w:val="001000000000" w:firstRow="0" w:lastRow="0" w:firstColumn="1" w:lastColumn="0" w:oddVBand="0" w:evenVBand="0" w:oddHBand="0" w:evenHBand="0" w:firstRowFirstColumn="0" w:firstRowLastColumn="0" w:lastRowFirstColumn="0" w:lastRowLastColumn="0"/>
            <w:tcW w:w="2580" w:type="dxa"/>
            <w:noWrap/>
            <w:hideMark/>
          </w:tcPr>
          <w:p w14:paraId="58325085" w14:textId="77777777" w:rsidR="004F6883" w:rsidRPr="00374979" w:rsidRDefault="004F6883" w:rsidP="00A90210">
            <w:pPr>
              <w:spacing w:line="276" w:lineRule="auto"/>
              <w:jc w:val="center"/>
              <w:rPr>
                <w:rFonts w:ascii="Sylfaen" w:eastAsia="Times New Roman" w:hAnsi="Sylfaen" w:cs="Calibri"/>
                <w:bCs w:val="0"/>
                <w:sz w:val="20"/>
                <w:szCs w:val="20"/>
              </w:rPr>
            </w:pPr>
            <w:r w:rsidRPr="00374979">
              <w:rPr>
                <w:rFonts w:ascii="Sylfaen" w:eastAsia="Times New Roman" w:hAnsi="Sylfaen" w:cs="Calibri"/>
                <w:sz w:val="20"/>
                <w:szCs w:val="20"/>
              </w:rPr>
              <w:t>2018</w:t>
            </w:r>
          </w:p>
        </w:tc>
        <w:tc>
          <w:tcPr>
            <w:tcW w:w="2580" w:type="dxa"/>
            <w:noWrap/>
            <w:hideMark/>
          </w:tcPr>
          <w:p w14:paraId="1D47F2D5" w14:textId="77777777"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3,729600</w:t>
            </w:r>
          </w:p>
        </w:tc>
        <w:tc>
          <w:tcPr>
            <w:tcW w:w="2580" w:type="dxa"/>
            <w:noWrap/>
            <w:hideMark/>
          </w:tcPr>
          <w:p w14:paraId="6C3B9A29" w14:textId="0D17FFCC"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2,174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800</w:t>
            </w:r>
          </w:p>
        </w:tc>
        <w:tc>
          <w:tcPr>
            <w:tcW w:w="2580" w:type="dxa"/>
            <w:noWrap/>
            <w:hideMark/>
          </w:tcPr>
          <w:p w14:paraId="45960D5B" w14:textId="7DF1BE6F" w:rsidR="004F6883" w:rsidRPr="00374979" w:rsidRDefault="004F6883"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Cs/>
                <w:sz w:val="20"/>
                <w:szCs w:val="20"/>
              </w:rPr>
            </w:pPr>
            <w:r w:rsidRPr="00374979">
              <w:rPr>
                <w:rFonts w:ascii="Sylfaen" w:eastAsia="Times New Roman" w:hAnsi="Sylfaen" w:cs="Calibri"/>
                <w:bCs/>
                <w:sz w:val="20"/>
                <w:szCs w:val="20"/>
              </w:rPr>
              <w:t>1,554</w:t>
            </w:r>
            <w:r w:rsidR="00FC694B">
              <w:rPr>
                <w:rFonts w:ascii="Sylfaen" w:eastAsia="Times New Roman" w:hAnsi="Sylfaen" w:cs="Calibri"/>
                <w:bCs/>
                <w:sz w:val="20"/>
                <w:szCs w:val="20"/>
                <w:lang w:val="ka-GE"/>
              </w:rPr>
              <w:t>,</w:t>
            </w:r>
            <w:r w:rsidRPr="00374979">
              <w:rPr>
                <w:rFonts w:ascii="Sylfaen" w:eastAsia="Times New Roman" w:hAnsi="Sylfaen" w:cs="Calibri"/>
                <w:bCs/>
                <w:sz w:val="20"/>
                <w:szCs w:val="20"/>
              </w:rPr>
              <w:t>800</w:t>
            </w:r>
          </w:p>
        </w:tc>
      </w:tr>
    </w:tbl>
    <w:p w14:paraId="00A23E97" w14:textId="61BD0E25" w:rsidR="004F6883" w:rsidRPr="00563DB1" w:rsidRDefault="004F6883" w:rsidP="00A90210">
      <w:pPr>
        <w:spacing w:line="276" w:lineRule="auto"/>
        <w:rPr>
          <w:rFonts w:ascii="Sylfaen" w:hAnsi="Sylfaen" w:cs="Menlo Regular"/>
          <w:i/>
          <w:color w:val="44546A" w:themeColor="text2"/>
          <w:sz w:val="18"/>
          <w:szCs w:val="18"/>
          <w:lang w:val="ka-GE"/>
        </w:rPr>
      </w:pPr>
      <w:r w:rsidRPr="00FC694B">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6B47E69E" w14:textId="77777777" w:rsidR="004F6883" w:rsidRPr="00374979" w:rsidRDefault="004F6883" w:rsidP="00A90210">
      <w:pPr>
        <w:spacing w:line="276" w:lineRule="auto"/>
        <w:rPr>
          <w:rFonts w:ascii="Sylfaen" w:hAnsi="Sylfaen" w:cs="Menlo Regular"/>
          <w:lang w:val="de-DE"/>
        </w:rPr>
      </w:pPr>
    </w:p>
    <w:p w14:paraId="50F69C38" w14:textId="2631ECF6" w:rsidR="004F6883" w:rsidRPr="00FC694B" w:rsidRDefault="004F6883" w:rsidP="00A90210">
      <w:pPr>
        <w:spacing w:line="276" w:lineRule="auto"/>
        <w:rPr>
          <w:rFonts w:ascii="Sylfaen" w:hAnsi="Sylfaen" w:cs="Menlo Regular"/>
          <w:b/>
          <w:i/>
          <w:lang w:val="de-DE"/>
        </w:rPr>
      </w:pPr>
      <w:r w:rsidRPr="00FC694B">
        <w:rPr>
          <w:rFonts w:ascii="Sylfaen" w:hAnsi="Sylfaen" w:cs="Menlo Regular"/>
          <w:b/>
          <w:i/>
          <w:lang w:val="de-DE"/>
        </w:rPr>
        <w:t>შემოსავალი</w:t>
      </w:r>
      <w:r w:rsidRPr="00FC694B">
        <w:rPr>
          <w:rFonts w:ascii="Sylfaen" w:hAnsi="Sylfaen"/>
          <w:b/>
          <w:i/>
          <w:lang w:val="de-DE"/>
        </w:rPr>
        <w:t xml:space="preserve">, </w:t>
      </w:r>
      <w:r w:rsidRPr="00FC694B">
        <w:rPr>
          <w:rFonts w:ascii="Sylfaen" w:hAnsi="Sylfaen" w:cs="Menlo Regular"/>
          <w:b/>
          <w:i/>
          <w:lang w:val="de-DE"/>
        </w:rPr>
        <w:t>ხელფასები</w:t>
      </w:r>
      <w:r w:rsidRPr="00FC694B">
        <w:rPr>
          <w:rFonts w:ascii="Sylfaen" w:hAnsi="Sylfaen"/>
          <w:b/>
          <w:i/>
          <w:lang w:val="de-DE"/>
        </w:rPr>
        <w:t xml:space="preserve"> </w:t>
      </w:r>
      <w:r w:rsidRPr="00FC694B">
        <w:rPr>
          <w:rFonts w:ascii="Sylfaen" w:hAnsi="Sylfaen" w:cs="Menlo Regular"/>
          <w:b/>
          <w:i/>
          <w:lang w:val="de-DE"/>
        </w:rPr>
        <w:t>და</w:t>
      </w:r>
      <w:r w:rsidRPr="00FC694B">
        <w:rPr>
          <w:rFonts w:ascii="Sylfaen" w:hAnsi="Sylfaen"/>
          <w:b/>
          <w:i/>
          <w:lang w:val="de-DE"/>
        </w:rPr>
        <w:t xml:space="preserve"> </w:t>
      </w:r>
      <w:r w:rsidRPr="00FC694B">
        <w:rPr>
          <w:rFonts w:ascii="Sylfaen" w:hAnsi="Sylfaen" w:cs="Menlo Regular"/>
          <w:b/>
          <w:i/>
          <w:lang w:val="de-DE"/>
        </w:rPr>
        <w:t>შრომის</w:t>
      </w:r>
      <w:r w:rsidRPr="00FC694B">
        <w:rPr>
          <w:rFonts w:ascii="Sylfaen" w:hAnsi="Sylfaen"/>
          <w:b/>
          <w:i/>
          <w:lang w:val="de-DE"/>
        </w:rPr>
        <w:t xml:space="preserve"> </w:t>
      </w:r>
      <w:r w:rsidRPr="00FC694B">
        <w:rPr>
          <w:rFonts w:ascii="Sylfaen" w:hAnsi="Sylfaen" w:cs="Menlo Regular"/>
          <w:b/>
          <w:i/>
          <w:lang w:val="de-DE"/>
        </w:rPr>
        <w:t>ბაზრის</w:t>
      </w:r>
      <w:r w:rsidRPr="00FC694B">
        <w:rPr>
          <w:rFonts w:ascii="Sylfaen" w:hAnsi="Sylfaen"/>
          <w:b/>
          <w:i/>
          <w:lang w:val="de-DE"/>
        </w:rPr>
        <w:t xml:space="preserve"> </w:t>
      </w:r>
      <w:r w:rsidRPr="00FC694B">
        <w:rPr>
          <w:rFonts w:ascii="Sylfaen" w:hAnsi="Sylfaen" w:cs="Menlo Regular"/>
          <w:b/>
          <w:i/>
          <w:lang w:val="de-DE"/>
        </w:rPr>
        <w:t>დინამიკა</w:t>
      </w:r>
    </w:p>
    <w:p w14:paraId="215B6CC6" w14:textId="21E2169C" w:rsidR="004F6883" w:rsidRPr="00374979" w:rsidRDefault="004F6883" w:rsidP="005A2E7A">
      <w:pPr>
        <w:spacing w:line="276" w:lineRule="auto"/>
        <w:jc w:val="both"/>
        <w:rPr>
          <w:rFonts w:ascii="Sylfaen" w:hAnsi="Sylfaen"/>
          <w:lang w:val="de-DE"/>
        </w:rPr>
      </w:pPr>
      <w:r w:rsidRPr="00374979">
        <w:rPr>
          <w:rFonts w:ascii="Sylfaen" w:hAnsi="Sylfaen" w:cs="Menlo Regular"/>
          <w:lang w:val="de-DE"/>
        </w:rPr>
        <w:t>საბინაო</w:t>
      </w:r>
      <w:r w:rsidRPr="00374979">
        <w:rPr>
          <w:rFonts w:ascii="Sylfaen" w:hAnsi="Sylfaen"/>
          <w:lang w:val="de-DE"/>
        </w:rPr>
        <w:t xml:space="preserve"> </w:t>
      </w:r>
      <w:r w:rsidRPr="00374979">
        <w:rPr>
          <w:rFonts w:ascii="Sylfaen" w:hAnsi="Sylfaen" w:cs="Menlo Regular"/>
          <w:lang w:val="de-DE"/>
        </w:rPr>
        <w:t xml:space="preserve">ბაზარზე </w:t>
      </w:r>
      <w:r w:rsidRPr="00374979">
        <w:rPr>
          <w:rFonts w:ascii="Sylfaen" w:hAnsi="Sylfaen" w:cs="Menlo Regular"/>
          <w:lang w:val="ka-GE"/>
        </w:rPr>
        <w:t xml:space="preserve">მოთხოვნის განმსაზღვრელი </w:t>
      </w:r>
      <w:r w:rsidR="00F9312C" w:rsidRPr="00374979">
        <w:rPr>
          <w:rFonts w:ascii="Sylfaen" w:hAnsi="Sylfaen" w:cs="Menlo Regular"/>
          <w:lang w:val="de-DE"/>
        </w:rPr>
        <w:t>სხვა</w:t>
      </w:r>
      <w:r w:rsidR="00F9312C" w:rsidRPr="00374979">
        <w:rPr>
          <w:rFonts w:ascii="Sylfaen" w:hAnsi="Sylfaen"/>
          <w:lang w:val="de-DE"/>
        </w:rPr>
        <w:t xml:space="preserve"> </w:t>
      </w:r>
      <w:r w:rsidRPr="00374979">
        <w:rPr>
          <w:rFonts w:ascii="Sylfaen" w:hAnsi="Sylfaen" w:cs="Menlo Regular"/>
          <w:lang w:val="ka-GE"/>
        </w:rPr>
        <w:t>ფაქტორებია</w:t>
      </w:r>
      <w:r w:rsidRPr="00374979">
        <w:rPr>
          <w:rFonts w:ascii="Sylfaen" w:hAnsi="Sylfaen"/>
          <w:lang w:val="de-DE"/>
        </w:rPr>
        <w:t xml:space="preserve">: </w:t>
      </w:r>
      <w:r w:rsidRPr="00374979">
        <w:rPr>
          <w:rFonts w:ascii="Sylfaen" w:hAnsi="Sylfaen" w:cs="Menlo Regular"/>
          <w:lang w:val="de-DE"/>
        </w:rPr>
        <w:t>შინამეურნეობების</w:t>
      </w:r>
      <w:r w:rsidRPr="00374979">
        <w:rPr>
          <w:rFonts w:ascii="Sylfaen" w:hAnsi="Sylfaen"/>
          <w:lang w:val="de-DE"/>
        </w:rPr>
        <w:t xml:space="preserve"> </w:t>
      </w:r>
      <w:r w:rsidRPr="00374979">
        <w:rPr>
          <w:rFonts w:ascii="Sylfaen" w:hAnsi="Sylfaen" w:cs="Menlo Regular"/>
          <w:lang w:val="de-DE"/>
        </w:rPr>
        <w:t>შემოსავლის</w:t>
      </w:r>
      <w:r w:rsidRPr="00374979">
        <w:rPr>
          <w:rFonts w:ascii="Sylfaen" w:hAnsi="Sylfaen"/>
          <w:lang w:val="de-DE"/>
        </w:rPr>
        <w:t xml:space="preserve"> </w:t>
      </w:r>
      <w:r w:rsidRPr="00374979">
        <w:rPr>
          <w:rFonts w:ascii="Sylfaen" w:hAnsi="Sylfaen" w:cs="Menlo Regular"/>
          <w:lang w:val="de-DE"/>
        </w:rPr>
        <w:t>დონე</w:t>
      </w:r>
      <w:r w:rsidRPr="00374979">
        <w:rPr>
          <w:rFonts w:ascii="Sylfaen" w:hAnsi="Sylfaen"/>
          <w:lang w:val="de-DE"/>
        </w:rPr>
        <w:t xml:space="preserve">, </w:t>
      </w:r>
      <w:r w:rsidRPr="00374979">
        <w:rPr>
          <w:rFonts w:ascii="Sylfaen" w:hAnsi="Sylfaen" w:cs="Menlo Regular"/>
          <w:lang w:val="de-DE"/>
        </w:rPr>
        <w:t>ყოველთვიური</w:t>
      </w:r>
      <w:r w:rsidRPr="00374979">
        <w:rPr>
          <w:rFonts w:ascii="Sylfaen" w:hAnsi="Sylfaen"/>
          <w:lang w:val="de-DE"/>
        </w:rPr>
        <w:t xml:space="preserve"> </w:t>
      </w:r>
      <w:r w:rsidRPr="00374979">
        <w:rPr>
          <w:rFonts w:ascii="Sylfaen" w:hAnsi="Sylfaen" w:cs="Menlo Regular"/>
          <w:lang w:val="de-DE"/>
        </w:rPr>
        <w:t>ხელფასების</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ზოგადად</w:t>
      </w:r>
      <w:r w:rsidRPr="00374979">
        <w:rPr>
          <w:rFonts w:ascii="Sylfaen" w:hAnsi="Sylfaen"/>
          <w:lang w:val="de-DE"/>
        </w:rPr>
        <w:t xml:space="preserve">,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ბაზრის</w:t>
      </w:r>
      <w:r w:rsidRPr="00374979">
        <w:rPr>
          <w:rFonts w:ascii="Sylfaen" w:hAnsi="Sylfaen"/>
          <w:lang w:val="de-DE"/>
        </w:rPr>
        <w:t xml:space="preserve"> </w:t>
      </w:r>
      <w:r w:rsidRPr="00374979">
        <w:rPr>
          <w:rFonts w:ascii="Sylfaen" w:hAnsi="Sylfaen" w:cs="Menlo Regular"/>
          <w:lang w:val="de-DE"/>
        </w:rPr>
        <w:t>დინამიკა</w:t>
      </w:r>
      <w:r w:rsidRPr="00374979">
        <w:rPr>
          <w:rFonts w:ascii="Sylfaen" w:hAnsi="Sylfaen"/>
          <w:lang w:val="de-DE"/>
        </w:rPr>
        <w:t xml:space="preserve">. სამუშაო ბაზართან დაკავშირებული ტენდენციების პოზიტიური </w:t>
      </w:r>
      <w:r w:rsidR="00322C90">
        <w:rPr>
          <w:rFonts w:ascii="Sylfaen" w:hAnsi="Sylfaen"/>
          <w:lang w:val="ka-GE"/>
        </w:rPr>
        <w:t>განვითარება</w:t>
      </w:r>
      <w:r w:rsidRPr="00374979">
        <w:rPr>
          <w:rFonts w:ascii="Sylfaen" w:hAnsi="Sylfaen"/>
          <w:lang w:val="de-DE"/>
        </w:rPr>
        <w:t xml:space="preserve"> (</w:t>
      </w:r>
      <w:r w:rsidRPr="00374979">
        <w:rPr>
          <w:rFonts w:ascii="Sylfaen" w:hAnsi="Sylfaen" w:cs="Menlo Regular"/>
          <w:lang w:val="de-DE"/>
        </w:rPr>
        <w:t>შემოსავლის</w:t>
      </w:r>
      <w:r w:rsidRPr="00374979">
        <w:rPr>
          <w:rFonts w:ascii="Sylfaen" w:hAnsi="Sylfaen"/>
          <w:lang w:val="de-DE"/>
        </w:rPr>
        <w:t>ა</w:t>
      </w:r>
      <w:r w:rsidR="00430F6A">
        <w:rPr>
          <w:rFonts w:ascii="Sylfaen" w:hAnsi="Sylfaen"/>
          <w:lang w:val="ka-GE"/>
        </w:rPr>
        <w:t xml:space="preserve"> და ანაზღაურების </w:t>
      </w:r>
      <w:r w:rsidRPr="00374979">
        <w:rPr>
          <w:rFonts w:ascii="Sylfaen" w:hAnsi="Sylfaen" w:cs="Menlo Regular"/>
          <w:lang w:val="de-DE"/>
        </w:rPr>
        <w:t>ზრდა</w:t>
      </w:r>
      <w:r w:rsidRPr="00374979">
        <w:rPr>
          <w:rFonts w:ascii="Sylfaen" w:hAnsi="Sylfaen"/>
          <w:lang w:val="de-DE"/>
        </w:rPr>
        <w:t xml:space="preserve">,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ბაზარში</w:t>
      </w:r>
      <w:r w:rsidRPr="00374979">
        <w:rPr>
          <w:rFonts w:ascii="Sylfaen" w:hAnsi="Sylfaen"/>
          <w:lang w:val="de-DE"/>
        </w:rPr>
        <w:t xml:space="preserve"> </w:t>
      </w:r>
      <w:r w:rsidRPr="00374979">
        <w:rPr>
          <w:rFonts w:ascii="Sylfaen" w:hAnsi="Sylfaen" w:cs="Menlo Regular"/>
          <w:lang w:val="de-DE"/>
        </w:rPr>
        <w:t>მონაწილეობ</w:t>
      </w:r>
      <w:r w:rsidR="00322C90">
        <w:rPr>
          <w:rFonts w:ascii="Sylfaen" w:hAnsi="Sylfaen" w:cs="Menlo Regular"/>
          <w:lang w:val="ka-GE"/>
        </w:rPr>
        <w:t>ის ზრდა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უმუშევრობის</w:t>
      </w:r>
      <w:r w:rsidRPr="00374979">
        <w:rPr>
          <w:rFonts w:ascii="Sylfaen" w:hAnsi="Sylfaen"/>
          <w:lang w:val="de-DE"/>
        </w:rPr>
        <w:t xml:space="preserve"> </w:t>
      </w:r>
      <w:r w:rsidRPr="00374979">
        <w:rPr>
          <w:rFonts w:ascii="Sylfaen" w:hAnsi="Sylfaen" w:cs="Menlo Regular"/>
          <w:lang w:val="de-DE"/>
        </w:rPr>
        <w:t>შემცირება</w:t>
      </w:r>
      <w:r w:rsidR="00F9312C">
        <w:rPr>
          <w:rFonts w:ascii="Sylfaen" w:hAnsi="Sylfaen"/>
          <w:lang w:val="de-DE"/>
        </w:rPr>
        <w:t xml:space="preserve">), </w:t>
      </w:r>
      <w:r w:rsidRPr="00374979">
        <w:rPr>
          <w:rFonts w:ascii="Sylfaen" w:hAnsi="Sylfaen"/>
          <w:lang w:val="de-DE"/>
        </w:rPr>
        <w:t>სხვა თანაბარ პირობებში</w:t>
      </w:r>
      <w:r w:rsidR="00F9312C">
        <w:rPr>
          <w:rFonts w:ascii="Sylfaen" w:hAnsi="Sylfaen"/>
          <w:lang w:val="de-DE"/>
        </w:rPr>
        <w:t xml:space="preserve">, </w:t>
      </w:r>
      <w:r w:rsidRPr="00374979">
        <w:rPr>
          <w:rFonts w:ascii="Sylfaen" w:hAnsi="Sylfaen"/>
          <w:lang w:val="de-DE"/>
        </w:rPr>
        <w:t xml:space="preserve"> </w:t>
      </w:r>
      <w:r w:rsidRPr="00374979">
        <w:rPr>
          <w:rFonts w:ascii="Sylfaen" w:hAnsi="Sylfaen" w:cs="Menlo Regular"/>
          <w:lang w:val="de-DE"/>
        </w:rPr>
        <w:t>საცხოვრებელს</w:t>
      </w:r>
      <w:r w:rsidRPr="00374979">
        <w:rPr>
          <w:rFonts w:ascii="Sylfaen" w:hAnsi="Sylfaen"/>
          <w:lang w:val="de-DE"/>
        </w:rPr>
        <w:t xml:space="preserve"> </w:t>
      </w:r>
      <w:r w:rsidRPr="00374979">
        <w:rPr>
          <w:rFonts w:ascii="Sylfaen" w:hAnsi="Sylfaen" w:cs="Menlo Regular"/>
          <w:lang w:val="de-DE"/>
        </w:rPr>
        <w:t>უფრო</w:t>
      </w:r>
      <w:r w:rsidRPr="00374979">
        <w:rPr>
          <w:rFonts w:ascii="Sylfaen" w:hAnsi="Sylfaen"/>
          <w:lang w:val="de-DE"/>
        </w:rPr>
        <w:t xml:space="preserve"> </w:t>
      </w:r>
      <w:r w:rsidRPr="00374979">
        <w:rPr>
          <w:rFonts w:ascii="Sylfaen" w:hAnsi="Sylfaen" w:cs="Menlo Regular"/>
          <w:lang w:val="de-DE"/>
        </w:rPr>
        <w:t>ხელმისაწვდომს ხდის</w:t>
      </w:r>
      <w:r w:rsidRPr="00374979">
        <w:rPr>
          <w:rFonts w:ascii="Sylfaen" w:hAnsi="Sylfaen"/>
          <w:lang w:val="de-DE"/>
        </w:rPr>
        <w:t xml:space="preserve">. </w:t>
      </w:r>
      <w:r w:rsidR="00F9312C">
        <w:rPr>
          <w:rFonts w:ascii="Sylfaen" w:hAnsi="Sylfaen"/>
          <w:lang w:val="de-DE"/>
        </w:rPr>
        <w:t xml:space="preserve">ამის საპირისპირო ხდება </w:t>
      </w:r>
      <w:r w:rsidRPr="00374979">
        <w:rPr>
          <w:rFonts w:ascii="Sylfaen" w:hAnsi="Sylfaen" w:cs="Menlo Regular"/>
          <w:lang w:val="de-DE"/>
        </w:rPr>
        <w:t>შრომის</w:t>
      </w:r>
      <w:r w:rsidRPr="00374979">
        <w:rPr>
          <w:rFonts w:ascii="Sylfaen" w:hAnsi="Sylfaen"/>
          <w:lang w:val="de-DE"/>
        </w:rPr>
        <w:t xml:space="preserve"> </w:t>
      </w:r>
      <w:r w:rsidRPr="00374979">
        <w:rPr>
          <w:rFonts w:ascii="Sylfaen" w:hAnsi="Sylfaen" w:cs="Menlo Regular"/>
          <w:lang w:val="de-DE"/>
        </w:rPr>
        <w:t>ბაზრის</w:t>
      </w:r>
      <w:r w:rsidRPr="00374979">
        <w:rPr>
          <w:rFonts w:ascii="Sylfaen" w:hAnsi="Sylfaen"/>
          <w:lang w:val="de-DE"/>
        </w:rPr>
        <w:t xml:space="preserve"> </w:t>
      </w:r>
      <w:r w:rsidRPr="00374979">
        <w:rPr>
          <w:rFonts w:ascii="Sylfaen" w:hAnsi="Sylfaen" w:cs="Menlo Regular"/>
          <w:lang w:val="de-DE"/>
        </w:rPr>
        <w:t>მდგომარეობის</w:t>
      </w:r>
      <w:r w:rsidRPr="00374979">
        <w:rPr>
          <w:rFonts w:ascii="Sylfaen" w:hAnsi="Sylfaen"/>
          <w:lang w:val="de-DE"/>
        </w:rPr>
        <w:t xml:space="preserve"> </w:t>
      </w:r>
      <w:r w:rsidR="00F9312C">
        <w:rPr>
          <w:rFonts w:ascii="Sylfaen" w:hAnsi="Sylfaen" w:cs="Menlo Regular"/>
          <w:lang w:val="de-DE"/>
        </w:rPr>
        <w:t>გაუარეს</w:t>
      </w:r>
      <w:r w:rsidRPr="00374979">
        <w:rPr>
          <w:rFonts w:ascii="Sylfaen" w:hAnsi="Sylfaen" w:cs="Menlo Regular"/>
          <w:lang w:val="de-DE"/>
        </w:rPr>
        <w:t>ების შემთხვევაში</w:t>
      </w:r>
      <w:r w:rsidRPr="00374979">
        <w:rPr>
          <w:rFonts w:ascii="Sylfaen" w:hAnsi="Sylfaen"/>
          <w:lang w:val="de-DE"/>
        </w:rPr>
        <w:t>.</w:t>
      </w:r>
    </w:p>
    <w:p w14:paraId="3550003A" w14:textId="77777777" w:rsidR="00BB6855" w:rsidRDefault="004F6883" w:rsidP="00A90210">
      <w:pPr>
        <w:spacing w:line="276" w:lineRule="auto"/>
        <w:rPr>
          <w:rFonts w:ascii="Sylfaen" w:hAnsi="Sylfaen"/>
          <w:lang w:val="de-DE"/>
        </w:rPr>
      </w:pPr>
      <w:r w:rsidRPr="00374979">
        <w:rPr>
          <w:rFonts w:ascii="Sylfaen" w:hAnsi="Sylfaen"/>
          <w:lang w:val="de-DE"/>
        </w:rPr>
        <w:t xml:space="preserve">2007-2018 </w:t>
      </w:r>
      <w:r w:rsidRPr="00A90210">
        <w:rPr>
          <w:rFonts w:ascii="Sylfaen" w:hAnsi="Sylfaen"/>
          <w:lang w:val="de-DE"/>
        </w:rPr>
        <w:t>წლების</w:t>
      </w:r>
      <w:r w:rsidRPr="00374979">
        <w:rPr>
          <w:rFonts w:ascii="Sylfaen" w:hAnsi="Sylfaen"/>
          <w:lang w:val="de-DE"/>
        </w:rPr>
        <w:t xml:space="preserve"> </w:t>
      </w:r>
      <w:r w:rsidRPr="00A90210">
        <w:rPr>
          <w:rFonts w:ascii="Sylfaen" w:hAnsi="Sylfaen"/>
          <w:lang w:val="de-DE"/>
        </w:rPr>
        <w:t>განმავლობაში</w:t>
      </w:r>
      <w:r w:rsidRPr="00374979">
        <w:rPr>
          <w:rFonts w:ascii="Sylfaen" w:hAnsi="Sylfaen"/>
          <w:lang w:val="de-DE"/>
        </w:rPr>
        <w:t xml:space="preserve">, </w:t>
      </w:r>
      <w:r w:rsidRPr="00A90210">
        <w:rPr>
          <w:rFonts w:ascii="Sylfaen" w:hAnsi="Sylfaen"/>
          <w:lang w:val="de-DE"/>
        </w:rPr>
        <w:t>ერთ</w:t>
      </w:r>
      <w:r w:rsidRPr="00374979">
        <w:rPr>
          <w:rFonts w:ascii="Sylfaen" w:hAnsi="Sylfaen"/>
          <w:lang w:val="de-DE"/>
        </w:rPr>
        <w:t xml:space="preserve"> </w:t>
      </w:r>
      <w:r w:rsidRPr="00A90210">
        <w:rPr>
          <w:rFonts w:ascii="Sylfaen" w:hAnsi="Sylfaen"/>
          <w:lang w:val="de-DE"/>
        </w:rPr>
        <w:t>ოჯახზე</w:t>
      </w:r>
      <w:r w:rsidRPr="00374979">
        <w:rPr>
          <w:rFonts w:ascii="Sylfaen" w:hAnsi="Sylfaen"/>
          <w:lang w:val="de-DE"/>
        </w:rPr>
        <w:t xml:space="preserve">  </w:t>
      </w:r>
      <w:r w:rsidRPr="00A90210">
        <w:rPr>
          <w:rFonts w:ascii="Sylfaen" w:hAnsi="Sylfaen"/>
          <w:lang w:val="de-DE"/>
        </w:rPr>
        <w:t>საშუალო</w:t>
      </w:r>
      <w:r w:rsidRPr="00374979">
        <w:rPr>
          <w:rFonts w:ascii="Sylfaen" w:hAnsi="Sylfaen"/>
          <w:lang w:val="de-DE"/>
        </w:rPr>
        <w:t xml:space="preserve"> </w:t>
      </w:r>
      <w:r w:rsidRPr="00A90210">
        <w:rPr>
          <w:rFonts w:ascii="Sylfaen" w:hAnsi="Sylfaen"/>
          <w:lang w:val="de-DE"/>
        </w:rPr>
        <w:t>ყოველთვიურმა</w:t>
      </w:r>
      <w:r w:rsidRPr="00374979">
        <w:rPr>
          <w:rFonts w:ascii="Sylfaen" w:hAnsi="Sylfaen"/>
          <w:lang w:val="de-DE"/>
        </w:rPr>
        <w:t xml:space="preserve"> </w:t>
      </w:r>
      <w:r w:rsidRPr="00A90210">
        <w:rPr>
          <w:rFonts w:ascii="Sylfaen" w:hAnsi="Sylfaen"/>
          <w:lang w:val="de-DE"/>
        </w:rPr>
        <w:t>შემოსავალმა ნომინალური</w:t>
      </w:r>
      <w:r w:rsidRPr="00374979">
        <w:rPr>
          <w:rFonts w:ascii="Sylfaen" w:hAnsi="Sylfaen"/>
          <w:lang w:val="de-DE"/>
        </w:rPr>
        <w:t xml:space="preserve"> </w:t>
      </w:r>
      <w:r w:rsidRPr="00A90210">
        <w:rPr>
          <w:rFonts w:ascii="Sylfaen" w:hAnsi="Sylfaen"/>
          <w:lang w:val="de-DE"/>
        </w:rPr>
        <w:t xml:space="preserve">თვალსაზრისით </w:t>
      </w:r>
      <w:r w:rsidR="00F9312C" w:rsidRPr="00A90210">
        <w:rPr>
          <w:rFonts w:ascii="Sylfaen" w:hAnsi="Sylfaen"/>
          <w:lang w:val="de-DE"/>
        </w:rPr>
        <w:t>წლიური</w:t>
      </w:r>
      <w:r w:rsidRPr="00374979">
        <w:rPr>
          <w:rFonts w:ascii="Sylfaen" w:hAnsi="Sylfaen"/>
          <w:lang w:val="de-DE"/>
        </w:rPr>
        <w:t xml:space="preserve"> </w:t>
      </w:r>
      <w:r w:rsidRPr="00A90210">
        <w:rPr>
          <w:rFonts w:ascii="Sylfaen" w:hAnsi="Sylfaen"/>
          <w:lang w:val="de-DE"/>
        </w:rPr>
        <w:t>ზრდა განიცადა</w:t>
      </w:r>
      <w:r w:rsidRPr="00374979">
        <w:rPr>
          <w:rFonts w:ascii="Sylfaen" w:hAnsi="Sylfaen"/>
          <w:lang w:val="de-DE"/>
        </w:rPr>
        <w:t xml:space="preserve">, </w:t>
      </w:r>
      <w:r w:rsidR="00F9312C" w:rsidRPr="00A90210">
        <w:rPr>
          <w:rFonts w:ascii="Sylfaen" w:hAnsi="Sylfaen"/>
          <w:lang w:val="de-DE"/>
        </w:rPr>
        <w:t>ქალაქში</w:t>
      </w:r>
      <w:r w:rsidRPr="00374979">
        <w:rPr>
          <w:rFonts w:ascii="Sylfaen" w:hAnsi="Sylfaen"/>
          <w:lang w:val="de-DE"/>
        </w:rPr>
        <w:t xml:space="preserve"> 10% </w:t>
      </w:r>
      <w:r w:rsidRPr="00A90210">
        <w:rPr>
          <w:rFonts w:ascii="Sylfaen" w:hAnsi="Sylfaen"/>
          <w:lang w:val="de-DE"/>
        </w:rPr>
        <w:t>და</w:t>
      </w:r>
      <w:r w:rsidRPr="00374979">
        <w:rPr>
          <w:rFonts w:ascii="Sylfaen" w:hAnsi="Sylfaen"/>
          <w:lang w:val="de-DE"/>
        </w:rPr>
        <w:t xml:space="preserve"> </w:t>
      </w:r>
      <w:r w:rsidR="00537A2E">
        <w:rPr>
          <w:rFonts w:ascii="Sylfaen" w:hAnsi="Sylfaen"/>
          <w:lang w:val="de-DE"/>
        </w:rPr>
        <w:t xml:space="preserve">სოფლად </w:t>
      </w:r>
      <w:r w:rsidRPr="00374979">
        <w:rPr>
          <w:rFonts w:ascii="Sylfaen" w:hAnsi="Sylfaen"/>
          <w:lang w:val="de-DE"/>
        </w:rPr>
        <w:t>9% (</w:t>
      </w:r>
      <w:r w:rsidR="00537A2E" w:rsidRPr="00A90210">
        <w:rPr>
          <w:rFonts w:ascii="Sylfaen" w:hAnsi="Sylfaen"/>
          <w:lang w:val="de-DE"/>
        </w:rPr>
        <w:t>გრაფიკი</w:t>
      </w:r>
      <w:r w:rsidRPr="00374979">
        <w:rPr>
          <w:rFonts w:ascii="Sylfaen" w:hAnsi="Sylfaen"/>
          <w:lang w:val="de-DE"/>
        </w:rPr>
        <w:t>. 1).</w:t>
      </w:r>
    </w:p>
    <w:p w14:paraId="5EFE9A83" w14:textId="0FB9650B" w:rsidR="004F6883" w:rsidRPr="00430F6A" w:rsidRDefault="00537A2E" w:rsidP="00A90210">
      <w:pPr>
        <w:spacing w:line="276" w:lineRule="auto"/>
        <w:rPr>
          <w:rFonts w:ascii="Sylfaen" w:hAnsi="Sylfaen"/>
          <w:i/>
          <w:color w:val="44546A" w:themeColor="text2"/>
          <w:sz w:val="18"/>
          <w:szCs w:val="18"/>
          <w:lang w:val="de-DE"/>
        </w:rPr>
      </w:pPr>
      <w:r w:rsidRPr="00430F6A">
        <w:rPr>
          <w:rFonts w:ascii="Sylfaen" w:hAnsi="Sylfaen"/>
          <w:i/>
          <w:color w:val="44546A" w:themeColor="text2"/>
          <w:sz w:val="18"/>
          <w:szCs w:val="18"/>
          <w:lang w:val="de-DE"/>
        </w:rPr>
        <w:t>გრაფიკი</w:t>
      </w:r>
      <w:r w:rsidR="004F6883" w:rsidRPr="00430F6A">
        <w:rPr>
          <w:rFonts w:ascii="Sylfaen" w:hAnsi="Sylfaen"/>
          <w:i/>
          <w:color w:val="44546A" w:themeColor="text2"/>
          <w:sz w:val="18"/>
          <w:szCs w:val="18"/>
          <w:lang w:val="de-DE"/>
        </w:rPr>
        <w:t xml:space="preserve"> 1: საშუალო თვიური შემოსავალი ერთ შინამეურნეობაზე ქალაქსა და სოფელში</w:t>
      </w:r>
    </w:p>
    <w:p w14:paraId="4C625A59" w14:textId="244F3307" w:rsidR="00814FEF" w:rsidRPr="00BB6855" w:rsidRDefault="001E4857" w:rsidP="00430F6A">
      <w:pPr>
        <w:spacing w:after="0" w:line="276" w:lineRule="auto"/>
        <w:rPr>
          <w:rFonts w:ascii="Sylfaen" w:hAnsi="Sylfaen" w:cs="Menlo Regular"/>
          <w:lang w:val="de-DE"/>
        </w:rPr>
      </w:pPr>
      <w:r w:rsidRPr="001E4857">
        <w:rPr>
          <w:noProof/>
        </w:rPr>
        <w:t xml:space="preserve"> </w:t>
      </w:r>
      <w:r>
        <w:rPr>
          <w:noProof/>
        </w:rPr>
        <w:drawing>
          <wp:inline distT="0" distB="0" distL="0" distR="0" wp14:anchorId="64C268CB" wp14:editId="4D01F727">
            <wp:extent cx="6301408" cy="2544417"/>
            <wp:effectExtent l="0" t="0" r="4445" b="8890"/>
            <wp:docPr id="16" name="Chart 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B079E2" w14:textId="6D203355" w:rsidR="004F6883" w:rsidRPr="00563DB1" w:rsidRDefault="004F6883" w:rsidP="00A90210">
      <w:pPr>
        <w:spacing w:line="276" w:lineRule="auto"/>
        <w:rPr>
          <w:rFonts w:ascii="Sylfaen" w:hAnsi="Sylfaen" w:cs="Menlo Regular"/>
          <w:i/>
          <w:lang w:val="ka-GE"/>
        </w:rPr>
      </w:pPr>
      <w:r w:rsidRPr="00430F6A">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7FA248F7" w14:textId="43E2B93F" w:rsidR="004F6883" w:rsidRPr="00374979" w:rsidRDefault="004F6883" w:rsidP="00A90210">
      <w:pPr>
        <w:spacing w:line="276" w:lineRule="auto"/>
        <w:rPr>
          <w:rFonts w:ascii="Sylfaen" w:hAnsi="Sylfaen" w:cs="Menlo Regular"/>
          <w:lang w:val="ka-GE"/>
        </w:rPr>
      </w:pPr>
      <w:r w:rsidRPr="00374979">
        <w:rPr>
          <w:rFonts w:ascii="Sylfaen" w:hAnsi="Sylfaen" w:cs="Menlo Regular"/>
          <w:lang w:val="ka-GE"/>
        </w:rPr>
        <w:t>მსგავსი ტენდენცია ფიქსირდება ერთ მოსახლეზე საშ</w:t>
      </w:r>
      <w:r w:rsidR="00537A2E">
        <w:rPr>
          <w:rFonts w:ascii="Sylfaen" w:hAnsi="Sylfaen" w:cs="Menlo Regular"/>
          <w:lang w:val="ka-GE"/>
        </w:rPr>
        <w:t>უ</w:t>
      </w:r>
      <w:r w:rsidRPr="00374979">
        <w:rPr>
          <w:rFonts w:ascii="Sylfaen" w:hAnsi="Sylfaen" w:cs="Menlo Regular"/>
          <w:lang w:val="ka-GE"/>
        </w:rPr>
        <w:t xml:space="preserve">ალო ნომინალური </w:t>
      </w:r>
      <w:r w:rsidR="00BB6855">
        <w:rPr>
          <w:rFonts w:ascii="Sylfaen" w:hAnsi="Sylfaen" w:cs="Menlo Regular"/>
          <w:lang w:val="ka-GE"/>
        </w:rPr>
        <w:t>შემოსავ</w:t>
      </w:r>
      <w:r w:rsidR="00537A2E">
        <w:rPr>
          <w:rFonts w:ascii="Sylfaen" w:hAnsi="Sylfaen" w:cs="Menlo Regular"/>
          <w:lang w:val="ka-GE"/>
        </w:rPr>
        <w:t>ლის შემთხვევაშიც</w:t>
      </w:r>
      <w:r w:rsidRPr="00374979">
        <w:rPr>
          <w:rFonts w:ascii="Sylfaen" w:hAnsi="Sylfaen" w:cs="Menlo Regular"/>
          <w:lang w:val="ka-GE"/>
        </w:rPr>
        <w:t>, რაც ბოლო 11 წლის განმავლობაში საშუალოდ 11%-ით გაიზარდა (</w:t>
      </w:r>
      <w:r w:rsidR="00537A2E">
        <w:rPr>
          <w:rFonts w:ascii="Sylfaen" w:hAnsi="Sylfaen" w:cs="Menlo Regular"/>
          <w:lang w:val="ka-GE"/>
        </w:rPr>
        <w:t>გრაფიკი</w:t>
      </w:r>
      <w:r w:rsidRPr="00374979">
        <w:rPr>
          <w:rFonts w:ascii="Sylfaen" w:hAnsi="Sylfaen" w:cs="Menlo Regular"/>
          <w:lang w:val="ka-GE"/>
        </w:rPr>
        <w:t xml:space="preserve"> 2.)</w:t>
      </w:r>
    </w:p>
    <w:p w14:paraId="0FD6203F" w14:textId="1ADFD4E3" w:rsidR="004F6883" w:rsidRPr="00430F6A" w:rsidRDefault="00537A2E"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ka-GE"/>
        </w:rPr>
        <w:t>გრაფიკი</w:t>
      </w:r>
      <w:r w:rsidR="004F6883" w:rsidRPr="00430F6A">
        <w:rPr>
          <w:rFonts w:ascii="Sylfaen" w:hAnsi="Sylfaen" w:cs="Menlo Regular"/>
          <w:i/>
          <w:color w:val="44546A" w:themeColor="text2"/>
          <w:sz w:val="18"/>
          <w:szCs w:val="18"/>
          <w:lang w:val="ka-GE"/>
        </w:rPr>
        <w:t xml:space="preserve"> 2: ერთ მოსახლეზე საშუალო თვიური შემოსავალი</w:t>
      </w:r>
    </w:p>
    <w:p w14:paraId="249FD5BF" w14:textId="77777777" w:rsidR="004F6883" w:rsidRPr="00374979" w:rsidRDefault="004F6883" w:rsidP="00430F6A">
      <w:pPr>
        <w:spacing w:after="0" w:line="276" w:lineRule="auto"/>
        <w:rPr>
          <w:rFonts w:ascii="Sylfaen" w:hAnsi="Sylfaen" w:cs="Menlo Regular"/>
          <w:lang w:val="ka-GE"/>
        </w:rPr>
      </w:pPr>
      <w:r w:rsidRPr="00374979">
        <w:rPr>
          <w:rFonts w:ascii="Sylfaen" w:hAnsi="Sylfaen"/>
          <w:noProof/>
        </w:rPr>
        <w:lastRenderedPageBreak/>
        <w:drawing>
          <wp:inline distT="0" distB="0" distL="0" distR="0" wp14:anchorId="6C362988" wp14:editId="4C9E8EB9">
            <wp:extent cx="6281531" cy="2166731"/>
            <wp:effectExtent l="0" t="0" r="5080" b="5080"/>
            <wp:docPr id="75"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264649" w14:textId="77777777" w:rsidR="00563DB1" w:rsidRDefault="004F6883"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4A5BAD65" w14:textId="46EBC661" w:rsidR="004F6883" w:rsidRDefault="004F6883" w:rsidP="00A90210">
      <w:pPr>
        <w:spacing w:line="276" w:lineRule="auto"/>
        <w:rPr>
          <w:rFonts w:ascii="Sylfaen" w:hAnsi="Sylfaen" w:cs="Menlo Regular"/>
          <w:lang w:val="ka-GE"/>
        </w:rPr>
      </w:pPr>
      <w:r w:rsidRPr="00374979">
        <w:rPr>
          <w:rFonts w:ascii="Sylfaen" w:hAnsi="Sylfaen" w:cs="Menlo Regular"/>
          <w:lang w:val="ka-GE"/>
        </w:rPr>
        <w:t xml:space="preserve">2007-20018 წლების განმავლობაში უმუშევრობის დონე 57%-ით შემცირდა, ხოლო შრომის ბაზარზე  </w:t>
      </w:r>
      <w:r w:rsidR="00430F6A">
        <w:rPr>
          <w:rFonts w:ascii="Sylfaen" w:hAnsi="Sylfaen" w:cs="Menlo Regular"/>
          <w:lang w:val="ka-GE"/>
        </w:rPr>
        <w:t>მონაწილეობის</w:t>
      </w:r>
      <w:r w:rsidRPr="00374979">
        <w:rPr>
          <w:rFonts w:ascii="Sylfaen" w:hAnsi="Sylfaen" w:cs="Menlo Regular"/>
          <w:lang w:val="ka-GE"/>
        </w:rPr>
        <w:t xml:space="preserve"> დონე 36%-ით </w:t>
      </w:r>
      <w:r w:rsidR="00430F6A">
        <w:rPr>
          <w:rFonts w:ascii="Sylfaen" w:hAnsi="Sylfaen" w:cs="Menlo Regular"/>
          <w:lang w:val="ka-GE"/>
        </w:rPr>
        <w:t>გაიზარდა</w:t>
      </w:r>
      <w:r w:rsidRPr="00374979">
        <w:rPr>
          <w:rFonts w:ascii="Sylfaen" w:hAnsi="Sylfaen" w:cs="Menlo Regular"/>
          <w:lang w:val="ka-GE"/>
        </w:rPr>
        <w:t xml:space="preserve"> (</w:t>
      </w:r>
      <w:r w:rsidR="00537A2E">
        <w:rPr>
          <w:rFonts w:ascii="Sylfaen" w:hAnsi="Sylfaen" w:cs="Menlo Regular"/>
          <w:lang w:val="ka-GE"/>
        </w:rPr>
        <w:t>გრაფიკი</w:t>
      </w:r>
      <w:r w:rsidRPr="00374979">
        <w:rPr>
          <w:rFonts w:ascii="Sylfaen" w:hAnsi="Sylfaen" w:cs="Menlo Regular"/>
          <w:lang w:val="ka-GE"/>
        </w:rPr>
        <w:t xml:space="preserve"> 3.)</w:t>
      </w:r>
      <w:r w:rsidR="00430F6A">
        <w:rPr>
          <w:rFonts w:ascii="Sylfaen" w:hAnsi="Sylfaen" w:cs="Menlo Regular"/>
          <w:lang w:val="ka-GE"/>
        </w:rPr>
        <w:t>.</w:t>
      </w:r>
    </w:p>
    <w:p w14:paraId="25FEED0F" w14:textId="3FD915AB" w:rsidR="00430F6A" w:rsidRDefault="00430F6A" w:rsidP="00A90210">
      <w:pPr>
        <w:spacing w:line="276" w:lineRule="auto"/>
        <w:rPr>
          <w:rFonts w:ascii="Sylfaen" w:hAnsi="Sylfaen" w:cs="Menlo Regular"/>
          <w:lang w:val="ka-GE"/>
        </w:rPr>
      </w:pPr>
    </w:p>
    <w:p w14:paraId="06210F76" w14:textId="3D5AE4DB" w:rsidR="00430F6A" w:rsidRDefault="00430F6A" w:rsidP="00A90210">
      <w:pPr>
        <w:spacing w:line="276" w:lineRule="auto"/>
        <w:rPr>
          <w:rFonts w:ascii="Sylfaen" w:hAnsi="Sylfaen" w:cs="Menlo Regular"/>
          <w:lang w:val="ka-GE"/>
        </w:rPr>
      </w:pPr>
    </w:p>
    <w:p w14:paraId="630A67DE" w14:textId="213FA656" w:rsidR="00430F6A" w:rsidRDefault="00430F6A" w:rsidP="00A90210">
      <w:pPr>
        <w:spacing w:line="276" w:lineRule="auto"/>
        <w:rPr>
          <w:rFonts w:ascii="Sylfaen" w:hAnsi="Sylfaen" w:cs="Menlo Regular"/>
          <w:lang w:val="ka-GE"/>
        </w:rPr>
      </w:pPr>
    </w:p>
    <w:p w14:paraId="21DD004B" w14:textId="77777777" w:rsidR="00430F6A" w:rsidRPr="00374979" w:rsidRDefault="00430F6A" w:rsidP="00A90210">
      <w:pPr>
        <w:spacing w:line="276" w:lineRule="auto"/>
        <w:rPr>
          <w:rFonts w:ascii="Sylfaen" w:hAnsi="Sylfaen" w:cs="Menlo Regular"/>
          <w:lang w:val="ka-GE"/>
        </w:rPr>
      </w:pPr>
    </w:p>
    <w:p w14:paraId="3A17E92A" w14:textId="2E753531" w:rsidR="004F6883" w:rsidRPr="00430F6A" w:rsidRDefault="00537A2E" w:rsidP="00A90210">
      <w:pPr>
        <w:spacing w:line="276" w:lineRule="auto"/>
        <w:rPr>
          <w:rFonts w:ascii="Sylfaen" w:hAnsi="Sylfaen" w:cs="Menlo Regular"/>
          <w:i/>
          <w:color w:val="44546A" w:themeColor="text2"/>
          <w:sz w:val="18"/>
          <w:szCs w:val="18"/>
          <w:lang w:val="ka-GE"/>
        </w:rPr>
      </w:pPr>
      <w:r w:rsidRPr="00430F6A">
        <w:rPr>
          <w:rFonts w:ascii="Sylfaen" w:hAnsi="Sylfaen" w:cs="Menlo Regular"/>
          <w:i/>
          <w:color w:val="44546A" w:themeColor="text2"/>
          <w:sz w:val="18"/>
          <w:szCs w:val="18"/>
          <w:lang w:val="ka-GE"/>
        </w:rPr>
        <w:t>გრაფიკი</w:t>
      </w:r>
      <w:r w:rsidR="004F6883" w:rsidRPr="00430F6A">
        <w:rPr>
          <w:rFonts w:ascii="Sylfaen" w:hAnsi="Sylfaen" w:cs="Menlo Regular"/>
          <w:i/>
          <w:color w:val="44546A" w:themeColor="text2"/>
          <w:sz w:val="18"/>
          <w:szCs w:val="18"/>
          <w:lang w:val="ka-GE"/>
        </w:rPr>
        <w:t xml:space="preserve"> 3: უმუშევრობის დონე და შრომის ბაზარზე ჩართულობა (%)</w:t>
      </w:r>
    </w:p>
    <w:p w14:paraId="4258B232" w14:textId="788AEC17" w:rsidR="004F6883" w:rsidRPr="00374979" w:rsidRDefault="00D9108F" w:rsidP="00240A7A">
      <w:pPr>
        <w:spacing w:after="0" w:line="276" w:lineRule="auto"/>
        <w:rPr>
          <w:rFonts w:ascii="Sylfaen" w:hAnsi="Sylfaen" w:cs="Menlo Regular"/>
          <w:lang w:val="ka-GE"/>
        </w:rPr>
      </w:pPr>
      <w:r w:rsidRPr="00D9108F">
        <w:rPr>
          <w:noProof/>
        </w:rPr>
        <w:t xml:space="preserve"> </w:t>
      </w:r>
      <w:r>
        <w:rPr>
          <w:noProof/>
        </w:rPr>
        <w:drawing>
          <wp:inline distT="0" distB="0" distL="0" distR="0" wp14:anchorId="1E358DB5" wp14:editId="4BA9ECB4">
            <wp:extent cx="6271591" cy="3011556"/>
            <wp:effectExtent l="0" t="0" r="15240" b="17780"/>
            <wp:docPr id="20" name="Chart 2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C568" w14:textId="41180A63" w:rsidR="004F6883" w:rsidRDefault="004F6883" w:rsidP="00A90210">
      <w:pPr>
        <w:spacing w:line="276" w:lineRule="auto"/>
        <w:rPr>
          <w:rFonts w:ascii="Sylfaen" w:hAnsi="Sylfaen" w:cs="Menlo Regular"/>
          <w:i/>
          <w:color w:val="44546A" w:themeColor="text2"/>
          <w:sz w:val="18"/>
          <w:szCs w:val="18"/>
          <w:lang w:val="de-DE"/>
        </w:rPr>
      </w:pPr>
      <w:r w:rsidRPr="00240A7A">
        <w:rPr>
          <w:rFonts w:ascii="Sylfaen" w:hAnsi="Sylfaen" w:cs="Menlo Regular"/>
          <w:i/>
          <w:color w:val="44546A" w:themeColor="text2"/>
          <w:sz w:val="18"/>
          <w:szCs w:val="18"/>
          <w:lang w:val="de-DE"/>
        </w:rPr>
        <w:t>წყარო: საქართველოს სტატისტიკის ეროვნული სამსახური (</w:t>
      </w:r>
      <w:r w:rsidRPr="00240A7A">
        <w:rPr>
          <w:rFonts w:ascii="Sylfaen" w:hAnsi="Sylfaen" w:cs="Menlo Regular"/>
          <w:i/>
          <w:color w:val="44546A" w:themeColor="text2"/>
          <w:sz w:val="18"/>
          <w:szCs w:val="18"/>
          <w:lang w:val="ka-GE"/>
        </w:rPr>
        <w:t>საქსტატი</w:t>
      </w:r>
      <w:r w:rsidRPr="00240A7A">
        <w:rPr>
          <w:rFonts w:ascii="Sylfaen" w:hAnsi="Sylfaen" w:cs="Menlo Regular"/>
          <w:i/>
          <w:color w:val="44546A" w:themeColor="text2"/>
          <w:sz w:val="18"/>
          <w:szCs w:val="18"/>
          <w:lang w:val="de-DE"/>
        </w:rPr>
        <w:t>)</w:t>
      </w:r>
    </w:p>
    <w:p w14:paraId="52535852" w14:textId="77777777" w:rsidR="00240A7A" w:rsidRPr="00240A7A" w:rsidRDefault="00240A7A" w:rsidP="00A90210">
      <w:pPr>
        <w:spacing w:line="276" w:lineRule="auto"/>
        <w:rPr>
          <w:rFonts w:ascii="Sylfaen" w:hAnsi="Sylfaen" w:cs="Menlo Regular"/>
          <w:i/>
          <w:lang w:val="de-DE"/>
        </w:rPr>
      </w:pPr>
    </w:p>
    <w:p w14:paraId="6954FD65" w14:textId="45CEA399" w:rsidR="004F6883" w:rsidRPr="00240A7A" w:rsidRDefault="004F6883" w:rsidP="00A90210">
      <w:pPr>
        <w:spacing w:line="276" w:lineRule="auto"/>
        <w:rPr>
          <w:rFonts w:ascii="Sylfaen" w:hAnsi="Sylfaen" w:cs="Menlo Regular"/>
          <w:b/>
          <w:i/>
          <w:lang w:val="de-DE"/>
        </w:rPr>
      </w:pPr>
      <w:r w:rsidRPr="00240A7A">
        <w:rPr>
          <w:rFonts w:ascii="Sylfaen" w:hAnsi="Sylfaen" w:cs="Menlo Regular"/>
          <w:b/>
          <w:i/>
          <w:lang w:val="de-DE"/>
        </w:rPr>
        <w:t xml:space="preserve">სიღარიბე და </w:t>
      </w:r>
      <w:r w:rsidR="00D9108F" w:rsidRPr="00240A7A">
        <w:rPr>
          <w:rFonts w:ascii="Sylfaen" w:hAnsi="Sylfaen" w:cs="Menlo Regular"/>
          <w:b/>
          <w:i/>
          <w:lang w:val="ka-GE"/>
        </w:rPr>
        <w:t xml:space="preserve">შემოსავლების </w:t>
      </w:r>
      <w:r w:rsidRPr="00240A7A">
        <w:rPr>
          <w:rFonts w:ascii="Sylfaen" w:hAnsi="Sylfaen" w:cs="Menlo Regular"/>
          <w:b/>
          <w:i/>
          <w:lang w:val="de-DE"/>
        </w:rPr>
        <w:t xml:space="preserve">უთანასწორობა </w:t>
      </w:r>
    </w:p>
    <w:p w14:paraId="56D4A36A" w14:textId="3D700644" w:rsidR="004F6883" w:rsidRPr="00374979" w:rsidRDefault="00D255B8" w:rsidP="00A90210">
      <w:pPr>
        <w:spacing w:line="276" w:lineRule="auto"/>
        <w:jc w:val="both"/>
        <w:rPr>
          <w:rFonts w:ascii="Sylfaen" w:hAnsi="Sylfaen" w:cs="Menlo Regular"/>
          <w:lang w:val="ka-GE"/>
        </w:rPr>
      </w:pPr>
      <w:r>
        <w:rPr>
          <w:rFonts w:ascii="Sylfaen" w:hAnsi="Sylfaen" w:cs="Menlo Regular"/>
          <w:lang w:val="de-DE"/>
        </w:rPr>
        <w:t>არასტაბილური</w:t>
      </w:r>
      <w:r w:rsidR="004F6883" w:rsidRPr="00374979">
        <w:rPr>
          <w:rFonts w:ascii="Sylfaen" w:hAnsi="Sylfaen" w:cs="Menlo Regular"/>
          <w:lang w:val="de-DE"/>
        </w:rPr>
        <w:t xml:space="preserve"> საცხოვრისის ტენდენცი</w:t>
      </w:r>
      <w:r w:rsidR="004F6883" w:rsidRPr="00374979">
        <w:rPr>
          <w:rFonts w:ascii="Sylfaen" w:hAnsi="Sylfaen" w:cs="Menlo Regular"/>
          <w:lang w:val="ka-GE"/>
        </w:rPr>
        <w:t>ების</w:t>
      </w:r>
      <w:r w:rsidR="004F6883" w:rsidRPr="00374979">
        <w:rPr>
          <w:rFonts w:ascii="Sylfaen" w:hAnsi="Sylfaen" w:cs="Menlo Regular"/>
          <w:lang w:val="de-DE"/>
        </w:rPr>
        <w:t xml:space="preserve"> განვითარებას სიღარიბე და </w:t>
      </w:r>
      <w:r w:rsidR="00847A97">
        <w:rPr>
          <w:rFonts w:ascii="Sylfaen" w:hAnsi="Sylfaen" w:cs="Menlo Regular"/>
          <w:lang w:val="ka-GE"/>
        </w:rPr>
        <w:t>შემოსავლების</w:t>
      </w:r>
      <w:r w:rsidR="00847A97">
        <w:rPr>
          <w:rFonts w:ascii="Sylfaen" w:hAnsi="Sylfaen" w:cs="Menlo Regular"/>
          <w:lang w:val="de-DE"/>
        </w:rPr>
        <w:t xml:space="preserve"> </w:t>
      </w:r>
      <w:r w:rsidR="004F6883" w:rsidRPr="00374979">
        <w:rPr>
          <w:rFonts w:ascii="Sylfaen" w:hAnsi="Sylfaen" w:cs="Menlo Regular"/>
          <w:lang w:val="de-DE"/>
        </w:rPr>
        <w:t xml:space="preserve">უთანასწორობაც უწყობს ხელს.  </w:t>
      </w:r>
      <w:r w:rsidR="004F6883" w:rsidRPr="00374979">
        <w:rPr>
          <w:rFonts w:ascii="Sylfaen" w:hAnsi="Sylfaen" w:cs="Menlo Regular"/>
          <w:lang w:val="ka-GE"/>
        </w:rPr>
        <w:t xml:space="preserve">სიღარიბის მაღალ დონეს ცალსახად მივყავართ </w:t>
      </w: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საცხოვრისის რისკის ქვეშ მყოფი მოსახლეობის წილის ზრდასთან. </w:t>
      </w:r>
      <w:r>
        <w:rPr>
          <w:rFonts w:ascii="Sylfaen" w:hAnsi="Sylfaen" w:cs="Menlo Regular"/>
          <w:lang w:val="ka-GE"/>
        </w:rPr>
        <w:t>ამა</w:t>
      </w:r>
      <w:r w:rsidR="004F6883" w:rsidRPr="00374979">
        <w:rPr>
          <w:rFonts w:ascii="Sylfaen" w:hAnsi="Sylfaen" w:cs="Menlo Regular"/>
          <w:lang w:val="ka-GE"/>
        </w:rPr>
        <w:t>ს</w:t>
      </w:r>
      <w:r>
        <w:rPr>
          <w:rFonts w:ascii="Sylfaen" w:hAnsi="Sylfaen" w:cs="Menlo Regular"/>
          <w:lang w:val="ka-GE"/>
        </w:rPr>
        <w:t xml:space="preserve">თან </w:t>
      </w:r>
      <w:r w:rsidR="00D36E16">
        <w:rPr>
          <w:rFonts w:ascii="Sylfaen" w:hAnsi="Sylfaen" w:cs="Menlo Regular"/>
          <w:lang w:val="ka-GE"/>
        </w:rPr>
        <w:t>მიმართებაში</w:t>
      </w:r>
      <w:r w:rsidR="004F6883" w:rsidRPr="00374979">
        <w:rPr>
          <w:rFonts w:ascii="Sylfaen" w:hAnsi="Sylfaen" w:cs="Menlo Regular"/>
          <w:lang w:val="ka-GE"/>
        </w:rPr>
        <w:t xml:space="preserve">, </w:t>
      </w:r>
      <w:r w:rsidR="004F6883" w:rsidRPr="00374979">
        <w:rPr>
          <w:rFonts w:ascii="Sylfaen" w:hAnsi="Sylfaen" w:cs="Menlo Regular"/>
          <w:lang w:val="ka-GE"/>
        </w:rPr>
        <w:lastRenderedPageBreak/>
        <w:t>უთანასწორობის როლი უფრო ბუნდოვანია.</w:t>
      </w:r>
      <w:r w:rsidR="00D36E16">
        <w:rPr>
          <w:rFonts w:ascii="Sylfaen" w:hAnsi="Sylfaen" w:cs="Menlo Regular"/>
          <w:lang w:val="ka-GE"/>
        </w:rPr>
        <w:t xml:space="preserve"> </w:t>
      </w:r>
      <w:r>
        <w:rPr>
          <w:rFonts w:ascii="Sylfaen" w:hAnsi="Sylfaen" w:cs="Menlo Regular"/>
          <w:lang w:val="ka-GE"/>
        </w:rPr>
        <w:t>არასტაბილური</w:t>
      </w:r>
      <w:r w:rsidR="004F6883" w:rsidRPr="00374979">
        <w:rPr>
          <w:rFonts w:ascii="Sylfaen" w:hAnsi="Sylfaen" w:cs="Menlo Regular"/>
          <w:lang w:val="ka-GE"/>
        </w:rPr>
        <w:t xml:space="preserve"> საცხოვრის</w:t>
      </w:r>
      <w:r w:rsidR="00D65D20">
        <w:rPr>
          <w:rFonts w:ascii="Sylfaen" w:hAnsi="Sylfaen" w:cs="Menlo Regular"/>
          <w:lang w:val="ka-GE"/>
        </w:rPr>
        <w:t>ზე ზემოქმედების</w:t>
      </w:r>
      <w:r w:rsidR="004F6883" w:rsidRPr="00374979">
        <w:rPr>
          <w:rFonts w:ascii="Sylfaen" w:hAnsi="Sylfaen" w:cs="Menlo Regular"/>
          <w:lang w:val="ka-GE"/>
        </w:rPr>
        <w:t xml:space="preserve"> თვალსაზრისით </w:t>
      </w:r>
      <w:r w:rsidR="00D65D20">
        <w:rPr>
          <w:rFonts w:ascii="Sylfaen" w:hAnsi="Sylfaen" w:cs="Menlo Regular"/>
          <w:lang w:val="ka-GE"/>
        </w:rPr>
        <w:t>შემოსავლების</w:t>
      </w:r>
      <w:r w:rsidR="00D65D20" w:rsidRPr="00374979">
        <w:rPr>
          <w:rFonts w:ascii="Sylfaen" w:hAnsi="Sylfaen" w:cs="Menlo Regular"/>
          <w:lang w:val="ka-GE"/>
        </w:rPr>
        <w:t xml:space="preserve"> </w:t>
      </w:r>
      <w:r w:rsidR="004F6883" w:rsidRPr="00374979">
        <w:rPr>
          <w:rFonts w:ascii="Sylfaen" w:hAnsi="Sylfaen" w:cs="Menlo Regular"/>
          <w:lang w:val="ka-GE"/>
        </w:rPr>
        <w:t>უთანასწორობის ზრდა შესაძლოა სრულიად ნეიტრალური იყოს, ი</w:t>
      </w:r>
      <w:r w:rsidR="00D65D20">
        <w:rPr>
          <w:rFonts w:ascii="Sylfaen" w:hAnsi="Sylfaen" w:cs="Menlo Regular"/>
          <w:lang w:val="ka-GE"/>
        </w:rPr>
        <w:t>მ</w:t>
      </w:r>
      <w:r w:rsidR="004F6883" w:rsidRPr="00374979">
        <w:rPr>
          <w:rFonts w:ascii="Sylfaen" w:hAnsi="Sylfaen" w:cs="Menlo Regular"/>
          <w:lang w:val="ka-GE"/>
        </w:rPr>
        <w:t xml:space="preserve"> შემთხვევაში თუ აბსოლუტური სიღარიბე არ იზრდება და ღარიბი და მდიდარი ოჯახები სახლებს სხვადასხვა</w:t>
      </w:r>
      <w:r w:rsidR="00D36E16">
        <w:rPr>
          <w:rFonts w:ascii="Sylfaen" w:hAnsi="Sylfaen" w:cs="Menlo Regular"/>
          <w:lang w:val="ka-GE"/>
        </w:rPr>
        <w:t xml:space="preserve"> </w:t>
      </w:r>
      <w:r w:rsidR="004F6883" w:rsidRPr="00374979">
        <w:rPr>
          <w:rFonts w:ascii="Sylfaen" w:hAnsi="Sylfaen" w:cs="Menlo Regular"/>
          <w:lang w:val="ka-GE"/>
        </w:rPr>
        <w:t xml:space="preserve">ბაზრებზე ყიდულობენ ან ქირაობენ. მეორე მხრივ, </w:t>
      </w:r>
      <w:r w:rsidR="00D36E16">
        <w:rPr>
          <w:rFonts w:ascii="Sylfaen" w:hAnsi="Sylfaen" w:cs="Menlo Regular"/>
          <w:lang w:val="ka-GE"/>
        </w:rPr>
        <w:t xml:space="preserve">იმ შემთხვეაშიც კი, თუ </w:t>
      </w:r>
      <w:r w:rsidR="004F6883" w:rsidRPr="00374979">
        <w:rPr>
          <w:rFonts w:ascii="Sylfaen" w:hAnsi="Sylfaen" w:cs="Menlo Regular"/>
          <w:lang w:val="ka-GE"/>
        </w:rPr>
        <w:t>აბსოლ</w:t>
      </w:r>
      <w:r w:rsidR="00240A7A">
        <w:rPr>
          <w:rFonts w:ascii="Sylfaen" w:hAnsi="Sylfaen" w:cs="Menlo Regular"/>
          <w:lang w:val="ka-GE"/>
        </w:rPr>
        <w:t>უ</w:t>
      </w:r>
      <w:r w:rsidR="004F6883" w:rsidRPr="00374979">
        <w:rPr>
          <w:rFonts w:ascii="Sylfaen" w:hAnsi="Sylfaen" w:cs="Menlo Regular"/>
          <w:lang w:val="ka-GE"/>
        </w:rPr>
        <w:t xml:space="preserve">ტური </w:t>
      </w:r>
      <w:r w:rsidR="00D36E16">
        <w:rPr>
          <w:rFonts w:ascii="Sylfaen" w:hAnsi="Sylfaen" w:cs="Menlo Regular"/>
          <w:lang w:val="ka-GE"/>
        </w:rPr>
        <w:t>სიღარიბე არ იზრდება</w:t>
      </w:r>
      <w:r w:rsidR="004F6883" w:rsidRPr="00374979">
        <w:rPr>
          <w:rFonts w:ascii="Sylfaen" w:hAnsi="Sylfaen" w:cs="Menlo Regular"/>
          <w:lang w:val="ka-GE"/>
        </w:rPr>
        <w:t xml:space="preserve">, </w:t>
      </w:r>
      <w:r w:rsidR="00D36E16" w:rsidRPr="00374979">
        <w:rPr>
          <w:rFonts w:ascii="Sylfaen" w:hAnsi="Sylfaen" w:cs="Menlo Regular"/>
          <w:lang w:val="ka-GE"/>
        </w:rPr>
        <w:t xml:space="preserve">განსაკუთრებით </w:t>
      </w:r>
      <w:r w:rsidR="00D36E16">
        <w:rPr>
          <w:rFonts w:ascii="Sylfaen" w:hAnsi="Sylfaen" w:cs="Menlo Regular"/>
          <w:lang w:val="ka-GE"/>
        </w:rPr>
        <w:t>შეზღუდულ</w:t>
      </w:r>
      <w:r w:rsidR="00D36E16" w:rsidRPr="00374979">
        <w:rPr>
          <w:rFonts w:ascii="Sylfaen" w:hAnsi="Sylfaen" w:cs="Menlo Regular"/>
          <w:lang w:val="ka-GE"/>
        </w:rPr>
        <w:t xml:space="preserve"> საბინაო ბაზარზე  </w:t>
      </w:r>
      <w:r w:rsidR="004F6883" w:rsidRPr="00374979">
        <w:rPr>
          <w:rFonts w:ascii="Sylfaen" w:hAnsi="Sylfaen" w:cs="Menlo Regular"/>
          <w:lang w:val="ka-GE"/>
        </w:rPr>
        <w:t>მდიდარი და ღარიბი ოჯახები ერთმანეთ</w:t>
      </w:r>
      <w:r>
        <w:rPr>
          <w:rFonts w:ascii="Sylfaen" w:hAnsi="Sylfaen" w:cs="Menlo Regular"/>
          <w:lang w:val="ka-GE"/>
        </w:rPr>
        <w:t>ი</w:t>
      </w:r>
      <w:r w:rsidR="004F6883" w:rsidRPr="00374979">
        <w:rPr>
          <w:rFonts w:ascii="Sylfaen" w:hAnsi="Sylfaen" w:cs="Menlo Regular"/>
          <w:lang w:val="ka-GE"/>
        </w:rPr>
        <w:t xml:space="preserve">ს </w:t>
      </w:r>
      <w:r w:rsidR="00D36E16">
        <w:rPr>
          <w:rFonts w:ascii="Sylfaen" w:hAnsi="Sylfaen" w:cs="Menlo Regular"/>
          <w:lang w:val="ka-GE"/>
        </w:rPr>
        <w:t>კონკურენტები არიან</w:t>
      </w:r>
      <w:r w:rsidR="004F6883" w:rsidRPr="00374979">
        <w:rPr>
          <w:rFonts w:ascii="Sylfaen" w:hAnsi="Sylfaen" w:cs="Menlo Regular"/>
          <w:lang w:val="ka-GE"/>
        </w:rPr>
        <w:t xml:space="preserve">. ამ პირობებში სავარაუდოდ ღარიბი ოჯახები უფრო მეტად იქნებიან საცხოვრისის </w:t>
      </w:r>
      <w:r w:rsidR="00D36E16">
        <w:rPr>
          <w:rFonts w:ascii="Sylfaen" w:hAnsi="Sylfaen" w:cs="Menlo Regular"/>
          <w:lang w:val="ka-GE"/>
        </w:rPr>
        <w:t>ხელმისაწვდომობის</w:t>
      </w:r>
      <w:r w:rsidR="004F6883" w:rsidRPr="00374979">
        <w:rPr>
          <w:rFonts w:ascii="Sylfaen" w:hAnsi="Sylfaen" w:cs="Menlo Regular"/>
          <w:lang w:val="ka-GE"/>
        </w:rPr>
        <w:t xml:space="preserve"> პრობლემის წინაშე (</w:t>
      </w:r>
      <w:r w:rsidR="00D36E16">
        <w:rPr>
          <w:rFonts w:ascii="Sylfaen" w:hAnsi="Sylfaen" w:cs="Menlo Regular"/>
          <w:lang w:val="ka-GE"/>
        </w:rPr>
        <w:t xml:space="preserve">რადგან </w:t>
      </w:r>
      <w:r w:rsidR="004F6883" w:rsidRPr="00374979">
        <w:rPr>
          <w:rFonts w:ascii="Sylfaen" w:hAnsi="Sylfaen" w:cs="Menlo Regular"/>
          <w:lang w:val="ka-GE"/>
        </w:rPr>
        <w:t xml:space="preserve">მდიდარ </w:t>
      </w:r>
      <w:r w:rsidR="00D36E16">
        <w:rPr>
          <w:rFonts w:ascii="Sylfaen" w:hAnsi="Sylfaen" w:cs="Menlo Regular"/>
          <w:lang w:val="ka-GE"/>
        </w:rPr>
        <w:t>ოჯახები</w:t>
      </w:r>
      <w:r w:rsidR="004F6883" w:rsidRPr="00374979">
        <w:rPr>
          <w:rFonts w:ascii="Sylfaen" w:hAnsi="Sylfaen" w:cs="Menlo Regular"/>
          <w:lang w:val="ka-GE"/>
        </w:rPr>
        <w:t xml:space="preserve"> ფასებს მაღლა </w:t>
      </w:r>
      <w:r w:rsidR="00C73963">
        <w:rPr>
          <w:rFonts w:ascii="Sylfaen" w:hAnsi="Sylfaen" w:cs="Menlo Regular"/>
          <w:lang w:val="ka-GE"/>
        </w:rPr>
        <w:t>ა</w:t>
      </w:r>
      <w:r w:rsidR="004F6883" w:rsidRPr="00374979">
        <w:rPr>
          <w:rFonts w:ascii="Sylfaen" w:hAnsi="Sylfaen" w:cs="Menlo Regular"/>
          <w:lang w:val="ka-GE"/>
        </w:rPr>
        <w:t>წევენ)</w:t>
      </w:r>
      <w:r w:rsidR="00D36E16">
        <w:rPr>
          <w:rFonts w:ascii="Sylfaen" w:hAnsi="Sylfaen" w:cs="Menlo Regular"/>
          <w:lang w:val="ka-GE"/>
        </w:rPr>
        <w:t>.</w:t>
      </w:r>
    </w:p>
    <w:p w14:paraId="6658A189" w14:textId="0EB87BE3"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ka-GE"/>
        </w:rPr>
        <w:t>საქართველოს სტატისტიკის ეროვნული სამსახურის</w:t>
      </w:r>
      <w:r w:rsidR="00240A7A">
        <w:rPr>
          <w:rFonts w:ascii="Sylfaen" w:hAnsi="Sylfaen" w:cs="Menlo Regular"/>
          <w:lang w:val="ka-GE"/>
        </w:rPr>
        <w:t xml:space="preserve"> </w:t>
      </w:r>
      <w:r w:rsidR="00D255B8">
        <w:rPr>
          <w:rFonts w:ascii="Sylfaen" w:hAnsi="Sylfaen" w:cs="Menlo Regular"/>
          <w:lang w:val="ka-GE"/>
        </w:rPr>
        <w:t>მონაც</w:t>
      </w:r>
      <w:r w:rsidR="00D36E16">
        <w:rPr>
          <w:rFonts w:ascii="Sylfaen" w:hAnsi="Sylfaen" w:cs="Menlo Regular"/>
          <w:lang w:val="ka-GE"/>
        </w:rPr>
        <w:t>ემების</w:t>
      </w:r>
      <w:r w:rsidRPr="00374979">
        <w:rPr>
          <w:rFonts w:ascii="Sylfaen" w:hAnsi="Sylfaen" w:cs="Menlo Regular"/>
          <w:lang w:val="ka-GE"/>
        </w:rPr>
        <w:t xml:space="preserve"> მიხედვით 2018 წელს </w:t>
      </w:r>
      <w:r w:rsidR="00D36E16" w:rsidRPr="00374979">
        <w:rPr>
          <w:rFonts w:ascii="Sylfaen" w:hAnsi="Sylfaen" w:cs="Menlo Regular"/>
          <w:lang w:val="ka-GE"/>
        </w:rPr>
        <w:t xml:space="preserve">აბსოლუტური </w:t>
      </w:r>
      <w:r w:rsidRPr="00374979">
        <w:rPr>
          <w:rFonts w:ascii="Sylfaen" w:hAnsi="Sylfaen" w:cs="Menlo Regular"/>
          <w:lang w:val="ka-GE"/>
        </w:rPr>
        <w:t xml:space="preserve">სიღარიბის ზღვრის </w:t>
      </w:r>
      <w:r w:rsidR="00D36E16">
        <w:rPr>
          <w:rFonts w:ascii="Sylfaen" w:hAnsi="Sylfaen" w:cs="Menlo Regular"/>
          <w:lang w:val="ka-GE"/>
        </w:rPr>
        <w:t>ქვემოთ მცხოვრები</w:t>
      </w:r>
      <w:r w:rsidRPr="00374979">
        <w:rPr>
          <w:rFonts w:ascii="Sylfaen" w:hAnsi="Sylfaen" w:cs="Menlo Regular"/>
          <w:lang w:val="ka-GE"/>
        </w:rPr>
        <w:t xml:space="preserve"> მოსახლეობის  </w:t>
      </w:r>
      <w:r w:rsidR="00D36E16">
        <w:rPr>
          <w:rFonts w:ascii="Sylfaen" w:hAnsi="Sylfaen" w:cs="Menlo Regular"/>
          <w:lang w:val="ka-GE"/>
        </w:rPr>
        <w:t>პროცენტულმა</w:t>
      </w:r>
      <w:r w:rsidRPr="00374979">
        <w:rPr>
          <w:rFonts w:ascii="Sylfaen" w:hAnsi="Sylfaen" w:cs="Menlo Regular"/>
          <w:lang w:val="ka-GE"/>
        </w:rPr>
        <w:t xml:space="preserve"> </w:t>
      </w:r>
      <w:r w:rsidR="00D36E16">
        <w:rPr>
          <w:rFonts w:ascii="Sylfaen" w:hAnsi="Sylfaen" w:cs="Menlo Regular"/>
          <w:lang w:val="ka-GE"/>
        </w:rPr>
        <w:t>მაჩვენებელმა</w:t>
      </w:r>
      <w:r w:rsidR="00D255B8">
        <w:rPr>
          <w:rFonts w:ascii="Sylfaen" w:hAnsi="Sylfaen" w:cs="Menlo Regular"/>
          <w:lang w:val="ka-GE"/>
        </w:rPr>
        <w:t xml:space="preserve"> 20 პროცენტი</w:t>
      </w:r>
      <w:r w:rsidRPr="00374979">
        <w:rPr>
          <w:rFonts w:ascii="Sylfaen" w:hAnsi="Sylfaen" w:cs="Menlo Regular"/>
          <w:lang w:val="ka-GE"/>
        </w:rPr>
        <w:t xml:space="preserve"> </w:t>
      </w:r>
      <w:r w:rsidR="00D36E16">
        <w:rPr>
          <w:rFonts w:ascii="Sylfaen" w:hAnsi="Sylfaen" w:cs="Menlo Regular"/>
          <w:lang w:val="ka-GE"/>
        </w:rPr>
        <w:t>შეადგინა</w:t>
      </w:r>
      <w:r w:rsidRPr="00374979">
        <w:rPr>
          <w:rFonts w:ascii="Sylfaen" w:hAnsi="Sylfaen" w:cs="Menlo Regular"/>
          <w:lang w:val="ka-GE"/>
        </w:rPr>
        <w:t>. 200</w:t>
      </w:r>
      <w:r w:rsidR="00C73963">
        <w:rPr>
          <w:rFonts w:ascii="Sylfaen" w:hAnsi="Sylfaen" w:cs="Menlo Regular"/>
          <w:lang w:val="ka-GE"/>
        </w:rPr>
        <w:t>7</w:t>
      </w:r>
      <w:r w:rsidRPr="00374979">
        <w:rPr>
          <w:rFonts w:ascii="Sylfaen" w:hAnsi="Sylfaen" w:cs="Menlo Regular"/>
          <w:lang w:val="ka-GE"/>
        </w:rPr>
        <w:t xml:space="preserve">-20018 </w:t>
      </w:r>
      <w:r w:rsidR="00D36E16">
        <w:rPr>
          <w:rFonts w:ascii="Sylfaen" w:hAnsi="Sylfaen" w:cs="Menlo Regular"/>
          <w:lang w:val="ka-GE"/>
        </w:rPr>
        <w:t xml:space="preserve">წლების </w:t>
      </w:r>
      <w:r w:rsidR="00D255B8">
        <w:rPr>
          <w:rFonts w:ascii="Sylfaen" w:hAnsi="Sylfaen" w:cs="Menlo Regular"/>
          <w:lang w:val="ka-GE"/>
        </w:rPr>
        <w:t>განმავლობაში</w:t>
      </w:r>
      <w:r w:rsidRPr="00374979">
        <w:rPr>
          <w:rFonts w:ascii="Sylfaen" w:hAnsi="Sylfaen" w:cs="Menlo Regular"/>
          <w:lang w:val="ka-GE"/>
        </w:rPr>
        <w:t xml:space="preserve"> აბსოლუტური სიღარიბის მაჩვენებელი</w:t>
      </w:r>
      <w:r w:rsidR="00D36E16">
        <w:rPr>
          <w:rFonts w:ascii="Sylfaen" w:hAnsi="Sylfaen" w:cs="Menlo Regular"/>
          <w:lang w:val="ka-GE"/>
        </w:rPr>
        <w:t xml:space="preserve"> ხასიათდება</w:t>
      </w:r>
      <w:r w:rsidRPr="00374979">
        <w:rPr>
          <w:rFonts w:ascii="Sylfaen" w:hAnsi="Sylfaen" w:cs="Menlo Regular"/>
          <w:lang w:val="ka-GE"/>
        </w:rPr>
        <w:t xml:space="preserve"> 1</w:t>
      </w:r>
      <w:r w:rsidR="00C73963">
        <w:rPr>
          <w:rFonts w:ascii="Sylfaen" w:hAnsi="Sylfaen" w:cs="Menlo Regular"/>
          <w:lang w:val="ka-GE"/>
        </w:rPr>
        <w:t>9</w:t>
      </w:r>
      <w:r w:rsidRPr="00374979">
        <w:rPr>
          <w:rFonts w:ascii="Sylfaen" w:hAnsi="Sylfaen" w:cs="Menlo Regular"/>
          <w:lang w:val="ka-GE"/>
        </w:rPr>
        <w:t xml:space="preserve"> პროცენტული პუნქტით </w:t>
      </w:r>
      <w:r w:rsidR="00D36E16">
        <w:rPr>
          <w:rFonts w:ascii="Sylfaen" w:hAnsi="Sylfaen" w:cs="Menlo Regular"/>
          <w:lang w:val="ka-GE"/>
        </w:rPr>
        <w:t>შემცირების ტენდენციით</w:t>
      </w:r>
      <w:r w:rsidRPr="00374979">
        <w:rPr>
          <w:rFonts w:ascii="Sylfaen" w:hAnsi="Sylfaen" w:cs="Menlo Regular"/>
          <w:lang w:val="ka-GE"/>
        </w:rPr>
        <w:t>. შე</w:t>
      </w:r>
      <w:r w:rsidR="00C73963">
        <w:rPr>
          <w:rFonts w:ascii="Sylfaen" w:hAnsi="Sylfaen" w:cs="Menlo Regular"/>
          <w:lang w:val="ka-GE"/>
        </w:rPr>
        <w:t>ფ</w:t>
      </w:r>
      <w:r w:rsidRPr="00374979">
        <w:rPr>
          <w:rFonts w:ascii="Sylfaen" w:hAnsi="Sylfaen" w:cs="Menlo Regular"/>
          <w:lang w:val="ka-GE"/>
        </w:rPr>
        <w:t>არ</w:t>
      </w:r>
      <w:r w:rsidR="00C73963">
        <w:rPr>
          <w:rFonts w:ascii="Sylfaen" w:hAnsi="Sylfaen" w:cs="Menlo Regular"/>
          <w:lang w:val="ka-GE"/>
        </w:rPr>
        <w:t>დებითი</w:t>
      </w:r>
      <w:r w:rsidRPr="00374979">
        <w:rPr>
          <w:rFonts w:ascii="Sylfaen" w:hAnsi="Sylfaen" w:cs="Menlo Regular"/>
          <w:lang w:val="ka-GE"/>
        </w:rPr>
        <w:t xml:space="preserve"> სიღარიბის დონე, საშუალო მოხმარების</w:t>
      </w:r>
      <w:r w:rsidR="00D255B8">
        <w:rPr>
          <w:rFonts w:ascii="Sylfaen" w:hAnsi="Sylfaen" w:cs="Menlo Regular"/>
          <w:lang w:val="ka-GE"/>
        </w:rPr>
        <w:t xml:space="preserve"> 60%</w:t>
      </w:r>
      <w:r w:rsidRPr="00374979">
        <w:rPr>
          <w:rFonts w:ascii="Sylfaen" w:hAnsi="Sylfaen" w:cs="Menlo Regular"/>
          <w:lang w:val="ka-GE"/>
        </w:rPr>
        <w:t xml:space="preserve">-ზე </w:t>
      </w:r>
      <w:r w:rsidR="00915A4A">
        <w:rPr>
          <w:rFonts w:ascii="Sylfaen" w:hAnsi="Sylfaen" w:cs="Menlo Regular"/>
          <w:lang w:val="ka-GE"/>
        </w:rPr>
        <w:t>ქვემოთ მყოფი მოსახლეობის წილი</w:t>
      </w:r>
      <w:r w:rsidRPr="00374979">
        <w:rPr>
          <w:rFonts w:ascii="Sylfaen" w:hAnsi="Sylfaen" w:cs="Menlo Regular"/>
          <w:lang w:val="ka-GE"/>
        </w:rPr>
        <w:t>, იმავე პერიოდში ბევრად უფრო სტაბილური დარჩა და</w:t>
      </w:r>
      <w:r w:rsidR="00D255B8">
        <w:rPr>
          <w:rFonts w:ascii="Sylfaen" w:hAnsi="Sylfaen" w:cs="Menlo Regular"/>
          <w:lang w:val="ka-GE"/>
        </w:rPr>
        <w:t xml:space="preserve"> 20-</w:t>
      </w:r>
      <w:r w:rsidR="00915A4A">
        <w:rPr>
          <w:rFonts w:ascii="Sylfaen" w:hAnsi="Sylfaen" w:cs="Menlo Regular"/>
          <w:lang w:val="ka-GE"/>
        </w:rPr>
        <w:t>23</w:t>
      </w:r>
      <w:r w:rsidR="00C73963">
        <w:rPr>
          <w:rFonts w:ascii="Sylfaen" w:hAnsi="Sylfaen" w:cs="Menlo Regular"/>
          <w:lang w:val="ka-GE"/>
        </w:rPr>
        <w:t>%-ს</w:t>
      </w:r>
      <w:r w:rsidR="00915A4A">
        <w:rPr>
          <w:rFonts w:ascii="Sylfaen" w:hAnsi="Sylfaen" w:cs="Menlo Regular"/>
          <w:lang w:val="ka-GE"/>
        </w:rPr>
        <w:t xml:space="preserve"> </w:t>
      </w:r>
      <w:r w:rsidRPr="00374979">
        <w:rPr>
          <w:rFonts w:ascii="Sylfaen" w:hAnsi="Sylfaen" w:cs="Menlo Regular"/>
          <w:lang w:val="ka-GE"/>
        </w:rPr>
        <w:t xml:space="preserve">  შორის მერყეობს (2018 წელს 21%). </w:t>
      </w:r>
    </w:p>
    <w:p w14:paraId="58A72418" w14:textId="3996CE30" w:rsidR="004F6883" w:rsidRPr="00374979" w:rsidRDefault="004F6883" w:rsidP="00A90210">
      <w:pPr>
        <w:spacing w:line="276" w:lineRule="auto"/>
        <w:jc w:val="both"/>
        <w:rPr>
          <w:rFonts w:ascii="Sylfaen" w:hAnsi="Sylfaen" w:cs="Menlo Regular"/>
          <w:lang w:val="ka-GE"/>
        </w:rPr>
      </w:pPr>
      <w:commentRangeStart w:id="82"/>
      <w:r w:rsidRPr="00374979">
        <w:rPr>
          <w:rFonts w:ascii="Sylfaen" w:hAnsi="Sylfaen" w:cs="Menlo Regular"/>
          <w:lang w:val="ka-GE"/>
        </w:rPr>
        <w:t xml:space="preserve">ამავდროულად, მთლიანი შემოსავლის მიხედვით </w:t>
      </w:r>
      <w:r w:rsidRPr="00563DB1">
        <w:rPr>
          <w:rFonts w:ascii="Sylfaen" w:hAnsi="Sylfaen" w:cs="Menlo Regular"/>
          <w:i/>
          <w:lang w:val="ka-GE"/>
        </w:rPr>
        <w:t>ჯინის კოეფიციენტი,</w:t>
      </w:r>
      <w:r w:rsidRPr="00374979">
        <w:rPr>
          <w:rFonts w:ascii="Sylfaen" w:hAnsi="Sylfaen" w:cs="Menlo Regular"/>
          <w:lang w:val="ka-GE"/>
        </w:rPr>
        <w:t xml:space="preserve"> უთანასწორობის გაზომვის ყველაზე ცნობილი ინდიკატორი, 0.39 და 0</w:t>
      </w:r>
      <w:r w:rsidRPr="005479DF">
        <w:rPr>
          <w:rFonts w:ascii="Sylfaen" w:hAnsi="Sylfaen" w:cs="Menlo Regular"/>
          <w:lang w:val="ka-GE"/>
        </w:rPr>
        <w:t xml:space="preserve">.44 </w:t>
      </w:r>
      <w:r w:rsidRPr="00374979">
        <w:rPr>
          <w:rFonts w:ascii="Sylfaen" w:hAnsi="Sylfaen" w:cs="Menlo Regular"/>
          <w:lang w:val="ka-GE"/>
        </w:rPr>
        <w:t xml:space="preserve">შორის მერყეობდა. ყველაზე დაბალი მაჩვენებელი 2018 წელს დაფიქსირდა, რაც შემოსავლის შედარებით თანაბრად გადანაწილებას მიუთითებს. </w:t>
      </w:r>
      <w:commentRangeEnd w:id="82"/>
      <w:r w:rsidR="00445BCE">
        <w:rPr>
          <w:rStyle w:val="CommentReference"/>
        </w:rPr>
        <w:commentReference w:id="82"/>
      </w:r>
    </w:p>
    <w:p w14:paraId="4140C64E" w14:textId="4B92D145" w:rsidR="004F6883" w:rsidRDefault="004F6883" w:rsidP="00A90210">
      <w:pPr>
        <w:spacing w:line="276" w:lineRule="auto"/>
        <w:jc w:val="both"/>
        <w:rPr>
          <w:rFonts w:ascii="Sylfaen" w:hAnsi="Sylfaen" w:cs="Menlo Regular"/>
          <w:lang w:val="ka-GE"/>
        </w:rPr>
      </w:pPr>
      <w:r w:rsidRPr="00374979">
        <w:rPr>
          <w:rFonts w:ascii="Sylfaen" w:hAnsi="Sylfaen" w:cs="Menlo Regular"/>
          <w:lang w:val="ka-GE"/>
        </w:rPr>
        <w:t xml:space="preserve">აქედან გამომდინარე, ორივე, სიღარიბისა და სოციალური უთანასწორობის ინდიკატორები, </w:t>
      </w:r>
      <w:r w:rsidR="00D255B8">
        <w:rPr>
          <w:rFonts w:ascii="Sylfaen" w:hAnsi="Sylfaen" w:cs="Menlo Regular"/>
          <w:lang w:val="ka-GE"/>
        </w:rPr>
        <w:t>არასტაბილური</w:t>
      </w:r>
      <w:r w:rsidRPr="00374979">
        <w:rPr>
          <w:rFonts w:ascii="Sylfaen" w:hAnsi="Sylfaen" w:cs="Menlo Regular"/>
          <w:lang w:val="ka-GE"/>
        </w:rPr>
        <w:t xml:space="preserve"> საცხოვრისის პრობლემის </w:t>
      </w:r>
      <w:r w:rsidR="00915A4A">
        <w:rPr>
          <w:rFonts w:ascii="Sylfaen" w:hAnsi="Sylfaen" w:cs="Menlo Regular"/>
          <w:lang w:val="ka-GE"/>
        </w:rPr>
        <w:t>პოტენციურ</w:t>
      </w:r>
      <w:r w:rsidRPr="00374979">
        <w:rPr>
          <w:rFonts w:ascii="Sylfaen" w:hAnsi="Sylfaen" w:cs="Menlo Regular"/>
          <w:lang w:val="ka-GE"/>
        </w:rPr>
        <w:t xml:space="preserve"> გაუმჯობესებასთან თანხვედრაშია (</w:t>
      </w:r>
      <w:r w:rsidR="00537A2E">
        <w:rPr>
          <w:rFonts w:ascii="Sylfaen" w:hAnsi="Sylfaen" w:cs="Menlo Regular"/>
          <w:lang w:val="ka-GE"/>
        </w:rPr>
        <w:t>გრაფიკი</w:t>
      </w:r>
      <w:r w:rsidRPr="00374979">
        <w:rPr>
          <w:rFonts w:ascii="Sylfaen" w:hAnsi="Sylfaen" w:cs="Menlo Regular"/>
          <w:lang w:val="ka-GE"/>
        </w:rPr>
        <w:t xml:space="preserve"> 4.). </w:t>
      </w:r>
    </w:p>
    <w:p w14:paraId="5A73186F" w14:textId="77777777" w:rsidR="008671BD" w:rsidRPr="00374979" w:rsidRDefault="008671BD" w:rsidP="00A90210">
      <w:pPr>
        <w:spacing w:line="276" w:lineRule="auto"/>
        <w:jc w:val="both"/>
        <w:rPr>
          <w:rFonts w:ascii="Sylfaen" w:hAnsi="Sylfaen" w:cs="Menlo Regular"/>
          <w:lang w:val="ka-GE"/>
        </w:rPr>
      </w:pPr>
    </w:p>
    <w:p w14:paraId="6D0484E9" w14:textId="77CB4796" w:rsidR="004F6883" w:rsidRPr="002B644E" w:rsidRDefault="00537A2E" w:rsidP="00A90210">
      <w:pPr>
        <w:spacing w:line="276" w:lineRule="auto"/>
        <w:rPr>
          <w:rFonts w:ascii="Sylfaen" w:hAnsi="Sylfaen" w:cs="Menlo Regular"/>
          <w:i/>
          <w:color w:val="44546A" w:themeColor="text2"/>
          <w:sz w:val="18"/>
          <w:szCs w:val="18"/>
          <w:lang w:val="ka-GE"/>
        </w:rPr>
      </w:pPr>
      <w:r w:rsidRPr="002B644E">
        <w:rPr>
          <w:rFonts w:ascii="Sylfaen" w:hAnsi="Sylfaen" w:cs="Menlo Regular"/>
          <w:i/>
          <w:color w:val="44546A" w:themeColor="text2"/>
          <w:sz w:val="18"/>
          <w:szCs w:val="18"/>
          <w:lang w:val="ka-GE"/>
        </w:rPr>
        <w:t>გრაფიკი</w:t>
      </w:r>
      <w:r w:rsidR="004F6883" w:rsidRPr="002B644E">
        <w:rPr>
          <w:rFonts w:ascii="Sylfaen" w:hAnsi="Sylfaen" w:cs="Menlo Regular"/>
          <w:i/>
          <w:color w:val="44546A" w:themeColor="text2"/>
          <w:sz w:val="18"/>
          <w:szCs w:val="18"/>
          <w:lang w:val="ka-GE"/>
        </w:rPr>
        <w:t xml:space="preserve"> 4: აბსოლუტური და შე</w:t>
      </w:r>
      <w:r w:rsidR="00BD6B9B" w:rsidRPr="002B644E">
        <w:rPr>
          <w:rFonts w:ascii="Sylfaen" w:hAnsi="Sylfaen" w:cs="Menlo Regular"/>
          <w:i/>
          <w:color w:val="44546A" w:themeColor="text2"/>
          <w:sz w:val="18"/>
          <w:szCs w:val="18"/>
          <w:lang w:val="ka-GE"/>
        </w:rPr>
        <w:t>ფ</w:t>
      </w:r>
      <w:r w:rsidR="004F6883" w:rsidRPr="002B644E">
        <w:rPr>
          <w:rFonts w:ascii="Sylfaen" w:hAnsi="Sylfaen" w:cs="Menlo Regular"/>
          <w:i/>
          <w:color w:val="44546A" w:themeColor="text2"/>
          <w:sz w:val="18"/>
          <w:szCs w:val="18"/>
          <w:lang w:val="ka-GE"/>
        </w:rPr>
        <w:t>არ</w:t>
      </w:r>
      <w:r w:rsidR="00BD6B9B" w:rsidRPr="002B644E">
        <w:rPr>
          <w:rFonts w:ascii="Sylfaen" w:hAnsi="Sylfaen" w:cs="Menlo Regular"/>
          <w:i/>
          <w:color w:val="44546A" w:themeColor="text2"/>
          <w:sz w:val="18"/>
          <w:szCs w:val="18"/>
          <w:lang w:val="ka-GE"/>
        </w:rPr>
        <w:t>დ</w:t>
      </w:r>
      <w:r w:rsidR="004F6883" w:rsidRPr="002B644E">
        <w:rPr>
          <w:rFonts w:ascii="Sylfaen" w:hAnsi="Sylfaen" w:cs="Menlo Regular"/>
          <w:i/>
          <w:color w:val="44546A" w:themeColor="text2"/>
          <w:sz w:val="18"/>
          <w:szCs w:val="18"/>
          <w:lang w:val="ka-GE"/>
        </w:rPr>
        <w:t>ებითი სიღარიბის ინდიკატორები: ჯინის კოეფიციენტი</w:t>
      </w:r>
    </w:p>
    <w:p w14:paraId="1DFFB5B7" w14:textId="05FD9E86" w:rsidR="005413A3" w:rsidRPr="00374979" w:rsidRDefault="00BD6B9B" w:rsidP="002B644E">
      <w:pPr>
        <w:spacing w:after="0" w:line="276" w:lineRule="auto"/>
        <w:rPr>
          <w:rFonts w:ascii="Sylfaen" w:hAnsi="Sylfaen" w:cs="Menlo Regular"/>
          <w:color w:val="44546A" w:themeColor="text2"/>
          <w:sz w:val="18"/>
          <w:szCs w:val="18"/>
          <w:lang w:val="de-DE"/>
        </w:rPr>
      </w:pPr>
      <w:r>
        <w:rPr>
          <w:noProof/>
        </w:rPr>
        <w:drawing>
          <wp:inline distT="0" distB="0" distL="0" distR="0" wp14:anchorId="6FB4D732" wp14:editId="3F78DE63">
            <wp:extent cx="6430618" cy="3160644"/>
            <wp:effectExtent l="0" t="0" r="8890" b="1905"/>
            <wp:docPr id="21" name="Chart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10A62A" w14:textId="2545358D" w:rsidR="002B644E" w:rsidRPr="00374979" w:rsidRDefault="004F6883" w:rsidP="00A90210">
      <w:pPr>
        <w:spacing w:line="276" w:lineRule="auto"/>
        <w:rPr>
          <w:rFonts w:ascii="Sylfaen" w:hAnsi="Sylfaen" w:cs="Menlo Regular"/>
          <w:color w:val="44546A" w:themeColor="text2"/>
          <w:sz w:val="18"/>
          <w:szCs w:val="18"/>
          <w:lang w:val="de-DE"/>
        </w:rPr>
      </w:pPr>
      <w:r w:rsidRPr="00374979">
        <w:rPr>
          <w:rFonts w:ascii="Sylfaen" w:hAnsi="Sylfaen" w:cs="Menlo Regular"/>
          <w:color w:val="44546A" w:themeColor="text2"/>
          <w:sz w:val="18"/>
          <w:szCs w:val="18"/>
          <w:lang w:val="de-DE"/>
        </w:rPr>
        <w:t xml:space="preserve">წყარო: </w:t>
      </w:r>
      <w:r w:rsidR="00563DB1">
        <w:rPr>
          <w:rFonts w:ascii="Sylfaen" w:hAnsi="Sylfaen" w:cs="Menlo Regular"/>
          <w:i/>
          <w:color w:val="44546A" w:themeColor="text2"/>
          <w:sz w:val="18"/>
          <w:szCs w:val="18"/>
          <w:lang w:val="ka-GE"/>
        </w:rPr>
        <w:t>საქსტატი</w:t>
      </w:r>
    </w:p>
    <w:p w14:paraId="44553CFC" w14:textId="6DB726E3" w:rsidR="004F6883" w:rsidRPr="002B644E" w:rsidRDefault="004F6883" w:rsidP="00A90210">
      <w:pPr>
        <w:spacing w:line="276" w:lineRule="auto"/>
        <w:rPr>
          <w:rFonts w:ascii="Sylfaen" w:hAnsi="Sylfaen" w:cs="Menlo Regular"/>
          <w:b/>
          <w:i/>
          <w:lang w:val="de-DE"/>
        </w:rPr>
      </w:pPr>
      <w:r w:rsidRPr="002B644E">
        <w:rPr>
          <w:rFonts w:ascii="Sylfaen" w:hAnsi="Sylfaen" w:cs="Menlo Regular"/>
          <w:b/>
          <w:i/>
          <w:lang w:val="de-DE"/>
        </w:rPr>
        <w:t>სესხის</w:t>
      </w:r>
      <w:r w:rsidRPr="002B644E">
        <w:rPr>
          <w:rFonts w:ascii="Sylfaen" w:hAnsi="Sylfaen"/>
          <w:b/>
          <w:i/>
          <w:lang w:val="de-DE"/>
        </w:rPr>
        <w:t xml:space="preserve"> </w:t>
      </w:r>
      <w:r w:rsidRPr="002B644E">
        <w:rPr>
          <w:rFonts w:ascii="Sylfaen" w:hAnsi="Sylfaen" w:cs="Menlo Regular"/>
          <w:b/>
          <w:i/>
          <w:lang w:val="de-DE"/>
        </w:rPr>
        <w:t>აღებ</w:t>
      </w:r>
      <w:r w:rsidR="00BD6B9B" w:rsidRPr="002B644E">
        <w:rPr>
          <w:rFonts w:ascii="Sylfaen" w:hAnsi="Sylfaen" w:cs="Menlo Regular"/>
          <w:b/>
          <w:i/>
          <w:lang w:val="ka-GE"/>
        </w:rPr>
        <w:t>ის ღირებულება</w:t>
      </w:r>
    </w:p>
    <w:p w14:paraId="15116B55" w14:textId="380DA9F5"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სტაბილურ</w:t>
      </w:r>
      <w:r w:rsidR="00D255B8">
        <w:rPr>
          <w:rFonts w:ascii="Sylfaen" w:hAnsi="Sylfaen"/>
          <w:lang w:val="de-DE"/>
        </w:rPr>
        <w:t xml:space="preserve">ი საცხოვრისის </w:t>
      </w:r>
      <w:r w:rsidRPr="00374979">
        <w:rPr>
          <w:rFonts w:ascii="Sylfaen" w:hAnsi="Sylfaen" w:cs="Menlo Regular"/>
          <w:lang w:val="de-DE"/>
        </w:rPr>
        <w:t>ხელმისაწვდომობაზე</w:t>
      </w:r>
      <w:r w:rsidR="00915A4A">
        <w:rPr>
          <w:rFonts w:ascii="Sylfaen" w:hAnsi="Sylfaen" w:cs="Menlo Regular"/>
          <w:lang w:val="de-DE"/>
        </w:rPr>
        <w:t xml:space="preserve"> გავლენას</w:t>
      </w:r>
      <w:r w:rsidRPr="00374979">
        <w:rPr>
          <w:rFonts w:ascii="Sylfaen" w:hAnsi="Sylfaen" w:cs="Menlo Regular"/>
          <w:lang w:val="de-DE"/>
        </w:rPr>
        <w:t xml:space="preserve"> სესხის</w:t>
      </w:r>
      <w:r w:rsidRPr="00374979">
        <w:rPr>
          <w:rFonts w:ascii="Sylfaen" w:hAnsi="Sylfaen"/>
          <w:lang w:val="de-DE"/>
        </w:rPr>
        <w:t xml:space="preserve"> </w:t>
      </w:r>
      <w:r w:rsidRPr="00374979">
        <w:rPr>
          <w:rFonts w:ascii="Sylfaen" w:hAnsi="Sylfaen" w:cs="Menlo Regular"/>
          <w:lang w:val="de-DE"/>
        </w:rPr>
        <w:t>აღებ</w:t>
      </w:r>
      <w:r w:rsidR="00A664CD">
        <w:rPr>
          <w:rFonts w:ascii="Sylfaen" w:hAnsi="Sylfaen"/>
          <w:lang w:val="ka-GE"/>
        </w:rPr>
        <w:t>ის ღირებულებაც</w:t>
      </w:r>
      <w:r w:rsidRPr="00374979">
        <w:rPr>
          <w:rFonts w:ascii="Sylfaen" w:hAnsi="Sylfaen"/>
          <w:lang w:val="de-DE"/>
        </w:rPr>
        <w:t xml:space="preserve"> </w:t>
      </w:r>
      <w:r w:rsidRPr="00374979">
        <w:rPr>
          <w:rFonts w:ascii="Sylfaen" w:hAnsi="Sylfaen" w:cs="Menlo Regular"/>
          <w:lang w:val="de-DE"/>
        </w:rPr>
        <w:t>ახდენს</w:t>
      </w:r>
      <w:r w:rsidRPr="00374979">
        <w:rPr>
          <w:rFonts w:ascii="Sylfaen" w:hAnsi="Sylfaen"/>
          <w:lang w:val="de-DE"/>
        </w:rPr>
        <w:t xml:space="preserve">. </w:t>
      </w:r>
      <w:r w:rsidRPr="00374979">
        <w:rPr>
          <w:rFonts w:ascii="Sylfaen" w:hAnsi="Sylfaen" w:cs="Menlo Regular"/>
          <w:lang w:val="de-DE"/>
        </w:rPr>
        <w:t>მაღალი</w:t>
      </w:r>
      <w:r w:rsidRPr="00374979">
        <w:rPr>
          <w:rFonts w:ascii="Sylfaen" w:hAnsi="Sylfaen"/>
          <w:lang w:val="de-DE"/>
        </w:rPr>
        <w:t xml:space="preserve"> </w:t>
      </w:r>
      <w:r w:rsidRPr="00374979">
        <w:rPr>
          <w:rFonts w:ascii="Sylfaen" w:hAnsi="Sylfaen" w:cs="Menlo Regular"/>
          <w:lang w:val="de-DE"/>
        </w:rPr>
        <w:t>საპროცენტო</w:t>
      </w:r>
      <w:r w:rsidRPr="00374979">
        <w:rPr>
          <w:rFonts w:ascii="Sylfaen" w:hAnsi="Sylfaen"/>
          <w:lang w:val="de-DE"/>
        </w:rPr>
        <w:t xml:space="preserve"> </w:t>
      </w:r>
      <w:r w:rsidRPr="00374979">
        <w:rPr>
          <w:rFonts w:ascii="Sylfaen" w:hAnsi="Sylfaen" w:cs="Menlo Regular"/>
          <w:lang w:val="de-DE"/>
        </w:rPr>
        <w:t>განაკვეთები</w:t>
      </w:r>
      <w:r w:rsidRPr="00374979">
        <w:rPr>
          <w:rFonts w:ascii="Sylfaen" w:hAnsi="Sylfaen"/>
          <w:lang w:val="de-DE"/>
        </w:rPr>
        <w:t xml:space="preserve"> </w:t>
      </w:r>
      <w:r w:rsidRPr="00374979">
        <w:rPr>
          <w:rFonts w:ascii="Sylfaen" w:hAnsi="Sylfaen" w:cs="Menlo Regular"/>
          <w:lang w:val="de-DE"/>
        </w:rPr>
        <w:t>ა</w:t>
      </w:r>
      <w:r w:rsidR="002B644E">
        <w:rPr>
          <w:rFonts w:ascii="Sylfaen" w:hAnsi="Sylfaen" w:cs="Menlo Regular"/>
          <w:lang w:val="ka-GE"/>
        </w:rPr>
        <w:t>ძვირებს</w:t>
      </w:r>
      <w:r w:rsidRPr="00374979">
        <w:rPr>
          <w:rFonts w:ascii="Sylfaen" w:hAnsi="Sylfaen"/>
          <w:lang w:val="de-DE"/>
        </w:rPr>
        <w:t xml:space="preserve"> </w:t>
      </w:r>
      <w:r w:rsidRPr="00374979">
        <w:rPr>
          <w:rFonts w:ascii="Sylfaen" w:hAnsi="Sylfaen" w:cs="Menlo Regular"/>
          <w:lang w:val="de-DE"/>
        </w:rPr>
        <w:t>სესხის</w:t>
      </w:r>
      <w:r w:rsidRPr="00374979">
        <w:rPr>
          <w:rFonts w:ascii="Sylfaen" w:hAnsi="Sylfaen"/>
          <w:lang w:val="de-DE"/>
        </w:rPr>
        <w:t xml:space="preserve"> </w:t>
      </w:r>
      <w:r w:rsidRPr="00374979">
        <w:rPr>
          <w:rFonts w:ascii="Sylfaen" w:hAnsi="Sylfaen" w:cs="Menlo Regular"/>
          <w:lang w:val="de-DE"/>
        </w:rPr>
        <w:t>მომსახურებას</w:t>
      </w:r>
      <w:r w:rsidRPr="00374979">
        <w:rPr>
          <w:rFonts w:ascii="Sylfaen" w:hAnsi="Sylfaen"/>
          <w:lang w:val="de-DE"/>
        </w:rPr>
        <w:t xml:space="preserve">, </w:t>
      </w:r>
      <w:r w:rsidRPr="00374979">
        <w:rPr>
          <w:rFonts w:ascii="Sylfaen" w:hAnsi="Sylfaen" w:cs="Menlo Regular"/>
          <w:lang w:val="de-DE"/>
        </w:rPr>
        <w:t>ამცირებს</w:t>
      </w:r>
      <w:r w:rsidRPr="00374979">
        <w:rPr>
          <w:rFonts w:ascii="Sylfaen" w:hAnsi="Sylfaen"/>
          <w:lang w:val="de-DE"/>
        </w:rPr>
        <w:t xml:space="preserve"> </w:t>
      </w:r>
      <w:r w:rsidR="00D255B8">
        <w:rPr>
          <w:rFonts w:ascii="Sylfaen" w:hAnsi="Sylfaen"/>
          <w:lang w:val="de-DE"/>
        </w:rPr>
        <w:t xml:space="preserve">იმ </w:t>
      </w:r>
      <w:r w:rsidR="00915A4A">
        <w:rPr>
          <w:rFonts w:ascii="Sylfaen" w:hAnsi="Sylfaen" w:cs="Menlo Regular"/>
          <w:lang w:val="de-DE"/>
        </w:rPr>
        <w:t>შინამეურნეობების</w:t>
      </w:r>
      <w:r w:rsidRPr="00374979">
        <w:rPr>
          <w:rFonts w:ascii="Sylfaen" w:hAnsi="Sylfaen"/>
          <w:lang w:val="de-DE"/>
        </w:rPr>
        <w:t xml:space="preserve"> </w:t>
      </w:r>
      <w:r w:rsidRPr="00374979">
        <w:rPr>
          <w:rFonts w:ascii="Sylfaen" w:hAnsi="Sylfaen" w:cs="Menlo Regular"/>
          <w:lang w:val="de-DE"/>
        </w:rPr>
        <w:lastRenderedPageBreak/>
        <w:t>რაოდენობას</w:t>
      </w:r>
      <w:r w:rsidRPr="00374979">
        <w:rPr>
          <w:rFonts w:ascii="Sylfaen" w:hAnsi="Sylfaen"/>
          <w:lang w:val="de-DE"/>
        </w:rPr>
        <w:t xml:space="preserve">, </w:t>
      </w:r>
      <w:r w:rsidR="002B644E">
        <w:rPr>
          <w:rFonts w:ascii="Sylfaen" w:hAnsi="Sylfaen" w:cs="Menlo Regular"/>
          <w:lang w:val="ka-GE"/>
        </w:rPr>
        <w:t>რომლებ</w:t>
      </w:r>
      <w:r w:rsidRPr="00374979">
        <w:rPr>
          <w:rFonts w:ascii="Sylfaen" w:hAnsi="Sylfaen" w:cs="Menlo Regular"/>
          <w:lang w:val="de-DE"/>
        </w:rPr>
        <w:t>საც</w:t>
      </w:r>
      <w:r w:rsidRPr="00374979">
        <w:rPr>
          <w:rFonts w:ascii="Sylfaen" w:hAnsi="Sylfaen"/>
          <w:lang w:val="de-DE"/>
        </w:rPr>
        <w:t xml:space="preserve"> </w:t>
      </w:r>
      <w:r w:rsidRPr="00374979">
        <w:rPr>
          <w:rFonts w:ascii="Sylfaen" w:hAnsi="Sylfaen" w:cs="Menlo Regular"/>
          <w:lang w:val="de-DE"/>
        </w:rPr>
        <w:t>საკუთარი</w:t>
      </w:r>
      <w:r w:rsidRPr="00374979">
        <w:rPr>
          <w:rFonts w:ascii="Sylfaen" w:hAnsi="Sylfaen"/>
          <w:lang w:val="de-DE"/>
        </w:rPr>
        <w:t xml:space="preserve"> </w:t>
      </w:r>
      <w:r w:rsidRPr="00374979">
        <w:rPr>
          <w:rFonts w:ascii="Sylfaen" w:hAnsi="Sylfaen" w:cs="Menlo Regular"/>
          <w:lang w:val="de-DE"/>
        </w:rPr>
        <w:t>სახლის შეძენა შეუძლია</w:t>
      </w:r>
      <w:r w:rsidR="002B644E">
        <w:rPr>
          <w:rFonts w:ascii="Sylfaen" w:hAnsi="Sylfaen" w:cs="Menlo Regular"/>
          <w:lang w:val="ka-GE"/>
        </w:rPr>
        <w:t>თ</w:t>
      </w:r>
      <w:r w:rsidRPr="00374979">
        <w:rPr>
          <w:rFonts w:ascii="Sylfaen" w:hAnsi="Sylfaen"/>
          <w:lang w:val="de-DE"/>
        </w:rPr>
        <w:t xml:space="preserve"> და </w:t>
      </w:r>
      <w:r w:rsidRPr="00374979">
        <w:rPr>
          <w:rFonts w:ascii="Sylfaen" w:hAnsi="Sylfaen" w:cs="Menlo Regular"/>
          <w:lang w:val="ka-GE"/>
        </w:rPr>
        <w:t xml:space="preserve">ზრდის ვალდებულების არშესრულების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შეძენილი</w:t>
      </w:r>
      <w:r w:rsidRPr="00374979">
        <w:rPr>
          <w:rFonts w:ascii="Sylfaen" w:hAnsi="Sylfaen"/>
          <w:lang w:val="de-DE"/>
        </w:rPr>
        <w:t xml:space="preserve"> </w:t>
      </w:r>
      <w:r w:rsidRPr="00374979">
        <w:rPr>
          <w:rFonts w:ascii="Sylfaen" w:hAnsi="Sylfaen" w:cs="Menlo Regular"/>
          <w:lang w:val="de-DE"/>
        </w:rPr>
        <w:t>უძრავი</w:t>
      </w:r>
      <w:r w:rsidRPr="00374979">
        <w:rPr>
          <w:rFonts w:ascii="Sylfaen" w:hAnsi="Sylfaen"/>
          <w:lang w:val="de-DE"/>
        </w:rPr>
        <w:t xml:space="preserve"> </w:t>
      </w:r>
      <w:r w:rsidRPr="00374979">
        <w:rPr>
          <w:rFonts w:ascii="Sylfaen" w:hAnsi="Sylfaen" w:cs="Menlo Regular"/>
          <w:lang w:val="de-DE"/>
        </w:rPr>
        <w:t>ქონების</w:t>
      </w:r>
      <w:r w:rsidRPr="00374979">
        <w:rPr>
          <w:rFonts w:ascii="Sylfaen" w:hAnsi="Sylfaen"/>
          <w:lang w:val="de-DE"/>
        </w:rPr>
        <w:t xml:space="preserve"> </w:t>
      </w:r>
      <w:r w:rsidRPr="00374979">
        <w:rPr>
          <w:rFonts w:ascii="Sylfaen" w:hAnsi="Sylfaen" w:cs="Menlo Regular"/>
          <w:lang w:val="de-DE"/>
        </w:rPr>
        <w:t>დაკარგ</w:t>
      </w:r>
      <w:r w:rsidR="002B644E">
        <w:rPr>
          <w:rFonts w:ascii="Sylfaen" w:hAnsi="Sylfaen" w:cs="Menlo Regular"/>
          <w:lang w:val="ka-GE"/>
        </w:rPr>
        <w:t>ვ</w:t>
      </w:r>
      <w:r w:rsidRPr="00374979">
        <w:rPr>
          <w:rFonts w:ascii="Sylfaen" w:hAnsi="Sylfaen" w:cs="Menlo Regular"/>
          <w:lang w:val="de-DE"/>
        </w:rPr>
        <w:t>ის რისკს</w:t>
      </w:r>
      <w:r w:rsidR="00915A4A" w:rsidRPr="00915A4A">
        <w:rPr>
          <w:rFonts w:ascii="Sylfaen" w:hAnsi="Sylfaen"/>
          <w:lang w:val="de-DE"/>
        </w:rPr>
        <w:t xml:space="preserve"> </w:t>
      </w:r>
      <w:r w:rsidR="00915A4A">
        <w:rPr>
          <w:rFonts w:ascii="Sylfaen" w:hAnsi="Sylfaen"/>
          <w:lang w:val="de-DE"/>
        </w:rPr>
        <w:t>მათთვის</w:t>
      </w:r>
      <w:r w:rsidR="002B644E">
        <w:rPr>
          <w:rFonts w:ascii="Sylfaen" w:hAnsi="Sylfaen"/>
          <w:lang w:val="ka-GE"/>
        </w:rPr>
        <w:t>,</w:t>
      </w:r>
      <w:r w:rsidR="00915A4A" w:rsidRPr="00374979">
        <w:rPr>
          <w:rFonts w:ascii="Sylfaen" w:hAnsi="Sylfaen"/>
          <w:lang w:val="de-DE"/>
        </w:rPr>
        <w:t xml:space="preserve"> ვინც მოახერხა ბინის ყიდვა</w:t>
      </w:r>
      <w:r w:rsidRPr="00374979">
        <w:rPr>
          <w:rFonts w:ascii="Sylfaen" w:hAnsi="Sylfaen"/>
          <w:lang w:val="de-DE"/>
        </w:rPr>
        <w:t>.</w:t>
      </w:r>
    </w:p>
    <w:p w14:paraId="776D332A" w14:textId="1B891BD0" w:rsidR="004F6883" w:rsidRPr="00067E11" w:rsidRDefault="004F6883" w:rsidP="00A90210">
      <w:pPr>
        <w:spacing w:line="276" w:lineRule="auto"/>
        <w:jc w:val="both"/>
        <w:rPr>
          <w:rFonts w:ascii="Sylfaen" w:hAnsi="Sylfaen"/>
          <w:lang w:val="ka-GE"/>
        </w:rPr>
      </w:pPr>
      <w:r w:rsidRPr="00374979">
        <w:rPr>
          <w:rFonts w:ascii="Sylfaen" w:hAnsi="Sylfaen" w:cs="Menlo Regular"/>
          <w:lang w:val="de-DE"/>
        </w:rPr>
        <w:t>საქართველოს</w:t>
      </w:r>
      <w:r w:rsidRPr="00374979">
        <w:rPr>
          <w:rFonts w:ascii="Sylfaen" w:hAnsi="Sylfaen"/>
          <w:lang w:val="de-DE"/>
        </w:rPr>
        <w:t xml:space="preserve"> </w:t>
      </w:r>
      <w:r w:rsidRPr="00374979">
        <w:rPr>
          <w:rFonts w:ascii="Sylfaen" w:hAnsi="Sylfaen" w:cs="Menlo Regular"/>
          <w:lang w:val="de-DE"/>
        </w:rPr>
        <w:t>ეროვნული</w:t>
      </w:r>
      <w:r w:rsidRPr="00374979">
        <w:rPr>
          <w:rFonts w:ascii="Sylfaen" w:hAnsi="Sylfaen"/>
          <w:lang w:val="de-DE"/>
        </w:rPr>
        <w:t xml:space="preserve"> </w:t>
      </w:r>
      <w:r w:rsidRPr="00374979">
        <w:rPr>
          <w:rFonts w:ascii="Sylfaen" w:hAnsi="Sylfaen" w:cs="Menlo Regular"/>
          <w:lang w:val="de-DE"/>
        </w:rPr>
        <w:t>ბანკის</w:t>
      </w:r>
      <w:r w:rsidRPr="00374979">
        <w:rPr>
          <w:rFonts w:ascii="Sylfaen" w:hAnsi="Sylfaen"/>
          <w:lang w:val="de-DE"/>
        </w:rPr>
        <w:t xml:space="preserve"> </w:t>
      </w:r>
      <w:r w:rsidRPr="00374979">
        <w:rPr>
          <w:rFonts w:ascii="Sylfaen" w:hAnsi="Sylfaen" w:cs="Menlo Regular"/>
          <w:lang w:val="de-DE"/>
        </w:rPr>
        <w:t>მონაცემებით</w:t>
      </w:r>
      <w:r w:rsidRPr="00374979">
        <w:rPr>
          <w:rFonts w:ascii="Sylfaen" w:hAnsi="Sylfaen"/>
          <w:lang w:val="de-DE"/>
        </w:rPr>
        <w:t xml:space="preserve">, 2010-2018 წლების განმავლობაში შინამეურნეობებისა და ფიზიკური პირების მიერ </w:t>
      </w:r>
      <w:r w:rsidRPr="00374979">
        <w:rPr>
          <w:rFonts w:ascii="Sylfaen" w:hAnsi="Sylfaen" w:cs="Menlo Regular"/>
          <w:lang w:val="de-DE"/>
        </w:rPr>
        <w:t>როგორც</w:t>
      </w:r>
      <w:r w:rsidRPr="00374979">
        <w:rPr>
          <w:rFonts w:ascii="Sylfaen" w:hAnsi="Sylfaen"/>
          <w:lang w:val="de-DE"/>
        </w:rPr>
        <w:t xml:space="preserve"> </w:t>
      </w:r>
      <w:r w:rsidRPr="00374979">
        <w:rPr>
          <w:rFonts w:ascii="Sylfaen" w:hAnsi="Sylfaen" w:cs="Menlo Regular"/>
          <w:lang w:val="de-DE"/>
        </w:rPr>
        <w:t>ეროვნულ</w:t>
      </w:r>
      <w:r w:rsidRPr="00374979">
        <w:rPr>
          <w:rFonts w:ascii="Sylfaen" w:hAnsi="Sylfaen"/>
          <w:lang w:val="de-DE"/>
        </w:rPr>
        <w:t xml:space="preserve">, </w:t>
      </w:r>
      <w:r w:rsidRPr="00374979">
        <w:rPr>
          <w:rFonts w:ascii="Sylfaen" w:hAnsi="Sylfaen" w:cs="Menlo Regular"/>
          <w:lang w:val="de-DE"/>
        </w:rPr>
        <w:t>ასევე</w:t>
      </w:r>
      <w:r w:rsidRPr="00374979">
        <w:rPr>
          <w:rFonts w:ascii="Sylfaen" w:hAnsi="Sylfaen"/>
          <w:lang w:val="de-DE"/>
        </w:rPr>
        <w:t xml:space="preserve"> </w:t>
      </w:r>
      <w:r w:rsidRPr="00374979">
        <w:rPr>
          <w:rFonts w:ascii="Sylfaen" w:hAnsi="Sylfaen" w:cs="Menlo Regular"/>
          <w:lang w:val="de-DE"/>
        </w:rPr>
        <w:t>უცხოური</w:t>
      </w:r>
      <w:r w:rsidRPr="00374979">
        <w:rPr>
          <w:rFonts w:ascii="Sylfaen" w:hAnsi="Sylfaen"/>
          <w:lang w:val="de-DE"/>
        </w:rPr>
        <w:t xml:space="preserve"> </w:t>
      </w:r>
      <w:r w:rsidRPr="00374979">
        <w:rPr>
          <w:rFonts w:ascii="Sylfaen" w:hAnsi="Sylfaen" w:cs="Menlo Regular"/>
          <w:lang w:val="de-DE"/>
        </w:rPr>
        <w:t>ვალუტაში აღებული</w:t>
      </w:r>
      <w:r w:rsidRPr="00374979">
        <w:rPr>
          <w:rFonts w:ascii="Sylfaen" w:hAnsi="Sylfaen"/>
          <w:lang w:val="de-DE"/>
        </w:rPr>
        <w:t xml:space="preserve"> </w:t>
      </w:r>
      <w:r w:rsidRPr="00374979">
        <w:rPr>
          <w:rFonts w:ascii="Sylfaen" w:hAnsi="Sylfaen" w:cs="Menlo Regular"/>
          <w:lang w:val="de-DE"/>
        </w:rPr>
        <w:t>იპოთეკური</w:t>
      </w:r>
      <w:r w:rsidRPr="00374979">
        <w:rPr>
          <w:rFonts w:ascii="Sylfaen" w:hAnsi="Sylfaen"/>
          <w:lang w:val="de-DE"/>
        </w:rPr>
        <w:t xml:space="preserve"> </w:t>
      </w:r>
      <w:r w:rsidRPr="00374979">
        <w:rPr>
          <w:rFonts w:ascii="Sylfaen" w:hAnsi="Sylfaen" w:cs="Menlo Regular"/>
          <w:lang w:val="de-DE"/>
        </w:rPr>
        <w:t>სესხის</w:t>
      </w:r>
      <w:r w:rsidRPr="00374979">
        <w:rPr>
          <w:rFonts w:ascii="Sylfaen" w:hAnsi="Sylfaen"/>
          <w:lang w:val="de-DE"/>
        </w:rPr>
        <w:t xml:space="preserve"> </w:t>
      </w:r>
      <w:r w:rsidRPr="00374979">
        <w:rPr>
          <w:rFonts w:ascii="Sylfaen" w:hAnsi="Sylfaen" w:cs="Menlo Regular"/>
          <w:lang w:val="de-DE"/>
        </w:rPr>
        <w:t>ღირებულება</w:t>
      </w:r>
      <w:r w:rsidRPr="00374979">
        <w:rPr>
          <w:rFonts w:ascii="Sylfaen" w:hAnsi="Sylfaen"/>
          <w:lang w:val="de-DE"/>
        </w:rPr>
        <w:t xml:space="preserve"> </w:t>
      </w:r>
      <w:r w:rsidRPr="00374979">
        <w:rPr>
          <w:rFonts w:ascii="Sylfaen" w:hAnsi="Sylfaen" w:cs="Menlo Regular"/>
          <w:lang w:val="de-DE"/>
        </w:rPr>
        <w:t>დროთა</w:t>
      </w:r>
      <w:r w:rsidRPr="00374979">
        <w:rPr>
          <w:rFonts w:ascii="Sylfaen" w:hAnsi="Sylfaen"/>
          <w:lang w:val="de-DE"/>
        </w:rPr>
        <w:t xml:space="preserve"> </w:t>
      </w:r>
      <w:r w:rsidRPr="00374979">
        <w:rPr>
          <w:rFonts w:ascii="Sylfaen" w:hAnsi="Sylfaen" w:cs="Menlo Regular"/>
          <w:lang w:val="de-DE"/>
        </w:rPr>
        <w:t>განმავლობაში</w:t>
      </w:r>
      <w:r w:rsidRPr="00374979">
        <w:rPr>
          <w:rFonts w:ascii="Sylfaen" w:hAnsi="Sylfaen"/>
          <w:lang w:val="de-DE"/>
        </w:rPr>
        <w:t xml:space="preserve"> </w:t>
      </w:r>
      <w:r w:rsidR="00915A4A">
        <w:rPr>
          <w:rFonts w:ascii="Sylfaen" w:hAnsi="Sylfaen" w:cs="Menlo Regular"/>
          <w:lang w:val="de-DE"/>
        </w:rPr>
        <w:t>მცირდებოდა</w:t>
      </w:r>
      <w:r w:rsidRPr="00374979">
        <w:rPr>
          <w:rFonts w:ascii="Sylfaen" w:hAnsi="Sylfaen"/>
          <w:lang w:val="de-DE"/>
        </w:rPr>
        <w:t xml:space="preserve">, </w:t>
      </w:r>
      <w:r w:rsidRPr="00374979">
        <w:rPr>
          <w:rFonts w:ascii="Sylfaen" w:hAnsi="Sylfaen" w:cs="Menlo Regular"/>
          <w:lang w:val="de-DE"/>
        </w:rPr>
        <w:t>თუმცა</w:t>
      </w:r>
      <w:r w:rsidRPr="00374979">
        <w:rPr>
          <w:rFonts w:ascii="Sylfaen" w:hAnsi="Sylfaen"/>
          <w:lang w:val="de-DE"/>
        </w:rPr>
        <w:t xml:space="preserve"> </w:t>
      </w:r>
      <w:r w:rsidRPr="00374979">
        <w:rPr>
          <w:rFonts w:ascii="Sylfaen" w:hAnsi="Sylfaen" w:cs="Menlo Regular"/>
          <w:lang w:val="de-DE"/>
        </w:rPr>
        <w:t>საკმაოდ</w:t>
      </w:r>
      <w:r w:rsidRPr="00374979">
        <w:rPr>
          <w:rFonts w:ascii="Sylfaen" w:hAnsi="Sylfaen"/>
          <w:lang w:val="de-DE"/>
        </w:rPr>
        <w:t xml:space="preserve"> </w:t>
      </w:r>
      <w:r w:rsidRPr="00374979">
        <w:rPr>
          <w:rFonts w:ascii="Sylfaen" w:hAnsi="Sylfaen" w:cs="Menlo Regular"/>
          <w:lang w:val="de-DE"/>
        </w:rPr>
        <w:t>მაღალი მერყეობით</w:t>
      </w:r>
      <w:r w:rsidRPr="00374979">
        <w:rPr>
          <w:rFonts w:ascii="Sylfaen" w:hAnsi="Sylfaen"/>
          <w:lang w:val="de-DE"/>
        </w:rPr>
        <w:t xml:space="preserve">. </w:t>
      </w:r>
      <w:r w:rsidRPr="00374979">
        <w:rPr>
          <w:rFonts w:ascii="Sylfaen" w:hAnsi="Sylfaen" w:cs="Menlo Regular"/>
          <w:lang w:val="de-DE"/>
        </w:rPr>
        <w:t>ფიზიკური პირების</w:t>
      </w:r>
      <w:r w:rsidRPr="00374979">
        <w:rPr>
          <w:rFonts w:ascii="Sylfaen" w:hAnsi="Sylfaen"/>
          <w:lang w:val="de-DE"/>
        </w:rPr>
        <w:t xml:space="preserve"> </w:t>
      </w:r>
      <w:r w:rsidRPr="00374979">
        <w:rPr>
          <w:rFonts w:ascii="Sylfaen" w:hAnsi="Sylfaen" w:cs="Menlo Regular"/>
          <w:lang w:val="de-DE"/>
        </w:rPr>
        <w:t>სესხებზე</w:t>
      </w:r>
      <w:r w:rsidRPr="00374979">
        <w:rPr>
          <w:rFonts w:ascii="Sylfaen" w:hAnsi="Sylfaen"/>
          <w:lang w:val="de-DE"/>
        </w:rPr>
        <w:t xml:space="preserve"> და</w:t>
      </w:r>
      <w:r w:rsidRPr="00374979">
        <w:rPr>
          <w:rFonts w:ascii="Sylfaen" w:hAnsi="Sylfaen" w:cs="Menlo Regular"/>
          <w:lang w:val="de-DE"/>
        </w:rPr>
        <w:t>კვირვება აჩვენებს, რომ არასტაბილურობა ძირითადად კონცენტრირებულია</w:t>
      </w:r>
      <w:r w:rsidRPr="00374979">
        <w:rPr>
          <w:rFonts w:ascii="Sylfaen" w:hAnsi="Sylfaen"/>
          <w:lang w:val="de-DE"/>
        </w:rPr>
        <w:t xml:space="preserve"> 2010-2015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პერიოდში</w:t>
      </w:r>
      <w:r w:rsidRPr="00374979">
        <w:rPr>
          <w:rFonts w:ascii="Sylfaen" w:hAnsi="Sylfaen"/>
          <w:lang w:val="de-DE"/>
        </w:rPr>
        <w:t>.</w:t>
      </w:r>
      <w:r w:rsidR="00915A4A">
        <w:rPr>
          <w:rFonts w:ascii="Sylfaen" w:hAnsi="Sylfaen"/>
          <w:lang w:val="de-DE"/>
        </w:rPr>
        <w:t xml:space="preserve"> </w:t>
      </w:r>
      <w:r w:rsidRPr="00374979">
        <w:rPr>
          <w:rFonts w:ascii="Sylfaen" w:hAnsi="Sylfaen" w:cs="Menlo Regular"/>
          <w:lang w:val="de-DE"/>
        </w:rPr>
        <w:t>რაც</w:t>
      </w:r>
      <w:r w:rsidRPr="00374979">
        <w:rPr>
          <w:rFonts w:ascii="Sylfaen" w:hAnsi="Sylfaen"/>
          <w:lang w:val="de-DE"/>
        </w:rPr>
        <w:t xml:space="preserve"> </w:t>
      </w:r>
      <w:r w:rsidRPr="00374979">
        <w:rPr>
          <w:rFonts w:ascii="Sylfaen" w:hAnsi="Sylfaen" w:cs="Menlo Regular"/>
          <w:lang w:val="de-DE"/>
        </w:rPr>
        <w:t>შეეხება</w:t>
      </w:r>
      <w:r w:rsidRPr="00374979">
        <w:rPr>
          <w:rFonts w:ascii="Sylfaen" w:hAnsi="Sylfaen"/>
          <w:lang w:val="de-DE"/>
        </w:rPr>
        <w:t xml:space="preserve"> </w:t>
      </w:r>
      <w:r w:rsidRPr="00374979">
        <w:rPr>
          <w:rFonts w:ascii="Sylfaen" w:hAnsi="Sylfaen" w:cs="Menlo Regular"/>
          <w:lang w:val="de-DE"/>
        </w:rPr>
        <w:t>შინამეურნეობ</w:t>
      </w:r>
      <w:r w:rsidR="00563DB1">
        <w:rPr>
          <w:rFonts w:ascii="Sylfaen" w:hAnsi="Sylfaen" w:cs="Menlo Regular"/>
          <w:lang w:val="ka-GE"/>
        </w:rPr>
        <w:t xml:space="preserve">ზე სესხის საპროცენტო განაკვეთს, </w:t>
      </w:r>
      <w:r w:rsidR="00EF7CA6">
        <w:rPr>
          <w:rFonts w:ascii="Sylfaen" w:hAnsi="Sylfaen" w:cs="Menlo Regular"/>
          <w:lang w:val="de-DE"/>
        </w:rPr>
        <w:t>ეროვნულ ვალუტაში აღებული სესხის</w:t>
      </w:r>
      <w:r w:rsidR="00B82A54">
        <w:rPr>
          <w:rFonts w:ascii="Sylfaen" w:hAnsi="Sylfaen" w:cs="Menlo Regular"/>
          <w:lang w:val="ka-GE"/>
        </w:rPr>
        <w:t xml:space="preserve"> </w:t>
      </w:r>
      <w:r w:rsidR="00563DB1">
        <w:rPr>
          <w:rFonts w:ascii="Sylfaen" w:hAnsi="Sylfaen" w:cs="Menlo Regular"/>
          <w:lang w:val="ka-GE"/>
        </w:rPr>
        <w:t>სა</w:t>
      </w:r>
      <w:r w:rsidR="00567175">
        <w:rPr>
          <w:rFonts w:ascii="Sylfaen" w:hAnsi="Sylfaen" w:cs="Menlo Regular"/>
          <w:lang w:val="ka-GE"/>
        </w:rPr>
        <w:t>პროცენტ</w:t>
      </w:r>
      <w:r w:rsidR="00563DB1">
        <w:rPr>
          <w:rFonts w:ascii="Sylfaen" w:hAnsi="Sylfaen" w:cs="Menlo Regular"/>
          <w:lang w:val="ka-GE"/>
        </w:rPr>
        <w:t>ო განაკვეთი</w:t>
      </w:r>
      <w:r w:rsidRPr="00374979">
        <w:rPr>
          <w:rFonts w:ascii="Sylfaen" w:hAnsi="Sylfaen"/>
          <w:lang w:val="de-DE"/>
        </w:rPr>
        <w:t xml:space="preserve"> 2015-2016 </w:t>
      </w:r>
      <w:r w:rsidRPr="00374979">
        <w:rPr>
          <w:rFonts w:ascii="Sylfaen" w:hAnsi="Sylfaen" w:cs="Menlo Regular"/>
          <w:lang w:val="de-DE"/>
        </w:rPr>
        <w:t>წლებში</w:t>
      </w:r>
      <w:r w:rsidR="00563DB1">
        <w:rPr>
          <w:rFonts w:ascii="Sylfaen" w:hAnsi="Sylfaen"/>
          <w:lang w:val="ka-GE"/>
        </w:rPr>
        <w:t xml:space="preserve"> ვიდი ვარიაციით გამოირჩევა</w:t>
      </w:r>
      <w:r w:rsidR="00D255B8"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Pr="00374979">
        <w:rPr>
          <w:rFonts w:ascii="Sylfaen" w:hAnsi="Sylfaen" w:cs="Menlo Regular"/>
          <w:lang w:val="de-DE"/>
        </w:rPr>
        <w:t>მეტ</w:t>
      </w:r>
      <w:r w:rsidRPr="00374979">
        <w:rPr>
          <w:rFonts w:ascii="Sylfaen" w:hAnsi="Sylfaen"/>
          <w:lang w:val="de-DE"/>
        </w:rPr>
        <w:t>-</w:t>
      </w:r>
      <w:r w:rsidRPr="00374979">
        <w:rPr>
          <w:rFonts w:ascii="Sylfaen" w:hAnsi="Sylfaen" w:cs="Menlo Regular"/>
          <w:lang w:val="de-DE"/>
        </w:rPr>
        <w:t>ნაკლებად</w:t>
      </w:r>
      <w:r w:rsidRPr="00374979">
        <w:rPr>
          <w:rFonts w:ascii="Sylfaen" w:hAnsi="Sylfaen"/>
          <w:lang w:val="de-DE"/>
        </w:rPr>
        <w:t xml:space="preserve"> </w:t>
      </w:r>
      <w:r w:rsidRPr="00374979">
        <w:rPr>
          <w:rFonts w:ascii="Sylfaen" w:hAnsi="Sylfaen" w:cs="Menlo Regular"/>
          <w:lang w:val="de-DE"/>
        </w:rPr>
        <w:t>სტაბილურდება</w:t>
      </w:r>
      <w:r w:rsidRPr="00374979">
        <w:rPr>
          <w:rFonts w:ascii="Sylfaen" w:hAnsi="Sylfaen"/>
          <w:lang w:val="de-DE"/>
        </w:rPr>
        <w:t xml:space="preserve"> 2017-2018 </w:t>
      </w:r>
      <w:r w:rsidR="00067E11">
        <w:rPr>
          <w:rFonts w:ascii="Sylfaen" w:hAnsi="Sylfaen" w:cs="Menlo Regular"/>
          <w:lang w:val="ka-GE"/>
        </w:rPr>
        <w:t>წლებში.</w:t>
      </w:r>
    </w:p>
    <w:p w14:paraId="5F9FB7A2" w14:textId="0D54B8D7" w:rsidR="00567175" w:rsidRDefault="004F6883" w:rsidP="00A90210">
      <w:pPr>
        <w:spacing w:line="276" w:lineRule="auto"/>
        <w:jc w:val="both"/>
        <w:rPr>
          <w:rFonts w:ascii="Sylfaen" w:hAnsi="Sylfaen"/>
          <w:lang w:val="de-DE"/>
        </w:rPr>
      </w:pPr>
      <w:r w:rsidRPr="00374979">
        <w:rPr>
          <w:rFonts w:ascii="Sylfaen" w:hAnsi="Sylfaen"/>
          <w:lang w:val="de-DE"/>
        </w:rPr>
        <w:t xml:space="preserve">2010-2015 </w:t>
      </w:r>
      <w:r w:rsidR="00EF7CA6">
        <w:rPr>
          <w:rFonts w:ascii="Sylfaen" w:hAnsi="Sylfaen" w:cs="Menlo Regular"/>
          <w:lang w:val="de-DE"/>
        </w:rPr>
        <w:t>წლებში</w:t>
      </w:r>
      <w:r w:rsidRPr="00374979">
        <w:rPr>
          <w:rFonts w:ascii="Sylfaen" w:hAnsi="Sylfaen"/>
          <w:lang w:val="de-DE"/>
        </w:rPr>
        <w:t xml:space="preserve"> </w:t>
      </w:r>
      <w:r w:rsidRPr="00374979">
        <w:rPr>
          <w:rFonts w:ascii="Sylfaen" w:hAnsi="Sylfaen" w:cs="Menlo Regular"/>
          <w:lang w:val="de-DE"/>
        </w:rPr>
        <w:t>ფიზიკურ</w:t>
      </w:r>
      <w:r w:rsidRPr="00374979">
        <w:rPr>
          <w:rFonts w:ascii="Sylfaen" w:hAnsi="Sylfaen"/>
          <w:lang w:val="de-DE"/>
        </w:rPr>
        <w:t xml:space="preserve"> </w:t>
      </w:r>
      <w:r w:rsidR="00EF7CA6">
        <w:rPr>
          <w:rFonts w:ascii="Sylfaen" w:hAnsi="Sylfaen"/>
          <w:lang w:val="de-DE"/>
        </w:rPr>
        <w:t>პირებზე ეროვნულ ვალუტაში გაცემული</w:t>
      </w:r>
      <w:r w:rsidR="00EF7CA6" w:rsidRPr="00374979">
        <w:rPr>
          <w:rFonts w:ascii="Sylfaen" w:hAnsi="Sylfaen"/>
          <w:lang w:val="de-DE"/>
        </w:rPr>
        <w:t xml:space="preserve"> </w:t>
      </w:r>
      <w:r w:rsidR="00EF7CA6">
        <w:rPr>
          <w:rFonts w:ascii="Sylfaen" w:hAnsi="Sylfaen" w:cs="Menlo Regular"/>
          <w:lang w:val="de-DE"/>
        </w:rPr>
        <w:t>სესხების</w:t>
      </w:r>
      <w:r w:rsidRPr="00374979">
        <w:rPr>
          <w:rFonts w:ascii="Sylfaen" w:hAnsi="Sylfaen"/>
          <w:lang w:val="de-DE"/>
        </w:rPr>
        <w:t xml:space="preserve"> </w:t>
      </w:r>
      <w:r w:rsidRPr="00374979">
        <w:rPr>
          <w:rFonts w:ascii="Sylfaen" w:hAnsi="Sylfaen" w:cs="Menlo Regular"/>
          <w:lang w:val="de-DE"/>
        </w:rPr>
        <w:t>წლიური</w:t>
      </w:r>
      <w:r w:rsidRPr="00374979">
        <w:rPr>
          <w:rFonts w:ascii="Sylfaen" w:hAnsi="Sylfaen"/>
          <w:lang w:val="de-DE"/>
        </w:rPr>
        <w:t xml:space="preserve"> </w:t>
      </w:r>
      <w:r w:rsidRPr="00374979">
        <w:rPr>
          <w:rFonts w:ascii="Sylfaen" w:hAnsi="Sylfaen" w:cs="Menlo Regular"/>
          <w:lang w:val="de-DE"/>
        </w:rPr>
        <w:t>შეწონილი</w:t>
      </w:r>
      <w:r w:rsidRPr="00374979">
        <w:rPr>
          <w:rFonts w:ascii="Sylfaen" w:hAnsi="Sylfaen"/>
          <w:lang w:val="de-DE"/>
        </w:rPr>
        <w:t xml:space="preserve"> </w:t>
      </w:r>
      <w:r w:rsidRPr="00374979">
        <w:rPr>
          <w:rFonts w:ascii="Sylfaen" w:hAnsi="Sylfaen" w:cs="Menlo Regular"/>
          <w:lang w:val="de-DE"/>
        </w:rPr>
        <w:t>საპროცენტო</w:t>
      </w:r>
      <w:r w:rsidRPr="00374979">
        <w:rPr>
          <w:rFonts w:ascii="Sylfaen" w:hAnsi="Sylfaen"/>
          <w:lang w:val="de-DE"/>
        </w:rPr>
        <w:t xml:space="preserve"> </w:t>
      </w:r>
      <w:r w:rsidR="00567175">
        <w:rPr>
          <w:rFonts w:ascii="Sylfaen" w:hAnsi="Sylfaen" w:cs="Menlo Regular"/>
          <w:lang w:val="ka-GE"/>
        </w:rPr>
        <w:t xml:space="preserve">განაკვეთი მერყეობდა </w:t>
      </w:r>
      <w:r w:rsidRPr="00374979">
        <w:rPr>
          <w:rFonts w:ascii="Sylfaen" w:hAnsi="Sylfaen" w:cs="Menlo Regular"/>
          <w:lang w:val="de-DE"/>
        </w:rPr>
        <w:t>ისტორიულად</w:t>
      </w:r>
      <w:r w:rsidRPr="00374979">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Pr="00374979">
        <w:rPr>
          <w:rFonts w:ascii="Sylfaen" w:hAnsi="Sylfaen" w:cs="Menlo Regular"/>
          <w:lang w:val="de-DE"/>
        </w:rPr>
        <w:t>მაღალ</w:t>
      </w:r>
      <w:r w:rsidRPr="00374979">
        <w:rPr>
          <w:rFonts w:ascii="Sylfaen" w:hAnsi="Sylfaen"/>
          <w:lang w:val="de-DE"/>
        </w:rPr>
        <w:t xml:space="preserve"> 17</w:t>
      </w:r>
      <w:r w:rsidR="0051407C">
        <w:rPr>
          <w:rFonts w:ascii="Sylfaen" w:hAnsi="Sylfaen"/>
          <w:lang w:val="ka-GE"/>
        </w:rPr>
        <w:t>%-</w:t>
      </w:r>
      <w:r w:rsidR="00567175">
        <w:rPr>
          <w:rFonts w:ascii="Sylfaen" w:hAnsi="Sylfaen"/>
          <w:lang w:val="ka-GE"/>
        </w:rPr>
        <w:t>სა და</w:t>
      </w:r>
      <w:r w:rsidR="00EF7CA6">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დაბალ</w:t>
      </w:r>
      <w:r w:rsidRPr="00374979">
        <w:rPr>
          <w:rFonts w:ascii="Sylfaen" w:hAnsi="Sylfaen"/>
          <w:lang w:val="de-DE"/>
        </w:rPr>
        <w:t xml:space="preserve"> 8.1</w:t>
      </w:r>
      <w:r w:rsidR="0051407C">
        <w:rPr>
          <w:rFonts w:ascii="Sylfaen" w:hAnsi="Sylfaen"/>
          <w:lang w:val="ka-GE"/>
        </w:rPr>
        <w:t>%-</w:t>
      </w:r>
      <w:r w:rsidR="00567175">
        <w:rPr>
          <w:rFonts w:ascii="Sylfaen" w:hAnsi="Sylfaen"/>
          <w:lang w:val="ka-GE"/>
        </w:rPr>
        <w:t>ს შორის</w:t>
      </w:r>
      <w:r w:rsidRPr="00374979">
        <w:rPr>
          <w:rFonts w:ascii="Sylfaen" w:hAnsi="Sylfaen"/>
          <w:lang w:val="de-DE"/>
        </w:rPr>
        <w:t xml:space="preserve">.  მაშინ, როცა 2015-2018 </w:t>
      </w:r>
      <w:r w:rsidRPr="00374979">
        <w:rPr>
          <w:rFonts w:ascii="Sylfaen" w:hAnsi="Sylfaen" w:cs="Menlo Regular"/>
          <w:lang w:val="de-DE"/>
        </w:rPr>
        <w:t>წლებში</w:t>
      </w:r>
      <w:r w:rsidRPr="00374979">
        <w:rPr>
          <w:rFonts w:ascii="Sylfaen" w:hAnsi="Sylfaen"/>
          <w:lang w:val="de-DE"/>
        </w:rPr>
        <w:t xml:space="preserve">, </w:t>
      </w:r>
      <w:r w:rsidR="00EF7CA6">
        <w:rPr>
          <w:rFonts w:ascii="Sylfaen" w:hAnsi="Sylfaen" w:cs="Menlo Regular"/>
          <w:lang w:val="de-DE"/>
        </w:rPr>
        <w:t>შინამეურნეობზე</w:t>
      </w:r>
      <w:r w:rsidRPr="00374979">
        <w:rPr>
          <w:rFonts w:ascii="Sylfaen" w:hAnsi="Sylfaen"/>
          <w:lang w:val="de-DE"/>
        </w:rPr>
        <w:t xml:space="preserve"> ეროვნულ ვალუტაში </w:t>
      </w:r>
      <w:r w:rsidR="00EF7CA6">
        <w:rPr>
          <w:rFonts w:ascii="Sylfaen" w:hAnsi="Sylfaen"/>
          <w:lang w:val="de-DE"/>
        </w:rPr>
        <w:t>გაცემული</w:t>
      </w:r>
      <w:r w:rsidRPr="00374979">
        <w:rPr>
          <w:rFonts w:ascii="Sylfaen" w:hAnsi="Sylfaen"/>
          <w:lang w:val="de-DE"/>
        </w:rPr>
        <w:t xml:space="preserve"> </w:t>
      </w:r>
      <w:r w:rsidRPr="00374979">
        <w:rPr>
          <w:rFonts w:ascii="Sylfaen" w:hAnsi="Sylfaen" w:cs="Menlo Regular"/>
          <w:lang w:val="de-DE"/>
        </w:rPr>
        <w:t>წლიური</w:t>
      </w:r>
      <w:r w:rsidRPr="00374979">
        <w:rPr>
          <w:rFonts w:ascii="Sylfaen" w:hAnsi="Sylfaen"/>
          <w:lang w:val="de-DE"/>
        </w:rPr>
        <w:t xml:space="preserve"> </w:t>
      </w:r>
      <w:r w:rsidRPr="00374979">
        <w:rPr>
          <w:rFonts w:ascii="Sylfaen" w:hAnsi="Sylfaen" w:cs="Menlo Regular"/>
          <w:lang w:val="de-DE"/>
        </w:rPr>
        <w:t>შეწონილი</w:t>
      </w:r>
      <w:r w:rsidRPr="00374979">
        <w:rPr>
          <w:rFonts w:ascii="Sylfaen" w:hAnsi="Sylfaen"/>
          <w:lang w:val="de-DE"/>
        </w:rPr>
        <w:t xml:space="preserve"> </w:t>
      </w:r>
      <w:r w:rsidR="00567175" w:rsidRPr="00374979">
        <w:rPr>
          <w:rFonts w:ascii="Sylfaen" w:hAnsi="Sylfaen" w:cs="Menlo Regular"/>
          <w:lang w:val="de-DE"/>
        </w:rPr>
        <w:t>საპროცენტო</w:t>
      </w:r>
      <w:r w:rsidR="00567175" w:rsidRPr="00374979">
        <w:rPr>
          <w:rFonts w:ascii="Sylfaen" w:hAnsi="Sylfaen"/>
          <w:lang w:val="de-DE"/>
        </w:rPr>
        <w:t xml:space="preserve"> </w:t>
      </w:r>
      <w:r w:rsidR="00567175">
        <w:rPr>
          <w:rFonts w:ascii="Sylfaen" w:hAnsi="Sylfaen" w:cs="Menlo Regular"/>
          <w:lang w:val="ka-GE"/>
        </w:rPr>
        <w:t xml:space="preserve">განაკვეთი </w:t>
      </w:r>
      <w:r w:rsidRPr="00374979">
        <w:rPr>
          <w:rFonts w:ascii="Sylfaen" w:hAnsi="Sylfaen"/>
          <w:lang w:val="de-DE"/>
        </w:rPr>
        <w:t xml:space="preserve">5-10 წლიან </w:t>
      </w:r>
      <w:r w:rsidRPr="00374979">
        <w:rPr>
          <w:rFonts w:ascii="Sylfaen" w:hAnsi="Sylfaen" w:cs="Menlo Regular"/>
          <w:lang w:val="de-DE"/>
        </w:rPr>
        <w:t>სესხებზე</w:t>
      </w:r>
      <w:r w:rsidRPr="00374979">
        <w:rPr>
          <w:rFonts w:ascii="Sylfaen" w:hAnsi="Sylfaen"/>
          <w:lang w:val="de-DE"/>
        </w:rPr>
        <w:t xml:space="preserve">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მაღალ</w:t>
      </w:r>
      <w:r w:rsidRPr="00374979">
        <w:rPr>
          <w:rFonts w:ascii="Sylfaen" w:hAnsi="Sylfaen"/>
          <w:lang w:val="de-DE"/>
        </w:rPr>
        <w:t xml:space="preserve"> 17</w:t>
      </w:r>
      <w:r w:rsidR="0051407C">
        <w:rPr>
          <w:rFonts w:ascii="Sylfaen" w:hAnsi="Sylfaen"/>
          <w:lang w:val="ka-GE"/>
        </w:rPr>
        <w:t>%</w:t>
      </w:r>
      <w:r w:rsidR="00567175">
        <w:rPr>
          <w:rFonts w:ascii="Sylfaen" w:hAnsi="Sylfaen"/>
          <w:lang w:val="ka-GE"/>
        </w:rPr>
        <w:t>-სა</w:t>
      </w:r>
      <w:r w:rsidRPr="00374979">
        <w:rPr>
          <w:rFonts w:ascii="Sylfaen" w:hAnsi="Sylfaen"/>
          <w:lang w:val="de-DE"/>
        </w:rPr>
        <w:t xml:space="preserve"> და </w:t>
      </w:r>
      <w:r w:rsidRPr="00374979">
        <w:rPr>
          <w:rFonts w:ascii="Sylfaen" w:hAnsi="Sylfaen" w:cs="Menlo Regular"/>
          <w:lang w:val="de-DE"/>
        </w:rPr>
        <w:t>ყველაზე</w:t>
      </w:r>
      <w:r w:rsidRPr="00374979">
        <w:rPr>
          <w:rFonts w:ascii="Sylfaen" w:hAnsi="Sylfaen"/>
          <w:lang w:val="de-DE"/>
        </w:rPr>
        <w:t xml:space="preserve"> </w:t>
      </w:r>
      <w:r w:rsidR="00EF7CA6">
        <w:rPr>
          <w:rFonts w:ascii="Sylfaen" w:hAnsi="Sylfaen" w:cs="Menlo Regular"/>
          <w:lang w:val="de-DE"/>
        </w:rPr>
        <w:t>დაბალ</w:t>
      </w:r>
      <w:r w:rsidRPr="00374979">
        <w:rPr>
          <w:rFonts w:ascii="Sylfaen" w:hAnsi="Sylfaen"/>
          <w:lang w:val="de-DE"/>
        </w:rPr>
        <w:t xml:space="preserve"> 9.78</w:t>
      </w:r>
      <w:r w:rsidR="0051407C">
        <w:rPr>
          <w:rFonts w:ascii="Sylfaen" w:hAnsi="Sylfaen"/>
          <w:lang w:val="ka-GE"/>
        </w:rPr>
        <w:t>%</w:t>
      </w:r>
      <w:r w:rsidR="00567175">
        <w:rPr>
          <w:rFonts w:ascii="Sylfaen" w:hAnsi="Sylfaen"/>
          <w:lang w:val="ka-GE"/>
        </w:rPr>
        <w:t>-ს</w:t>
      </w:r>
      <w:r w:rsidR="0051407C">
        <w:rPr>
          <w:rFonts w:ascii="Sylfaen" w:hAnsi="Sylfaen"/>
          <w:lang w:val="ka-GE"/>
        </w:rPr>
        <w:t xml:space="preserve"> </w:t>
      </w:r>
      <w:r w:rsidRPr="00374979">
        <w:rPr>
          <w:rFonts w:ascii="Sylfaen" w:hAnsi="Sylfaen"/>
          <w:lang w:val="de-DE"/>
        </w:rPr>
        <w:t xml:space="preserve"> </w:t>
      </w:r>
      <w:r w:rsidRPr="00374979">
        <w:rPr>
          <w:rFonts w:ascii="Sylfaen" w:hAnsi="Sylfaen" w:cs="Menlo Regular"/>
          <w:lang w:val="de-DE"/>
        </w:rPr>
        <w:t xml:space="preserve">შორის </w:t>
      </w:r>
      <w:r w:rsidR="00D255B8">
        <w:rPr>
          <w:rFonts w:ascii="Sylfaen" w:hAnsi="Sylfaen" w:cs="Menlo Regular"/>
          <w:lang w:val="de-DE"/>
        </w:rPr>
        <w:t>იყო</w:t>
      </w:r>
      <w:r w:rsidRPr="00374979">
        <w:rPr>
          <w:rFonts w:ascii="Sylfaen" w:hAnsi="Sylfaen"/>
          <w:lang w:val="de-DE"/>
        </w:rPr>
        <w:t xml:space="preserve">, ხოლო 10 წელზე მეტი პერიოდის  </w:t>
      </w:r>
      <w:r w:rsidRPr="00374979">
        <w:rPr>
          <w:rFonts w:ascii="Sylfaen" w:hAnsi="Sylfaen" w:cs="Menlo Regular"/>
          <w:lang w:val="de-DE"/>
        </w:rPr>
        <w:t>სესხებზე</w:t>
      </w:r>
      <w:r w:rsidRPr="00374979">
        <w:rPr>
          <w:rFonts w:ascii="Sylfaen" w:hAnsi="Sylfaen"/>
          <w:lang w:val="de-DE"/>
        </w:rPr>
        <w:t xml:space="preserve"> 16-9.53 </w:t>
      </w:r>
      <w:r w:rsidR="007566A6">
        <w:rPr>
          <w:rFonts w:ascii="Sylfaen" w:hAnsi="Sylfaen"/>
          <w:lang w:val="de-DE"/>
        </w:rPr>
        <w:t>%</w:t>
      </w:r>
      <w:r w:rsidRPr="00374979">
        <w:rPr>
          <w:rFonts w:ascii="Sylfaen" w:hAnsi="Sylfaen"/>
          <w:lang w:val="de-DE"/>
        </w:rPr>
        <w:t xml:space="preserve"> შორის მერყეობ</w:t>
      </w:r>
      <w:r w:rsidR="007566A6">
        <w:rPr>
          <w:rFonts w:ascii="Sylfaen" w:hAnsi="Sylfaen"/>
          <w:lang w:val="ka-GE"/>
        </w:rPr>
        <w:t>და</w:t>
      </w:r>
      <w:r w:rsidRPr="00374979">
        <w:rPr>
          <w:rFonts w:ascii="Sylfaen" w:hAnsi="Sylfaen"/>
          <w:lang w:val="de-DE"/>
        </w:rPr>
        <w:t xml:space="preserve"> (</w:t>
      </w:r>
      <w:r w:rsidR="00537A2E">
        <w:rPr>
          <w:rFonts w:ascii="Sylfaen" w:hAnsi="Sylfaen" w:cs="Menlo Regular"/>
          <w:lang w:val="de-DE"/>
        </w:rPr>
        <w:t>გრაფიკი</w:t>
      </w:r>
      <w:r w:rsidRPr="00374979">
        <w:rPr>
          <w:rFonts w:ascii="Sylfaen" w:hAnsi="Sylfaen"/>
          <w:lang w:val="de-DE"/>
        </w:rPr>
        <w:t xml:space="preserve"> 5).</w:t>
      </w:r>
    </w:p>
    <w:p w14:paraId="0643D4AB" w14:textId="73425F50" w:rsidR="00567175" w:rsidRDefault="00567175" w:rsidP="00A90210">
      <w:pPr>
        <w:spacing w:line="276" w:lineRule="auto"/>
        <w:jc w:val="both"/>
        <w:rPr>
          <w:rFonts w:ascii="Sylfaen" w:hAnsi="Sylfaen"/>
          <w:lang w:val="de-DE"/>
        </w:rPr>
      </w:pPr>
    </w:p>
    <w:p w14:paraId="544F6CEF" w14:textId="0612E3D2" w:rsidR="00567175" w:rsidRDefault="00567175" w:rsidP="00A90210">
      <w:pPr>
        <w:spacing w:line="276" w:lineRule="auto"/>
        <w:jc w:val="both"/>
        <w:rPr>
          <w:rFonts w:ascii="Sylfaen" w:hAnsi="Sylfaen"/>
          <w:lang w:val="de-DE"/>
        </w:rPr>
      </w:pPr>
    </w:p>
    <w:p w14:paraId="1DBA9E59" w14:textId="77777777" w:rsidR="00567175" w:rsidRDefault="00567175" w:rsidP="00A90210">
      <w:pPr>
        <w:spacing w:line="276" w:lineRule="auto"/>
        <w:jc w:val="both"/>
        <w:rPr>
          <w:rFonts w:ascii="Sylfaen" w:hAnsi="Sylfaen"/>
          <w:lang w:val="de-DE"/>
        </w:rPr>
      </w:pPr>
    </w:p>
    <w:p w14:paraId="5F6CCE60" w14:textId="4E68397F" w:rsidR="004F6883" w:rsidRPr="00567175" w:rsidRDefault="00537A2E" w:rsidP="00A90210">
      <w:pPr>
        <w:spacing w:line="276" w:lineRule="auto"/>
        <w:jc w:val="both"/>
        <w:rPr>
          <w:rFonts w:ascii="Sylfaen" w:hAnsi="Sylfaen"/>
          <w:i/>
          <w:color w:val="44546A" w:themeColor="text2"/>
          <w:sz w:val="18"/>
          <w:szCs w:val="18"/>
          <w:lang w:val="ka-GE"/>
        </w:rPr>
      </w:pPr>
      <w:r w:rsidRPr="00567175">
        <w:rPr>
          <w:rFonts w:ascii="Sylfaen" w:hAnsi="Sylfaen"/>
          <w:i/>
          <w:color w:val="44546A" w:themeColor="text2"/>
          <w:sz w:val="18"/>
          <w:szCs w:val="18"/>
          <w:lang w:val="de-DE"/>
        </w:rPr>
        <w:t>გრაფიკი</w:t>
      </w:r>
      <w:r w:rsidR="004F6883" w:rsidRPr="00567175">
        <w:rPr>
          <w:rFonts w:ascii="Sylfaen" w:hAnsi="Sylfaen"/>
          <w:i/>
          <w:color w:val="44546A" w:themeColor="text2"/>
          <w:sz w:val="18"/>
          <w:szCs w:val="18"/>
          <w:lang w:val="de-DE"/>
        </w:rPr>
        <w:t xml:space="preserve"> 5.  ანგარიშის მომზადების დროს წლიური შეწონილი საშუალო საპროცენტო განაკვეთები ფიზიკურ </w:t>
      </w:r>
      <w:r w:rsidR="00D255B8" w:rsidRPr="00567175">
        <w:rPr>
          <w:rFonts w:ascii="Sylfaen" w:hAnsi="Sylfaen"/>
          <w:i/>
          <w:color w:val="44546A" w:themeColor="text2"/>
          <w:sz w:val="18"/>
          <w:szCs w:val="18"/>
          <w:lang w:val="de-DE"/>
        </w:rPr>
        <w:t>პირებ</w:t>
      </w:r>
      <w:r w:rsidR="004F6883" w:rsidRPr="00567175">
        <w:rPr>
          <w:rFonts w:ascii="Sylfaen" w:hAnsi="Sylfaen"/>
          <w:i/>
          <w:color w:val="44546A" w:themeColor="text2"/>
          <w:sz w:val="18"/>
          <w:szCs w:val="18"/>
          <w:lang w:val="de-DE"/>
        </w:rPr>
        <w:t>სა (</w:t>
      </w:r>
      <w:r w:rsidR="004E7ADC" w:rsidRPr="00567175">
        <w:rPr>
          <w:rFonts w:ascii="Sylfaen" w:hAnsi="Sylfaen"/>
          <w:i/>
          <w:color w:val="44546A" w:themeColor="text2"/>
          <w:sz w:val="18"/>
          <w:szCs w:val="18"/>
          <w:lang w:val="de-DE"/>
        </w:rPr>
        <w:t>მარცხნივ</w:t>
      </w:r>
      <w:r w:rsidR="004F6883" w:rsidRPr="00567175">
        <w:rPr>
          <w:rFonts w:ascii="Sylfaen" w:hAnsi="Sylfaen"/>
          <w:i/>
          <w:color w:val="44546A" w:themeColor="text2"/>
          <w:sz w:val="18"/>
          <w:szCs w:val="18"/>
          <w:lang w:val="de-DE"/>
        </w:rPr>
        <w:t>)</w:t>
      </w:r>
      <w:r w:rsidR="004F6883" w:rsidRPr="00374979">
        <w:rPr>
          <w:rFonts w:ascii="Sylfaen" w:hAnsi="Sylfaen"/>
          <w:color w:val="44546A" w:themeColor="text2"/>
          <w:sz w:val="18"/>
          <w:szCs w:val="18"/>
          <w:lang w:val="de-DE"/>
        </w:rPr>
        <w:t xml:space="preserve"> </w:t>
      </w:r>
      <w:r w:rsidR="004F6883" w:rsidRPr="00567175">
        <w:rPr>
          <w:rFonts w:ascii="Sylfaen" w:hAnsi="Sylfaen"/>
          <w:i/>
          <w:color w:val="44546A" w:themeColor="text2"/>
          <w:sz w:val="18"/>
          <w:szCs w:val="18"/>
          <w:lang w:val="de-DE"/>
        </w:rPr>
        <w:t xml:space="preserve">და </w:t>
      </w:r>
      <w:r w:rsidR="00D255B8" w:rsidRPr="00567175">
        <w:rPr>
          <w:rFonts w:ascii="Sylfaen" w:hAnsi="Sylfaen"/>
          <w:i/>
          <w:color w:val="44546A" w:themeColor="text2"/>
          <w:sz w:val="18"/>
          <w:szCs w:val="18"/>
          <w:lang w:val="de-DE"/>
        </w:rPr>
        <w:t>შინამეურნეობებზე</w:t>
      </w:r>
      <w:r w:rsidR="004F6883" w:rsidRPr="00567175">
        <w:rPr>
          <w:rFonts w:ascii="Sylfaen" w:hAnsi="Sylfaen"/>
          <w:i/>
          <w:color w:val="44546A" w:themeColor="text2"/>
          <w:sz w:val="18"/>
          <w:szCs w:val="18"/>
          <w:lang w:val="de-DE"/>
        </w:rPr>
        <w:t xml:space="preserve"> (</w:t>
      </w:r>
      <w:r w:rsidR="004E7ADC" w:rsidRPr="00567175">
        <w:rPr>
          <w:rFonts w:ascii="Sylfaen" w:hAnsi="Sylfaen"/>
          <w:i/>
          <w:color w:val="44546A" w:themeColor="text2"/>
          <w:sz w:val="18"/>
          <w:szCs w:val="18"/>
          <w:lang w:val="de-DE"/>
        </w:rPr>
        <w:t>მარჯვნივ</w:t>
      </w:r>
      <w:r w:rsidR="004F6883" w:rsidRPr="00567175">
        <w:rPr>
          <w:rFonts w:ascii="Sylfaen" w:hAnsi="Sylfaen"/>
          <w:i/>
          <w:color w:val="44546A" w:themeColor="text2"/>
          <w:sz w:val="18"/>
          <w:szCs w:val="18"/>
          <w:lang w:val="de-DE"/>
        </w:rPr>
        <w:t xml:space="preserve">) ეროვნულ ვალუტაში გაცემული </w:t>
      </w:r>
      <w:r w:rsidR="00EF7CA6" w:rsidRPr="00567175">
        <w:rPr>
          <w:rFonts w:ascii="Sylfaen" w:hAnsi="Sylfaen"/>
          <w:i/>
          <w:color w:val="44546A" w:themeColor="text2"/>
          <w:sz w:val="18"/>
          <w:szCs w:val="18"/>
          <w:lang w:val="de-DE"/>
        </w:rPr>
        <w:t>სესხებზე</w:t>
      </w:r>
      <w:r w:rsidR="004F6883" w:rsidRPr="00567175">
        <w:rPr>
          <w:rFonts w:ascii="Sylfaen" w:hAnsi="Sylfaen"/>
          <w:i/>
          <w:color w:val="44546A" w:themeColor="text2"/>
          <w:sz w:val="18"/>
          <w:szCs w:val="18"/>
          <w:lang w:val="de-DE"/>
        </w:rPr>
        <w:t xml:space="preserve"> (იპოთეკური სესხი 5 წელზე მეტი ხნის </w:t>
      </w:r>
      <w:r w:rsidR="007E6BBC">
        <w:rPr>
          <w:rFonts w:ascii="Sylfaen" w:hAnsi="Sylfaen"/>
          <w:i/>
          <w:color w:val="44546A" w:themeColor="text2"/>
          <w:sz w:val="18"/>
          <w:szCs w:val="18"/>
          <w:lang w:val="ka-GE"/>
        </w:rPr>
        <w:t>ვადით</w:t>
      </w:r>
      <w:r w:rsidR="00EF7CA6" w:rsidRPr="00567175">
        <w:rPr>
          <w:rFonts w:ascii="Sylfaen" w:hAnsi="Sylfaen"/>
          <w:i/>
          <w:color w:val="44546A" w:themeColor="text2"/>
          <w:sz w:val="18"/>
          <w:szCs w:val="18"/>
          <w:lang w:val="ka-GE"/>
        </w:rPr>
        <w:t>)</w:t>
      </w:r>
    </w:p>
    <w:p w14:paraId="6C3610B0" w14:textId="5EEB0F49" w:rsidR="004F6883" w:rsidRPr="00374979" w:rsidRDefault="00567175" w:rsidP="0000085F">
      <w:pPr>
        <w:spacing w:after="0" w:line="276" w:lineRule="auto"/>
        <w:jc w:val="right"/>
        <w:rPr>
          <w:rFonts w:ascii="Sylfaen" w:hAnsi="Sylfaen" w:cs="Menlo Regular"/>
          <w:lang w:val="de-DE"/>
        </w:rPr>
      </w:pPr>
      <w:r>
        <w:rPr>
          <w:noProof/>
        </w:rPr>
        <w:drawing>
          <wp:anchor distT="0" distB="0" distL="114300" distR="114300" simplePos="0" relativeHeight="251745280" behindDoc="1" locked="0" layoutInCell="1" allowOverlap="1" wp14:anchorId="72F4B713" wp14:editId="15199D61">
            <wp:simplePos x="0" y="0"/>
            <wp:positionH relativeFrom="margin">
              <wp:align>left</wp:align>
            </wp:positionH>
            <wp:positionV relativeFrom="paragraph">
              <wp:posOffset>-4445</wp:posOffset>
            </wp:positionV>
            <wp:extent cx="3220085" cy="3676650"/>
            <wp:effectExtent l="0" t="0" r="18415" b="0"/>
            <wp:wrapNone/>
            <wp:docPr id="50" name="Chart 5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5D26DC">
        <w:rPr>
          <w:noProof/>
        </w:rPr>
        <w:t xml:space="preserve"> </w:t>
      </w:r>
      <w:r w:rsidR="0000085F">
        <w:rPr>
          <w:noProof/>
        </w:rPr>
        <w:drawing>
          <wp:inline distT="0" distB="0" distL="0" distR="0" wp14:anchorId="7AB65316" wp14:editId="5350F518">
            <wp:extent cx="3349625" cy="4182894"/>
            <wp:effectExtent l="0" t="0" r="3175" b="8255"/>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9F1AC1" w14:textId="58DCB02B" w:rsidR="00567175" w:rsidRDefault="00567175" w:rsidP="00A90210">
      <w:pPr>
        <w:spacing w:line="276" w:lineRule="auto"/>
        <w:rPr>
          <w:rFonts w:ascii="Sylfaen" w:hAnsi="Sylfaen" w:cs="Menlo Regular"/>
          <w:szCs w:val="18"/>
          <w:lang w:val="de-DE"/>
        </w:rPr>
      </w:pPr>
      <w:r w:rsidRPr="00374979">
        <w:rPr>
          <w:rFonts w:ascii="Sylfaen" w:hAnsi="Sylfaen" w:cs="Menlo Regular"/>
          <w:i/>
          <w:color w:val="44546A" w:themeColor="text2"/>
          <w:sz w:val="18"/>
          <w:szCs w:val="18"/>
          <w:lang w:val="de-DE"/>
        </w:rPr>
        <w:lastRenderedPageBreak/>
        <w:t xml:space="preserve">წყარო: საქართველოს ეროვნული ბანკი </w:t>
      </w:r>
      <w:r>
        <w:rPr>
          <w:rFonts w:ascii="Sylfaen" w:hAnsi="Sylfaen" w:cs="Menlo Regular"/>
          <w:i/>
          <w:color w:val="44546A" w:themeColor="text2"/>
          <w:sz w:val="18"/>
          <w:szCs w:val="18"/>
          <w:lang w:val="ka-GE"/>
        </w:rPr>
        <w:t xml:space="preserve"> </w:t>
      </w:r>
    </w:p>
    <w:p w14:paraId="66AA6911" w14:textId="7097BF7C" w:rsidR="005D26DC" w:rsidRDefault="004F6883" w:rsidP="00A90210">
      <w:pPr>
        <w:spacing w:line="276" w:lineRule="auto"/>
        <w:jc w:val="both"/>
        <w:rPr>
          <w:rFonts w:ascii="Sylfaen" w:hAnsi="Sylfaen" w:cs="Menlo Regular"/>
          <w:lang w:val="de-DE"/>
        </w:rPr>
      </w:pPr>
      <w:r w:rsidRPr="00374979">
        <w:rPr>
          <w:rFonts w:ascii="Sylfaen" w:hAnsi="Sylfaen" w:cs="Menlo Regular"/>
          <w:szCs w:val="18"/>
          <w:lang w:val="de-DE"/>
        </w:rPr>
        <w:t>ფიზიკურ პირ</w:t>
      </w:r>
      <w:r w:rsidR="00567175">
        <w:rPr>
          <w:rFonts w:ascii="Sylfaen" w:hAnsi="Sylfaen" w:cs="Menlo Regular"/>
          <w:szCs w:val="18"/>
          <w:lang w:val="ka-GE"/>
        </w:rPr>
        <w:t>ებ</w:t>
      </w:r>
      <w:r w:rsidRPr="00374979">
        <w:rPr>
          <w:rFonts w:ascii="Sylfaen" w:hAnsi="Sylfaen" w:cs="Menlo Regular"/>
          <w:szCs w:val="18"/>
          <w:lang w:val="de-DE"/>
        </w:rPr>
        <w:t xml:space="preserve">სა და </w:t>
      </w:r>
      <w:r w:rsidR="00EF7CA6">
        <w:rPr>
          <w:rFonts w:ascii="Sylfaen" w:hAnsi="Sylfaen" w:cs="Menlo Regular"/>
          <w:szCs w:val="18"/>
          <w:lang w:val="de-DE"/>
        </w:rPr>
        <w:t>შინამეურნეობ</w:t>
      </w:r>
      <w:r w:rsidR="00567175">
        <w:rPr>
          <w:rFonts w:ascii="Sylfaen" w:hAnsi="Sylfaen" w:cs="Menlo Regular"/>
          <w:szCs w:val="18"/>
          <w:lang w:val="ka-GE"/>
        </w:rPr>
        <w:t>ებ</w:t>
      </w:r>
      <w:r w:rsidR="00EF7CA6">
        <w:rPr>
          <w:rFonts w:ascii="Sylfaen" w:hAnsi="Sylfaen" w:cs="Menlo Regular"/>
          <w:szCs w:val="18"/>
          <w:lang w:val="de-DE"/>
        </w:rPr>
        <w:t xml:space="preserve">ზე უცხოურ ვალუტაში გაცემული </w:t>
      </w:r>
      <w:r w:rsidRPr="00374979">
        <w:rPr>
          <w:rFonts w:ascii="Sylfaen" w:hAnsi="Sylfaen" w:cs="Menlo Regular"/>
          <w:szCs w:val="18"/>
          <w:lang w:val="de-DE"/>
        </w:rPr>
        <w:t xml:space="preserve">სესხის </w:t>
      </w:r>
      <w:r w:rsidR="00EF7CA6">
        <w:rPr>
          <w:rFonts w:ascii="Sylfaen" w:hAnsi="Sylfaen" w:cs="Menlo Regular"/>
          <w:szCs w:val="18"/>
          <w:lang w:val="de-DE"/>
        </w:rPr>
        <w:t>საპროც</w:t>
      </w:r>
      <w:r w:rsidRPr="00374979">
        <w:rPr>
          <w:rFonts w:ascii="Sylfaen" w:hAnsi="Sylfaen" w:cs="Menlo Regular"/>
          <w:szCs w:val="18"/>
          <w:lang w:val="de-DE"/>
        </w:rPr>
        <w:t>ენტო განაკვეთი უფრო სტაბილურ ტენდენციას აჩვენებს</w:t>
      </w:r>
      <w:r w:rsidRPr="00374979">
        <w:rPr>
          <w:rStyle w:val="FootnoteReference"/>
          <w:rFonts w:ascii="Sylfaen" w:hAnsi="Sylfaen" w:cs="Menlo Regular"/>
          <w:szCs w:val="18"/>
          <w:lang w:val="de-DE"/>
        </w:rPr>
        <w:footnoteReference w:id="23"/>
      </w:r>
      <w:r w:rsidR="00EF7CA6">
        <w:rPr>
          <w:rFonts w:ascii="Sylfaen" w:hAnsi="Sylfaen" w:cs="Menlo Regular"/>
          <w:szCs w:val="18"/>
          <w:lang w:val="de-DE"/>
        </w:rPr>
        <w:t>.</w:t>
      </w:r>
      <w:r w:rsidR="005D26DC">
        <w:rPr>
          <w:rFonts w:ascii="Sylfaen" w:hAnsi="Sylfaen" w:cs="Menlo Regular"/>
          <w:lang w:val="ka-GE"/>
        </w:rPr>
        <w:t xml:space="preserve"> </w:t>
      </w:r>
      <w:r w:rsidRPr="00374979">
        <w:rPr>
          <w:rFonts w:ascii="Sylfaen" w:hAnsi="Sylfaen" w:cs="Menlo Regular"/>
          <w:lang w:val="de-DE"/>
        </w:rPr>
        <w:t xml:space="preserve">2010-2015 </w:t>
      </w:r>
      <w:r w:rsidR="00EF7CA6">
        <w:rPr>
          <w:rFonts w:ascii="Sylfaen" w:hAnsi="Sylfaen" w:cs="Menlo Regular"/>
          <w:lang w:val="de-DE"/>
        </w:rPr>
        <w:t>წლებში</w:t>
      </w:r>
      <w:r w:rsidRPr="00374979">
        <w:rPr>
          <w:rFonts w:ascii="Sylfaen" w:hAnsi="Sylfaen" w:cs="Menlo Regular"/>
          <w:lang w:val="de-DE"/>
        </w:rPr>
        <w:t xml:space="preserve"> </w:t>
      </w:r>
      <w:r w:rsidR="00EF7CA6">
        <w:rPr>
          <w:rFonts w:ascii="Sylfaen" w:hAnsi="Sylfaen" w:cs="Menlo Regular"/>
          <w:lang w:val="de-DE"/>
        </w:rPr>
        <w:t>ფიზიკურ პირებზე გაცემულ</w:t>
      </w:r>
      <w:r w:rsidRPr="00374979">
        <w:rPr>
          <w:rFonts w:ascii="Sylfaen" w:hAnsi="Sylfaen" w:cs="Menlo Regular"/>
          <w:lang w:val="de-DE"/>
        </w:rPr>
        <w:t xml:space="preserve"> სესხებზე წლიური შეწონილი საშუალო საპროცენტო განაკვეთები </w:t>
      </w:r>
      <w:r w:rsidRPr="00374979">
        <w:rPr>
          <w:rFonts w:ascii="Sylfaen" w:hAnsi="Sylfaen" w:cs="Menlo Regular"/>
          <w:lang w:val="ka-GE"/>
        </w:rPr>
        <w:t xml:space="preserve">ყველაზე მაღალი </w:t>
      </w:r>
      <w:r w:rsidRPr="00374979">
        <w:rPr>
          <w:rFonts w:ascii="Sylfaen" w:hAnsi="Sylfaen" w:cs="Menlo Regular"/>
          <w:lang w:val="de-DE"/>
        </w:rPr>
        <w:t>16.7</w:t>
      </w:r>
      <w:r w:rsidR="005D26DC">
        <w:rPr>
          <w:rFonts w:ascii="Sylfaen" w:hAnsi="Sylfaen" w:cs="Menlo Regular"/>
          <w:lang w:val="ka-GE"/>
        </w:rPr>
        <w:t>%</w:t>
      </w:r>
      <w:r w:rsidRPr="00374979">
        <w:rPr>
          <w:rFonts w:ascii="Sylfaen" w:hAnsi="Sylfaen" w:cs="Menlo Regular"/>
          <w:lang w:val="de-DE"/>
        </w:rPr>
        <w:t xml:space="preserve"> </w:t>
      </w:r>
      <w:r w:rsidR="00665953">
        <w:rPr>
          <w:rFonts w:ascii="Sylfaen" w:hAnsi="Sylfaen" w:cs="Menlo Regular"/>
          <w:lang w:val="de-DE"/>
        </w:rPr>
        <w:t xml:space="preserve">და </w:t>
      </w:r>
      <w:r w:rsidRPr="00374979">
        <w:rPr>
          <w:rFonts w:ascii="Sylfaen" w:hAnsi="Sylfaen" w:cs="Menlo Regular"/>
          <w:lang w:val="de-DE"/>
        </w:rPr>
        <w:t>ყველაზე დაბალ 9.4</w:t>
      </w:r>
      <w:r w:rsidR="005D26DC">
        <w:rPr>
          <w:rFonts w:ascii="Sylfaen" w:hAnsi="Sylfaen" w:cs="Menlo Regular"/>
          <w:lang w:val="ka-GE"/>
        </w:rPr>
        <w:t>%</w:t>
      </w:r>
      <w:r w:rsidR="00D6410D">
        <w:rPr>
          <w:rFonts w:ascii="Sylfaen" w:hAnsi="Sylfaen" w:cs="Menlo Regular"/>
          <w:lang w:val="ka-GE"/>
        </w:rPr>
        <w:t>-ს შორის</w:t>
      </w:r>
      <w:r w:rsidRPr="00374979">
        <w:rPr>
          <w:rFonts w:ascii="Sylfaen" w:hAnsi="Sylfaen" w:cs="Menlo Regular"/>
          <w:lang w:val="de-DE"/>
        </w:rPr>
        <w:t xml:space="preserve"> </w:t>
      </w:r>
      <w:r w:rsidR="004E7ADC">
        <w:rPr>
          <w:rFonts w:ascii="Sylfaen" w:hAnsi="Sylfaen" w:cs="Menlo Regular"/>
          <w:lang w:val="de-DE"/>
        </w:rPr>
        <w:t>მერყეობდა</w:t>
      </w:r>
      <w:r w:rsidRPr="00374979">
        <w:rPr>
          <w:rFonts w:ascii="Sylfaen" w:hAnsi="Sylfaen" w:cs="Menlo Regular"/>
          <w:lang w:val="de-DE"/>
        </w:rPr>
        <w:t xml:space="preserve">, შემცირდა თითქმის მონოტონურად. </w:t>
      </w:r>
      <w:r w:rsidR="005D26DC">
        <w:rPr>
          <w:rFonts w:ascii="Sylfaen" w:hAnsi="Sylfaen" w:cs="Menlo Regular"/>
          <w:lang w:val="ka-GE"/>
        </w:rPr>
        <w:t>სამაგიეროდ</w:t>
      </w:r>
      <w:r w:rsidRPr="00374979">
        <w:rPr>
          <w:rFonts w:ascii="Sylfaen" w:hAnsi="Sylfaen" w:cs="Menlo Regular"/>
          <w:lang w:val="de-DE"/>
        </w:rPr>
        <w:t>, 2015-2018 წლებში, შინამეურნ</w:t>
      </w:r>
      <w:r w:rsidR="00EF7CA6">
        <w:rPr>
          <w:rFonts w:ascii="Sylfaen" w:hAnsi="Sylfaen" w:cs="Menlo Regular"/>
          <w:lang w:val="de-DE"/>
        </w:rPr>
        <w:t>ეობზე გაცემული</w:t>
      </w:r>
      <w:r w:rsidRPr="00374979">
        <w:rPr>
          <w:rFonts w:ascii="Sylfaen" w:hAnsi="Sylfaen" w:cs="Menlo Regular"/>
          <w:lang w:val="de-DE"/>
        </w:rPr>
        <w:t xml:space="preserve"> სესხების წლიური შეწონილი საშუალო საპროცენტო განაკვეთი  5</w:t>
      </w:r>
      <w:r w:rsidR="001779ED">
        <w:rPr>
          <w:rFonts w:ascii="Sylfaen" w:hAnsi="Sylfaen" w:cs="Menlo Regular"/>
          <w:lang w:val="de-DE"/>
        </w:rPr>
        <w:t>–</w:t>
      </w:r>
      <w:r w:rsidRPr="00374979">
        <w:rPr>
          <w:rFonts w:ascii="Sylfaen" w:hAnsi="Sylfaen" w:cs="Menlo Regular"/>
          <w:lang w:val="de-DE"/>
        </w:rPr>
        <w:t>10 წლიან სესხებზე  ყველაზე მაღალ 9.7</w:t>
      </w:r>
      <w:r w:rsidR="005D26DC">
        <w:rPr>
          <w:rFonts w:ascii="Sylfaen" w:hAnsi="Sylfaen" w:cs="Menlo Regular"/>
          <w:lang w:val="ka-GE"/>
        </w:rPr>
        <w:t xml:space="preserve">%-სა </w:t>
      </w:r>
      <w:r w:rsidRPr="00374979">
        <w:rPr>
          <w:rFonts w:ascii="Sylfaen" w:hAnsi="Sylfaen" w:cs="Menlo Regular"/>
          <w:lang w:val="de-DE"/>
        </w:rPr>
        <w:t>და  ყველაზე დაბალ 5.09</w:t>
      </w:r>
      <w:r w:rsidR="005D26DC">
        <w:rPr>
          <w:rFonts w:ascii="Sylfaen" w:hAnsi="Sylfaen" w:cs="Menlo Regular"/>
          <w:lang w:val="ka-GE"/>
        </w:rPr>
        <w:t>%-ს</w:t>
      </w:r>
      <w:r w:rsidRPr="00374979">
        <w:rPr>
          <w:rFonts w:ascii="Sylfaen" w:hAnsi="Sylfaen" w:cs="Menlo Regular"/>
          <w:lang w:val="de-DE"/>
        </w:rPr>
        <w:t xml:space="preserve"> შორის მერყეობდა, ხოლო 10 </w:t>
      </w:r>
      <w:r w:rsidR="00665953">
        <w:rPr>
          <w:rFonts w:ascii="Sylfaen" w:hAnsi="Sylfaen" w:cs="Menlo Regular"/>
          <w:lang w:val="de-DE"/>
        </w:rPr>
        <w:t>წელზე</w:t>
      </w:r>
      <w:r w:rsidRPr="00374979">
        <w:rPr>
          <w:rFonts w:ascii="Sylfaen" w:hAnsi="Sylfaen" w:cs="Menlo Regular"/>
          <w:lang w:val="de-DE"/>
        </w:rPr>
        <w:t xml:space="preserve"> მეტ სესხებზე 9.38–</w:t>
      </w:r>
      <w:r w:rsidR="00D6410D">
        <w:rPr>
          <w:rFonts w:ascii="Sylfaen" w:hAnsi="Sylfaen" w:cs="Menlo Regular"/>
          <w:lang w:val="ka-GE"/>
        </w:rPr>
        <w:t>5.</w:t>
      </w:r>
      <w:r w:rsidRPr="00374979">
        <w:rPr>
          <w:rFonts w:ascii="Sylfaen" w:hAnsi="Sylfaen" w:cs="Menlo Regular"/>
          <w:lang w:val="de-DE"/>
        </w:rPr>
        <w:t>09</w:t>
      </w:r>
      <w:r w:rsidR="005D26DC">
        <w:rPr>
          <w:rFonts w:ascii="Sylfaen" w:hAnsi="Sylfaen" w:cs="Menlo Regular"/>
          <w:lang w:val="ka-GE"/>
        </w:rPr>
        <w:t xml:space="preserve">%-ს </w:t>
      </w:r>
      <w:r w:rsidRPr="00374979">
        <w:rPr>
          <w:rFonts w:ascii="Sylfaen" w:hAnsi="Sylfaen" w:cs="Menlo Regular"/>
          <w:lang w:val="de-DE"/>
        </w:rPr>
        <w:t xml:space="preserve"> შორის იყო. (</w:t>
      </w:r>
      <w:r w:rsidR="00537A2E">
        <w:rPr>
          <w:rFonts w:ascii="Sylfaen" w:hAnsi="Sylfaen" w:cs="Menlo Regular"/>
          <w:lang w:val="de-DE"/>
        </w:rPr>
        <w:t>გრაფიკი</w:t>
      </w:r>
      <w:r w:rsidRPr="00374979">
        <w:rPr>
          <w:rFonts w:ascii="Sylfaen" w:hAnsi="Sylfaen" w:cs="Menlo Regular"/>
          <w:lang w:val="de-DE"/>
        </w:rPr>
        <w:t xml:space="preserve"> 6).</w:t>
      </w:r>
    </w:p>
    <w:p w14:paraId="7C93792E" w14:textId="409CD6B1" w:rsidR="005D26DC" w:rsidRDefault="005D26DC" w:rsidP="00A90210">
      <w:pPr>
        <w:spacing w:line="276" w:lineRule="auto"/>
        <w:jc w:val="both"/>
        <w:rPr>
          <w:rFonts w:ascii="Sylfaen" w:hAnsi="Sylfaen" w:cs="Menlo Regular"/>
          <w:lang w:val="de-DE"/>
        </w:rPr>
      </w:pPr>
    </w:p>
    <w:p w14:paraId="5BE51D3D" w14:textId="77777777" w:rsidR="005D26DC" w:rsidRPr="00374979" w:rsidRDefault="005D26DC" w:rsidP="00A90210">
      <w:pPr>
        <w:spacing w:line="276" w:lineRule="auto"/>
        <w:jc w:val="both"/>
        <w:rPr>
          <w:rFonts w:ascii="Sylfaen" w:hAnsi="Sylfaen" w:cs="Menlo Regular"/>
          <w:lang w:val="de-DE"/>
        </w:rPr>
      </w:pPr>
    </w:p>
    <w:p w14:paraId="2BA204D8" w14:textId="77777777" w:rsidR="004F6883" w:rsidRPr="00374979" w:rsidRDefault="004F6883" w:rsidP="001E205F">
      <w:pPr>
        <w:spacing w:line="276" w:lineRule="auto"/>
        <w:jc w:val="both"/>
        <w:rPr>
          <w:rFonts w:ascii="Sylfaen" w:hAnsi="Sylfaen" w:cs="Menlo Regular"/>
          <w:lang w:val="de-DE"/>
        </w:rPr>
      </w:pPr>
    </w:p>
    <w:p w14:paraId="01A0A438" w14:textId="6ADE43B8" w:rsidR="004F6883" w:rsidRPr="00374979" w:rsidRDefault="00537A2E" w:rsidP="00A90210">
      <w:pPr>
        <w:spacing w:line="276" w:lineRule="auto"/>
        <w:jc w:val="both"/>
        <w:rPr>
          <w:rFonts w:ascii="Sylfaen" w:hAnsi="Sylfaen"/>
          <w:color w:val="44546A" w:themeColor="text2"/>
          <w:sz w:val="18"/>
          <w:szCs w:val="18"/>
          <w:lang w:val="ka-GE"/>
        </w:rPr>
      </w:pPr>
      <w:r w:rsidRPr="00C952CB">
        <w:rPr>
          <w:rFonts w:ascii="Sylfaen" w:hAnsi="Sylfaen" w:cs="Menlo Regular"/>
          <w:i/>
          <w:color w:val="44546A" w:themeColor="text2"/>
          <w:sz w:val="18"/>
          <w:szCs w:val="18"/>
          <w:lang w:val="de-DE"/>
        </w:rPr>
        <w:t>გრაფიკი</w:t>
      </w:r>
      <w:r w:rsidR="004F6883" w:rsidRPr="00C952CB">
        <w:rPr>
          <w:rFonts w:ascii="Sylfaen" w:hAnsi="Sylfaen" w:cs="Menlo Regular"/>
          <w:i/>
          <w:color w:val="44546A" w:themeColor="text2"/>
          <w:sz w:val="18"/>
          <w:szCs w:val="18"/>
          <w:lang w:val="de-DE"/>
        </w:rPr>
        <w:t xml:space="preserve"> 6: </w:t>
      </w:r>
      <w:r w:rsidR="004F6883" w:rsidRPr="00C952CB">
        <w:rPr>
          <w:rFonts w:ascii="Sylfaen" w:hAnsi="Sylfaen"/>
          <w:i/>
          <w:color w:val="44546A" w:themeColor="text2"/>
          <w:sz w:val="18"/>
          <w:szCs w:val="18"/>
          <w:lang w:val="de-DE"/>
        </w:rPr>
        <w:t xml:space="preserve">  ანგარიშის მომზადების დროს წლიური შეწონილი საშუალო საპროცენტო განაკვეთები ფიზიკური პირებისა (</w:t>
      </w:r>
      <w:r w:rsidR="004E7ADC" w:rsidRPr="00C952CB">
        <w:rPr>
          <w:rFonts w:ascii="Sylfaen" w:hAnsi="Sylfaen"/>
          <w:i/>
          <w:color w:val="44546A" w:themeColor="text2"/>
          <w:sz w:val="18"/>
          <w:szCs w:val="18"/>
          <w:lang w:val="de-DE"/>
        </w:rPr>
        <w:t>მარცხნი</w:t>
      </w:r>
      <w:r w:rsidR="00E92052" w:rsidRPr="00C952CB">
        <w:rPr>
          <w:rFonts w:ascii="Sylfaen" w:hAnsi="Sylfaen"/>
          <w:i/>
          <w:color w:val="44546A" w:themeColor="text2"/>
          <w:sz w:val="18"/>
          <w:szCs w:val="18"/>
          <w:lang w:val="ka-GE"/>
        </w:rPr>
        <w:t>ვ</w:t>
      </w:r>
      <w:r w:rsidR="004F6883" w:rsidRPr="00C952CB">
        <w:rPr>
          <w:rFonts w:ascii="Sylfaen" w:hAnsi="Sylfaen"/>
          <w:i/>
          <w:color w:val="44546A" w:themeColor="text2"/>
          <w:sz w:val="18"/>
          <w:szCs w:val="18"/>
          <w:lang w:val="de-DE"/>
        </w:rPr>
        <w:t>) და შინამეურნეობების</w:t>
      </w:r>
      <w:r w:rsidR="004F6883" w:rsidRPr="00C952CB">
        <w:rPr>
          <w:rFonts w:ascii="Sylfaen" w:hAnsi="Sylfaen"/>
          <w:i/>
          <w:color w:val="44546A" w:themeColor="text2"/>
          <w:sz w:val="18"/>
          <w:szCs w:val="18"/>
          <w:lang w:val="ka-GE"/>
        </w:rPr>
        <w:t>თვის</w:t>
      </w:r>
      <w:r w:rsidR="004F6883" w:rsidRPr="00C952CB">
        <w:rPr>
          <w:rFonts w:ascii="Sylfaen" w:hAnsi="Sylfaen"/>
          <w:i/>
          <w:color w:val="44546A" w:themeColor="text2"/>
          <w:sz w:val="18"/>
          <w:szCs w:val="18"/>
          <w:lang w:val="de-DE"/>
        </w:rPr>
        <w:t xml:space="preserve"> (</w:t>
      </w:r>
      <w:r w:rsidR="004E7ADC" w:rsidRPr="00C952CB">
        <w:rPr>
          <w:rFonts w:ascii="Sylfaen" w:hAnsi="Sylfaen"/>
          <w:i/>
          <w:color w:val="44546A" w:themeColor="text2"/>
          <w:sz w:val="18"/>
          <w:szCs w:val="18"/>
          <w:lang w:val="de-DE"/>
        </w:rPr>
        <w:t>მარჯვნი</w:t>
      </w:r>
      <w:r w:rsidR="00E92052" w:rsidRPr="00C952CB">
        <w:rPr>
          <w:rFonts w:ascii="Sylfaen" w:hAnsi="Sylfaen"/>
          <w:i/>
          <w:color w:val="44546A" w:themeColor="text2"/>
          <w:sz w:val="18"/>
          <w:szCs w:val="18"/>
          <w:lang w:val="ka-GE"/>
        </w:rPr>
        <w:t>ვ</w:t>
      </w:r>
      <w:r w:rsidR="004F6883" w:rsidRPr="00C952CB">
        <w:rPr>
          <w:rFonts w:ascii="Sylfaen" w:hAnsi="Sylfaen"/>
          <w:i/>
          <w:color w:val="44546A" w:themeColor="text2"/>
          <w:sz w:val="18"/>
          <w:szCs w:val="18"/>
          <w:lang w:val="de-DE"/>
        </w:rPr>
        <w:t xml:space="preserve">) </w:t>
      </w:r>
      <w:r w:rsidR="00A919B5" w:rsidRPr="00C952CB">
        <w:rPr>
          <w:rFonts w:ascii="Sylfaen" w:hAnsi="Sylfaen"/>
          <w:i/>
          <w:color w:val="44546A" w:themeColor="text2"/>
          <w:sz w:val="18"/>
          <w:szCs w:val="18"/>
          <w:lang w:val="ka-GE"/>
        </w:rPr>
        <w:t>უც</w:t>
      </w:r>
      <w:r w:rsidR="00E44B34" w:rsidRPr="00C952CB">
        <w:rPr>
          <w:rFonts w:ascii="Sylfaen" w:hAnsi="Sylfaen"/>
          <w:i/>
          <w:color w:val="44546A" w:themeColor="text2"/>
          <w:sz w:val="18"/>
          <w:szCs w:val="18"/>
          <w:lang w:val="ka-GE"/>
        </w:rPr>
        <w:t>ხ</w:t>
      </w:r>
      <w:r w:rsidR="00A919B5" w:rsidRPr="00C952CB">
        <w:rPr>
          <w:rFonts w:ascii="Sylfaen" w:hAnsi="Sylfaen"/>
          <w:i/>
          <w:color w:val="44546A" w:themeColor="text2"/>
          <w:sz w:val="18"/>
          <w:szCs w:val="18"/>
          <w:lang w:val="ka-GE"/>
        </w:rPr>
        <w:t xml:space="preserve">ოურ </w:t>
      </w:r>
      <w:r w:rsidR="004F6883" w:rsidRPr="00C952CB">
        <w:rPr>
          <w:rFonts w:ascii="Sylfaen" w:hAnsi="Sylfaen"/>
          <w:i/>
          <w:color w:val="44546A" w:themeColor="text2"/>
          <w:sz w:val="18"/>
          <w:szCs w:val="18"/>
          <w:lang w:val="de-DE"/>
        </w:rPr>
        <w:t>ვალუტაში გაცემულ სესხებზე (იპოთეკური სესხი 5 წელზე მეტი</w:t>
      </w:r>
      <w:r w:rsidR="004F6883" w:rsidRPr="00374979">
        <w:rPr>
          <w:rFonts w:ascii="Sylfaen" w:hAnsi="Sylfaen"/>
          <w:color w:val="44546A" w:themeColor="text2"/>
          <w:sz w:val="18"/>
          <w:szCs w:val="18"/>
          <w:lang w:val="de-DE"/>
        </w:rPr>
        <w:t xml:space="preserve"> </w:t>
      </w:r>
      <w:r w:rsidR="004F6883" w:rsidRPr="00C952CB">
        <w:rPr>
          <w:rFonts w:ascii="Sylfaen" w:hAnsi="Sylfaen"/>
          <w:i/>
          <w:color w:val="44546A" w:themeColor="text2"/>
          <w:sz w:val="18"/>
          <w:szCs w:val="18"/>
          <w:lang w:val="de-DE"/>
        </w:rPr>
        <w:t xml:space="preserve">ხნის </w:t>
      </w:r>
      <w:r w:rsidR="007E6BBC">
        <w:rPr>
          <w:rFonts w:ascii="Sylfaen" w:hAnsi="Sylfaen"/>
          <w:i/>
          <w:color w:val="44546A" w:themeColor="text2"/>
          <w:sz w:val="18"/>
          <w:szCs w:val="18"/>
          <w:lang w:val="ka-GE"/>
        </w:rPr>
        <w:t>ვადით</w:t>
      </w:r>
      <w:r w:rsidR="004F6883" w:rsidRPr="00C952CB">
        <w:rPr>
          <w:rFonts w:ascii="Sylfaen" w:hAnsi="Sylfaen"/>
          <w:i/>
          <w:color w:val="44546A" w:themeColor="text2"/>
          <w:sz w:val="18"/>
          <w:szCs w:val="18"/>
          <w:lang w:val="ka-GE"/>
        </w:rPr>
        <w:t>)</w:t>
      </w:r>
    </w:p>
    <w:p w14:paraId="0AC8B258" w14:textId="6BD8DA02" w:rsidR="004F6883" w:rsidRPr="00374979" w:rsidRDefault="00C80D08" w:rsidP="001E205F">
      <w:pPr>
        <w:tabs>
          <w:tab w:val="center" w:pos="5175"/>
        </w:tabs>
        <w:spacing w:line="276" w:lineRule="auto"/>
        <w:jc w:val="both"/>
        <w:rPr>
          <w:rFonts w:ascii="Sylfaen" w:hAnsi="Sylfaen"/>
          <w:color w:val="44546A" w:themeColor="text2"/>
          <w:sz w:val="18"/>
          <w:szCs w:val="18"/>
          <w:lang w:val="ka-GE"/>
        </w:rPr>
      </w:pPr>
      <w:r w:rsidRPr="00C952CB">
        <w:rPr>
          <w:i/>
          <w:noProof/>
        </w:rPr>
        <w:drawing>
          <wp:anchor distT="0" distB="0" distL="114300" distR="114300" simplePos="0" relativeHeight="251746304" behindDoc="1" locked="0" layoutInCell="1" allowOverlap="1" wp14:anchorId="36E3AEA3" wp14:editId="09030BE4">
            <wp:simplePos x="0" y="0"/>
            <wp:positionH relativeFrom="margin">
              <wp:posOffset>3351693</wp:posOffset>
            </wp:positionH>
            <wp:positionV relativeFrom="paragraph">
              <wp:posOffset>123231</wp:posOffset>
            </wp:positionV>
            <wp:extent cx="3348990" cy="4345229"/>
            <wp:effectExtent l="0" t="0" r="3810" b="17780"/>
            <wp:wrapNone/>
            <wp:docPr id="51" name="Chart 5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7328" behindDoc="1" locked="0" layoutInCell="1" allowOverlap="1" wp14:anchorId="2B882AF5" wp14:editId="3F238365">
            <wp:simplePos x="0" y="0"/>
            <wp:positionH relativeFrom="margin">
              <wp:posOffset>-15240</wp:posOffset>
            </wp:positionH>
            <wp:positionV relativeFrom="paragraph">
              <wp:posOffset>125771</wp:posOffset>
            </wp:positionV>
            <wp:extent cx="3369310" cy="3482340"/>
            <wp:effectExtent l="0" t="0" r="2540" b="3810"/>
            <wp:wrapNone/>
            <wp:docPr id="53" name="Chart 5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3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CD5FA0" w:rsidRPr="00374979">
        <w:rPr>
          <w:rFonts w:ascii="Sylfaen" w:hAnsi="Sylfaen"/>
          <w:noProof/>
        </w:rPr>
        <w:t xml:space="preserve"> </w:t>
      </w:r>
      <w:r w:rsidR="00CD5FA0" w:rsidRPr="00374979" w:rsidDel="00CD5FA0">
        <w:rPr>
          <w:rFonts w:ascii="Sylfaen" w:hAnsi="Sylfaen"/>
          <w:noProof/>
        </w:rPr>
        <w:t xml:space="preserve"> </w:t>
      </w:r>
      <w:r w:rsidR="00CD5FA0">
        <w:rPr>
          <w:rFonts w:ascii="Sylfaen" w:hAnsi="Sylfaen"/>
          <w:noProof/>
        </w:rPr>
        <w:tab/>
      </w:r>
    </w:p>
    <w:p w14:paraId="506E7DB6" w14:textId="77777777" w:rsidR="004F6883" w:rsidRPr="00374979" w:rsidRDefault="004F6883" w:rsidP="00A90210">
      <w:pPr>
        <w:spacing w:line="276" w:lineRule="auto"/>
        <w:jc w:val="both"/>
        <w:rPr>
          <w:rFonts w:ascii="Sylfaen" w:hAnsi="Sylfaen"/>
          <w:color w:val="44546A" w:themeColor="text2"/>
          <w:sz w:val="18"/>
          <w:szCs w:val="18"/>
          <w:lang w:val="ka-GE"/>
        </w:rPr>
      </w:pPr>
    </w:p>
    <w:p w14:paraId="39D986BF" w14:textId="77777777" w:rsidR="004F6883" w:rsidRPr="00374979" w:rsidRDefault="004F6883" w:rsidP="00A90210">
      <w:pPr>
        <w:spacing w:line="276" w:lineRule="auto"/>
        <w:jc w:val="both"/>
        <w:rPr>
          <w:rFonts w:ascii="Sylfaen" w:hAnsi="Sylfaen"/>
          <w:color w:val="44546A" w:themeColor="text2"/>
          <w:sz w:val="18"/>
          <w:szCs w:val="18"/>
          <w:lang w:val="ka-GE"/>
        </w:rPr>
      </w:pPr>
    </w:p>
    <w:p w14:paraId="69132474" w14:textId="77777777" w:rsidR="004F6883" w:rsidRPr="00374979" w:rsidRDefault="004F6883" w:rsidP="00A90210">
      <w:pPr>
        <w:spacing w:line="276" w:lineRule="auto"/>
        <w:jc w:val="both"/>
        <w:rPr>
          <w:rFonts w:ascii="Sylfaen" w:hAnsi="Sylfaen"/>
          <w:color w:val="44546A" w:themeColor="text2"/>
          <w:sz w:val="18"/>
          <w:szCs w:val="18"/>
          <w:lang w:val="ka-GE"/>
        </w:rPr>
      </w:pPr>
    </w:p>
    <w:p w14:paraId="1E6A5288" w14:textId="77777777" w:rsidR="004F6883" w:rsidRPr="00374979" w:rsidRDefault="004F6883" w:rsidP="00A90210">
      <w:pPr>
        <w:spacing w:line="276" w:lineRule="auto"/>
        <w:jc w:val="both"/>
        <w:rPr>
          <w:rFonts w:ascii="Sylfaen" w:hAnsi="Sylfaen"/>
          <w:color w:val="44546A" w:themeColor="text2"/>
          <w:sz w:val="18"/>
          <w:szCs w:val="18"/>
          <w:lang w:val="ka-GE"/>
        </w:rPr>
      </w:pPr>
    </w:p>
    <w:p w14:paraId="6FECDD75" w14:textId="77777777" w:rsidR="004F6883" w:rsidRPr="00374979" w:rsidRDefault="004F6883" w:rsidP="001E205F">
      <w:pPr>
        <w:spacing w:line="276" w:lineRule="auto"/>
        <w:jc w:val="right"/>
        <w:rPr>
          <w:rFonts w:ascii="Sylfaen" w:hAnsi="Sylfaen"/>
          <w:color w:val="44546A" w:themeColor="text2"/>
          <w:sz w:val="18"/>
          <w:szCs w:val="18"/>
          <w:lang w:val="ka-GE"/>
        </w:rPr>
      </w:pPr>
    </w:p>
    <w:p w14:paraId="6CF8B83A" w14:textId="77777777" w:rsidR="004F6883" w:rsidRPr="00374979" w:rsidRDefault="004F6883" w:rsidP="00A90210">
      <w:pPr>
        <w:spacing w:line="276" w:lineRule="auto"/>
        <w:jc w:val="both"/>
        <w:rPr>
          <w:rFonts w:ascii="Sylfaen" w:hAnsi="Sylfaen"/>
          <w:color w:val="44546A" w:themeColor="text2"/>
          <w:sz w:val="18"/>
          <w:szCs w:val="18"/>
          <w:lang w:val="ka-GE"/>
        </w:rPr>
      </w:pPr>
    </w:p>
    <w:p w14:paraId="1CC08A79" w14:textId="77777777" w:rsidR="004F6883" w:rsidRPr="00374979" w:rsidRDefault="004F6883" w:rsidP="00A90210">
      <w:pPr>
        <w:spacing w:line="276" w:lineRule="auto"/>
        <w:jc w:val="both"/>
        <w:rPr>
          <w:rFonts w:ascii="Sylfaen" w:hAnsi="Sylfaen"/>
          <w:color w:val="44546A" w:themeColor="text2"/>
          <w:sz w:val="18"/>
          <w:szCs w:val="18"/>
          <w:lang w:val="ka-GE"/>
        </w:rPr>
      </w:pPr>
    </w:p>
    <w:p w14:paraId="218D121C" w14:textId="002CAB82" w:rsidR="004F6883" w:rsidRPr="00374979" w:rsidRDefault="00CD5FA0" w:rsidP="001E205F">
      <w:pPr>
        <w:tabs>
          <w:tab w:val="left" w:pos="5995"/>
        </w:tabs>
        <w:spacing w:line="276" w:lineRule="auto"/>
        <w:jc w:val="both"/>
        <w:rPr>
          <w:rFonts w:ascii="Sylfaen" w:hAnsi="Sylfaen"/>
          <w:color w:val="44546A" w:themeColor="text2"/>
          <w:sz w:val="18"/>
          <w:szCs w:val="18"/>
          <w:lang w:val="ka-GE"/>
        </w:rPr>
      </w:pPr>
      <w:r>
        <w:rPr>
          <w:rFonts w:ascii="Sylfaen" w:hAnsi="Sylfaen"/>
          <w:color w:val="44546A" w:themeColor="text2"/>
          <w:sz w:val="18"/>
          <w:szCs w:val="18"/>
          <w:lang w:val="ka-GE"/>
        </w:rPr>
        <w:tab/>
      </w:r>
    </w:p>
    <w:p w14:paraId="3BFC80F5" w14:textId="77777777" w:rsidR="004F6883" w:rsidRPr="00374979" w:rsidRDefault="004F6883" w:rsidP="00A90210">
      <w:pPr>
        <w:spacing w:line="276" w:lineRule="auto"/>
        <w:jc w:val="both"/>
        <w:rPr>
          <w:rFonts w:ascii="Sylfaen" w:hAnsi="Sylfaen"/>
          <w:color w:val="44546A" w:themeColor="text2"/>
          <w:sz w:val="18"/>
          <w:szCs w:val="18"/>
          <w:lang w:val="ka-GE"/>
        </w:rPr>
      </w:pPr>
    </w:p>
    <w:p w14:paraId="33DD39B9" w14:textId="77777777" w:rsidR="004F6883" w:rsidRPr="00374979" w:rsidRDefault="004F6883" w:rsidP="00A90210">
      <w:pPr>
        <w:spacing w:line="276" w:lineRule="auto"/>
        <w:rPr>
          <w:rFonts w:ascii="Sylfaen" w:hAnsi="Sylfaen" w:cs="Menlo Regular"/>
          <w:i/>
          <w:color w:val="44546A" w:themeColor="text2"/>
          <w:sz w:val="18"/>
          <w:szCs w:val="18"/>
          <w:lang w:val="de-DE"/>
        </w:rPr>
      </w:pPr>
    </w:p>
    <w:p w14:paraId="3D152E57" w14:textId="77777777" w:rsidR="00CD5FA0" w:rsidRDefault="00CD5FA0" w:rsidP="00A90210">
      <w:pPr>
        <w:spacing w:line="276" w:lineRule="auto"/>
        <w:rPr>
          <w:rFonts w:ascii="Sylfaen" w:hAnsi="Sylfaen" w:cs="Menlo Regular"/>
          <w:i/>
          <w:color w:val="44546A" w:themeColor="text2"/>
          <w:sz w:val="18"/>
          <w:szCs w:val="18"/>
          <w:lang w:val="de-DE"/>
        </w:rPr>
      </w:pPr>
    </w:p>
    <w:p w14:paraId="37A30702" w14:textId="77777777" w:rsidR="00CD5FA0" w:rsidRDefault="00CD5FA0" w:rsidP="00C80D08">
      <w:pPr>
        <w:spacing w:after="0" w:line="276" w:lineRule="auto"/>
        <w:rPr>
          <w:rFonts w:ascii="Sylfaen" w:hAnsi="Sylfaen" w:cs="Menlo Regular"/>
          <w:i/>
          <w:color w:val="44546A" w:themeColor="text2"/>
          <w:sz w:val="18"/>
          <w:szCs w:val="18"/>
          <w:lang w:val="de-DE"/>
        </w:rPr>
      </w:pPr>
    </w:p>
    <w:p w14:paraId="6782BE61" w14:textId="71465002" w:rsidR="007E6BBC" w:rsidRDefault="007E6BBC" w:rsidP="007E6BBC">
      <w:pPr>
        <w:tabs>
          <w:tab w:val="left" w:pos="7661"/>
        </w:tabs>
        <w:spacing w:after="0" w:line="276" w:lineRule="auto"/>
        <w:jc w:val="both"/>
        <w:rPr>
          <w:rFonts w:ascii="Sylfaen" w:hAnsi="Sylfaen" w:cs="Menlo Regular"/>
          <w:color w:val="44546A" w:themeColor="text2"/>
          <w:sz w:val="18"/>
          <w:szCs w:val="18"/>
          <w:lang w:val="de-DE"/>
        </w:rPr>
      </w:pPr>
    </w:p>
    <w:p w14:paraId="2B26288C" w14:textId="3268C5A1" w:rsidR="007E6BBC" w:rsidRPr="00374979" w:rsidRDefault="007E6BBC" w:rsidP="007E6BBC">
      <w:pPr>
        <w:spacing w:line="276" w:lineRule="auto"/>
        <w:rPr>
          <w:rFonts w:ascii="Sylfaen" w:hAnsi="Sylfaen" w:cs="Menlo Regular"/>
          <w:i/>
          <w:color w:val="44546A" w:themeColor="text2"/>
          <w:sz w:val="18"/>
          <w:szCs w:val="18"/>
          <w:lang w:val="de-DE"/>
        </w:rPr>
      </w:pPr>
      <w:r>
        <w:rPr>
          <w:rFonts w:ascii="Sylfaen" w:hAnsi="Sylfaen" w:cs="Menlo Regular"/>
          <w:i/>
          <w:color w:val="44546A" w:themeColor="text2"/>
          <w:sz w:val="18"/>
          <w:szCs w:val="18"/>
          <w:lang w:val="ka-GE"/>
        </w:rPr>
        <w:t>წ</w:t>
      </w:r>
      <w:r w:rsidRPr="00374979">
        <w:rPr>
          <w:rFonts w:ascii="Sylfaen" w:hAnsi="Sylfaen" w:cs="Menlo Regular"/>
          <w:i/>
          <w:color w:val="44546A" w:themeColor="text2"/>
          <w:sz w:val="18"/>
          <w:szCs w:val="18"/>
          <w:lang w:val="de-DE"/>
        </w:rPr>
        <w:t xml:space="preserve">ყარო: საქართველოს ეროვნული ბანკი </w:t>
      </w:r>
    </w:p>
    <w:p w14:paraId="16819320" w14:textId="77777777" w:rsidR="00CD5FA0" w:rsidRPr="00374979" w:rsidRDefault="00CD5FA0" w:rsidP="00A90210">
      <w:pPr>
        <w:spacing w:line="276" w:lineRule="auto"/>
        <w:jc w:val="both"/>
        <w:rPr>
          <w:rFonts w:ascii="Sylfaen" w:hAnsi="Sylfaen" w:cs="Menlo Regular"/>
          <w:color w:val="44546A" w:themeColor="text2"/>
          <w:sz w:val="18"/>
          <w:szCs w:val="18"/>
          <w:lang w:val="de-DE"/>
        </w:rPr>
      </w:pPr>
    </w:p>
    <w:p w14:paraId="5C93FBA2" w14:textId="40864BD0" w:rsidR="004F6883" w:rsidRPr="007E6BBC" w:rsidRDefault="004F6883" w:rsidP="00A90210">
      <w:pPr>
        <w:spacing w:line="276" w:lineRule="auto"/>
        <w:rPr>
          <w:rFonts w:ascii="Sylfaen" w:hAnsi="Sylfaen" w:cs="Menlo Regular"/>
          <w:b/>
          <w:lang w:val="ka-GE"/>
        </w:rPr>
      </w:pPr>
      <w:r w:rsidRPr="007E6BBC">
        <w:rPr>
          <w:rFonts w:ascii="Sylfaen" w:hAnsi="Sylfaen" w:cs="Menlo Regular"/>
          <w:b/>
          <w:lang w:val="ka-GE"/>
        </w:rPr>
        <w:lastRenderedPageBreak/>
        <w:t>მიწოდებ</w:t>
      </w:r>
      <w:r w:rsidR="001B25E1" w:rsidRPr="007E6BBC">
        <w:rPr>
          <w:rFonts w:ascii="Sylfaen" w:hAnsi="Sylfaen" w:cs="Menlo Regular"/>
          <w:b/>
          <w:lang w:val="ka-GE"/>
        </w:rPr>
        <w:t>ის მხარე</w:t>
      </w:r>
    </w:p>
    <w:p w14:paraId="0F775DFC" w14:textId="720EFC5D" w:rsidR="00665953"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მოთხოვნის </w:t>
      </w:r>
      <w:r w:rsidR="005D332F">
        <w:rPr>
          <w:rFonts w:ascii="Sylfaen" w:hAnsi="Sylfaen" w:cs="Menlo Regular"/>
          <w:lang w:val="ka-GE"/>
        </w:rPr>
        <w:t xml:space="preserve">მხარის </w:t>
      </w:r>
      <w:r w:rsidRPr="00374979">
        <w:rPr>
          <w:rFonts w:ascii="Sylfaen" w:hAnsi="Sylfaen" w:cs="Menlo Regular"/>
          <w:lang w:val="de-DE"/>
        </w:rPr>
        <w:t xml:space="preserve">ფაქტორების გარდა, </w:t>
      </w:r>
      <w:r w:rsidR="00665953">
        <w:rPr>
          <w:rFonts w:ascii="Sylfaen" w:hAnsi="Sylfaen" w:cs="Menlo Regular"/>
          <w:lang w:val="de-DE"/>
        </w:rPr>
        <w:t xml:space="preserve">საცხოვრისის ხელმისაწვდომობაზე გალენას </w:t>
      </w:r>
      <w:r w:rsidRPr="00374979">
        <w:rPr>
          <w:rFonts w:ascii="Sylfaen" w:hAnsi="Sylfaen" w:cs="Menlo Regular"/>
          <w:lang w:val="de-DE"/>
        </w:rPr>
        <w:t>მიწოდების</w:t>
      </w:r>
      <w:r w:rsidR="005D332F">
        <w:rPr>
          <w:rFonts w:ascii="Sylfaen" w:hAnsi="Sylfaen" w:cs="Menlo Regular"/>
          <w:lang w:val="ka-GE"/>
        </w:rPr>
        <w:t xml:space="preserve"> მხარ</w:t>
      </w:r>
      <w:r w:rsidR="007E6BBC">
        <w:rPr>
          <w:rFonts w:ascii="Sylfaen" w:hAnsi="Sylfaen" w:cs="Menlo Regular"/>
          <w:lang w:val="ka-GE"/>
        </w:rPr>
        <w:t>ის</w:t>
      </w:r>
      <w:r w:rsidRPr="00374979">
        <w:rPr>
          <w:rFonts w:ascii="Sylfaen" w:hAnsi="Sylfaen" w:cs="Menlo Regular"/>
          <w:lang w:val="de-DE"/>
        </w:rPr>
        <w:t xml:space="preserve"> </w:t>
      </w:r>
      <w:r w:rsidR="00665953">
        <w:rPr>
          <w:rFonts w:ascii="Sylfaen" w:hAnsi="Sylfaen" w:cs="Menlo Regular"/>
          <w:lang w:val="de-DE"/>
        </w:rPr>
        <w:t>ფაქტორებიც</w:t>
      </w:r>
      <w:r w:rsidRPr="00374979">
        <w:rPr>
          <w:rFonts w:ascii="Sylfaen" w:hAnsi="Sylfaen" w:cs="Menlo Regular"/>
          <w:lang w:val="de-DE"/>
        </w:rPr>
        <w:t xml:space="preserve"> </w:t>
      </w:r>
      <w:r w:rsidR="00665953">
        <w:rPr>
          <w:rFonts w:ascii="Sylfaen" w:hAnsi="Sylfaen" w:cs="Menlo Regular"/>
          <w:lang w:val="de-DE"/>
        </w:rPr>
        <w:t>ახდენენ</w:t>
      </w:r>
      <w:r w:rsidRPr="00374979">
        <w:rPr>
          <w:rFonts w:ascii="Sylfaen" w:hAnsi="Sylfaen" w:cs="Menlo Regular"/>
          <w:lang w:val="de-DE"/>
        </w:rPr>
        <w:t xml:space="preserve">. </w:t>
      </w:r>
      <w:r w:rsidR="00665953">
        <w:rPr>
          <w:rFonts w:ascii="Sylfaen" w:hAnsi="Sylfaen" w:cs="Menlo Regular"/>
          <w:lang w:val="de-DE"/>
        </w:rPr>
        <w:t>ამ კატეგორიას</w:t>
      </w:r>
      <w:r w:rsidRPr="00374979">
        <w:rPr>
          <w:rFonts w:ascii="Sylfaen" w:hAnsi="Sylfaen" w:cs="Menlo Regular"/>
          <w:lang w:val="de-DE"/>
        </w:rPr>
        <w:t xml:space="preserve"> მივაკუთვნებთ საცხოვრებელი სახლების მიწოდებასა და წარმოებასთან დაკავშირებულ</w:t>
      </w:r>
      <w:r w:rsidR="00D6410D">
        <w:rPr>
          <w:rFonts w:ascii="Sylfaen" w:hAnsi="Sylfaen" w:cs="Menlo Regular"/>
          <w:lang w:val="ka-GE"/>
        </w:rPr>
        <w:t xml:space="preserve"> </w:t>
      </w:r>
      <w:r w:rsidR="00D6410D" w:rsidRPr="00374979">
        <w:rPr>
          <w:rFonts w:ascii="Sylfaen" w:hAnsi="Sylfaen" w:cs="Menlo Regular"/>
          <w:lang w:val="de-DE"/>
        </w:rPr>
        <w:t>სხვა</w:t>
      </w:r>
      <w:r w:rsidR="00D6410D">
        <w:rPr>
          <w:rFonts w:ascii="Sylfaen" w:hAnsi="Sylfaen" w:cs="Menlo Regular"/>
          <w:lang w:val="ka-GE"/>
        </w:rPr>
        <w:t xml:space="preserve"> </w:t>
      </w:r>
      <w:r w:rsidRPr="00374979">
        <w:rPr>
          <w:rFonts w:ascii="Sylfaen" w:hAnsi="Sylfaen" w:cs="Menlo Regular"/>
          <w:lang w:val="de-DE"/>
        </w:rPr>
        <w:t xml:space="preserve">ფაქტორებს, </w:t>
      </w:r>
      <w:r w:rsidR="00696097">
        <w:rPr>
          <w:rFonts w:ascii="Sylfaen" w:hAnsi="Sylfaen" w:cs="Menlo Regular"/>
          <w:lang w:val="ka-GE"/>
        </w:rPr>
        <w:t>რომლებმაც შესაძლოა საბინაო ბაზარზე ფასები განსაზღვროს.</w:t>
      </w:r>
      <w:r w:rsidRPr="00374979">
        <w:rPr>
          <w:rFonts w:ascii="Sylfaen" w:hAnsi="Sylfaen" w:cs="Menlo Regular"/>
          <w:lang w:val="de-DE"/>
        </w:rPr>
        <w:t xml:space="preserve"> მაგალითად, </w:t>
      </w:r>
      <w:r w:rsidR="004907FC">
        <w:rPr>
          <w:rFonts w:ascii="Sylfaen" w:hAnsi="Sylfaen" w:cs="Menlo Regular"/>
          <w:lang w:val="ka-GE"/>
        </w:rPr>
        <w:t xml:space="preserve">საწარმოო </w:t>
      </w:r>
      <w:r w:rsidR="00665953">
        <w:rPr>
          <w:rFonts w:ascii="Sylfaen" w:hAnsi="Sylfaen" w:cs="Menlo Regular"/>
          <w:lang w:val="ka-GE"/>
        </w:rPr>
        <w:t>რესურსების</w:t>
      </w:r>
      <w:r w:rsidR="004E7ADC">
        <w:rPr>
          <w:rFonts w:ascii="Sylfaen" w:hAnsi="Sylfaen" w:cs="Menlo Regular"/>
          <w:lang w:val="de-DE"/>
        </w:rPr>
        <w:t xml:space="preserve"> </w:t>
      </w:r>
      <w:r w:rsidRPr="00374979">
        <w:rPr>
          <w:rFonts w:ascii="Sylfaen" w:hAnsi="Sylfaen" w:cs="Menlo Regular"/>
          <w:lang w:val="de-DE"/>
        </w:rPr>
        <w:t>ფასები</w:t>
      </w:r>
      <w:r w:rsidR="004E7ADC">
        <w:rPr>
          <w:rFonts w:ascii="Sylfaen" w:hAnsi="Sylfaen" w:cs="Menlo Regular"/>
          <w:lang w:val="de-DE"/>
        </w:rPr>
        <w:t>,</w:t>
      </w:r>
      <w:r w:rsidRPr="00374979">
        <w:rPr>
          <w:rFonts w:ascii="Sylfaen" w:hAnsi="Sylfaen" w:cs="Menlo Regular"/>
          <w:lang w:val="de-DE"/>
        </w:rPr>
        <w:t xml:space="preserve">  შეძენილი საქონლისა და მომსახურების ღირებულებებისა და შრომის ღირებულების ჩათვლით, ასევე </w:t>
      </w:r>
      <w:r w:rsidR="004E7ADC" w:rsidRPr="00374979">
        <w:rPr>
          <w:rFonts w:ascii="Sylfaen" w:hAnsi="Sylfaen" w:cs="Menlo Regular"/>
          <w:lang w:val="de-DE"/>
        </w:rPr>
        <w:t xml:space="preserve">კონკურენცია </w:t>
      </w:r>
      <w:r w:rsidRPr="00374979">
        <w:rPr>
          <w:rFonts w:ascii="Sylfaen" w:hAnsi="Sylfaen" w:cs="Menlo Regular"/>
          <w:lang w:val="de-DE"/>
        </w:rPr>
        <w:t xml:space="preserve">სექტორში. ყველა </w:t>
      </w:r>
      <w:r w:rsidR="004E7ADC">
        <w:rPr>
          <w:rFonts w:ascii="Sylfaen" w:hAnsi="Sylfaen" w:cs="Menlo Regular"/>
          <w:lang w:val="de-DE"/>
        </w:rPr>
        <w:t>აღნიშნულ</w:t>
      </w:r>
      <w:r w:rsidRPr="00374979">
        <w:rPr>
          <w:rFonts w:ascii="Sylfaen" w:hAnsi="Sylfaen" w:cs="Menlo Regular"/>
          <w:lang w:val="de-DE"/>
        </w:rPr>
        <w:t xml:space="preserve"> ფაქტორ</w:t>
      </w:r>
      <w:r w:rsidR="004E7ADC">
        <w:rPr>
          <w:rFonts w:ascii="Sylfaen" w:hAnsi="Sylfaen" w:cs="Menlo Regular"/>
          <w:lang w:val="de-DE"/>
        </w:rPr>
        <w:t>ს</w:t>
      </w:r>
      <w:r w:rsidRPr="00374979">
        <w:rPr>
          <w:rFonts w:ascii="Sylfaen" w:hAnsi="Sylfaen" w:cs="Menlo Regular"/>
          <w:lang w:val="de-DE"/>
        </w:rPr>
        <w:t xml:space="preserve"> მნიშვნელოვან</w:t>
      </w:r>
      <w:r w:rsidR="004907FC">
        <w:rPr>
          <w:rFonts w:ascii="Sylfaen" w:hAnsi="Sylfaen" w:cs="Menlo Regular"/>
          <w:lang w:val="ka-GE"/>
        </w:rPr>
        <w:t>ი</w:t>
      </w:r>
      <w:r w:rsidRPr="00374979">
        <w:rPr>
          <w:rFonts w:ascii="Sylfaen" w:hAnsi="Sylfaen" w:cs="Menlo Regular"/>
          <w:lang w:val="de-DE"/>
        </w:rPr>
        <w:t xml:space="preserve"> </w:t>
      </w:r>
      <w:r w:rsidR="004E7ADC">
        <w:rPr>
          <w:rFonts w:ascii="Sylfaen" w:hAnsi="Sylfaen" w:cs="Menlo Regular"/>
          <w:lang w:val="de-DE"/>
        </w:rPr>
        <w:t>როლი</w:t>
      </w:r>
      <w:r w:rsidRPr="00374979">
        <w:rPr>
          <w:rFonts w:ascii="Sylfaen" w:hAnsi="Sylfaen" w:cs="Menlo Regular"/>
          <w:lang w:val="de-DE"/>
        </w:rPr>
        <w:t xml:space="preserve"> </w:t>
      </w:r>
      <w:r w:rsidR="004E7ADC">
        <w:rPr>
          <w:rFonts w:ascii="Sylfaen" w:hAnsi="Sylfaen" w:cs="Menlo Regular"/>
          <w:lang w:val="de-DE"/>
        </w:rPr>
        <w:t>აქვს</w:t>
      </w:r>
      <w:r w:rsidRPr="00374979">
        <w:rPr>
          <w:rFonts w:ascii="Sylfaen" w:hAnsi="Sylfaen" w:cs="Menlo Regular"/>
          <w:lang w:val="de-DE"/>
        </w:rPr>
        <w:t xml:space="preserve"> საცხოვრებლის საბოლოო </w:t>
      </w:r>
      <w:r w:rsidR="004E7ADC">
        <w:rPr>
          <w:rFonts w:ascii="Sylfaen" w:hAnsi="Sylfaen" w:cs="Menlo Regular"/>
          <w:lang w:val="ka-GE"/>
        </w:rPr>
        <w:t>ფასის</w:t>
      </w:r>
      <w:r w:rsidRPr="00374979">
        <w:rPr>
          <w:rFonts w:ascii="Sylfaen" w:hAnsi="Sylfaen" w:cs="Menlo Regular"/>
          <w:lang w:val="de-DE"/>
        </w:rPr>
        <w:t xml:space="preserve"> განსაზღვრაში, რაც, თავის მხრივ, ხელმისაწვდომობის მთავარი დეტერმინანტია.</w:t>
      </w:r>
    </w:p>
    <w:p w14:paraId="715D56A6" w14:textId="6988B0A9" w:rsidR="00665953" w:rsidRDefault="00665953" w:rsidP="00A90210">
      <w:pPr>
        <w:spacing w:line="276" w:lineRule="auto"/>
        <w:jc w:val="both"/>
        <w:rPr>
          <w:rFonts w:ascii="Sylfaen" w:hAnsi="Sylfaen" w:cs="Menlo Regular"/>
          <w:lang w:val="de-DE"/>
        </w:rPr>
      </w:pPr>
    </w:p>
    <w:p w14:paraId="3BEE1FC8" w14:textId="39461413" w:rsidR="005D332F" w:rsidRDefault="005D332F" w:rsidP="00A90210">
      <w:pPr>
        <w:spacing w:line="276" w:lineRule="auto"/>
        <w:jc w:val="both"/>
        <w:rPr>
          <w:rFonts w:ascii="Sylfaen" w:hAnsi="Sylfaen" w:cs="Menlo Regular"/>
          <w:lang w:val="de-DE"/>
        </w:rPr>
      </w:pPr>
    </w:p>
    <w:p w14:paraId="507CDD44" w14:textId="614154AA" w:rsidR="005D332F" w:rsidRDefault="005D332F" w:rsidP="00A90210">
      <w:pPr>
        <w:spacing w:line="276" w:lineRule="auto"/>
        <w:jc w:val="both"/>
        <w:rPr>
          <w:rFonts w:ascii="Sylfaen" w:hAnsi="Sylfaen" w:cs="Menlo Regular"/>
          <w:lang w:val="de-DE"/>
        </w:rPr>
      </w:pPr>
    </w:p>
    <w:p w14:paraId="2259EB3B" w14:textId="6EA1F85E" w:rsidR="005D332F" w:rsidRDefault="005D332F" w:rsidP="00A90210">
      <w:pPr>
        <w:spacing w:line="276" w:lineRule="auto"/>
        <w:jc w:val="both"/>
        <w:rPr>
          <w:rFonts w:ascii="Sylfaen" w:hAnsi="Sylfaen" w:cs="Menlo Regular"/>
          <w:lang w:val="de-DE"/>
        </w:rPr>
      </w:pPr>
    </w:p>
    <w:p w14:paraId="56C2285B" w14:textId="71930EC9" w:rsidR="005D332F" w:rsidRDefault="005D332F" w:rsidP="00A90210">
      <w:pPr>
        <w:spacing w:line="276" w:lineRule="auto"/>
        <w:jc w:val="both"/>
        <w:rPr>
          <w:rFonts w:ascii="Sylfaen" w:hAnsi="Sylfaen" w:cs="Menlo Regular"/>
          <w:lang w:val="de-DE"/>
        </w:rPr>
      </w:pPr>
    </w:p>
    <w:p w14:paraId="31AB2C28" w14:textId="77777777" w:rsidR="005D332F" w:rsidRDefault="005D332F" w:rsidP="00A90210">
      <w:pPr>
        <w:spacing w:line="276" w:lineRule="auto"/>
        <w:jc w:val="both"/>
        <w:rPr>
          <w:rFonts w:ascii="Sylfaen" w:hAnsi="Sylfaen" w:cs="Menlo Regular"/>
          <w:lang w:val="de-DE"/>
        </w:rPr>
      </w:pPr>
    </w:p>
    <w:p w14:paraId="25AF9157" w14:textId="2CFA666B" w:rsidR="004F6883" w:rsidRPr="004907FC" w:rsidRDefault="004907FC" w:rsidP="00A90210">
      <w:pPr>
        <w:spacing w:line="276" w:lineRule="auto"/>
        <w:jc w:val="both"/>
        <w:rPr>
          <w:rFonts w:ascii="Sylfaen" w:hAnsi="Sylfaen" w:cs="Menlo Regular"/>
          <w:b/>
          <w:i/>
          <w:lang w:val="ka-GE"/>
        </w:rPr>
      </w:pPr>
      <w:r w:rsidRPr="004907FC">
        <w:rPr>
          <w:rFonts w:ascii="Sylfaen" w:hAnsi="Sylfaen" w:cs="Menlo Regular"/>
          <w:b/>
          <w:i/>
          <w:lang w:val="ka-GE"/>
        </w:rPr>
        <w:t>არსებული საბინაო ფონდის მთლიანი მიწოდება</w:t>
      </w:r>
    </w:p>
    <w:p w14:paraId="2D9EE84A" w14:textId="68770C6A"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როგორც </w:t>
      </w:r>
      <w:r w:rsidR="00665953">
        <w:rPr>
          <w:rFonts w:ascii="Sylfaen" w:hAnsi="Sylfaen" w:cs="Menlo Regular"/>
          <w:lang w:val="de-DE"/>
        </w:rPr>
        <w:t>მე-</w:t>
      </w:r>
      <w:r w:rsidRPr="00374979">
        <w:rPr>
          <w:rFonts w:ascii="Sylfaen" w:hAnsi="Sylfaen" w:cs="Menlo Regular"/>
          <w:lang w:val="de-DE"/>
        </w:rPr>
        <w:t xml:space="preserve">7 </w:t>
      </w:r>
      <w:r w:rsidR="004E7ADC">
        <w:rPr>
          <w:rFonts w:ascii="Sylfaen" w:hAnsi="Sylfaen" w:cs="Menlo Regular"/>
          <w:lang w:val="de-DE"/>
        </w:rPr>
        <w:t>გრაფიკიდან</w:t>
      </w:r>
      <w:r w:rsidRPr="00374979">
        <w:rPr>
          <w:rStyle w:val="FootnoteReference"/>
          <w:rFonts w:ascii="Sylfaen" w:hAnsi="Sylfaen" w:cs="Menlo Regular"/>
          <w:lang w:val="de-DE"/>
        </w:rPr>
        <w:footnoteReference w:id="24"/>
      </w:r>
      <w:r w:rsidRPr="00374979">
        <w:rPr>
          <w:rFonts w:ascii="Sylfaen" w:hAnsi="Sylfaen" w:cs="Menlo Regular"/>
          <w:lang w:val="de-DE"/>
        </w:rPr>
        <w:t xml:space="preserve"> ჩანს, </w:t>
      </w:r>
      <w:r w:rsidRPr="00F80B4E">
        <w:rPr>
          <w:rFonts w:ascii="Sylfaen" w:hAnsi="Sylfaen" w:cs="Menlo Regular"/>
          <w:i/>
          <w:lang w:val="de-DE"/>
        </w:rPr>
        <w:t>სა</w:t>
      </w:r>
      <w:r w:rsidR="008B711E" w:rsidRPr="00F80B4E">
        <w:rPr>
          <w:rFonts w:ascii="Sylfaen" w:hAnsi="Sylfaen" w:cs="Menlo Regular"/>
          <w:i/>
          <w:lang w:val="ka-GE"/>
        </w:rPr>
        <w:t>ბინაო ფონდი</w:t>
      </w:r>
      <w:r w:rsidRPr="00F80B4E">
        <w:rPr>
          <w:rStyle w:val="FootnoteReference"/>
          <w:rFonts w:ascii="Sylfaen" w:hAnsi="Sylfaen" w:cs="Menlo Regular"/>
          <w:i/>
          <w:lang w:val="de-DE"/>
        </w:rPr>
        <w:footnoteReference w:id="25"/>
      </w:r>
      <w:r w:rsidRPr="00374979">
        <w:rPr>
          <w:rFonts w:ascii="Sylfaen" w:hAnsi="Sylfaen" w:cs="Menlo Regular"/>
          <w:lang w:val="de-DE"/>
        </w:rPr>
        <w:t xml:space="preserve"> ბევრად აღემატება 2014 წლიდან 2018 წლამდე შინამეურნეობების </w:t>
      </w:r>
      <w:r w:rsidR="004E7ADC" w:rsidRPr="00374979">
        <w:rPr>
          <w:rFonts w:ascii="Sylfaen" w:hAnsi="Sylfaen" w:cs="Menlo Regular"/>
          <w:lang w:val="de-DE"/>
        </w:rPr>
        <w:t>წლი</w:t>
      </w:r>
      <w:r w:rsidR="004E7ADC">
        <w:rPr>
          <w:rFonts w:ascii="Sylfaen" w:hAnsi="Sylfaen" w:cs="Menlo Regular"/>
          <w:lang w:val="de-DE"/>
        </w:rPr>
        <w:t>ურ</w:t>
      </w:r>
      <w:r w:rsidR="004E7ADC" w:rsidRPr="00374979">
        <w:rPr>
          <w:rFonts w:ascii="Sylfaen" w:hAnsi="Sylfaen" w:cs="Menlo Regular"/>
          <w:lang w:val="de-DE"/>
        </w:rPr>
        <w:t xml:space="preserve"> </w:t>
      </w:r>
      <w:r w:rsidRPr="00374979">
        <w:rPr>
          <w:rFonts w:ascii="Sylfaen" w:hAnsi="Sylfaen" w:cs="Menlo Regular"/>
          <w:lang w:val="de-DE"/>
        </w:rPr>
        <w:t>რაოდენობას</w:t>
      </w:r>
      <w:r w:rsidRPr="00374979">
        <w:rPr>
          <w:rStyle w:val="FootnoteReference"/>
          <w:rFonts w:ascii="Sylfaen" w:hAnsi="Sylfaen" w:cs="Menlo Regular"/>
          <w:lang w:val="de-DE"/>
        </w:rPr>
        <w:footnoteReference w:id="26"/>
      </w:r>
      <w:r w:rsidRPr="00374979">
        <w:rPr>
          <w:rFonts w:ascii="Sylfaen" w:hAnsi="Sylfaen" w:cs="Menlo Regular"/>
          <w:lang w:val="de-DE"/>
        </w:rPr>
        <w:t>. სამწუხაროდ, მონაცემები</w:t>
      </w:r>
      <w:r w:rsidR="00665953">
        <w:rPr>
          <w:rFonts w:ascii="Sylfaen" w:hAnsi="Sylfaen" w:cs="Menlo Regular"/>
          <w:lang w:val="de-DE"/>
        </w:rPr>
        <w:t>ს</w:t>
      </w:r>
      <w:r w:rsidRPr="00374979">
        <w:rPr>
          <w:rFonts w:ascii="Sylfaen" w:hAnsi="Sylfaen" w:cs="Menlo Regular"/>
          <w:lang w:val="de-DE"/>
        </w:rPr>
        <w:t xml:space="preserve"> ადგილმდებარეობის მიხედვით (ქალაქი/</w:t>
      </w:r>
      <w:r w:rsidRPr="00374979">
        <w:rPr>
          <w:rFonts w:ascii="Sylfaen" w:hAnsi="Sylfaen" w:cs="Menlo Regular"/>
          <w:lang w:val="ka-GE"/>
        </w:rPr>
        <w:t>სოფელი</w:t>
      </w:r>
      <w:r w:rsidRPr="00374979">
        <w:rPr>
          <w:rFonts w:ascii="Sylfaen" w:hAnsi="Sylfaen" w:cs="Menlo Regular"/>
          <w:lang w:val="de-DE"/>
        </w:rPr>
        <w:t>) დააყოფა შეუძლებელია, გარდა 2014 წლის გამონაკლისის</w:t>
      </w:r>
      <w:r w:rsidR="004E7ADC">
        <w:rPr>
          <w:rFonts w:ascii="Sylfaen" w:hAnsi="Sylfaen" w:cs="Menlo Regular"/>
          <w:lang w:val="de-DE"/>
        </w:rPr>
        <w:t>ა</w:t>
      </w:r>
      <w:r w:rsidRPr="00374979">
        <w:rPr>
          <w:rFonts w:ascii="Sylfaen" w:hAnsi="Sylfaen" w:cs="Menlo Regular"/>
          <w:lang w:val="de-DE"/>
        </w:rPr>
        <w:t xml:space="preserve">. </w:t>
      </w:r>
      <w:r w:rsidR="004E7ADC">
        <w:rPr>
          <w:rFonts w:ascii="Sylfaen" w:hAnsi="Sylfaen" w:cs="Menlo Regular"/>
          <w:lang w:val="de-DE"/>
        </w:rPr>
        <w:t>ამ</w:t>
      </w:r>
      <w:r w:rsidRPr="00374979">
        <w:rPr>
          <w:rFonts w:ascii="Sylfaen" w:hAnsi="Sylfaen" w:cs="Menlo Regular"/>
          <w:lang w:val="de-DE"/>
        </w:rPr>
        <w:t xml:space="preserve"> წლისთვის </w:t>
      </w:r>
      <w:r w:rsidR="00665953">
        <w:rPr>
          <w:rFonts w:ascii="Sylfaen" w:hAnsi="Sylfaen" w:cs="Menlo Regular"/>
          <w:lang w:val="de-DE"/>
        </w:rPr>
        <w:t>საბინაო</w:t>
      </w:r>
      <w:r w:rsidRPr="00374979">
        <w:rPr>
          <w:rFonts w:ascii="Sylfaen" w:hAnsi="Sylfaen" w:cs="Menlo Regular"/>
          <w:lang w:val="de-DE"/>
        </w:rPr>
        <w:t xml:space="preserve"> </w:t>
      </w:r>
      <w:r w:rsidR="008B711E">
        <w:rPr>
          <w:rFonts w:ascii="Sylfaen" w:hAnsi="Sylfaen" w:cs="Menlo Regular"/>
          <w:lang w:val="ka-GE"/>
        </w:rPr>
        <w:t>ფონდის</w:t>
      </w:r>
      <w:r w:rsidRPr="00374979">
        <w:rPr>
          <w:rFonts w:ascii="Sylfaen" w:hAnsi="Sylfaen" w:cs="Menlo Regular"/>
          <w:lang w:val="de-DE"/>
        </w:rPr>
        <w:t xml:space="preserve"> მონაცემები  შეგვიძლია საყოველთაო აღწერის მონაცემთა ბაზიდან ავიღოთ.  </w:t>
      </w:r>
    </w:p>
    <w:p w14:paraId="70AF35B0" w14:textId="6FCE9172" w:rsidR="004F6883" w:rsidRPr="00374979" w:rsidRDefault="004F6883" w:rsidP="00A90210">
      <w:pPr>
        <w:spacing w:line="276" w:lineRule="auto"/>
        <w:jc w:val="both"/>
        <w:rPr>
          <w:rFonts w:ascii="Sylfaen" w:hAnsi="Sylfaen" w:cs="Menlo Regular"/>
          <w:lang w:val="de-DE"/>
        </w:rPr>
      </w:pPr>
      <w:r w:rsidRPr="00374979">
        <w:rPr>
          <w:rFonts w:ascii="Sylfaen" w:hAnsi="Sylfaen" w:cs="Menlo Regular"/>
          <w:lang w:val="de-DE"/>
        </w:rPr>
        <w:t xml:space="preserve">2014 წლის შეფასებით, საბინაო </w:t>
      </w:r>
      <w:r w:rsidR="00452E6A">
        <w:rPr>
          <w:rFonts w:ascii="Sylfaen" w:hAnsi="Sylfaen" w:cs="Menlo Regular"/>
          <w:lang w:val="ka-GE"/>
        </w:rPr>
        <w:t xml:space="preserve">ფონდმა </w:t>
      </w:r>
      <w:r w:rsidRPr="00374979">
        <w:rPr>
          <w:rFonts w:ascii="Sylfaen" w:hAnsi="Sylfaen" w:cs="Menlo Regular"/>
          <w:lang w:val="de-DE"/>
        </w:rPr>
        <w:t xml:space="preserve">ქალაქებში 617,624 </w:t>
      </w:r>
      <w:r w:rsidR="00665953">
        <w:rPr>
          <w:rFonts w:ascii="Sylfaen" w:hAnsi="Sylfaen" w:cs="Menlo Regular"/>
          <w:lang w:val="de-DE"/>
        </w:rPr>
        <w:t>შეადგინა</w:t>
      </w:r>
      <w:r w:rsidRPr="00374979">
        <w:rPr>
          <w:rFonts w:ascii="Sylfaen" w:hAnsi="Sylfaen" w:cs="Menlo Regular"/>
          <w:lang w:val="de-DE"/>
        </w:rPr>
        <w:t>, ხოლო სოფლად</w:t>
      </w:r>
      <w:r w:rsidR="004907FC">
        <w:rPr>
          <w:rFonts w:ascii="Sylfaen" w:hAnsi="Sylfaen" w:cs="Menlo Regular"/>
          <w:lang w:val="ka-GE"/>
        </w:rPr>
        <w:t xml:space="preserve"> – </w:t>
      </w:r>
      <w:r w:rsidRPr="00374979">
        <w:rPr>
          <w:rFonts w:ascii="Sylfaen" w:hAnsi="Sylfaen" w:cs="Menlo Regular"/>
          <w:lang w:val="de-DE"/>
        </w:rPr>
        <w:t>439</w:t>
      </w:r>
      <w:r w:rsidR="004907FC">
        <w:rPr>
          <w:rFonts w:ascii="Sylfaen" w:hAnsi="Sylfaen" w:cs="Menlo Regular"/>
          <w:lang w:val="ka-GE"/>
        </w:rPr>
        <w:t>,</w:t>
      </w:r>
      <w:r w:rsidRPr="00374979">
        <w:rPr>
          <w:rFonts w:ascii="Sylfaen" w:hAnsi="Sylfaen" w:cs="Menlo Regular"/>
          <w:lang w:val="de-DE"/>
        </w:rPr>
        <w:t xml:space="preserve">548. </w:t>
      </w:r>
      <w:r w:rsidR="00F80B4E">
        <w:rPr>
          <w:rFonts w:ascii="Sylfaen" w:hAnsi="Sylfaen" w:cs="Menlo Regular"/>
          <w:lang w:val="ka-GE"/>
        </w:rPr>
        <w:t>შესადარებლად თუ გამოვიყენებთ ამ წელს შინამეურნეობების რაოდენობას, დავინახავთ,</w:t>
      </w:r>
      <w:r w:rsidRPr="00374979">
        <w:rPr>
          <w:rFonts w:ascii="Sylfaen" w:hAnsi="Sylfaen" w:cs="Menlo Regular"/>
          <w:lang w:val="de-DE"/>
        </w:rPr>
        <w:t xml:space="preserve"> რომ ქალაქებში  სახლების რაოდენობა </w:t>
      </w:r>
      <w:r w:rsidR="00665953">
        <w:rPr>
          <w:rFonts w:ascii="Sylfaen" w:hAnsi="Sylfaen" w:cs="Menlo Regular"/>
          <w:lang w:val="de-DE"/>
        </w:rPr>
        <w:t>ოჯახების</w:t>
      </w:r>
      <w:r w:rsidRPr="00374979">
        <w:rPr>
          <w:rFonts w:ascii="Sylfaen" w:hAnsi="Sylfaen" w:cs="Menlo Regular"/>
          <w:lang w:val="de-DE"/>
        </w:rPr>
        <w:t xml:space="preserve"> რაოდენობას აჭარბებდა, თუმცა სოფლად იმაზე ნაკლები სახლი იყო ვიდრე ოჯახი,  რაც იმას ნიშნავს, რომ 2014 წელს შესაძლოა რამდენიმე ოჯახი ერთ ჭერქვეშ ცხოვრობდა და შესაბამისად </w:t>
      </w:r>
      <w:r w:rsidR="00665953">
        <w:rPr>
          <w:rFonts w:ascii="Sylfaen" w:hAnsi="Sylfaen" w:cs="Menlo Regular"/>
          <w:lang w:val="de-DE"/>
        </w:rPr>
        <w:t>უსახლკარ</w:t>
      </w:r>
      <w:r w:rsidRPr="00374979">
        <w:rPr>
          <w:rFonts w:ascii="Sylfaen" w:hAnsi="Sylfaen" w:cs="Menlo Regular"/>
          <w:lang w:val="de-DE"/>
        </w:rPr>
        <w:t>ობის</w:t>
      </w:r>
      <w:r w:rsidR="004E7ADC">
        <w:rPr>
          <w:rFonts w:ascii="Sylfaen" w:hAnsi="Sylfaen" w:cs="Menlo Regular"/>
          <w:lang w:val="de-DE"/>
        </w:rPr>
        <w:t xml:space="preserve"> </w:t>
      </w:r>
      <w:r w:rsidR="00665953">
        <w:rPr>
          <w:rFonts w:ascii="Sylfaen" w:hAnsi="Sylfaen" w:cs="Menlo Regular"/>
          <w:lang w:val="de-DE"/>
        </w:rPr>
        <w:t>რისკზე</w:t>
      </w:r>
      <w:r w:rsidRPr="00374979">
        <w:rPr>
          <w:rFonts w:ascii="Sylfaen" w:hAnsi="Sylfaen" w:cs="Menlo Regular"/>
          <w:lang w:val="de-DE"/>
        </w:rPr>
        <w:t xml:space="preserve"> ან სოფელში სახლების ნაკლებობის გამო ქალაქში გადასახლების </w:t>
      </w:r>
      <w:r w:rsidR="004E7ADC">
        <w:rPr>
          <w:rFonts w:ascii="Sylfaen" w:hAnsi="Sylfaen" w:cs="Menlo Regular"/>
          <w:lang w:val="de-DE"/>
        </w:rPr>
        <w:t>იძულებაზე</w:t>
      </w:r>
      <w:r w:rsidRPr="00374979">
        <w:rPr>
          <w:rFonts w:ascii="Sylfaen" w:hAnsi="Sylfaen" w:cs="Menlo Regular"/>
          <w:lang w:val="de-DE"/>
        </w:rPr>
        <w:t xml:space="preserve"> მიუთითებს. </w:t>
      </w:r>
      <w:r w:rsidR="006C237B">
        <w:rPr>
          <w:rFonts w:ascii="Sylfaen" w:hAnsi="Sylfaen" w:cs="Menlo Regular"/>
          <w:lang w:val="de-DE"/>
        </w:rPr>
        <w:t>გამომდინარე</w:t>
      </w:r>
      <w:r w:rsidR="00665953">
        <w:rPr>
          <w:rFonts w:ascii="Sylfaen" w:hAnsi="Sylfaen" w:cs="Menlo Regular"/>
          <w:lang w:val="de-DE"/>
        </w:rPr>
        <w:t xml:space="preserve"> იქიდან</w:t>
      </w:r>
      <w:r w:rsidRPr="00374979">
        <w:rPr>
          <w:rFonts w:ascii="Sylfaen" w:hAnsi="Sylfaen" w:cs="Menlo Regular"/>
          <w:lang w:val="de-DE"/>
        </w:rPr>
        <w:t>, რომ 2014 წლის შემდეგ ქალაქის</w:t>
      </w:r>
      <w:r w:rsidR="006C237B">
        <w:rPr>
          <w:rFonts w:ascii="Sylfaen" w:hAnsi="Sylfaen" w:cs="Menlo Regular"/>
          <w:lang w:val="de-DE"/>
        </w:rPr>
        <w:t>/</w:t>
      </w:r>
      <w:r w:rsidRPr="00374979">
        <w:rPr>
          <w:rFonts w:ascii="Sylfaen" w:hAnsi="Sylfaen" w:cs="Menlo Regular"/>
          <w:lang w:val="de-DE"/>
        </w:rPr>
        <w:t>სოფლის მონაცემები</w:t>
      </w:r>
      <w:r w:rsidR="00665953" w:rsidRPr="00665953">
        <w:rPr>
          <w:rFonts w:ascii="Sylfaen" w:hAnsi="Sylfaen" w:cs="Menlo Regular"/>
          <w:lang w:val="de-DE"/>
        </w:rPr>
        <w:t xml:space="preserve"> </w:t>
      </w:r>
      <w:r w:rsidR="00665953" w:rsidRPr="00374979">
        <w:rPr>
          <w:rFonts w:ascii="Sylfaen" w:hAnsi="Sylfaen" w:cs="Menlo Regular"/>
          <w:lang w:val="de-DE"/>
        </w:rPr>
        <w:t xml:space="preserve">არ </w:t>
      </w:r>
      <w:r w:rsidR="00665953">
        <w:rPr>
          <w:rFonts w:ascii="Sylfaen" w:hAnsi="Sylfaen" w:cs="Menlo Regular"/>
          <w:lang w:val="de-DE"/>
        </w:rPr>
        <w:t>მოიპოვება</w:t>
      </w:r>
      <w:r w:rsidRPr="00374979">
        <w:rPr>
          <w:rFonts w:ascii="Sylfaen" w:hAnsi="Sylfaen" w:cs="Menlo Regular"/>
          <w:lang w:val="de-DE"/>
        </w:rPr>
        <w:t xml:space="preserve">, ძნელია ახლანდელი მდგომარეობის </w:t>
      </w:r>
      <w:r w:rsidR="00665953">
        <w:rPr>
          <w:rFonts w:ascii="Sylfaen" w:hAnsi="Sylfaen" w:cs="Menlo Regular"/>
          <w:lang w:val="de-DE"/>
        </w:rPr>
        <w:t>შეფასება</w:t>
      </w:r>
      <w:r w:rsidRPr="00374979">
        <w:rPr>
          <w:rFonts w:ascii="Sylfaen" w:hAnsi="Sylfaen" w:cs="Menlo Regular"/>
          <w:lang w:val="de-DE"/>
        </w:rPr>
        <w:t xml:space="preserve">. </w:t>
      </w:r>
    </w:p>
    <w:p w14:paraId="0CABA3FE" w14:textId="1477CE7E" w:rsidR="004F6883" w:rsidRPr="004907FC" w:rsidRDefault="00537A2E" w:rsidP="00A90210">
      <w:pPr>
        <w:spacing w:line="276" w:lineRule="auto"/>
        <w:jc w:val="both"/>
        <w:rPr>
          <w:rFonts w:ascii="Sylfaen" w:hAnsi="Sylfaen" w:cs="Menlo Regular"/>
          <w:i/>
          <w:color w:val="44546A" w:themeColor="text2"/>
          <w:sz w:val="18"/>
          <w:szCs w:val="18"/>
          <w:lang w:val="de-DE"/>
        </w:rPr>
      </w:pPr>
      <w:r w:rsidRPr="004907FC">
        <w:rPr>
          <w:rFonts w:ascii="Sylfaen" w:hAnsi="Sylfaen" w:cs="Menlo Regular"/>
          <w:i/>
          <w:color w:val="44546A" w:themeColor="text2"/>
          <w:sz w:val="18"/>
          <w:szCs w:val="18"/>
          <w:lang w:val="de-DE"/>
        </w:rPr>
        <w:t>გრაფიკი</w:t>
      </w:r>
      <w:r w:rsidR="004F6883" w:rsidRPr="004907FC">
        <w:rPr>
          <w:rFonts w:ascii="Sylfaen" w:hAnsi="Sylfaen" w:cs="Menlo Regular"/>
          <w:i/>
          <w:color w:val="44546A" w:themeColor="text2"/>
          <w:sz w:val="18"/>
          <w:szCs w:val="18"/>
          <w:lang w:val="de-DE"/>
        </w:rPr>
        <w:t xml:space="preserve"> 7: საბინაო </w:t>
      </w:r>
      <w:r w:rsidR="00452E6A" w:rsidRPr="004907FC">
        <w:rPr>
          <w:rFonts w:ascii="Sylfaen" w:hAnsi="Sylfaen" w:cs="Menlo Regular"/>
          <w:i/>
          <w:color w:val="44546A" w:themeColor="text2"/>
          <w:sz w:val="18"/>
          <w:szCs w:val="18"/>
          <w:lang w:val="ka-GE"/>
        </w:rPr>
        <w:t>ფონდი</w:t>
      </w:r>
      <w:r w:rsidR="00452E6A" w:rsidRPr="004907FC">
        <w:rPr>
          <w:rFonts w:ascii="Sylfaen" w:hAnsi="Sylfaen" w:cs="Menlo Regular"/>
          <w:i/>
          <w:color w:val="44546A" w:themeColor="text2"/>
          <w:sz w:val="18"/>
          <w:szCs w:val="18"/>
          <w:lang w:val="de-DE"/>
        </w:rPr>
        <w:t xml:space="preserve"> </w:t>
      </w:r>
      <w:r w:rsidR="004F6883" w:rsidRPr="004907FC">
        <w:rPr>
          <w:rFonts w:ascii="Sylfaen" w:hAnsi="Sylfaen" w:cs="Menlo Regular"/>
          <w:i/>
          <w:color w:val="44546A" w:themeColor="text2"/>
          <w:sz w:val="18"/>
          <w:szCs w:val="18"/>
          <w:lang w:val="de-DE"/>
        </w:rPr>
        <w:t>(მიწოდება 2015 წლიდან და მიმატებული ახალაშენებული სახლები ქუთაისში, ბათუმსა და თბილისში) და შინამეურნეობების რაოდენობა</w:t>
      </w:r>
    </w:p>
    <w:p w14:paraId="2FBEEEE9" w14:textId="53397211" w:rsidR="004F6883" w:rsidRPr="00374979" w:rsidRDefault="00452E6A" w:rsidP="004907FC">
      <w:pPr>
        <w:spacing w:before="240" w:after="0" w:line="276" w:lineRule="auto"/>
        <w:rPr>
          <w:rFonts w:ascii="Sylfaen" w:hAnsi="Sylfaen" w:cs="Menlo Regular"/>
          <w:lang w:val="de-DE"/>
        </w:rPr>
      </w:pPr>
      <w:r w:rsidRPr="00452E6A">
        <w:rPr>
          <w:noProof/>
        </w:rPr>
        <w:lastRenderedPageBreak/>
        <w:t xml:space="preserve"> </w:t>
      </w:r>
      <w:r>
        <w:rPr>
          <w:noProof/>
        </w:rPr>
        <w:drawing>
          <wp:inline distT="0" distB="0" distL="0" distR="0" wp14:anchorId="3DDF006B" wp14:editId="5AC2A3A2">
            <wp:extent cx="6115050" cy="2743200"/>
            <wp:effectExtent l="0" t="0" r="0" b="0"/>
            <wp:docPr id="54" name="Chart 5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E03DDB" w14:textId="7503244A" w:rsidR="004F6883" w:rsidRPr="004907FC" w:rsidRDefault="006C237B" w:rsidP="00A90210">
      <w:pPr>
        <w:spacing w:after="240" w:line="276" w:lineRule="auto"/>
        <w:jc w:val="both"/>
        <w:rPr>
          <w:rFonts w:ascii="Sylfaen" w:hAnsi="Sylfaen"/>
          <w:i/>
        </w:rPr>
      </w:pPr>
      <w:r w:rsidRPr="004907FC">
        <w:rPr>
          <w:rFonts w:ascii="Sylfaen" w:hAnsi="Sylfaen"/>
          <w:i/>
          <w:iCs/>
          <w:color w:val="44546A" w:themeColor="text2"/>
          <w:sz w:val="18"/>
          <w:szCs w:val="18"/>
        </w:rPr>
        <w:t>წყარო</w:t>
      </w:r>
      <w:r w:rsidR="004F6883" w:rsidRPr="004907FC">
        <w:rPr>
          <w:rFonts w:ascii="Sylfaen" w:hAnsi="Sylfaen"/>
          <w:i/>
          <w:iCs/>
          <w:color w:val="44546A" w:themeColor="text2"/>
          <w:sz w:val="18"/>
          <w:szCs w:val="18"/>
        </w:rPr>
        <w:t xml:space="preserve">: Colliers International </w:t>
      </w:r>
      <w:r w:rsidR="001650A2" w:rsidRPr="004907FC">
        <w:rPr>
          <w:rFonts w:ascii="Sylfaen" w:hAnsi="Sylfaen"/>
          <w:i/>
          <w:iCs/>
          <w:color w:val="44546A" w:themeColor="text2"/>
          <w:sz w:val="18"/>
          <w:szCs w:val="18"/>
          <w:lang w:val="ka-GE"/>
        </w:rPr>
        <w:t>და საყოველთაო აღწერა</w:t>
      </w:r>
      <w:r w:rsidR="004F6883" w:rsidRPr="004907FC">
        <w:rPr>
          <w:rFonts w:ascii="Sylfaen" w:hAnsi="Sylfaen"/>
          <w:i/>
          <w:iCs/>
          <w:color w:val="44546A" w:themeColor="text2"/>
          <w:sz w:val="18"/>
          <w:szCs w:val="18"/>
        </w:rPr>
        <w:t xml:space="preserve"> 2014</w:t>
      </w:r>
    </w:p>
    <w:p w14:paraId="17B1D2E7" w14:textId="45E81400" w:rsidR="004F6883" w:rsidRPr="004907FC" w:rsidRDefault="00950C9E" w:rsidP="00A90210">
      <w:pPr>
        <w:spacing w:line="276" w:lineRule="auto"/>
        <w:rPr>
          <w:rFonts w:ascii="Sylfaen" w:hAnsi="Sylfaen" w:cs="Menlo Regular"/>
          <w:b/>
          <w:i/>
          <w:lang w:val="de-DE"/>
        </w:rPr>
      </w:pPr>
      <w:r w:rsidRPr="004907FC">
        <w:rPr>
          <w:rFonts w:ascii="Sylfaen" w:hAnsi="Sylfaen" w:cs="Menlo Regular"/>
          <w:b/>
          <w:i/>
          <w:lang w:val="ka-GE"/>
        </w:rPr>
        <w:t>სამშენებლო</w:t>
      </w:r>
      <w:r w:rsidR="004907FC">
        <w:rPr>
          <w:rFonts w:ascii="Sylfaen" w:hAnsi="Sylfaen" w:cs="Menlo Regular"/>
          <w:b/>
          <w:i/>
          <w:lang w:val="ka-GE"/>
        </w:rPr>
        <w:t xml:space="preserve"> საწარმოო</w:t>
      </w:r>
      <w:r w:rsidRPr="004907FC">
        <w:rPr>
          <w:rFonts w:ascii="Sylfaen" w:hAnsi="Sylfaen" w:cs="Menlo Regular"/>
          <w:b/>
          <w:i/>
          <w:lang w:val="ka-GE"/>
        </w:rPr>
        <w:t xml:space="preserve"> ფაქტორების</w:t>
      </w:r>
      <w:r w:rsidRPr="004907FC">
        <w:rPr>
          <w:rFonts w:ascii="Sylfaen" w:hAnsi="Sylfaen" w:cs="Menlo Regular"/>
          <w:b/>
          <w:i/>
          <w:lang w:val="de-DE"/>
        </w:rPr>
        <w:t xml:space="preserve"> </w:t>
      </w:r>
      <w:r w:rsidR="005413A3" w:rsidRPr="004907FC">
        <w:rPr>
          <w:rFonts w:ascii="Sylfaen" w:hAnsi="Sylfaen" w:cs="Menlo Regular"/>
          <w:b/>
          <w:i/>
          <w:lang w:val="de-DE"/>
        </w:rPr>
        <w:t>ფასები</w:t>
      </w:r>
    </w:p>
    <w:p w14:paraId="1BF4A151" w14:textId="21823B1F" w:rsidR="004F6883" w:rsidRPr="00374979" w:rsidRDefault="004F6883" w:rsidP="00A90210">
      <w:pPr>
        <w:spacing w:line="276" w:lineRule="auto"/>
        <w:rPr>
          <w:rFonts w:ascii="Sylfaen" w:hAnsi="Sylfaen" w:cs="Menlo Regular"/>
          <w:lang w:val="de-DE"/>
        </w:rPr>
      </w:pPr>
      <w:r w:rsidRPr="00374979">
        <w:rPr>
          <w:rFonts w:ascii="Sylfaen" w:hAnsi="Sylfaen" w:cs="Menlo Regular"/>
          <w:lang w:val="de-DE"/>
        </w:rPr>
        <w:t xml:space="preserve">როგორც ქვემოთ </w:t>
      </w:r>
      <w:r w:rsidR="00B644F8">
        <w:rPr>
          <w:rFonts w:ascii="Sylfaen" w:hAnsi="Sylfaen" w:cs="Menlo Regular"/>
          <w:lang w:val="de-DE"/>
        </w:rPr>
        <w:t>მოყვანილ</w:t>
      </w:r>
      <w:r w:rsidRPr="00374979">
        <w:rPr>
          <w:rFonts w:ascii="Sylfaen" w:hAnsi="Sylfaen" w:cs="Menlo Regular"/>
          <w:lang w:val="de-DE"/>
        </w:rPr>
        <w:t xml:space="preserve"> </w:t>
      </w:r>
      <w:r w:rsidR="00537A2E">
        <w:rPr>
          <w:rFonts w:ascii="Sylfaen" w:hAnsi="Sylfaen" w:cs="Menlo Regular"/>
          <w:lang w:val="ka-GE"/>
        </w:rPr>
        <w:t>გრაფიკი</w:t>
      </w:r>
      <w:r w:rsidRPr="00374979">
        <w:rPr>
          <w:rFonts w:ascii="Sylfaen" w:hAnsi="Sylfaen" w:cs="Menlo Regular"/>
          <w:lang w:val="ka-GE"/>
        </w:rPr>
        <w:t>ში</w:t>
      </w:r>
      <w:r w:rsidRPr="00374979">
        <w:rPr>
          <w:rFonts w:ascii="Sylfaen" w:hAnsi="Sylfaen" w:cs="Menlo Regular"/>
          <w:lang w:val="de-DE"/>
        </w:rPr>
        <w:t xml:space="preserve"> ჩანს, </w:t>
      </w:r>
      <w:r w:rsidR="00950C9E">
        <w:rPr>
          <w:rFonts w:ascii="Sylfaen" w:hAnsi="Sylfaen" w:cs="Menlo Regular"/>
          <w:lang w:val="ka-GE"/>
        </w:rPr>
        <w:t xml:space="preserve">სამშენებლო მასალების </w:t>
      </w:r>
      <w:r w:rsidRPr="00374979">
        <w:rPr>
          <w:rFonts w:ascii="Sylfaen" w:hAnsi="Sylfaen" w:cs="Menlo Regular"/>
          <w:lang w:val="de-DE"/>
        </w:rPr>
        <w:t>სამომხმარებლო ფასების ინდექსი (CPI)</w:t>
      </w:r>
      <w:r w:rsidR="00950C9E">
        <w:rPr>
          <w:rFonts w:ascii="Sylfaen" w:hAnsi="Sylfaen" w:cs="Menlo Regular"/>
          <w:lang w:val="ka-GE"/>
        </w:rPr>
        <w:t xml:space="preserve"> </w:t>
      </w:r>
      <w:r w:rsidRPr="00374979">
        <w:rPr>
          <w:rFonts w:ascii="Sylfaen" w:hAnsi="Sylfaen" w:cs="Menlo Regular"/>
          <w:lang w:val="de-DE"/>
        </w:rPr>
        <w:t>, რომელიც ქვეყანაში</w:t>
      </w:r>
      <w:r w:rsidR="00950C9E">
        <w:rPr>
          <w:rFonts w:ascii="Sylfaen" w:hAnsi="Sylfaen" w:cs="Menlo Regular"/>
          <w:lang w:val="ka-GE"/>
        </w:rPr>
        <w:t xml:space="preserve"> სამშენებლო მასალების</w:t>
      </w:r>
      <w:r w:rsidRPr="00374979">
        <w:rPr>
          <w:rFonts w:ascii="Sylfaen" w:hAnsi="Sylfaen" w:cs="Menlo Regular"/>
          <w:lang w:val="de-DE"/>
        </w:rPr>
        <w:t xml:space="preserve"> ფასების ზოგად ტენდენციას</w:t>
      </w:r>
      <w:r w:rsidR="006C237B" w:rsidRPr="006C237B">
        <w:rPr>
          <w:rFonts w:ascii="Sylfaen" w:hAnsi="Sylfaen" w:cs="Menlo Regular"/>
          <w:lang w:val="de-DE"/>
        </w:rPr>
        <w:t xml:space="preserve"> </w:t>
      </w:r>
      <w:r w:rsidR="006C237B" w:rsidRPr="00374979">
        <w:rPr>
          <w:rFonts w:ascii="Sylfaen" w:hAnsi="Sylfaen" w:cs="Menlo Regular"/>
          <w:lang w:val="de-DE"/>
        </w:rPr>
        <w:t>ზომავს</w:t>
      </w:r>
      <w:r w:rsidRPr="00374979">
        <w:rPr>
          <w:rFonts w:ascii="Sylfaen" w:hAnsi="Sylfaen" w:cs="Menlo Regular"/>
          <w:lang w:val="de-DE"/>
        </w:rPr>
        <w:t>, 2010-</w:t>
      </w:r>
      <w:r w:rsidR="004907FC">
        <w:rPr>
          <w:rFonts w:ascii="Sylfaen" w:hAnsi="Sylfaen" w:cs="Menlo Regular"/>
          <w:lang w:val="ka-GE"/>
        </w:rPr>
        <w:t xml:space="preserve">დან </w:t>
      </w:r>
      <w:r w:rsidRPr="00374979">
        <w:rPr>
          <w:rFonts w:ascii="Sylfaen" w:hAnsi="Sylfaen" w:cs="Menlo Regular"/>
          <w:lang w:val="de-DE"/>
        </w:rPr>
        <w:t>2018 წლ</w:t>
      </w:r>
      <w:r w:rsidR="004907FC">
        <w:rPr>
          <w:rFonts w:ascii="Sylfaen" w:hAnsi="Sylfaen" w:cs="Menlo Regular"/>
          <w:lang w:val="ka-GE"/>
        </w:rPr>
        <w:t>ამდე</w:t>
      </w:r>
      <w:r w:rsidRPr="00374979">
        <w:rPr>
          <w:rFonts w:ascii="Sylfaen" w:hAnsi="Sylfaen" w:cs="Menlo Regular"/>
          <w:lang w:val="de-DE"/>
        </w:rPr>
        <w:t xml:space="preserve"> დაახლოებით 26%–ით გაიზარდა.</w:t>
      </w:r>
    </w:p>
    <w:p w14:paraId="12DD5926" w14:textId="77777777" w:rsidR="004F6883" w:rsidRPr="00374979" w:rsidRDefault="004F6883" w:rsidP="00A90210">
      <w:pPr>
        <w:spacing w:line="276" w:lineRule="auto"/>
        <w:rPr>
          <w:rFonts w:ascii="Sylfaen" w:hAnsi="Sylfaen" w:cs="Menlo Regular"/>
          <w:lang w:val="de-DE"/>
        </w:rPr>
      </w:pPr>
    </w:p>
    <w:p w14:paraId="50B1CD89" w14:textId="5CACB6BA" w:rsidR="004F6883" w:rsidRPr="00113095" w:rsidRDefault="00537A2E" w:rsidP="00A90210">
      <w:pPr>
        <w:spacing w:line="276" w:lineRule="auto"/>
        <w:rPr>
          <w:rFonts w:ascii="Sylfaen" w:hAnsi="Sylfaen" w:cs="Menlo Regular"/>
          <w:i/>
          <w:color w:val="44546A" w:themeColor="text2"/>
          <w:sz w:val="18"/>
          <w:szCs w:val="18"/>
          <w:lang w:val="de-DE"/>
        </w:rPr>
      </w:pPr>
      <w:r w:rsidRPr="00113095">
        <w:rPr>
          <w:rFonts w:ascii="Sylfaen" w:hAnsi="Sylfaen" w:cs="Menlo Regular"/>
          <w:i/>
          <w:color w:val="44546A" w:themeColor="text2"/>
          <w:sz w:val="18"/>
          <w:szCs w:val="18"/>
          <w:lang w:val="de-DE"/>
        </w:rPr>
        <w:t>გრაფიკი</w:t>
      </w:r>
      <w:r w:rsidR="004F6883" w:rsidRPr="00113095">
        <w:rPr>
          <w:rFonts w:ascii="Sylfaen" w:hAnsi="Sylfaen" w:cs="Menlo Regular"/>
          <w:i/>
          <w:color w:val="44546A" w:themeColor="text2"/>
          <w:sz w:val="18"/>
          <w:szCs w:val="18"/>
          <w:lang w:val="de-DE"/>
        </w:rPr>
        <w:t xml:space="preserve"> 8. </w:t>
      </w:r>
      <w:r w:rsidR="00950C9E" w:rsidRPr="00113095">
        <w:rPr>
          <w:rFonts w:ascii="Sylfaen" w:hAnsi="Sylfaen" w:cs="Menlo Regular"/>
          <w:i/>
          <w:color w:val="44546A" w:themeColor="text2"/>
          <w:sz w:val="18"/>
          <w:szCs w:val="18"/>
          <w:lang w:val="ka-GE"/>
        </w:rPr>
        <w:t xml:space="preserve"> სამშენებლო მასალების</w:t>
      </w:r>
      <w:r w:rsidR="00950C9E" w:rsidRPr="00113095">
        <w:rPr>
          <w:rFonts w:ascii="Sylfaen" w:hAnsi="Sylfaen" w:cs="Menlo Regular"/>
          <w:i/>
          <w:color w:val="44546A" w:themeColor="text2"/>
          <w:sz w:val="18"/>
          <w:szCs w:val="18"/>
          <w:lang w:val="de-DE"/>
        </w:rPr>
        <w:t xml:space="preserve"> </w:t>
      </w:r>
      <w:r w:rsidR="00950C9E" w:rsidRPr="00113095">
        <w:rPr>
          <w:rFonts w:ascii="Sylfaen" w:hAnsi="Sylfaen" w:cs="Menlo Regular"/>
          <w:i/>
          <w:color w:val="44546A" w:themeColor="text2"/>
          <w:sz w:val="18"/>
          <w:szCs w:val="18"/>
          <w:lang w:val="ka-GE"/>
        </w:rPr>
        <w:t xml:space="preserve"> სამომხმარებლო ფასები</w:t>
      </w:r>
      <w:r w:rsidR="0063146A">
        <w:rPr>
          <w:rFonts w:ascii="Sylfaen" w:hAnsi="Sylfaen" w:cs="Menlo Regular"/>
          <w:i/>
          <w:color w:val="44546A" w:themeColor="text2"/>
          <w:sz w:val="18"/>
          <w:szCs w:val="18"/>
          <w:lang w:val="ka-GE"/>
        </w:rPr>
        <w:t>ს</w:t>
      </w:r>
      <w:r w:rsidR="00950C9E" w:rsidRPr="00113095">
        <w:rPr>
          <w:rFonts w:ascii="Sylfaen" w:hAnsi="Sylfaen" w:cs="Menlo Regular"/>
          <w:i/>
          <w:color w:val="44546A" w:themeColor="text2"/>
          <w:sz w:val="18"/>
          <w:szCs w:val="18"/>
          <w:lang w:val="ka-GE"/>
        </w:rPr>
        <w:t xml:space="preserve"> ინდექსი</w:t>
      </w:r>
      <w:r w:rsidR="004F6883" w:rsidRPr="00113095">
        <w:rPr>
          <w:rFonts w:ascii="Sylfaen" w:hAnsi="Sylfaen" w:cs="Menlo Regular"/>
          <w:i/>
          <w:color w:val="44546A" w:themeColor="text2"/>
          <w:sz w:val="18"/>
          <w:szCs w:val="18"/>
          <w:lang w:val="de-DE"/>
        </w:rPr>
        <w:t xml:space="preserve"> </w:t>
      </w:r>
      <w:r w:rsidR="00D452A2" w:rsidRPr="00113095">
        <w:rPr>
          <w:rFonts w:ascii="Sylfaen" w:hAnsi="Sylfaen" w:cs="Menlo Regular"/>
          <w:i/>
          <w:color w:val="44546A" w:themeColor="text2"/>
          <w:sz w:val="18"/>
          <w:szCs w:val="18"/>
          <w:lang w:val="ka-GE"/>
        </w:rPr>
        <w:t xml:space="preserve">(საბაზისო წელს </w:t>
      </w:r>
      <w:r w:rsidR="004F6883" w:rsidRPr="00113095">
        <w:rPr>
          <w:rFonts w:ascii="Sylfaen" w:hAnsi="Sylfaen" w:cs="Menlo Regular"/>
          <w:i/>
          <w:color w:val="44546A" w:themeColor="text2"/>
          <w:sz w:val="18"/>
          <w:szCs w:val="18"/>
          <w:lang w:val="de-DE"/>
        </w:rPr>
        <w:t>2010</w:t>
      </w:r>
      <w:r w:rsidR="00D452A2" w:rsidRPr="00113095">
        <w:rPr>
          <w:rFonts w:ascii="Sylfaen" w:hAnsi="Sylfaen" w:cs="Menlo Regular"/>
          <w:i/>
          <w:color w:val="44546A" w:themeColor="text2"/>
          <w:sz w:val="18"/>
          <w:szCs w:val="18"/>
          <w:lang w:val="ka-GE"/>
        </w:rPr>
        <w:t xml:space="preserve"> წ</w:t>
      </w:r>
      <w:r w:rsidR="00113095">
        <w:rPr>
          <w:rFonts w:ascii="Sylfaen" w:hAnsi="Sylfaen" w:cs="Menlo Regular"/>
          <w:i/>
          <w:color w:val="44546A" w:themeColor="text2"/>
          <w:sz w:val="18"/>
          <w:szCs w:val="18"/>
          <w:lang w:val="ka-GE"/>
        </w:rPr>
        <w:t>ელ</w:t>
      </w:r>
      <w:r w:rsidR="00D452A2" w:rsidRPr="00113095">
        <w:rPr>
          <w:rFonts w:ascii="Sylfaen" w:hAnsi="Sylfaen" w:cs="Menlo Regular"/>
          <w:i/>
          <w:color w:val="44546A" w:themeColor="text2"/>
          <w:sz w:val="18"/>
          <w:szCs w:val="18"/>
          <w:lang w:val="ka-GE"/>
        </w:rPr>
        <w:t>ს ინდექსი=100 )</w:t>
      </w:r>
    </w:p>
    <w:p w14:paraId="5026EC97" w14:textId="77777777" w:rsidR="004F6883" w:rsidRPr="00374979" w:rsidRDefault="004F6883" w:rsidP="0063146A">
      <w:pPr>
        <w:spacing w:after="0" w:line="276" w:lineRule="auto"/>
        <w:rPr>
          <w:rFonts w:ascii="Sylfaen" w:hAnsi="Sylfaen" w:cs="Menlo Regular"/>
          <w:lang w:val="ka-GE"/>
        </w:rPr>
      </w:pPr>
      <w:r w:rsidRPr="00374979">
        <w:rPr>
          <w:rFonts w:ascii="Sylfaen" w:hAnsi="Sylfaen"/>
          <w:noProof/>
        </w:rPr>
        <w:drawing>
          <wp:inline distT="0" distB="0" distL="0" distR="0" wp14:anchorId="1A25C9AB" wp14:editId="7789865B">
            <wp:extent cx="6322979" cy="2490281"/>
            <wp:effectExtent l="0" t="0" r="1905" b="5715"/>
            <wp:docPr id="84"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22A31D" w14:textId="0C1778B4" w:rsidR="004F6883" w:rsidRPr="0061570F" w:rsidRDefault="004F6883" w:rsidP="00A90210">
      <w:pPr>
        <w:spacing w:line="276" w:lineRule="auto"/>
        <w:rPr>
          <w:rFonts w:ascii="Sylfaen" w:hAnsi="Sylfaen" w:cs="Menlo Regular"/>
          <w:i/>
          <w:lang w:val="ka-GE"/>
        </w:rPr>
      </w:pPr>
      <w:r w:rsidRPr="0063146A">
        <w:rPr>
          <w:rFonts w:ascii="Sylfaen" w:hAnsi="Sylfaen" w:cs="Menlo Regular"/>
          <w:i/>
          <w:color w:val="44546A" w:themeColor="text2"/>
          <w:sz w:val="18"/>
          <w:szCs w:val="18"/>
          <w:lang w:val="de-DE"/>
        </w:rPr>
        <w:t xml:space="preserve">წყარო: </w:t>
      </w:r>
      <w:r w:rsidR="0061570F">
        <w:rPr>
          <w:rFonts w:ascii="Sylfaen" w:hAnsi="Sylfaen" w:cs="Menlo Regular"/>
          <w:i/>
          <w:color w:val="44546A" w:themeColor="text2"/>
          <w:sz w:val="18"/>
          <w:szCs w:val="18"/>
          <w:lang w:val="ka-GE"/>
        </w:rPr>
        <w:t>საქსტატი</w:t>
      </w:r>
    </w:p>
    <w:p w14:paraId="2DED8825" w14:textId="01AC314C" w:rsidR="004F6883" w:rsidRPr="00374979" w:rsidRDefault="00B644F8" w:rsidP="001E205F">
      <w:pPr>
        <w:spacing w:after="240" w:line="276" w:lineRule="auto"/>
        <w:jc w:val="both"/>
        <w:rPr>
          <w:rFonts w:ascii="Sylfaen" w:hAnsi="Sylfaen" w:cs="Menlo Regular"/>
          <w:color w:val="44546A" w:themeColor="text2"/>
          <w:sz w:val="18"/>
          <w:szCs w:val="18"/>
          <w:lang w:val="de-DE"/>
        </w:rPr>
      </w:pPr>
      <w:r>
        <w:rPr>
          <w:rFonts w:ascii="Sylfaen" w:hAnsi="Sylfaen" w:cs="Menlo Regular"/>
          <w:lang w:val="de-DE"/>
        </w:rPr>
        <w:t>მე-9</w:t>
      </w:r>
      <w:r w:rsidR="006C237B">
        <w:rPr>
          <w:rFonts w:ascii="Sylfaen" w:hAnsi="Sylfaen" w:cs="Menlo Regular"/>
          <w:lang w:val="de-DE"/>
        </w:rPr>
        <w:t xml:space="preserve"> გრაფიკზე </w:t>
      </w:r>
      <w:r w:rsidR="004F6883" w:rsidRPr="00374979">
        <w:rPr>
          <w:rFonts w:ascii="Sylfaen" w:hAnsi="Sylfaen" w:cs="Menlo Regular"/>
          <w:lang w:val="de-DE"/>
        </w:rPr>
        <w:t>სამშენებლო</w:t>
      </w:r>
      <w:r w:rsidR="004F6883" w:rsidRPr="00374979">
        <w:rPr>
          <w:rFonts w:ascii="Sylfaen" w:hAnsi="Sylfaen"/>
          <w:lang w:val="de-DE"/>
        </w:rPr>
        <w:t xml:space="preserve"> </w:t>
      </w:r>
      <w:r w:rsidR="004F6883" w:rsidRPr="00374979">
        <w:rPr>
          <w:rFonts w:ascii="Sylfaen" w:hAnsi="Sylfaen" w:cs="Menlo Regular"/>
          <w:lang w:val="de-DE"/>
        </w:rPr>
        <w:t>სექტორში</w:t>
      </w:r>
      <w:r w:rsidR="004F6883" w:rsidRPr="00374979">
        <w:rPr>
          <w:rFonts w:ascii="Sylfaen" w:hAnsi="Sylfaen"/>
          <w:lang w:val="de-DE"/>
        </w:rPr>
        <w:t xml:space="preserve"> </w:t>
      </w:r>
      <w:r w:rsidR="004F6883" w:rsidRPr="00374979">
        <w:rPr>
          <w:rFonts w:ascii="Sylfaen" w:hAnsi="Sylfaen" w:cs="Menlo Regular"/>
          <w:lang w:val="de-DE"/>
        </w:rPr>
        <w:t>იმპორტი</w:t>
      </w:r>
      <w:r w:rsidR="004F6883" w:rsidRPr="00374979">
        <w:rPr>
          <w:rFonts w:ascii="Sylfaen" w:hAnsi="Sylfaen" w:cs="Menlo Regular"/>
          <w:lang w:val="ka-GE"/>
        </w:rPr>
        <w:t>რებულ</w:t>
      </w:r>
      <w:r w:rsidR="004F6883" w:rsidRPr="00374979">
        <w:rPr>
          <w:rFonts w:ascii="Sylfaen" w:hAnsi="Sylfaen"/>
          <w:lang w:val="de-DE"/>
        </w:rPr>
        <w:t xml:space="preserve"> </w:t>
      </w:r>
      <w:r w:rsidR="006C237B">
        <w:rPr>
          <w:rFonts w:ascii="Sylfaen" w:hAnsi="Sylfaen" w:cs="Menlo Regular"/>
          <w:lang w:val="de-DE"/>
        </w:rPr>
        <w:t>პროდუქტზე</w:t>
      </w:r>
      <w:r w:rsidR="004F6883" w:rsidRPr="00374979">
        <w:rPr>
          <w:rFonts w:ascii="Sylfaen" w:hAnsi="Sylfaen" w:cs="Menlo Regular"/>
          <w:lang w:val="de-DE"/>
        </w:rPr>
        <w:t xml:space="preserve"> </w:t>
      </w:r>
      <w:r>
        <w:rPr>
          <w:rFonts w:ascii="Sylfaen" w:hAnsi="Sylfaen" w:cs="Menlo Regular"/>
          <w:lang w:val="de-DE"/>
        </w:rPr>
        <w:t>დაკვირვებით</w:t>
      </w:r>
      <w:r w:rsidR="004F6883" w:rsidRPr="00374979">
        <w:rPr>
          <w:rFonts w:ascii="Sylfaen" w:hAnsi="Sylfaen" w:cs="Menlo Regular"/>
          <w:lang w:val="de-DE"/>
        </w:rPr>
        <w:t xml:space="preserve"> აშკარაა</w:t>
      </w:r>
      <w:r w:rsidR="006C237B">
        <w:rPr>
          <w:rFonts w:ascii="Sylfaen" w:hAnsi="Sylfaen" w:cs="Menlo Regular"/>
          <w:lang w:val="de-DE"/>
        </w:rPr>
        <w:t>,</w:t>
      </w:r>
      <w:r w:rsidR="004F6883" w:rsidRPr="00374979">
        <w:rPr>
          <w:rFonts w:ascii="Sylfaen" w:hAnsi="Sylfaen" w:cs="Menlo Regular"/>
          <w:lang w:val="de-DE"/>
        </w:rPr>
        <w:t xml:space="preserve"> რომ დოლარში არსებული იმპორტის </w:t>
      </w:r>
      <w:r w:rsidR="006C237B">
        <w:rPr>
          <w:rFonts w:ascii="Sylfaen" w:hAnsi="Sylfaen" w:cs="Menlo Regular"/>
          <w:lang w:val="de-DE"/>
        </w:rPr>
        <w:t>ღირებულების</w:t>
      </w:r>
      <w:r w:rsidR="004F6883" w:rsidRPr="00374979">
        <w:rPr>
          <w:rFonts w:ascii="Sylfaen" w:hAnsi="Sylfaen" w:cs="Menlo Regular"/>
          <w:lang w:val="de-DE"/>
        </w:rPr>
        <w:t xml:space="preserve"> მეტ-</w:t>
      </w:r>
      <w:r w:rsidR="006C237B">
        <w:rPr>
          <w:rFonts w:ascii="Sylfaen" w:hAnsi="Sylfaen" w:cs="Menlo Regular"/>
          <w:lang w:val="de-DE"/>
        </w:rPr>
        <w:t>ნაკლები</w:t>
      </w:r>
      <w:r w:rsidR="004F6883" w:rsidRPr="00374979">
        <w:rPr>
          <w:rFonts w:ascii="Sylfaen" w:hAnsi="Sylfaen" w:cs="Menlo Regular"/>
          <w:lang w:val="de-DE"/>
        </w:rPr>
        <w:t xml:space="preserve"> </w:t>
      </w:r>
      <w:r w:rsidR="006C237B">
        <w:rPr>
          <w:rFonts w:ascii="Sylfaen" w:hAnsi="Sylfaen" w:cs="Menlo Regular"/>
          <w:lang w:val="de-DE"/>
        </w:rPr>
        <w:t>სტაბილურობის</w:t>
      </w:r>
      <w:r w:rsidRPr="00B644F8">
        <w:rPr>
          <w:rFonts w:ascii="Sylfaen" w:hAnsi="Sylfaen" w:cs="Menlo Regular"/>
          <w:lang w:val="de-DE"/>
        </w:rPr>
        <w:t xml:space="preserve"> </w:t>
      </w:r>
      <w:r>
        <w:rPr>
          <w:rFonts w:ascii="Sylfaen" w:hAnsi="Sylfaen" w:cs="Menlo Regular"/>
          <w:lang w:val="de-DE"/>
        </w:rPr>
        <w:t>მიუხედავად</w:t>
      </w:r>
      <w:r w:rsidR="004F6883" w:rsidRPr="00374979">
        <w:rPr>
          <w:rFonts w:ascii="Sylfaen" w:hAnsi="Sylfaen" w:cs="Menlo Regular"/>
          <w:lang w:val="de-DE"/>
        </w:rPr>
        <w:t xml:space="preserve">, </w:t>
      </w:r>
      <w:r w:rsidR="006C237B">
        <w:rPr>
          <w:rFonts w:ascii="Sylfaen" w:hAnsi="Sylfaen" w:cs="Menlo Regular"/>
          <w:lang w:val="de-DE"/>
        </w:rPr>
        <w:t xml:space="preserve">ლარის </w:t>
      </w:r>
      <w:r w:rsidR="006C237B" w:rsidRPr="00A90210">
        <w:rPr>
          <w:rFonts w:ascii="Sylfaen" w:hAnsi="Sylfaen" w:cs="Menlo Regular"/>
          <w:lang w:val="ka-GE"/>
        </w:rPr>
        <w:t>ექვივალენტის</w:t>
      </w:r>
      <w:r w:rsidR="006C237B">
        <w:rPr>
          <w:rFonts w:ascii="Sylfaen" w:hAnsi="Sylfaen" w:cs="Menlo Regular"/>
          <w:lang w:val="de-DE"/>
        </w:rPr>
        <w:t xml:space="preserve"> შემთხვევაში </w:t>
      </w:r>
      <w:r>
        <w:rPr>
          <w:rFonts w:ascii="Sylfaen" w:hAnsi="Sylfaen" w:cs="Menlo Regular"/>
          <w:lang w:val="de-DE"/>
        </w:rPr>
        <w:t>ფიქსირდება ზრდა</w:t>
      </w:r>
      <w:r w:rsidR="006C237B">
        <w:rPr>
          <w:rFonts w:ascii="Sylfaen" w:hAnsi="Sylfaen" w:cs="Menlo Regular"/>
          <w:lang w:val="de-DE"/>
        </w:rPr>
        <w:t xml:space="preserve"> </w:t>
      </w:r>
      <w:r w:rsidR="004F6883" w:rsidRPr="00374979">
        <w:rPr>
          <w:rFonts w:ascii="Sylfaen" w:hAnsi="Sylfaen" w:cs="Menlo Regular"/>
          <w:lang w:val="de-DE"/>
        </w:rPr>
        <w:t>(საშუალოდ 3%-ით)</w:t>
      </w:r>
      <w:r w:rsidR="006C237B">
        <w:rPr>
          <w:rFonts w:ascii="Sylfaen" w:hAnsi="Sylfaen" w:cs="Menlo Regular"/>
          <w:lang w:val="de-DE"/>
        </w:rPr>
        <w:t xml:space="preserve">, </w:t>
      </w:r>
      <w:r w:rsidR="006C237B" w:rsidRPr="006C237B">
        <w:rPr>
          <w:rFonts w:ascii="Sylfaen" w:hAnsi="Sylfaen" w:cs="Menlo Regular"/>
          <w:lang w:val="de-DE"/>
        </w:rPr>
        <w:t xml:space="preserve"> </w:t>
      </w:r>
      <w:r w:rsidR="006C237B" w:rsidRPr="00374979">
        <w:rPr>
          <w:rFonts w:ascii="Sylfaen" w:hAnsi="Sylfaen" w:cs="Menlo Regular"/>
          <w:lang w:val="de-DE"/>
        </w:rPr>
        <w:t xml:space="preserve">გაცვლითი კურსის </w:t>
      </w:r>
      <w:r w:rsidR="006720C3">
        <w:rPr>
          <w:rFonts w:ascii="Sylfaen" w:hAnsi="Sylfaen" w:cs="Menlo Regular"/>
          <w:lang w:val="ka-GE"/>
        </w:rPr>
        <w:t>გაუფასურების</w:t>
      </w:r>
      <w:r w:rsidR="006720C3" w:rsidRPr="00374979">
        <w:rPr>
          <w:rFonts w:ascii="Sylfaen" w:hAnsi="Sylfaen" w:cs="Menlo Regular"/>
          <w:lang w:val="de-DE"/>
        </w:rPr>
        <w:t xml:space="preserve"> </w:t>
      </w:r>
      <w:r w:rsidR="006C237B" w:rsidRPr="00374979">
        <w:rPr>
          <w:rFonts w:ascii="Sylfaen" w:hAnsi="Sylfaen" w:cs="Menlo Regular"/>
          <w:lang w:val="de-DE"/>
        </w:rPr>
        <w:t>გამო</w:t>
      </w:r>
      <w:r w:rsidR="006720C3">
        <w:rPr>
          <w:rFonts w:ascii="Sylfaen" w:hAnsi="Sylfaen" w:cs="Menlo Regular"/>
          <w:lang w:val="ka-GE"/>
        </w:rPr>
        <w:t>.</w:t>
      </w:r>
    </w:p>
    <w:p w14:paraId="0C8CB18F" w14:textId="0015B7A0" w:rsidR="004F6883" w:rsidRPr="00374979" w:rsidRDefault="006C237B" w:rsidP="00A90210">
      <w:pPr>
        <w:spacing w:line="276" w:lineRule="auto"/>
        <w:rPr>
          <w:rFonts w:ascii="Sylfaen" w:hAnsi="Sylfaen" w:cs="Menlo Regular"/>
          <w:color w:val="44546A" w:themeColor="text2"/>
          <w:sz w:val="18"/>
          <w:szCs w:val="18"/>
          <w:lang w:val="de-DE"/>
        </w:rPr>
      </w:pPr>
      <w:r>
        <w:rPr>
          <w:rFonts w:ascii="Sylfaen" w:hAnsi="Sylfaen" w:cs="Menlo Regular"/>
          <w:color w:val="44546A" w:themeColor="text2"/>
          <w:sz w:val="18"/>
          <w:szCs w:val="18"/>
          <w:lang w:val="de-DE"/>
        </w:rPr>
        <w:t>გრაფიკი</w:t>
      </w:r>
      <w:r w:rsidR="004F6883" w:rsidRPr="00374979">
        <w:rPr>
          <w:rFonts w:ascii="Sylfaen" w:hAnsi="Sylfaen" w:cs="Menlo Regular"/>
          <w:color w:val="44546A" w:themeColor="text2"/>
          <w:sz w:val="18"/>
          <w:szCs w:val="18"/>
          <w:lang w:val="de-DE"/>
        </w:rPr>
        <w:t xml:space="preserve"> 9: იმპორტის ღირებულება მ</w:t>
      </w:r>
      <w:r w:rsidR="00091C19">
        <w:rPr>
          <w:rFonts w:ascii="Sylfaen" w:hAnsi="Sylfaen" w:cs="Menlo Regular"/>
          <w:color w:val="44546A" w:themeColor="text2"/>
          <w:sz w:val="18"/>
          <w:szCs w:val="18"/>
          <w:lang w:val="ka-GE"/>
        </w:rPr>
        <w:t>ლნ.</w:t>
      </w:r>
      <w:r w:rsidR="004F6883" w:rsidRPr="00374979">
        <w:rPr>
          <w:rFonts w:ascii="Sylfaen" w:hAnsi="Sylfaen" w:cs="Menlo Regular"/>
          <w:color w:val="44546A" w:themeColor="text2"/>
          <w:sz w:val="18"/>
          <w:szCs w:val="18"/>
          <w:lang w:val="de-DE"/>
        </w:rPr>
        <w:t xml:space="preserve"> დოლარსა და ლარში</w:t>
      </w:r>
    </w:p>
    <w:p w14:paraId="0C8484AF" w14:textId="5C321737" w:rsidR="004F6883" w:rsidRPr="0063146A" w:rsidRDefault="009142A7" w:rsidP="0063146A">
      <w:pPr>
        <w:spacing w:after="0" w:line="276" w:lineRule="auto"/>
        <w:rPr>
          <w:rFonts w:ascii="Sylfaen" w:hAnsi="Sylfaen" w:cs="Menlo Regular"/>
          <w:i/>
          <w:lang w:val="de-DE"/>
        </w:rPr>
      </w:pPr>
      <w:r w:rsidRPr="0063146A">
        <w:rPr>
          <w:i/>
          <w:noProof/>
        </w:rPr>
        <w:lastRenderedPageBreak/>
        <w:drawing>
          <wp:inline distT="0" distB="0" distL="0" distR="0" wp14:anchorId="25C41899" wp14:editId="7E621576">
            <wp:extent cx="6410528" cy="2821021"/>
            <wp:effectExtent l="0" t="0" r="9525" b="17780"/>
            <wp:docPr id="55" name="Chart 5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5992FB" w14:textId="7460A05A" w:rsidR="004F6883" w:rsidRPr="0063146A" w:rsidRDefault="004F6883" w:rsidP="001E205F">
      <w:pPr>
        <w:spacing w:line="276" w:lineRule="auto"/>
        <w:rPr>
          <w:rFonts w:ascii="Sylfaen" w:hAnsi="Sylfaen" w:cs="Menlo Regular"/>
          <w:i/>
          <w:lang w:val="de-DE"/>
        </w:rPr>
      </w:pPr>
      <w:r w:rsidRPr="0063146A">
        <w:rPr>
          <w:rFonts w:ascii="Sylfaen" w:hAnsi="Sylfaen" w:cs="Menlo Regular"/>
          <w:i/>
          <w:color w:val="44546A" w:themeColor="text2"/>
          <w:sz w:val="18"/>
          <w:szCs w:val="18"/>
          <w:lang w:val="de-DE"/>
        </w:rPr>
        <w:t xml:space="preserve">წყარო: </w:t>
      </w:r>
      <w:r w:rsidR="004F0013">
        <w:rPr>
          <w:rFonts w:ascii="Sylfaen" w:hAnsi="Sylfaen" w:cs="Menlo Regular"/>
          <w:i/>
          <w:color w:val="44546A" w:themeColor="text2"/>
          <w:sz w:val="18"/>
          <w:szCs w:val="18"/>
          <w:lang w:val="ka-GE"/>
        </w:rPr>
        <w:t>საქსტატი</w:t>
      </w:r>
    </w:p>
    <w:p w14:paraId="6EC7DB20" w14:textId="5D36AF88" w:rsidR="004F6883" w:rsidRPr="00374979" w:rsidRDefault="004F6883" w:rsidP="00A90210">
      <w:pPr>
        <w:spacing w:line="276" w:lineRule="auto"/>
        <w:jc w:val="both"/>
        <w:rPr>
          <w:rFonts w:ascii="Sylfaen" w:hAnsi="Sylfaen"/>
          <w:lang w:val="ka-GE"/>
        </w:rPr>
      </w:pPr>
      <w:r w:rsidRPr="00374979">
        <w:rPr>
          <w:rFonts w:ascii="Sylfaen" w:hAnsi="Sylfaen" w:cs="Menlo Regular"/>
          <w:lang w:val="ka-GE"/>
        </w:rPr>
        <w:t>მიუხედავად</w:t>
      </w:r>
      <w:r w:rsidRPr="00374979">
        <w:rPr>
          <w:rFonts w:ascii="Sylfaen" w:hAnsi="Sylfaen"/>
          <w:lang w:val="ka-GE"/>
        </w:rPr>
        <w:t xml:space="preserve"> </w:t>
      </w:r>
      <w:r w:rsidRPr="00374979">
        <w:rPr>
          <w:rFonts w:ascii="Sylfaen" w:hAnsi="Sylfaen" w:cs="Menlo Regular"/>
          <w:lang w:val="ka-GE"/>
        </w:rPr>
        <w:t>იმისა</w:t>
      </w:r>
      <w:r w:rsidRPr="00374979">
        <w:rPr>
          <w:rFonts w:ascii="Sylfaen" w:hAnsi="Sylfaen"/>
          <w:lang w:val="ka-GE"/>
        </w:rPr>
        <w:t xml:space="preserve">, </w:t>
      </w:r>
      <w:r w:rsidRPr="00374979">
        <w:rPr>
          <w:rFonts w:ascii="Sylfaen" w:hAnsi="Sylfaen" w:cs="Menlo Regular"/>
          <w:lang w:val="ka-GE"/>
        </w:rPr>
        <w:t>რომ</w:t>
      </w:r>
      <w:r w:rsidRPr="00374979">
        <w:rPr>
          <w:rFonts w:ascii="Sylfaen" w:hAnsi="Sylfaen"/>
          <w:lang w:val="ka-GE"/>
        </w:rPr>
        <w:t xml:space="preserve"> </w:t>
      </w:r>
      <w:r w:rsidRPr="00374979">
        <w:rPr>
          <w:rFonts w:ascii="Sylfaen" w:hAnsi="Sylfaen" w:cs="Menlo Regular"/>
          <w:lang w:val="ka-GE"/>
        </w:rPr>
        <w:t>ყოველთვიური</w:t>
      </w:r>
      <w:r w:rsidRPr="00374979">
        <w:rPr>
          <w:rFonts w:ascii="Sylfaen" w:hAnsi="Sylfaen"/>
          <w:lang w:val="ka-GE"/>
        </w:rPr>
        <w:t xml:space="preserve"> </w:t>
      </w:r>
      <w:r w:rsidRPr="00374979">
        <w:rPr>
          <w:rFonts w:ascii="Sylfaen" w:hAnsi="Sylfaen" w:cs="Menlo Regular"/>
          <w:lang w:val="ka-GE"/>
        </w:rPr>
        <w:t>გაცვლითი</w:t>
      </w:r>
      <w:r w:rsidRPr="00374979">
        <w:rPr>
          <w:rFonts w:ascii="Sylfaen" w:hAnsi="Sylfaen"/>
          <w:lang w:val="ka-GE"/>
        </w:rPr>
        <w:t xml:space="preserve"> </w:t>
      </w:r>
      <w:r w:rsidR="006C237B">
        <w:rPr>
          <w:rFonts w:ascii="Sylfaen" w:hAnsi="Sylfaen" w:cs="Menlo Regular"/>
          <w:lang w:val="ka-GE"/>
        </w:rPr>
        <w:t>კურსი</w:t>
      </w:r>
      <w:r w:rsidR="00B644F8">
        <w:rPr>
          <w:rFonts w:ascii="Sylfaen" w:hAnsi="Sylfaen" w:cs="Menlo Regular"/>
          <w:lang w:val="ka-GE"/>
        </w:rPr>
        <w:t>ს</w:t>
      </w:r>
      <w:r w:rsidRPr="00374979">
        <w:rPr>
          <w:rFonts w:ascii="Sylfaen" w:hAnsi="Sylfaen"/>
          <w:lang w:val="ka-GE"/>
        </w:rPr>
        <w:t xml:space="preserve"> </w:t>
      </w:r>
      <w:r w:rsidR="006C237B">
        <w:rPr>
          <w:rFonts w:ascii="Sylfaen" w:hAnsi="Sylfaen" w:cs="Menlo Regular"/>
          <w:lang w:val="ka-GE"/>
        </w:rPr>
        <w:t>ცვალებადობის ტენდენცია საშუალოზე მაღალია</w:t>
      </w:r>
      <w:r w:rsidRPr="00374979">
        <w:rPr>
          <w:rFonts w:ascii="Sylfaen" w:hAnsi="Sylfaen"/>
          <w:lang w:val="ka-GE"/>
        </w:rPr>
        <w:t xml:space="preserve">, </w:t>
      </w:r>
      <w:r w:rsidRPr="00374979">
        <w:rPr>
          <w:rFonts w:ascii="Sylfaen" w:hAnsi="Sylfaen" w:cs="Menlo Regular"/>
          <w:lang w:val="ka-GE"/>
        </w:rPr>
        <w:t>ტენდენცია</w:t>
      </w:r>
      <w:r w:rsidRPr="00374979">
        <w:rPr>
          <w:rFonts w:ascii="Sylfaen" w:hAnsi="Sylfaen"/>
          <w:lang w:val="ka-GE"/>
        </w:rPr>
        <w:t xml:space="preserve"> </w:t>
      </w:r>
      <w:r w:rsidRPr="00374979">
        <w:rPr>
          <w:rFonts w:ascii="Sylfaen" w:hAnsi="Sylfaen" w:cs="Menlo Regular"/>
          <w:lang w:val="ka-GE"/>
        </w:rPr>
        <w:t>აშკარად</w:t>
      </w:r>
      <w:r w:rsidRPr="00374979">
        <w:rPr>
          <w:rFonts w:ascii="Sylfaen" w:hAnsi="Sylfaen"/>
          <w:lang w:val="ka-GE"/>
        </w:rPr>
        <w:t xml:space="preserve"> </w:t>
      </w:r>
      <w:r w:rsidRPr="00374979">
        <w:rPr>
          <w:rFonts w:ascii="Sylfaen" w:hAnsi="Sylfaen" w:cs="Menlo Regular"/>
          <w:lang w:val="ka-GE"/>
        </w:rPr>
        <w:t>იზრდება</w:t>
      </w:r>
      <w:r w:rsidRPr="00374979">
        <w:rPr>
          <w:rFonts w:ascii="Sylfaen" w:hAnsi="Sylfaen"/>
          <w:lang w:val="ka-GE"/>
        </w:rPr>
        <w:t xml:space="preserve"> (</w:t>
      </w:r>
      <w:r w:rsidR="00537A2E">
        <w:rPr>
          <w:rFonts w:ascii="Sylfaen" w:hAnsi="Sylfaen" w:cs="Menlo Regular"/>
          <w:lang w:val="ka-GE"/>
        </w:rPr>
        <w:t>გრაფიკი</w:t>
      </w:r>
      <w:r w:rsidRPr="00374979">
        <w:rPr>
          <w:rFonts w:ascii="Sylfaen" w:hAnsi="Sylfaen"/>
          <w:lang w:val="ka-GE"/>
        </w:rPr>
        <w:t xml:space="preserve"> 10), </w:t>
      </w:r>
      <w:r w:rsidRPr="00374979">
        <w:rPr>
          <w:rFonts w:ascii="Sylfaen" w:hAnsi="Sylfaen" w:cs="Menlo Regular"/>
          <w:lang w:val="ka-GE"/>
        </w:rPr>
        <w:t>რაც</w:t>
      </w:r>
      <w:r w:rsidRPr="00374979">
        <w:rPr>
          <w:rFonts w:ascii="Sylfaen" w:hAnsi="Sylfaen"/>
          <w:lang w:val="ka-GE"/>
        </w:rPr>
        <w:t xml:space="preserve"> </w:t>
      </w:r>
      <w:r w:rsidR="006C237B" w:rsidRPr="00374979">
        <w:rPr>
          <w:rFonts w:ascii="Sylfaen" w:hAnsi="Sylfaen" w:cs="Menlo Regular"/>
          <w:lang w:val="ka-GE"/>
        </w:rPr>
        <w:t xml:space="preserve">პირდაპირ მიუთითებს </w:t>
      </w:r>
      <w:r w:rsidRPr="00374979">
        <w:rPr>
          <w:rFonts w:ascii="Sylfaen" w:hAnsi="Sylfaen" w:cs="Menlo Regular"/>
          <w:lang w:val="ka-GE"/>
        </w:rPr>
        <w:t>იმპორტირებული</w:t>
      </w:r>
      <w:r w:rsidRPr="00374979">
        <w:rPr>
          <w:rFonts w:ascii="Sylfaen" w:hAnsi="Sylfaen"/>
          <w:lang w:val="ka-GE"/>
        </w:rPr>
        <w:t xml:space="preserve"> </w:t>
      </w:r>
      <w:r w:rsidRPr="00374979">
        <w:rPr>
          <w:rFonts w:ascii="Sylfaen" w:hAnsi="Sylfaen" w:cs="Menlo Regular"/>
          <w:lang w:val="ka-GE"/>
        </w:rPr>
        <w:t>სამშენებლო</w:t>
      </w:r>
      <w:r w:rsidRPr="00374979">
        <w:rPr>
          <w:rFonts w:ascii="Sylfaen" w:hAnsi="Sylfaen"/>
          <w:lang w:val="ka-GE"/>
        </w:rPr>
        <w:t xml:space="preserve"> </w:t>
      </w:r>
      <w:r w:rsidR="009142A7">
        <w:rPr>
          <w:rFonts w:ascii="Sylfaen" w:hAnsi="Sylfaen" w:cs="Menlo Regular"/>
          <w:lang w:val="ka-GE"/>
        </w:rPr>
        <w:t>მასალების</w:t>
      </w:r>
      <w:r w:rsidR="009142A7" w:rsidRPr="00374979">
        <w:rPr>
          <w:rFonts w:ascii="Sylfaen" w:hAnsi="Sylfaen"/>
          <w:lang w:val="ka-GE"/>
        </w:rPr>
        <w:t xml:space="preserve"> </w:t>
      </w:r>
      <w:r w:rsidRPr="00374979">
        <w:rPr>
          <w:rFonts w:ascii="Sylfaen" w:hAnsi="Sylfaen" w:cs="Menlo Regular"/>
          <w:lang w:val="ka-GE"/>
        </w:rPr>
        <w:t>ფასები</w:t>
      </w:r>
      <w:r w:rsidR="00B644F8">
        <w:rPr>
          <w:rFonts w:ascii="Sylfaen" w:hAnsi="Sylfaen" w:cs="Menlo Regular"/>
          <w:lang w:val="ka-GE"/>
        </w:rPr>
        <w:t>ს</w:t>
      </w:r>
      <w:r w:rsidRPr="00374979">
        <w:rPr>
          <w:rFonts w:ascii="Sylfaen" w:hAnsi="Sylfaen"/>
          <w:lang w:val="ka-GE"/>
        </w:rPr>
        <w:t xml:space="preserve"> </w:t>
      </w:r>
      <w:r w:rsidR="00B644F8">
        <w:rPr>
          <w:rFonts w:ascii="Sylfaen" w:hAnsi="Sylfaen" w:cs="Menlo Regular"/>
          <w:lang w:val="ka-GE"/>
        </w:rPr>
        <w:t>ზრდაზე</w:t>
      </w:r>
      <w:r w:rsidRPr="00374979">
        <w:rPr>
          <w:rFonts w:ascii="Sylfaen" w:hAnsi="Sylfaen"/>
          <w:lang w:val="ka-GE"/>
        </w:rPr>
        <w:t>.</w:t>
      </w:r>
    </w:p>
    <w:p w14:paraId="1C33950D" w14:textId="77777777" w:rsidR="00B644F8" w:rsidRDefault="00B644F8" w:rsidP="00A90210">
      <w:pPr>
        <w:spacing w:line="276" w:lineRule="auto"/>
        <w:rPr>
          <w:rFonts w:ascii="Sylfaen" w:hAnsi="Sylfaen" w:cs="Menlo Regular"/>
          <w:color w:val="44546A" w:themeColor="text2"/>
          <w:sz w:val="18"/>
          <w:szCs w:val="18"/>
          <w:lang w:val="ka-GE"/>
        </w:rPr>
      </w:pPr>
    </w:p>
    <w:p w14:paraId="01E9D3B7" w14:textId="305A514D" w:rsidR="00B644F8" w:rsidRDefault="00B644F8" w:rsidP="00A90210">
      <w:pPr>
        <w:spacing w:line="276" w:lineRule="auto"/>
        <w:rPr>
          <w:rFonts w:ascii="Sylfaen" w:hAnsi="Sylfaen" w:cs="Menlo Regular"/>
          <w:color w:val="44546A" w:themeColor="text2"/>
          <w:sz w:val="18"/>
          <w:szCs w:val="18"/>
          <w:lang w:val="ka-GE"/>
        </w:rPr>
      </w:pPr>
    </w:p>
    <w:p w14:paraId="13EDBE88" w14:textId="22B32CCB" w:rsidR="009142A7" w:rsidRDefault="009142A7" w:rsidP="00A90210">
      <w:pPr>
        <w:spacing w:line="276" w:lineRule="auto"/>
        <w:rPr>
          <w:rFonts w:ascii="Sylfaen" w:hAnsi="Sylfaen" w:cs="Menlo Regular"/>
          <w:color w:val="44546A" w:themeColor="text2"/>
          <w:sz w:val="18"/>
          <w:szCs w:val="18"/>
          <w:lang w:val="ka-GE"/>
        </w:rPr>
      </w:pPr>
    </w:p>
    <w:p w14:paraId="4ECA22DD" w14:textId="0C7D4866" w:rsidR="009142A7" w:rsidRDefault="009142A7" w:rsidP="00A90210">
      <w:pPr>
        <w:spacing w:line="276" w:lineRule="auto"/>
        <w:rPr>
          <w:rFonts w:ascii="Sylfaen" w:hAnsi="Sylfaen" w:cs="Menlo Regular"/>
          <w:color w:val="44546A" w:themeColor="text2"/>
          <w:sz w:val="18"/>
          <w:szCs w:val="18"/>
          <w:lang w:val="ka-GE"/>
        </w:rPr>
      </w:pPr>
    </w:p>
    <w:p w14:paraId="3D4F1E03" w14:textId="77777777" w:rsidR="008671BD" w:rsidRDefault="008671BD" w:rsidP="00A90210">
      <w:pPr>
        <w:spacing w:line="276" w:lineRule="auto"/>
        <w:rPr>
          <w:rFonts w:ascii="Sylfaen" w:hAnsi="Sylfaen" w:cs="Menlo Regular"/>
          <w:color w:val="44546A" w:themeColor="text2"/>
          <w:sz w:val="18"/>
          <w:szCs w:val="18"/>
          <w:lang w:val="ka-GE"/>
        </w:rPr>
      </w:pPr>
    </w:p>
    <w:p w14:paraId="042E4EC5" w14:textId="5561241C" w:rsidR="004F6883" w:rsidRPr="00374979" w:rsidRDefault="00537A2E" w:rsidP="00A90210">
      <w:pPr>
        <w:spacing w:line="276" w:lineRule="auto"/>
        <w:rPr>
          <w:rFonts w:ascii="Sylfaen" w:hAnsi="Sylfaen" w:cs="Menlo Regular"/>
          <w:lang w:val="ka-GE"/>
        </w:rPr>
      </w:pPr>
      <w:r>
        <w:rPr>
          <w:rFonts w:ascii="Sylfaen" w:hAnsi="Sylfaen" w:cs="Menlo Regular"/>
          <w:color w:val="44546A" w:themeColor="text2"/>
          <w:sz w:val="18"/>
          <w:szCs w:val="18"/>
          <w:lang w:val="ka-GE"/>
        </w:rPr>
        <w:t>გრაფიკი</w:t>
      </w:r>
      <w:r w:rsidR="004F6883" w:rsidRPr="00374979">
        <w:rPr>
          <w:rFonts w:ascii="Sylfaen" w:hAnsi="Sylfaen"/>
          <w:color w:val="44546A" w:themeColor="text2"/>
          <w:sz w:val="18"/>
          <w:szCs w:val="18"/>
          <w:lang w:val="ka-GE"/>
        </w:rPr>
        <w:t xml:space="preserve"> 10: </w:t>
      </w:r>
      <w:r w:rsidR="004F6883" w:rsidRPr="00374979">
        <w:rPr>
          <w:rFonts w:ascii="Sylfaen" w:hAnsi="Sylfaen" w:cs="Menlo Regular"/>
          <w:color w:val="44546A" w:themeColor="text2"/>
          <w:sz w:val="18"/>
          <w:szCs w:val="18"/>
          <w:lang w:val="ka-GE"/>
        </w:rPr>
        <w:t>გაცვლითი</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კურსის</w:t>
      </w:r>
      <w:r w:rsidR="004F6883" w:rsidRPr="00374979">
        <w:rPr>
          <w:rFonts w:ascii="Sylfaen" w:hAnsi="Sylfaen"/>
          <w:color w:val="44546A" w:themeColor="text2"/>
          <w:sz w:val="18"/>
          <w:szCs w:val="18"/>
          <w:lang w:val="ka-GE"/>
        </w:rPr>
        <w:t xml:space="preserve"> </w:t>
      </w:r>
      <w:r w:rsidR="004F0013">
        <w:rPr>
          <w:rFonts w:ascii="Sylfaen" w:hAnsi="Sylfaen" w:cs="Menlo Regular"/>
          <w:color w:val="44546A" w:themeColor="text2"/>
          <w:sz w:val="18"/>
          <w:szCs w:val="18"/>
          <w:lang w:val="ka-GE"/>
        </w:rPr>
        <w:t>დინამიკა</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ლარი</w:t>
      </w:r>
      <w:r w:rsidR="004F6883" w:rsidRPr="00374979">
        <w:rPr>
          <w:rFonts w:ascii="Sylfaen" w:hAnsi="Sylfaen"/>
          <w:color w:val="44546A" w:themeColor="text2"/>
          <w:sz w:val="18"/>
          <w:szCs w:val="18"/>
          <w:lang w:val="ka-GE"/>
        </w:rPr>
        <w:t>/</w:t>
      </w:r>
      <w:r w:rsidR="004F6883" w:rsidRPr="00374979">
        <w:rPr>
          <w:rFonts w:ascii="Sylfaen" w:hAnsi="Sylfaen" w:cs="Menlo Regular"/>
          <w:color w:val="44546A" w:themeColor="text2"/>
          <w:sz w:val="18"/>
          <w:szCs w:val="18"/>
          <w:lang w:val="ka-GE"/>
        </w:rPr>
        <w:t>აშშ</w:t>
      </w:r>
      <w:r w:rsidR="004F6883" w:rsidRPr="00374979">
        <w:rPr>
          <w:rFonts w:ascii="Sylfaen" w:hAnsi="Sylfaen"/>
          <w:color w:val="44546A" w:themeColor="text2"/>
          <w:sz w:val="18"/>
          <w:szCs w:val="18"/>
          <w:lang w:val="ka-GE"/>
        </w:rPr>
        <w:t xml:space="preserve"> </w:t>
      </w:r>
      <w:r w:rsidR="004F6883" w:rsidRPr="00374979">
        <w:rPr>
          <w:rFonts w:ascii="Sylfaen" w:hAnsi="Sylfaen" w:cs="Menlo Regular"/>
          <w:color w:val="44546A" w:themeColor="text2"/>
          <w:sz w:val="18"/>
          <w:szCs w:val="18"/>
          <w:lang w:val="ka-GE"/>
        </w:rPr>
        <w:t>დოლარი</w:t>
      </w:r>
      <w:r w:rsidR="004F6883" w:rsidRPr="00374979">
        <w:rPr>
          <w:rFonts w:ascii="Sylfaen" w:hAnsi="Sylfaen"/>
          <w:lang w:val="ka-GE"/>
        </w:rPr>
        <w:t>)</w:t>
      </w:r>
      <w:r w:rsidR="004F6883" w:rsidRPr="00374979">
        <w:rPr>
          <w:rFonts w:ascii="Sylfaen" w:hAnsi="Sylfaen" w:cs="Menlo Regular"/>
          <w:lang w:val="ka-GE"/>
        </w:rPr>
        <w:t xml:space="preserve"> </w:t>
      </w:r>
    </w:p>
    <w:p w14:paraId="7F907DA8" w14:textId="77777777" w:rsidR="004F6883" w:rsidRPr="00374979" w:rsidRDefault="004F6883" w:rsidP="00B4136A">
      <w:pPr>
        <w:spacing w:after="0" w:line="276" w:lineRule="auto"/>
        <w:rPr>
          <w:rFonts w:ascii="Sylfaen" w:hAnsi="Sylfaen" w:cs="Menlo Regular"/>
          <w:lang w:val="ka-GE"/>
        </w:rPr>
      </w:pPr>
      <w:r w:rsidRPr="00374979">
        <w:rPr>
          <w:rFonts w:ascii="Sylfaen" w:hAnsi="Sylfaen"/>
          <w:noProof/>
        </w:rPr>
        <w:drawing>
          <wp:inline distT="0" distB="0" distL="0" distR="0" wp14:anchorId="62238B90" wp14:editId="05D58E51">
            <wp:extent cx="6460435" cy="2792896"/>
            <wp:effectExtent l="0" t="0" r="17145" b="7620"/>
            <wp:docPr id="86"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AEAF84" w14:textId="0995E57B" w:rsidR="004F6883" w:rsidRPr="00B4136A" w:rsidRDefault="004F6883" w:rsidP="00A90210">
      <w:pPr>
        <w:spacing w:line="276" w:lineRule="auto"/>
        <w:rPr>
          <w:rFonts w:ascii="Sylfaen" w:hAnsi="Sylfaen" w:cs="Menlo Regular"/>
          <w:i/>
          <w:lang w:val="de-DE"/>
        </w:rPr>
      </w:pPr>
      <w:r w:rsidRPr="00B4136A">
        <w:rPr>
          <w:rFonts w:ascii="Sylfaen" w:hAnsi="Sylfaen" w:cs="Menlo Regular"/>
          <w:i/>
          <w:color w:val="44546A" w:themeColor="text2"/>
          <w:sz w:val="18"/>
          <w:szCs w:val="18"/>
          <w:lang w:val="ka-GE"/>
        </w:rPr>
        <w:t>წყარო: საქართველოს ეროვნული ბანკი</w:t>
      </w:r>
    </w:p>
    <w:p w14:paraId="0DA2744E" w14:textId="2A945ACA" w:rsidR="004F6883" w:rsidRPr="00374979" w:rsidRDefault="006C237B" w:rsidP="00A90210">
      <w:pPr>
        <w:spacing w:line="276" w:lineRule="auto"/>
        <w:jc w:val="both"/>
        <w:rPr>
          <w:rFonts w:ascii="Sylfaen" w:hAnsi="Sylfaen" w:cs="Menlo Regular"/>
          <w:lang w:val="ka-GE"/>
        </w:rPr>
      </w:pPr>
      <w:r>
        <w:rPr>
          <w:rFonts w:ascii="Sylfaen" w:hAnsi="Sylfaen" w:cs="Menlo Regular"/>
          <w:lang w:val="ka-GE"/>
        </w:rPr>
        <w:lastRenderedPageBreak/>
        <w:t xml:space="preserve">ამასთან, </w:t>
      </w:r>
      <w:r w:rsidR="004F6883" w:rsidRPr="00374979">
        <w:rPr>
          <w:rFonts w:ascii="Sylfaen" w:hAnsi="Sylfaen" w:cs="Menlo Regular"/>
          <w:lang w:val="ka-GE"/>
        </w:rPr>
        <w:t xml:space="preserve">მშენებლობაზე დასაქმებულთა საშუალო თვიური ნომინალური ანაზღაურება წლების </w:t>
      </w:r>
      <w:r w:rsidR="00B4136A">
        <w:rPr>
          <w:rFonts w:ascii="Sylfaen" w:hAnsi="Sylfaen" w:cs="Menlo Regular"/>
          <w:lang w:val="ka-GE"/>
        </w:rPr>
        <w:t xml:space="preserve">განმავლობაში </w:t>
      </w:r>
      <w:r w:rsidR="004F6883" w:rsidRPr="00374979">
        <w:rPr>
          <w:rFonts w:ascii="Sylfaen" w:hAnsi="Sylfaen" w:cs="Menlo Regular"/>
          <w:lang w:val="ka-GE"/>
        </w:rPr>
        <w:t>გაიზარდა (</w:t>
      </w:r>
      <w:r w:rsidR="00537A2E">
        <w:rPr>
          <w:rFonts w:ascii="Sylfaen" w:hAnsi="Sylfaen" w:cs="Menlo Regular"/>
          <w:lang w:val="ka-GE"/>
        </w:rPr>
        <w:t>გრაფიკი</w:t>
      </w:r>
      <w:r w:rsidR="004F6883" w:rsidRPr="00374979">
        <w:rPr>
          <w:rFonts w:ascii="Sylfaen" w:hAnsi="Sylfaen" w:cs="Menlo Regular"/>
          <w:lang w:val="ka-GE"/>
        </w:rPr>
        <w:t xml:space="preserve"> 11). კერძოდ, 2007-2018 წლებ</w:t>
      </w:r>
      <w:r w:rsidR="00B4136A">
        <w:rPr>
          <w:rFonts w:ascii="Sylfaen" w:hAnsi="Sylfaen" w:cs="Menlo Regular"/>
          <w:lang w:val="ka-GE"/>
        </w:rPr>
        <w:t>ში</w:t>
      </w:r>
      <w:r w:rsidR="004F6883" w:rsidRPr="00374979">
        <w:rPr>
          <w:rFonts w:ascii="Sylfaen" w:hAnsi="Sylfaen" w:cs="Menlo Regular"/>
          <w:lang w:val="ka-GE"/>
        </w:rPr>
        <w:t xml:space="preserve"> საშუალო თვიური ანაზღაურების </w:t>
      </w:r>
      <w:r>
        <w:rPr>
          <w:rFonts w:ascii="Sylfaen" w:hAnsi="Sylfaen" w:cs="Menlo Regular"/>
          <w:lang w:val="ka-GE"/>
        </w:rPr>
        <w:t>მაჩვენებელმა</w:t>
      </w:r>
      <w:r w:rsidR="004F6883" w:rsidRPr="00374979">
        <w:rPr>
          <w:rFonts w:ascii="Sylfaen" w:hAnsi="Sylfaen" w:cs="Menlo Regular"/>
          <w:lang w:val="ka-GE"/>
        </w:rPr>
        <w:t xml:space="preserve"> საშუალოდ 11%-ით </w:t>
      </w:r>
      <w:r>
        <w:rPr>
          <w:rFonts w:ascii="Sylfaen" w:hAnsi="Sylfaen" w:cs="Menlo Regular"/>
          <w:lang w:val="ka-GE"/>
        </w:rPr>
        <w:t>მოიმატა</w:t>
      </w:r>
      <w:r w:rsidR="004F6883" w:rsidRPr="00374979">
        <w:rPr>
          <w:rFonts w:ascii="Sylfaen" w:hAnsi="Sylfaen" w:cs="Menlo Regular"/>
          <w:lang w:val="ka-GE"/>
        </w:rPr>
        <w:t xml:space="preserve">. </w:t>
      </w:r>
    </w:p>
    <w:p w14:paraId="2C547B3A" w14:textId="7233A04B" w:rsidR="004F6883" w:rsidRPr="00B4136A" w:rsidRDefault="00537A2E" w:rsidP="00A90210">
      <w:pPr>
        <w:spacing w:line="276" w:lineRule="auto"/>
        <w:rPr>
          <w:rFonts w:ascii="Sylfaen" w:hAnsi="Sylfaen" w:cs="Menlo Regular"/>
          <w:i/>
          <w:color w:val="44546A" w:themeColor="text2"/>
          <w:sz w:val="18"/>
          <w:szCs w:val="18"/>
          <w:lang w:val="de-DE"/>
        </w:rPr>
      </w:pPr>
      <w:r w:rsidRPr="00B4136A">
        <w:rPr>
          <w:rFonts w:ascii="Sylfaen" w:hAnsi="Sylfaen" w:cs="Menlo Regular"/>
          <w:i/>
          <w:color w:val="44546A" w:themeColor="text2"/>
          <w:sz w:val="18"/>
          <w:szCs w:val="18"/>
          <w:lang w:val="de-DE"/>
        </w:rPr>
        <w:t>გრაფიკი</w:t>
      </w:r>
      <w:r w:rsidR="004F6883" w:rsidRPr="00B4136A">
        <w:rPr>
          <w:rFonts w:ascii="Sylfaen" w:hAnsi="Sylfaen" w:cs="Menlo Regular"/>
          <w:i/>
          <w:color w:val="44546A" w:themeColor="text2"/>
          <w:sz w:val="18"/>
          <w:szCs w:val="18"/>
          <w:lang w:val="de-DE"/>
        </w:rPr>
        <w:t xml:space="preserve"> 11: მშენებლობაზე დასაქმებულთა საშუალო თვიური ანაზღაურება (ლარი)</w:t>
      </w:r>
    </w:p>
    <w:p w14:paraId="1272418F" w14:textId="729B26B2" w:rsidR="004F6883" w:rsidRPr="00374979" w:rsidRDefault="004F6883" w:rsidP="00B4136A">
      <w:pPr>
        <w:spacing w:after="0" w:line="276" w:lineRule="auto"/>
        <w:rPr>
          <w:rFonts w:ascii="Sylfaen" w:hAnsi="Sylfaen" w:cs="Menlo Regular"/>
          <w:lang w:val="ka-GE"/>
        </w:rPr>
      </w:pPr>
      <w:r w:rsidRPr="00374979">
        <w:rPr>
          <w:rFonts w:ascii="Sylfaen" w:hAnsi="Sylfaen"/>
          <w:noProof/>
        </w:rPr>
        <w:drawing>
          <wp:inline distT="0" distB="0" distL="0" distR="0" wp14:anchorId="17CB10AA" wp14:editId="50B58795">
            <wp:extent cx="6490252" cy="2862470"/>
            <wp:effectExtent l="0" t="0" r="6350" b="14605"/>
            <wp:docPr id="41" name="Chart 4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717FFAC-C64E-46D1-A384-14792A5F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6E8985" w14:textId="78ED8468" w:rsidR="004F6883" w:rsidRPr="00B4136A" w:rsidRDefault="004F6883" w:rsidP="00A90210">
      <w:pPr>
        <w:spacing w:line="276" w:lineRule="auto"/>
        <w:rPr>
          <w:rFonts w:ascii="Sylfaen" w:hAnsi="Sylfaen" w:cs="Menlo Regular"/>
          <w:i/>
          <w:lang w:val="ka-GE"/>
        </w:rPr>
      </w:pPr>
      <w:r w:rsidRPr="00B4136A">
        <w:rPr>
          <w:rFonts w:ascii="Sylfaen" w:hAnsi="Sylfaen" w:cs="Menlo Regular"/>
          <w:i/>
          <w:color w:val="44546A" w:themeColor="text2"/>
          <w:sz w:val="18"/>
          <w:szCs w:val="18"/>
          <w:lang w:val="de-DE"/>
        </w:rPr>
        <w:t xml:space="preserve">წყარო: </w:t>
      </w:r>
      <w:r w:rsidR="00A90C3D">
        <w:rPr>
          <w:rFonts w:ascii="Sylfaen" w:hAnsi="Sylfaen" w:cs="Menlo Regular"/>
          <w:i/>
          <w:color w:val="44546A" w:themeColor="text2"/>
          <w:sz w:val="18"/>
          <w:szCs w:val="18"/>
          <w:lang w:val="ka-GE"/>
        </w:rPr>
        <w:t>საქსტატი</w:t>
      </w:r>
    </w:p>
    <w:p w14:paraId="179E884A" w14:textId="3913E37B" w:rsidR="004F6883" w:rsidRPr="00374979" w:rsidRDefault="004F6883" w:rsidP="00A90210">
      <w:pPr>
        <w:spacing w:line="276" w:lineRule="auto"/>
        <w:jc w:val="both"/>
        <w:rPr>
          <w:rFonts w:ascii="Sylfaen" w:hAnsi="Sylfaen" w:cs="Menlo Regular"/>
          <w:lang w:val="ka-GE"/>
        </w:rPr>
      </w:pPr>
      <w:r w:rsidRPr="00374979">
        <w:rPr>
          <w:rFonts w:ascii="Sylfaen" w:hAnsi="Sylfaen" w:cs="Menlo Regular"/>
          <w:lang w:val="ka-GE"/>
        </w:rPr>
        <w:t>სამშენებლო ფასებზე</w:t>
      </w:r>
      <w:r w:rsidR="00B34ED2">
        <w:rPr>
          <w:rFonts w:ascii="Sylfaen" w:hAnsi="Sylfaen" w:cs="Menlo Regular"/>
          <w:lang w:val="ka-GE"/>
        </w:rPr>
        <w:t>,</w:t>
      </w:r>
      <w:r w:rsidRPr="00374979">
        <w:rPr>
          <w:rFonts w:ascii="Sylfaen" w:hAnsi="Sylfaen" w:cs="Menlo Regular"/>
          <w:lang w:val="ka-GE"/>
        </w:rPr>
        <w:t xml:space="preserve"> რა თქმა უნდა</w:t>
      </w:r>
      <w:r w:rsidR="00B34ED2">
        <w:rPr>
          <w:rFonts w:ascii="Sylfaen" w:hAnsi="Sylfaen" w:cs="Menlo Regular"/>
          <w:lang w:val="ka-GE"/>
        </w:rPr>
        <w:t>,</w:t>
      </w:r>
      <w:r w:rsidRPr="00374979">
        <w:rPr>
          <w:rFonts w:ascii="Sylfaen" w:hAnsi="Sylfaen" w:cs="Menlo Regular"/>
          <w:lang w:val="ka-GE"/>
        </w:rPr>
        <w:t xml:space="preserve"> მიწის ღირებულებაც ახდენს გავლენას. თბილისსა და ქუთაისში მიწის ფასებზე დაკვირვებით (</w:t>
      </w:r>
      <w:r w:rsidR="00537A2E">
        <w:rPr>
          <w:rFonts w:ascii="Sylfaen" w:hAnsi="Sylfaen" w:cs="Menlo Regular"/>
          <w:lang w:val="ka-GE"/>
        </w:rPr>
        <w:t>გრაფიკი</w:t>
      </w:r>
      <w:r w:rsidRPr="00374979">
        <w:rPr>
          <w:rFonts w:ascii="Sylfaen" w:hAnsi="Sylfaen" w:cs="Menlo Regular"/>
          <w:lang w:val="ka-GE"/>
        </w:rPr>
        <w:t xml:space="preserve"> 12) </w:t>
      </w:r>
      <w:r w:rsidR="006C237B">
        <w:rPr>
          <w:rFonts w:ascii="Sylfaen" w:hAnsi="Sylfaen" w:cs="Menlo Regular"/>
          <w:lang w:val="ka-GE"/>
        </w:rPr>
        <w:t>ვლინდება</w:t>
      </w:r>
      <w:r w:rsidRPr="00374979">
        <w:rPr>
          <w:rFonts w:ascii="Sylfaen" w:hAnsi="Sylfaen" w:cs="Menlo Regular"/>
          <w:lang w:val="ka-GE"/>
        </w:rPr>
        <w:t xml:space="preserve"> ორივე ქალაქში ფასების ზრდის ტენდენცია და ქუთაისში ფას</w:t>
      </w:r>
      <w:r w:rsidR="00A90C3D">
        <w:rPr>
          <w:rFonts w:ascii="Sylfaen" w:hAnsi="Sylfaen" w:cs="Menlo Regular"/>
          <w:lang w:val="ka-GE"/>
        </w:rPr>
        <w:t>ე</w:t>
      </w:r>
      <w:r w:rsidRPr="00374979">
        <w:rPr>
          <w:rFonts w:ascii="Sylfaen" w:hAnsi="Sylfaen" w:cs="Menlo Regular"/>
          <w:lang w:val="ka-GE"/>
        </w:rPr>
        <w:t xml:space="preserve">ბის გაცილებით მაღალი მერყეობა. </w:t>
      </w:r>
    </w:p>
    <w:p w14:paraId="42828730" w14:textId="3CBE5317" w:rsidR="004F6883" w:rsidRDefault="004F6883" w:rsidP="00A90210">
      <w:pPr>
        <w:spacing w:line="276" w:lineRule="auto"/>
        <w:jc w:val="both"/>
        <w:rPr>
          <w:rFonts w:ascii="Sylfaen" w:hAnsi="Sylfaen" w:cs="Menlo Regular"/>
          <w:lang w:val="ka-GE"/>
        </w:rPr>
      </w:pPr>
    </w:p>
    <w:p w14:paraId="6C8677EA" w14:textId="77777777" w:rsidR="00B34ED2" w:rsidRPr="00374979" w:rsidRDefault="00B34ED2" w:rsidP="00A90210">
      <w:pPr>
        <w:spacing w:line="276" w:lineRule="auto"/>
        <w:jc w:val="both"/>
        <w:rPr>
          <w:rFonts w:ascii="Sylfaen" w:hAnsi="Sylfaen" w:cs="Menlo Regular"/>
          <w:lang w:val="ka-GE"/>
        </w:rPr>
      </w:pPr>
    </w:p>
    <w:p w14:paraId="6B28EFE5" w14:textId="491622D1" w:rsidR="009725C8" w:rsidRDefault="00537A2E" w:rsidP="00A90210">
      <w:pPr>
        <w:spacing w:line="276" w:lineRule="auto"/>
        <w:rPr>
          <w:rFonts w:ascii="Sylfaen" w:hAnsi="Sylfaen" w:cs="Menlo Regular"/>
          <w:color w:val="44546A" w:themeColor="text2"/>
          <w:sz w:val="18"/>
          <w:szCs w:val="18"/>
          <w:lang w:val="de-DE"/>
        </w:rPr>
      </w:pPr>
      <w:r>
        <w:rPr>
          <w:rFonts w:ascii="Sylfaen" w:hAnsi="Sylfaen" w:cs="Menlo Regular"/>
          <w:color w:val="44546A" w:themeColor="text2"/>
          <w:sz w:val="18"/>
          <w:szCs w:val="18"/>
          <w:lang w:val="de-DE"/>
        </w:rPr>
        <w:t>გრაფიკი</w:t>
      </w:r>
      <w:r w:rsidR="004F6883" w:rsidRPr="00374979">
        <w:rPr>
          <w:rFonts w:ascii="Sylfaen" w:hAnsi="Sylfaen" w:cs="Menlo Regular"/>
          <w:color w:val="44546A" w:themeColor="text2"/>
          <w:sz w:val="18"/>
          <w:szCs w:val="18"/>
          <w:lang w:val="de-DE"/>
        </w:rPr>
        <w:t>12: სამშენებლო მიწებზე გ</w:t>
      </w:r>
      <w:r w:rsidR="00B34ED2">
        <w:rPr>
          <w:rFonts w:ascii="Sylfaen" w:hAnsi="Sylfaen" w:cs="Menlo Regular"/>
          <w:color w:val="44546A" w:themeColor="text2"/>
          <w:sz w:val="18"/>
          <w:szCs w:val="18"/>
          <w:lang w:val="ka-GE"/>
        </w:rPr>
        <w:t>ასაყიდი</w:t>
      </w:r>
      <w:r w:rsidR="004F6883" w:rsidRPr="00374979">
        <w:rPr>
          <w:rFonts w:ascii="Sylfaen" w:hAnsi="Sylfaen" w:cs="Menlo Regular"/>
          <w:color w:val="44546A" w:themeColor="text2"/>
          <w:sz w:val="18"/>
          <w:szCs w:val="18"/>
          <w:lang w:val="de-DE"/>
        </w:rPr>
        <w:t xml:space="preserve"> ფასების საშუალო შეწონილი</w:t>
      </w:r>
      <w:r w:rsidR="00B34ED2">
        <w:rPr>
          <w:rFonts w:ascii="Sylfaen" w:hAnsi="Sylfaen" w:cs="Menlo Regular"/>
          <w:color w:val="44546A" w:themeColor="text2"/>
          <w:sz w:val="18"/>
          <w:szCs w:val="18"/>
          <w:lang w:val="ka-GE"/>
        </w:rPr>
        <w:t xml:space="preserve"> მაჩვენებელი</w:t>
      </w:r>
      <w:r w:rsidR="004F6883" w:rsidRPr="00374979">
        <w:rPr>
          <w:rFonts w:ascii="Sylfaen" w:hAnsi="Sylfaen" w:cs="Menlo Regular"/>
          <w:color w:val="44546A" w:themeColor="text2"/>
          <w:sz w:val="18"/>
          <w:szCs w:val="18"/>
          <w:lang w:val="de-DE"/>
        </w:rPr>
        <w:t xml:space="preserve"> თბილის</w:t>
      </w:r>
      <w:r w:rsidR="00B34ED2">
        <w:rPr>
          <w:rFonts w:ascii="Sylfaen" w:hAnsi="Sylfaen" w:cs="Menlo Regular"/>
          <w:color w:val="44546A" w:themeColor="text2"/>
          <w:sz w:val="18"/>
          <w:szCs w:val="18"/>
          <w:lang w:val="ka-GE"/>
        </w:rPr>
        <w:t xml:space="preserve">სა </w:t>
      </w:r>
      <w:r w:rsidR="004F6883" w:rsidRPr="00374979">
        <w:rPr>
          <w:rFonts w:ascii="Sylfaen" w:hAnsi="Sylfaen" w:cs="Menlo Regular"/>
          <w:color w:val="44546A" w:themeColor="text2"/>
          <w:sz w:val="18"/>
          <w:szCs w:val="18"/>
          <w:lang w:val="de-DE"/>
        </w:rPr>
        <w:t>(</w:t>
      </w:r>
      <w:r w:rsidR="005A39F6">
        <w:rPr>
          <w:rFonts w:ascii="Sylfaen" w:hAnsi="Sylfaen" w:cs="Menlo Regular"/>
          <w:color w:val="44546A" w:themeColor="text2"/>
          <w:sz w:val="18"/>
          <w:szCs w:val="18"/>
          <w:lang w:val="de-DE"/>
        </w:rPr>
        <w:t>მარჯვნივ</w:t>
      </w:r>
      <w:r w:rsidR="004F6883" w:rsidRPr="00374979">
        <w:rPr>
          <w:rFonts w:ascii="Sylfaen" w:hAnsi="Sylfaen" w:cs="Menlo Regular"/>
          <w:color w:val="44546A" w:themeColor="text2"/>
          <w:sz w:val="18"/>
          <w:szCs w:val="18"/>
          <w:lang w:val="de-DE"/>
        </w:rPr>
        <w:t>) და ქუთაისში (</w:t>
      </w:r>
      <w:r w:rsidR="005A39F6">
        <w:rPr>
          <w:rFonts w:ascii="Sylfaen" w:hAnsi="Sylfaen" w:cs="Menlo Regular"/>
          <w:color w:val="44546A" w:themeColor="text2"/>
          <w:sz w:val="18"/>
          <w:szCs w:val="18"/>
          <w:lang w:val="de-DE"/>
        </w:rPr>
        <w:t>მარცხნივ</w:t>
      </w:r>
      <w:r w:rsidR="004F6883" w:rsidRPr="00374979">
        <w:rPr>
          <w:rFonts w:ascii="Sylfaen" w:hAnsi="Sylfaen" w:cs="Menlo Regular"/>
          <w:color w:val="44546A" w:themeColor="text2"/>
          <w:sz w:val="18"/>
          <w:szCs w:val="18"/>
          <w:lang w:val="de-DE"/>
        </w:rPr>
        <w:t>) (აშშ დოლარი / მ</w:t>
      </w:r>
      <w:r w:rsidR="0039444F">
        <w:rPr>
          <w:rFonts w:ascii="Sylfaen" w:hAnsi="Sylfaen" w:cs="Menlo Regular"/>
          <w:color w:val="44546A" w:themeColor="text2"/>
          <w:sz w:val="18"/>
          <w:szCs w:val="18"/>
          <w:vertAlign w:val="superscript"/>
          <w:lang w:val="ka-GE"/>
        </w:rPr>
        <w:t>2</w:t>
      </w:r>
      <w:r w:rsidR="004F6883" w:rsidRPr="00374979">
        <w:rPr>
          <w:rFonts w:ascii="Sylfaen" w:hAnsi="Sylfaen" w:cs="Menlo Regular"/>
          <w:color w:val="44546A" w:themeColor="text2"/>
          <w:sz w:val="18"/>
          <w:szCs w:val="18"/>
          <w:lang w:val="de-DE"/>
        </w:rPr>
        <w:t>)</w:t>
      </w:r>
    </w:p>
    <w:p w14:paraId="39735B9D" w14:textId="6A047E3A" w:rsidR="004F6883" w:rsidRPr="00374979" w:rsidRDefault="00B34ED2" w:rsidP="00A90210">
      <w:pPr>
        <w:spacing w:line="276" w:lineRule="auto"/>
        <w:rPr>
          <w:rFonts w:ascii="Sylfaen" w:hAnsi="Sylfaen" w:cs="Menlo Regular"/>
          <w:lang w:val="ka-GE"/>
        </w:rPr>
      </w:pPr>
      <w:r w:rsidRPr="00374979">
        <w:rPr>
          <w:rFonts w:ascii="Sylfaen" w:hAnsi="Sylfaen"/>
          <w:noProof/>
        </w:rPr>
        <w:drawing>
          <wp:anchor distT="0" distB="0" distL="114300" distR="114300" simplePos="0" relativeHeight="251737088" behindDoc="1" locked="0" layoutInCell="1" allowOverlap="1" wp14:anchorId="73088DCE" wp14:editId="2732320B">
            <wp:simplePos x="0" y="0"/>
            <wp:positionH relativeFrom="margin">
              <wp:posOffset>3160624</wp:posOffset>
            </wp:positionH>
            <wp:positionV relativeFrom="paragraph">
              <wp:posOffset>9525</wp:posOffset>
            </wp:positionV>
            <wp:extent cx="3189427" cy="2406015"/>
            <wp:effectExtent l="0" t="0" r="11430" b="13335"/>
            <wp:wrapNone/>
            <wp:docPr id="9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374979">
        <w:rPr>
          <w:rFonts w:ascii="Sylfaen" w:hAnsi="Sylfaen"/>
          <w:noProof/>
        </w:rPr>
        <w:drawing>
          <wp:anchor distT="0" distB="0" distL="114300" distR="114300" simplePos="0" relativeHeight="251736064" behindDoc="1" locked="0" layoutInCell="1" allowOverlap="1" wp14:anchorId="2DA7E409" wp14:editId="0B5E9B99">
            <wp:simplePos x="0" y="0"/>
            <wp:positionH relativeFrom="margin">
              <wp:posOffset>37033</wp:posOffset>
            </wp:positionH>
            <wp:positionV relativeFrom="paragraph">
              <wp:posOffset>9525</wp:posOffset>
            </wp:positionV>
            <wp:extent cx="3123591" cy="2406015"/>
            <wp:effectExtent l="0" t="0" r="635" b="13335"/>
            <wp:wrapNone/>
            <wp:docPr id="89"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98E6683" w14:textId="77777777" w:rsidR="004F6883" w:rsidRPr="00374979" w:rsidRDefault="004F6883" w:rsidP="00A90210">
      <w:pPr>
        <w:spacing w:line="276" w:lineRule="auto"/>
        <w:rPr>
          <w:rFonts w:ascii="Sylfaen" w:hAnsi="Sylfaen" w:cs="Menlo Regular"/>
          <w:lang w:val="de-DE"/>
        </w:rPr>
      </w:pPr>
    </w:p>
    <w:p w14:paraId="06FF6637" w14:textId="77777777" w:rsidR="004F6883" w:rsidRPr="00374979" w:rsidRDefault="004F6883" w:rsidP="00A90210">
      <w:pPr>
        <w:spacing w:line="276" w:lineRule="auto"/>
        <w:rPr>
          <w:rFonts w:ascii="Sylfaen" w:hAnsi="Sylfaen" w:cs="Menlo Regular"/>
          <w:lang w:val="de-DE"/>
        </w:rPr>
      </w:pPr>
    </w:p>
    <w:p w14:paraId="0F010F6B" w14:textId="77777777" w:rsidR="004F6883" w:rsidRPr="00374979" w:rsidRDefault="004F6883" w:rsidP="00A90210">
      <w:pPr>
        <w:spacing w:line="276" w:lineRule="auto"/>
        <w:rPr>
          <w:rFonts w:ascii="Sylfaen" w:hAnsi="Sylfaen" w:cs="Menlo Regular"/>
          <w:lang w:val="de-DE"/>
        </w:rPr>
      </w:pPr>
    </w:p>
    <w:p w14:paraId="36B941A1" w14:textId="77777777" w:rsidR="004F6883" w:rsidRPr="00374979" w:rsidRDefault="004F6883" w:rsidP="00A90210">
      <w:pPr>
        <w:spacing w:line="276" w:lineRule="auto"/>
        <w:rPr>
          <w:rFonts w:ascii="Sylfaen" w:hAnsi="Sylfaen" w:cs="Menlo Regular"/>
          <w:lang w:val="de-DE"/>
        </w:rPr>
      </w:pPr>
    </w:p>
    <w:p w14:paraId="7C179B72" w14:textId="77777777" w:rsidR="004F6883" w:rsidRPr="00374979" w:rsidRDefault="004F6883" w:rsidP="00A90210">
      <w:pPr>
        <w:spacing w:line="276" w:lineRule="auto"/>
        <w:rPr>
          <w:rFonts w:ascii="Sylfaen" w:hAnsi="Sylfaen" w:cs="Menlo Regular"/>
          <w:lang w:val="de-DE"/>
        </w:rPr>
      </w:pPr>
    </w:p>
    <w:p w14:paraId="30B35C13" w14:textId="4E910C59" w:rsidR="004F6883" w:rsidRPr="00374979" w:rsidRDefault="00B34ED2" w:rsidP="00B34ED2">
      <w:pPr>
        <w:tabs>
          <w:tab w:val="left" w:pos="7258"/>
        </w:tabs>
        <w:spacing w:line="276" w:lineRule="auto"/>
        <w:rPr>
          <w:rFonts w:ascii="Sylfaen" w:hAnsi="Sylfaen" w:cs="Menlo Regular"/>
          <w:lang w:val="de-DE"/>
        </w:rPr>
      </w:pPr>
      <w:r>
        <w:rPr>
          <w:rFonts w:ascii="Sylfaen" w:hAnsi="Sylfaen" w:cs="Menlo Regular"/>
          <w:lang w:val="de-DE"/>
        </w:rPr>
        <w:tab/>
      </w:r>
    </w:p>
    <w:p w14:paraId="7BCF2F4F" w14:textId="77777777" w:rsidR="004F6883" w:rsidRPr="00374979" w:rsidRDefault="004F6883" w:rsidP="00B34ED2">
      <w:pPr>
        <w:spacing w:after="0" w:line="276" w:lineRule="auto"/>
        <w:rPr>
          <w:rFonts w:ascii="Sylfaen" w:hAnsi="Sylfaen" w:cs="Menlo Regular"/>
          <w:lang w:val="de-DE"/>
        </w:rPr>
      </w:pPr>
    </w:p>
    <w:p w14:paraId="5656ECF9" w14:textId="77777777" w:rsidR="004F6883" w:rsidRPr="00374979" w:rsidRDefault="004F6883"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w:t>
      </w:r>
      <w:r w:rsidRPr="00374979">
        <w:rPr>
          <w:rFonts w:ascii="Sylfaen" w:hAnsi="Sylfaen" w:cs="Menlo Regular"/>
          <w:i/>
          <w:iCs/>
          <w:color w:val="44546A" w:themeColor="text2"/>
          <w:sz w:val="18"/>
          <w:szCs w:val="18"/>
          <w:lang w:val="ka-GE"/>
        </w:rPr>
        <w:t>ყარო</w:t>
      </w:r>
      <w:r w:rsidRPr="00374979">
        <w:rPr>
          <w:rFonts w:ascii="Sylfaen" w:hAnsi="Sylfaen"/>
          <w:i/>
          <w:iCs/>
          <w:color w:val="44546A" w:themeColor="text2"/>
          <w:sz w:val="18"/>
          <w:szCs w:val="18"/>
        </w:rPr>
        <w:t>: Colliers International</w:t>
      </w:r>
    </w:p>
    <w:p w14:paraId="113A1D6E" w14:textId="1F6B98BE" w:rsidR="004F6883" w:rsidRPr="00374979" w:rsidRDefault="004F6883" w:rsidP="00A90210">
      <w:pPr>
        <w:spacing w:line="276" w:lineRule="auto"/>
        <w:jc w:val="both"/>
        <w:rPr>
          <w:rFonts w:ascii="Sylfaen" w:hAnsi="Sylfaen"/>
          <w:lang w:val="de-DE"/>
        </w:rPr>
      </w:pPr>
      <w:r w:rsidRPr="00374979">
        <w:rPr>
          <w:rFonts w:ascii="Sylfaen" w:hAnsi="Sylfaen" w:cs="Menlo Regular"/>
          <w:lang w:val="de-DE"/>
        </w:rPr>
        <w:t>ზოგ</w:t>
      </w:r>
      <w:r w:rsidR="005A39F6">
        <w:rPr>
          <w:rFonts w:ascii="Sylfaen" w:hAnsi="Sylfaen" w:cs="Menlo Regular"/>
          <w:lang w:val="de-DE"/>
        </w:rPr>
        <w:t>იერთ</w:t>
      </w:r>
      <w:r w:rsidRPr="00374979">
        <w:rPr>
          <w:rFonts w:ascii="Sylfaen" w:hAnsi="Sylfaen" w:cs="Menlo Regular"/>
          <w:lang w:val="de-DE"/>
        </w:rPr>
        <w:t xml:space="preserve"> შემთხვევაში, მიწაზე და სამშენებლო </w:t>
      </w:r>
      <w:r w:rsidR="00B644F8">
        <w:rPr>
          <w:rFonts w:ascii="Sylfaen" w:hAnsi="Sylfaen" w:cs="Menlo Regular"/>
          <w:lang w:val="de-DE"/>
        </w:rPr>
        <w:t>რესურსებზე</w:t>
      </w:r>
      <w:r w:rsidRPr="00374979">
        <w:rPr>
          <w:rFonts w:ascii="Sylfaen" w:hAnsi="Sylfaen" w:cs="Menlo Regular"/>
          <w:lang w:val="de-DE"/>
        </w:rPr>
        <w:t xml:space="preserve"> </w:t>
      </w:r>
      <w:r w:rsidR="005A39F6">
        <w:rPr>
          <w:rFonts w:ascii="Sylfaen" w:hAnsi="Sylfaen" w:cs="Menlo Regular"/>
          <w:lang w:val="de-DE"/>
        </w:rPr>
        <w:t>გაზრდილმა</w:t>
      </w:r>
      <w:r w:rsidRPr="00374979">
        <w:rPr>
          <w:rFonts w:ascii="Sylfaen" w:hAnsi="Sylfaen" w:cs="Menlo Regular"/>
          <w:lang w:val="de-DE"/>
        </w:rPr>
        <w:t xml:space="preserve"> ფასებმა</w:t>
      </w:r>
      <w:r w:rsidR="005A39F6">
        <w:rPr>
          <w:rFonts w:ascii="Sylfaen" w:hAnsi="Sylfaen" w:cs="Menlo Regular"/>
          <w:lang w:val="de-DE"/>
        </w:rPr>
        <w:t xml:space="preserve"> </w:t>
      </w:r>
      <w:r w:rsidRPr="00374979">
        <w:rPr>
          <w:rFonts w:ascii="Sylfaen" w:hAnsi="Sylfaen" w:cs="Menlo Regular"/>
          <w:lang w:val="de-DE"/>
        </w:rPr>
        <w:t xml:space="preserve">გავლენა უნდა </w:t>
      </w:r>
      <w:r w:rsidR="005A39F6">
        <w:rPr>
          <w:rFonts w:ascii="Sylfaen" w:hAnsi="Sylfaen" w:cs="Menlo Regular"/>
          <w:lang w:val="ka-GE"/>
        </w:rPr>
        <w:t>იქონიონ</w:t>
      </w:r>
      <w:r w:rsidRPr="00374979">
        <w:rPr>
          <w:rFonts w:ascii="Sylfaen" w:hAnsi="Sylfaen" w:cs="Menlo Regular"/>
          <w:lang w:val="de-DE"/>
        </w:rPr>
        <w:t xml:space="preserve"> პირველად ბაზარზე ბინების გასაყიდ ფასზე, თუმცა, როგორც ქვემოთ ჩანს, 2012-2017 წლების </w:t>
      </w:r>
      <w:r w:rsidRPr="00374979">
        <w:rPr>
          <w:rFonts w:ascii="Sylfaen" w:hAnsi="Sylfaen" w:cs="Menlo Regular"/>
          <w:lang w:val="de-DE"/>
        </w:rPr>
        <w:lastRenderedPageBreak/>
        <w:t xml:space="preserve">განმავლობაში ყველა დიდ ქალაქში  </w:t>
      </w:r>
      <w:r w:rsidR="005A39F6" w:rsidRPr="00374979">
        <w:rPr>
          <w:rFonts w:ascii="Sylfaen" w:hAnsi="Sylfaen" w:cs="Menlo Regular"/>
          <w:lang w:val="de-DE"/>
        </w:rPr>
        <w:t xml:space="preserve">საბაზრო ფასები </w:t>
      </w:r>
      <w:r w:rsidRPr="00374979">
        <w:rPr>
          <w:rFonts w:ascii="Sylfaen" w:hAnsi="Sylfaen" w:cs="Menlo Regular"/>
          <w:lang w:val="de-DE"/>
        </w:rPr>
        <w:t>შედარებით სტაბილური იყო.</w:t>
      </w:r>
      <w:r w:rsidRPr="00374979">
        <w:rPr>
          <w:rFonts w:ascii="Sylfaen" w:hAnsi="Sylfaen" w:cs="Menlo Regular"/>
        </w:rPr>
        <w:t xml:space="preserve"> </w:t>
      </w:r>
      <w:r w:rsidRPr="00374979">
        <w:rPr>
          <w:rFonts w:ascii="Sylfaen" w:hAnsi="Sylfaen" w:cs="Menlo Regular"/>
          <w:lang w:val="de-DE"/>
        </w:rPr>
        <w:t>რაც</w:t>
      </w:r>
      <w:r w:rsidRPr="00374979">
        <w:rPr>
          <w:rFonts w:ascii="Sylfaen" w:hAnsi="Sylfaen"/>
          <w:lang w:val="de-DE"/>
        </w:rPr>
        <w:t xml:space="preserve"> </w:t>
      </w:r>
      <w:r w:rsidR="00B644F8">
        <w:rPr>
          <w:rFonts w:ascii="Sylfaen" w:hAnsi="Sylfaen"/>
          <w:lang w:val="de-DE"/>
        </w:rPr>
        <w:t xml:space="preserve">შესაძლოა </w:t>
      </w:r>
      <w:r w:rsidRPr="00374979">
        <w:rPr>
          <w:rFonts w:ascii="Sylfaen" w:hAnsi="Sylfaen" w:cs="Menlo Regular"/>
          <w:lang w:val="de-DE"/>
        </w:rPr>
        <w:t>იმას</w:t>
      </w:r>
      <w:r w:rsidRPr="00374979">
        <w:rPr>
          <w:rFonts w:ascii="Sylfaen" w:hAnsi="Sylfaen"/>
          <w:lang w:val="de-DE"/>
        </w:rPr>
        <w:t xml:space="preserve"> </w:t>
      </w:r>
      <w:r w:rsidR="00B644F8">
        <w:rPr>
          <w:rFonts w:ascii="Sylfaen" w:hAnsi="Sylfaen" w:cs="Menlo Regular"/>
          <w:lang w:val="de-DE"/>
        </w:rPr>
        <w:t>ნიშნავდეს</w:t>
      </w:r>
      <w:r w:rsidRPr="00374979">
        <w:rPr>
          <w:rFonts w:ascii="Sylfaen" w:hAnsi="Sylfaen"/>
          <w:lang w:val="de-DE"/>
        </w:rPr>
        <w:t xml:space="preserve">, </w:t>
      </w:r>
      <w:r w:rsidRPr="00374979">
        <w:rPr>
          <w:rFonts w:ascii="Sylfaen" w:hAnsi="Sylfaen" w:cs="Menlo Regular"/>
          <w:lang w:val="de-DE"/>
        </w:rPr>
        <w:t>რომ</w:t>
      </w:r>
      <w:r w:rsidRPr="00374979">
        <w:rPr>
          <w:rFonts w:ascii="Sylfaen" w:hAnsi="Sylfaen"/>
          <w:lang w:val="de-DE"/>
        </w:rPr>
        <w:t xml:space="preserve"> </w:t>
      </w:r>
      <w:r w:rsidRPr="00374979">
        <w:rPr>
          <w:rFonts w:ascii="Sylfaen" w:hAnsi="Sylfaen" w:cs="Menlo Regular"/>
          <w:lang w:val="de-DE"/>
        </w:rPr>
        <w:t>სამშენებლო</w:t>
      </w:r>
      <w:r w:rsidRPr="00374979">
        <w:rPr>
          <w:rFonts w:ascii="Sylfaen" w:hAnsi="Sylfaen"/>
          <w:lang w:val="de-DE"/>
        </w:rPr>
        <w:t xml:space="preserve"> </w:t>
      </w:r>
      <w:r w:rsidRPr="00374979">
        <w:rPr>
          <w:rFonts w:ascii="Sylfaen" w:hAnsi="Sylfaen" w:cs="Menlo Regular"/>
          <w:lang w:val="de-DE"/>
        </w:rPr>
        <w:t>კომპანიების</w:t>
      </w:r>
      <w:r w:rsidRPr="00374979">
        <w:rPr>
          <w:rFonts w:ascii="Sylfaen" w:hAnsi="Sylfaen"/>
          <w:lang w:val="de-DE"/>
        </w:rPr>
        <w:t xml:space="preserve"> </w:t>
      </w:r>
      <w:r w:rsidRPr="00374979">
        <w:rPr>
          <w:rFonts w:ascii="Sylfaen" w:hAnsi="Sylfaen" w:cs="Menlo Regular"/>
          <w:lang w:val="de-DE"/>
        </w:rPr>
        <w:t>მარჟები</w:t>
      </w:r>
      <w:r w:rsidRPr="00374979">
        <w:rPr>
          <w:rFonts w:ascii="Sylfaen" w:hAnsi="Sylfaen"/>
          <w:lang w:val="de-DE"/>
        </w:rPr>
        <w:t xml:space="preserve">, </w:t>
      </w:r>
      <w:r w:rsidRPr="00374979">
        <w:rPr>
          <w:rFonts w:ascii="Sylfaen" w:hAnsi="Sylfaen" w:cs="Menlo Regular"/>
          <w:lang w:val="de-DE"/>
        </w:rPr>
        <w:t>მომხმარებლებისთვის</w:t>
      </w:r>
      <w:r w:rsidRPr="00374979">
        <w:rPr>
          <w:rFonts w:ascii="Sylfaen" w:hAnsi="Sylfaen"/>
          <w:lang w:val="de-DE"/>
        </w:rPr>
        <w:t xml:space="preserve"> </w:t>
      </w:r>
      <w:r w:rsidRPr="00374979">
        <w:rPr>
          <w:rFonts w:ascii="Sylfaen" w:hAnsi="Sylfaen" w:cs="Menlo Regular"/>
          <w:lang w:val="de-DE"/>
        </w:rPr>
        <w:t>ხელმისაწვდო</w:t>
      </w:r>
      <w:r w:rsidR="00B644F8">
        <w:rPr>
          <w:rFonts w:ascii="Sylfaen" w:hAnsi="Sylfaen" w:cs="Menlo Regular"/>
          <w:lang w:val="de-DE"/>
        </w:rPr>
        <w:t>მო</w:t>
      </w:r>
      <w:r w:rsidRPr="00374979">
        <w:rPr>
          <w:rFonts w:ascii="Sylfaen" w:hAnsi="Sylfaen" w:cs="Menlo Regular"/>
          <w:lang w:val="de-DE"/>
        </w:rPr>
        <w:t>ბის</w:t>
      </w:r>
      <w:r w:rsidRPr="00374979">
        <w:rPr>
          <w:rFonts w:ascii="Sylfaen" w:hAnsi="Sylfaen"/>
          <w:lang w:val="de-DE"/>
        </w:rPr>
        <w:t xml:space="preserve"> </w:t>
      </w:r>
      <w:r w:rsidRPr="00374979">
        <w:rPr>
          <w:rFonts w:ascii="Sylfaen" w:hAnsi="Sylfaen" w:cs="Menlo Regular"/>
          <w:lang w:val="de-DE"/>
        </w:rPr>
        <w:t>პრობლემის</w:t>
      </w:r>
      <w:r w:rsidRPr="00374979">
        <w:rPr>
          <w:rFonts w:ascii="Sylfaen" w:hAnsi="Sylfaen"/>
          <w:lang w:val="de-DE"/>
        </w:rPr>
        <w:t xml:space="preserve"> </w:t>
      </w:r>
      <w:r w:rsidRPr="00374979">
        <w:rPr>
          <w:rFonts w:ascii="Sylfaen" w:hAnsi="Sylfaen" w:cs="Menlo Regular"/>
          <w:lang w:val="de-DE"/>
        </w:rPr>
        <w:t>გათვალისწინებით, საბინაო</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მოთხოვნასთან შესაბამისობის მიზნით შემცირებულ</w:t>
      </w:r>
      <w:r w:rsidR="0039444F">
        <w:rPr>
          <w:rFonts w:ascii="Sylfaen" w:hAnsi="Sylfaen" w:cs="Menlo Regular"/>
          <w:lang w:val="ka-GE"/>
        </w:rPr>
        <w:t>ი</w:t>
      </w:r>
      <w:r w:rsidR="00152B0E">
        <w:rPr>
          <w:rFonts w:ascii="Sylfaen" w:hAnsi="Sylfaen" w:cs="Menlo Regular"/>
          <w:lang w:val="ka-GE"/>
        </w:rPr>
        <w:t xml:space="preserve"> ი</w:t>
      </w:r>
      <w:r w:rsidR="0039444F">
        <w:rPr>
          <w:rFonts w:ascii="Sylfaen" w:hAnsi="Sylfaen" w:cs="Menlo Regular"/>
          <w:lang w:val="ka-GE"/>
        </w:rPr>
        <w:t xml:space="preserve">ყო. </w:t>
      </w:r>
      <w:r w:rsidRPr="00374979">
        <w:rPr>
          <w:rFonts w:ascii="Sylfaen" w:hAnsi="Sylfaen" w:cs="Menlo Regular"/>
          <w:lang w:val="de-DE"/>
        </w:rPr>
        <w:t>თ</w:t>
      </w:r>
      <w:r w:rsidR="005A39F6">
        <w:rPr>
          <w:rFonts w:ascii="Sylfaen" w:hAnsi="Sylfaen" w:cs="Menlo Regular"/>
          <w:lang w:val="de-DE"/>
        </w:rPr>
        <w:t>უ</w:t>
      </w:r>
      <w:r w:rsidRPr="00374979">
        <w:rPr>
          <w:rFonts w:ascii="Sylfaen" w:hAnsi="Sylfaen" w:cs="Menlo Regular"/>
          <w:lang w:val="de-DE"/>
        </w:rPr>
        <w:t>მცა</w:t>
      </w:r>
      <w:r w:rsidRPr="00374979">
        <w:rPr>
          <w:rFonts w:ascii="Sylfaen" w:hAnsi="Sylfaen"/>
          <w:lang w:val="de-DE"/>
        </w:rPr>
        <w:t xml:space="preserve">, </w:t>
      </w:r>
      <w:r w:rsidR="005A39F6">
        <w:rPr>
          <w:rFonts w:ascii="Sylfaen" w:hAnsi="Sylfaen"/>
          <w:lang w:val="de-DE"/>
        </w:rPr>
        <w:t xml:space="preserve">წარმოების ფაქტორებზე </w:t>
      </w:r>
      <w:r w:rsidRPr="00374979">
        <w:rPr>
          <w:rFonts w:ascii="Sylfaen" w:hAnsi="Sylfaen" w:cs="Menlo Regular"/>
          <w:lang w:val="de-DE"/>
        </w:rPr>
        <w:t>გაზრდილი</w:t>
      </w:r>
      <w:r w:rsidRPr="00374979">
        <w:rPr>
          <w:rFonts w:ascii="Sylfaen" w:hAnsi="Sylfaen"/>
          <w:lang w:val="de-DE"/>
        </w:rPr>
        <w:t xml:space="preserve"> </w:t>
      </w:r>
      <w:r w:rsidR="005A39F6">
        <w:rPr>
          <w:rFonts w:ascii="Sylfaen" w:hAnsi="Sylfaen" w:cs="Menlo Regular"/>
          <w:lang w:val="de-DE"/>
        </w:rPr>
        <w:t>ფასები</w:t>
      </w:r>
      <w:r w:rsidRPr="00374979">
        <w:rPr>
          <w:rFonts w:ascii="Sylfaen" w:hAnsi="Sylfaen"/>
          <w:lang w:val="de-DE"/>
        </w:rPr>
        <w:t xml:space="preserve">, </w:t>
      </w:r>
      <w:r w:rsidRPr="00374979">
        <w:rPr>
          <w:rFonts w:ascii="Sylfaen" w:hAnsi="Sylfaen" w:cs="Menlo Regular"/>
          <w:lang w:val="de-DE"/>
        </w:rPr>
        <w:t>ადრე</w:t>
      </w:r>
      <w:r w:rsidRPr="00374979">
        <w:rPr>
          <w:rFonts w:ascii="Sylfaen" w:hAnsi="Sylfaen"/>
          <w:lang w:val="de-DE"/>
        </w:rPr>
        <w:t xml:space="preserve"> </w:t>
      </w:r>
      <w:r w:rsidRPr="00374979">
        <w:rPr>
          <w:rFonts w:ascii="Sylfaen" w:hAnsi="Sylfaen" w:cs="Menlo Regular"/>
          <w:lang w:val="de-DE"/>
        </w:rPr>
        <w:t>თუ</w:t>
      </w:r>
      <w:r w:rsidRPr="00374979">
        <w:rPr>
          <w:rFonts w:ascii="Sylfaen" w:hAnsi="Sylfaen"/>
          <w:lang w:val="de-DE"/>
        </w:rPr>
        <w:t xml:space="preserve"> </w:t>
      </w:r>
      <w:r w:rsidRPr="00374979">
        <w:rPr>
          <w:rFonts w:ascii="Sylfaen" w:hAnsi="Sylfaen" w:cs="Menlo Regular"/>
          <w:lang w:val="de-DE"/>
        </w:rPr>
        <w:t>გვიან</w:t>
      </w:r>
      <w:r w:rsidRPr="00374979">
        <w:rPr>
          <w:rFonts w:ascii="Sylfaen" w:hAnsi="Sylfaen"/>
          <w:lang w:val="de-DE"/>
        </w:rPr>
        <w:t xml:space="preserve"> </w:t>
      </w:r>
      <w:r w:rsidRPr="00374979">
        <w:rPr>
          <w:rFonts w:ascii="Sylfaen" w:hAnsi="Sylfaen" w:cs="Menlo Regular"/>
          <w:lang w:val="de-DE"/>
        </w:rPr>
        <w:t>ახალი</w:t>
      </w:r>
      <w:r w:rsidRPr="00374979">
        <w:rPr>
          <w:rFonts w:ascii="Sylfaen" w:hAnsi="Sylfaen"/>
          <w:lang w:val="de-DE"/>
        </w:rPr>
        <w:t xml:space="preserve"> </w:t>
      </w:r>
      <w:r w:rsidRPr="00374979">
        <w:rPr>
          <w:rFonts w:ascii="Sylfaen" w:hAnsi="Sylfaen" w:cs="Menlo Regular"/>
          <w:lang w:val="de-DE"/>
        </w:rPr>
        <w:t>ბინების</w:t>
      </w:r>
      <w:r w:rsidRPr="00374979">
        <w:rPr>
          <w:rFonts w:ascii="Sylfaen" w:hAnsi="Sylfaen"/>
          <w:lang w:val="de-DE"/>
        </w:rPr>
        <w:t xml:space="preserve"> </w:t>
      </w:r>
      <w:r w:rsidRPr="00374979">
        <w:rPr>
          <w:rFonts w:ascii="Sylfaen" w:hAnsi="Sylfaen" w:cs="Menlo Regular"/>
          <w:lang w:val="de-DE"/>
        </w:rPr>
        <w:t>გასაყიდ</w:t>
      </w:r>
      <w:r w:rsidRPr="00374979">
        <w:rPr>
          <w:rFonts w:ascii="Sylfaen" w:hAnsi="Sylfaen"/>
          <w:lang w:val="de-DE"/>
        </w:rPr>
        <w:t xml:space="preserve"> </w:t>
      </w:r>
      <w:r w:rsidRPr="00374979">
        <w:rPr>
          <w:rFonts w:ascii="Sylfaen" w:hAnsi="Sylfaen" w:cs="Menlo Regular"/>
          <w:lang w:val="de-DE"/>
        </w:rPr>
        <w:t>ფასებზე აისახება</w:t>
      </w:r>
      <w:r w:rsidRPr="00374979">
        <w:rPr>
          <w:rFonts w:ascii="Sylfaen" w:hAnsi="Sylfaen"/>
          <w:lang w:val="de-DE"/>
        </w:rPr>
        <w:t>.</w:t>
      </w:r>
    </w:p>
    <w:p w14:paraId="59FDBAE5" w14:textId="310569ED" w:rsidR="004F6883" w:rsidRPr="00152B0E" w:rsidRDefault="004F6883" w:rsidP="00A90210">
      <w:pPr>
        <w:spacing w:line="276" w:lineRule="auto"/>
        <w:jc w:val="both"/>
        <w:rPr>
          <w:rFonts w:ascii="Sylfaen" w:hAnsi="Sylfaen" w:cs="Menlo Regular"/>
          <w:b/>
          <w:i/>
          <w:lang w:val="de-DE"/>
        </w:rPr>
      </w:pPr>
      <w:commentRangeStart w:id="83"/>
      <w:r w:rsidRPr="00152B0E">
        <w:rPr>
          <w:rFonts w:ascii="Sylfaen" w:hAnsi="Sylfaen" w:cs="Menlo Regular"/>
          <w:b/>
          <w:i/>
          <w:lang w:val="de-DE"/>
        </w:rPr>
        <w:t>გაყიდვისა</w:t>
      </w:r>
      <w:r w:rsidRPr="00152B0E">
        <w:rPr>
          <w:rFonts w:ascii="Sylfaen" w:hAnsi="Sylfaen"/>
          <w:b/>
          <w:i/>
          <w:lang w:val="de-DE"/>
        </w:rPr>
        <w:t xml:space="preserve"> </w:t>
      </w:r>
      <w:r w:rsidRPr="00152B0E">
        <w:rPr>
          <w:rFonts w:ascii="Sylfaen" w:hAnsi="Sylfaen" w:cs="Menlo Regular"/>
          <w:b/>
          <w:i/>
          <w:lang w:val="de-DE"/>
        </w:rPr>
        <w:t>და</w:t>
      </w:r>
      <w:r w:rsidRPr="00152B0E">
        <w:rPr>
          <w:rFonts w:ascii="Sylfaen" w:hAnsi="Sylfaen"/>
          <w:b/>
          <w:i/>
          <w:lang w:val="de-DE"/>
        </w:rPr>
        <w:t xml:space="preserve"> </w:t>
      </w:r>
      <w:r w:rsidRPr="00152B0E">
        <w:rPr>
          <w:rFonts w:ascii="Sylfaen" w:hAnsi="Sylfaen" w:cs="Menlo Regular"/>
          <w:b/>
          <w:i/>
          <w:lang w:val="de-DE"/>
        </w:rPr>
        <w:t>გაქირავების</w:t>
      </w:r>
      <w:r w:rsidRPr="00152B0E">
        <w:rPr>
          <w:rFonts w:ascii="Sylfaen" w:hAnsi="Sylfaen"/>
          <w:b/>
          <w:i/>
          <w:lang w:val="de-DE"/>
        </w:rPr>
        <w:t xml:space="preserve"> </w:t>
      </w:r>
      <w:r w:rsidRPr="00152B0E">
        <w:rPr>
          <w:rFonts w:ascii="Sylfaen" w:hAnsi="Sylfaen" w:cs="Menlo Regular"/>
          <w:b/>
          <w:i/>
          <w:lang w:val="de-DE"/>
        </w:rPr>
        <w:t>ფასები</w:t>
      </w:r>
      <w:commentRangeEnd w:id="83"/>
      <w:r w:rsidR="005C4B58">
        <w:rPr>
          <w:rStyle w:val="CommentReference"/>
        </w:rPr>
        <w:commentReference w:id="83"/>
      </w:r>
    </w:p>
    <w:p w14:paraId="172C2CBE" w14:textId="174B18B0" w:rsidR="007942EE" w:rsidRDefault="004F6883" w:rsidP="00A90210">
      <w:pPr>
        <w:spacing w:line="276" w:lineRule="auto"/>
        <w:jc w:val="both"/>
        <w:rPr>
          <w:rFonts w:ascii="Sylfaen" w:hAnsi="Sylfaen"/>
          <w:lang w:val="de-DE"/>
        </w:rPr>
      </w:pPr>
      <w:r w:rsidRPr="00374979">
        <w:rPr>
          <w:rFonts w:ascii="Sylfaen" w:hAnsi="Sylfaen" w:cs="Menlo Regular"/>
          <w:lang w:val="de-DE"/>
        </w:rPr>
        <w:t xml:space="preserve">ბინების </w:t>
      </w:r>
      <w:r w:rsidR="007942EE">
        <w:rPr>
          <w:rFonts w:ascii="Sylfaen" w:hAnsi="Sylfaen" w:cs="Menlo Regular"/>
          <w:lang w:val="de-DE"/>
        </w:rPr>
        <w:t xml:space="preserve">გასაყიდი </w:t>
      </w:r>
      <w:r w:rsidRPr="00374979">
        <w:rPr>
          <w:rFonts w:ascii="Sylfaen" w:hAnsi="Sylfaen" w:cs="Menlo Regular"/>
          <w:lang w:val="de-DE"/>
        </w:rPr>
        <w:t>და გასაქირავებელი ფასები</w:t>
      </w:r>
      <w:r w:rsidR="007942EE">
        <w:rPr>
          <w:rFonts w:ascii="Sylfaen" w:hAnsi="Sylfaen" w:cs="Menlo Regular"/>
          <w:lang w:val="de-DE"/>
        </w:rPr>
        <w:t>,</w:t>
      </w:r>
      <w:r w:rsidRPr="00374979">
        <w:rPr>
          <w:rFonts w:ascii="Sylfaen" w:hAnsi="Sylfaen"/>
          <w:lang w:val="de-DE"/>
        </w:rPr>
        <w:t xml:space="preserve"> </w:t>
      </w:r>
      <w:r w:rsidR="007942EE" w:rsidRPr="00374979">
        <w:rPr>
          <w:rFonts w:ascii="Sylfaen" w:hAnsi="Sylfaen" w:cs="Menlo Regular"/>
          <w:lang w:val="de-DE"/>
        </w:rPr>
        <w:t xml:space="preserve">ოჯახის </w:t>
      </w:r>
      <w:r w:rsidR="007942EE">
        <w:rPr>
          <w:rFonts w:ascii="Sylfaen" w:hAnsi="Sylfaen" w:cs="Menlo Regular"/>
          <w:lang w:val="de-DE"/>
        </w:rPr>
        <w:t>შემოსავალთან ერთად</w:t>
      </w:r>
      <w:r w:rsidR="007942EE" w:rsidRPr="00374979">
        <w:rPr>
          <w:rFonts w:ascii="Sylfaen" w:hAnsi="Sylfaen" w:cs="Menlo Regular"/>
          <w:lang w:val="de-DE"/>
        </w:rPr>
        <w:t xml:space="preserve"> </w:t>
      </w:r>
      <w:r w:rsidR="007942EE">
        <w:rPr>
          <w:rFonts w:ascii="Sylfaen" w:hAnsi="Sylfaen" w:cs="Menlo Regular"/>
          <w:lang w:val="de-DE"/>
        </w:rPr>
        <w:t>საცხოვრისის</w:t>
      </w:r>
      <w:r w:rsidRPr="00374979">
        <w:rPr>
          <w:rFonts w:ascii="Sylfaen" w:hAnsi="Sylfaen"/>
          <w:lang w:val="de-DE"/>
        </w:rPr>
        <w:t xml:space="preserve"> </w:t>
      </w:r>
      <w:r w:rsidRPr="00374979">
        <w:rPr>
          <w:rFonts w:ascii="Sylfaen" w:hAnsi="Sylfaen" w:cs="Menlo Regular"/>
          <w:lang w:val="de-DE"/>
        </w:rPr>
        <w:t>ხელმისაწვდომობის</w:t>
      </w:r>
      <w:r w:rsidRPr="00374979">
        <w:rPr>
          <w:rFonts w:ascii="Sylfaen" w:hAnsi="Sylfaen"/>
          <w:lang w:val="de-DE"/>
        </w:rPr>
        <w:t xml:space="preserve"> </w:t>
      </w:r>
      <w:r w:rsidRPr="00374979">
        <w:rPr>
          <w:rFonts w:ascii="Sylfaen" w:hAnsi="Sylfaen" w:cs="Menlo Regular"/>
          <w:lang w:val="de-DE"/>
        </w:rPr>
        <w:t>მთავარი</w:t>
      </w:r>
      <w:r w:rsidRPr="00374979">
        <w:rPr>
          <w:rFonts w:ascii="Sylfaen" w:hAnsi="Sylfaen"/>
          <w:lang w:val="de-DE"/>
        </w:rPr>
        <w:t xml:space="preserve"> </w:t>
      </w:r>
      <w:r w:rsidRPr="00374979">
        <w:rPr>
          <w:rFonts w:ascii="Sylfaen" w:hAnsi="Sylfaen" w:cs="Menlo Regular"/>
          <w:lang w:val="de-DE"/>
        </w:rPr>
        <w:t>განმსაზღვრელი ფაქტორებია</w:t>
      </w:r>
      <w:r w:rsidRPr="00374979">
        <w:rPr>
          <w:rFonts w:ascii="Sylfaen" w:hAnsi="Sylfaen"/>
          <w:lang w:val="de-DE"/>
        </w:rPr>
        <w:t>.</w:t>
      </w:r>
    </w:p>
    <w:p w14:paraId="5D668B26" w14:textId="64091FB8" w:rsidR="004F6883" w:rsidRDefault="004F6883" w:rsidP="001E205F">
      <w:pPr>
        <w:spacing w:line="276" w:lineRule="auto"/>
        <w:jc w:val="both"/>
        <w:rPr>
          <w:rFonts w:ascii="Sylfaen" w:hAnsi="Sylfaen"/>
          <w:lang w:val="ka-GE"/>
        </w:rPr>
      </w:pPr>
      <w:commentRangeStart w:id="84"/>
      <w:r w:rsidRPr="00374979">
        <w:rPr>
          <w:rFonts w:ascii="Sylfaen" w:hAnsi="Sylfaen" w:cs="Menlo Regular"/>
          <w:lang w:val="de-DE"/>
        </w:rPr>
        <w:t>საცხოვრებელი</w:t>
      </w:r>
      <w:r w:rsidRPr="00374979">
        <w:rPr>
          <w:rFonts w:ascii="Sylfaen" w:hAnsi="Sylfaen"/>
          <w:lang w:val="de-DE"/>
        </w:rPr>
        <w:t xml:space="preserve"> </w:t>
      </w:r>
      <w:r w:rsidRPr="00374979">
        <w:rPr>
          <w:rFonts w:ascii="Sylfaen" w:hAnsi="Sylfaen" w:cs="Menlo Regular"/>
          <w:lang w:val="de-DE"/>
        </w:rPr>
        <w:t>კორპუსების</w:t>
      </w:r>
      <w:r w:rsidRPr="00374979">
        <w:rPr>
          <w:rFonts w:ascii="Sylfaen" w:hAnsi="Sylfaen"/>
          <w:lang w:val="de-DE"/>
        </w:rPr>
        <w:t xml:space="preserve"> </w:t>
      </w:r>
      <w:commentRangeEnd w:id="84"/>
      <w:r w:rsidR="005C4B58">
        <w:rPr>
          <w:rStyle w:val="CommentReference"/>
        </w:rPr>
        <w:commentReference w:id="84"/>
      </w:r>
      <w:r w:rsidRPr="00374979">
        <w:rPr>
          <w:rFonts w:ascii="Sylfaen" w:hAnsi="Sylfaen" w:cs="Menlo Regular"/>
          <w:lang w:val="de-DE"/>
        </w:rPr>
        <w:t>გაყიდვისა</w:t>
      </w:r>
      <w:r w:rsidRPr="00374979">
        <w:rPr>
          <w:rFonts w:ascii="Sylfaen" w:hAnsi="Sylfaen"/>
          <w:lang w:val="de-DE"/>
        </w:rPr>
        <w:t xml:space="preserve"> </w:t>
      </w:r>
      <w:r w:rsidRPr="00374979">
        <w:rPr>
          <w:rFonts w:ascii="Sylfaen" w:hAnsi="Sylfaen" w:cs="Menlo Regular"/>
          <w:lang w:val="de-DE"/>
        </w:rPr>
        <w:t>და</w:t>
      </w:r>
      <w:r w:rsidRPr="00374979">
        <w:rPr>
          <w:rFonts w:ascii="Sylfaen" w:hAnsi="Sylfaen"/>
          <w:lang w:val="de-DE"/>
        </w:rPr>
        <w:t xml:space="preserve"> </w:t>
      </w:r>
      <w:r w:rsidR="007942EE">
        <w:rPr>
          <w:rFonts w:ascii="Sylfaen" w:hAnsi="Sylfaen" w:cs="Menlo Regular"/>
          <w:lang w:val="de-DE"/>
        </w:rPr>
        <w:t>გაქირავების</w:t>
      </w:r>
      <w:r w:rsidRPr="00374979">
        <w:rPr>
          <w:rFonts w:ascii="Sylfaen" w:hAnsi="Sylfaen"/>
          <w:lang w:val="de-DE"/>
        </w:rPr>
        <w:t xml:space="preserve"> </w:t>
      </w:r>
      <w:r w:rsidRPr="00374979">
        <w:rPr>
          <w:rFonts w:ascii="Sylfaen" w:hAnsi="Sylfaen" w:cs="Menlo Regular"/>
          <w:lang w:val="de-DE"/>
        </w:rPr>
        <w:t>საშუალო</w:t>
      </w:r>
      <w:r w:rsidRPr="00374979">
        <w:rPr>
          <w:rFonts w:ascii="Sylfaen" w:hAnsi="Sylfaen"/>
          <w:lang w:val="de-DE"/>
        </w:rPr>
        <w:t xml:space="preserve"> </w:t>
      </w:r>
      <w:r w:rsidRPr="00374979">
        <w:rPr>
          <w:rFonts w:ascii="Sylfaen" w:hAnsi="Sylfaen" w:cs="Menlo Regular"/>
          <w:lang w:val="de-DE"/>
        </w:rPr>
        <w:t>ფასებს</w:t>
      </w:r>
      <w:r w:rsidR="007942EE">
        <w:rPr>
          <w:rFonts w:ascii="Sylfaen" w:hAnsi="Sylfaen" w:cs="Menlo Regular"/>
          <w:lang w:val="de-DE"/>
        </w:rPr>
        <w:t xml:space="preserve"> თუ გადავხედავთ</w:t>
      </w:r>
      <w:r w:rsidRPr="00374979">
        <w:rPr>
          <w:rFonts w:ascii="Sylfaen" w:hAnsi="Sylfaen"/>
          <w:lang w:val="de-DE"/>
        </w:rPr>
        <w:t xml:space="preserve">, </w:t>
      </w:r>
      <w:r w:rsidRPr="00374979">
        <w:rPr>
          <w:rFonts w:ascii="Sylfaen" w:hAnsi="Sylfaen" w:cs="Menlo Regular"/>
          <w:lang w:val="de-DE"/>
        </w:rPr>
        <w:t>ადვილად</w:t>
      </w:r>
      <w:r w:rsidRPr="00374979">
        <w:rPr>
          <w:rFonts w:ascii="Sylfaen" w:hAnsi="Sylfaen"/>
          <w:lang w:val="de-DE"/>
        </w:rPr>
        <w:t xml:space="preserve"> </w:t>
      </w:r>
      <w:r w:rsidRPr="00374979">
        <w:rPr>
          <w:rFonts w:ascii="Sylfaen" w:hAnsi="Sylfaen" w:cs="Menlo Regular"/>
          <w:lang w:val="de-DE"/>
        </w:rPr>
        <w:t>შესამჩნევია</w:t>
      </w:r>
      <w:r w:rsidRPr="00374979">
        <w:rPr>
          <w:rFonts w:ascii="Sylfaen" w:hAnsi="Sylfaen"/>
          <w:lang w:val="de-DE"/>
        </w:rPr>
        <w:t xml:space="preserve">, </w:t>
      </w:r>
      <w:r w:rsidRPr="00374979">
        <w:rPr>
          <w:rFonts w:ascii="Sylfaen" w:hAnsi="Sylfaen" w:cs="Menlo Regular"/>
          <w:lang w:val="de-DE"/>
        </w:rPr>
        <w:t>რომ</w:t>
      </w:r>
      <w:r w:rsidRPr="00374979">
        <w:rPr>
          <w:rFonts w:ascii="Sylfaen" w:hAnsi="Sylfaen"/>
          <w:lang w:val="de-DE"/>
        </w:rPr>
        <w:t xml:space="preserve"> 2012-2017 </w:t>
      </w:r>
      <w:r w:rsidRPr="00374979">
        <w:rPr>
          <w:rFonts w:ascii="Sylfaen" w:hAnsi="Sylfaen" w:cs="Menlo Regular"/>
          <w:lang w:val="de-DE"/>
        </w:rPr>
        <w:t>წლებში</w:t>
      </w:r>
      <w:r w:rsidRPr="00374979">
        <w:rPr>
          <w:rFonts w:ascii="Sylfaen" w:hAnsi="Sylfaen"/>
          <w:lang w:val="de-DE"/>
        </w:rPr>
        <w:t xml:space="preserve"> </w:t>
      </w:r>
      <w:r w:rsidRPr="00374979">
        <w:rPr>
          <w:rFonts w:ascii="Sylfaen" w:hAnsi="Sylfaen" w:cs="Menlo Regular"/>
          <w:lang w:val="de-DE"/>
        </w:rPr>
        <w:t>ფასები</w:t>
      </w:r>
      <w:r w:rsidRPr="00374979">
        <w:rPr>
          <w:rFonts w:ascii="Sylfaen" w:hAnsi="Sylfaen"/>
          <w:lang w:val="de-DE"/>
        </w:rPr>
        <w:t xml:space="preserve"> </w:t>
      </w:r>
      <w:r w:rsidRPr="00374979">
        <w:rPr>
          <w:rFonts w:ascii="Sylfaen" w:hAnsi="Sylfaen" w:cs="Menlo Regular"/>
          <w:lang w:val="de-DE"/>
        </w:rPr>
        <w:t>მკვეთრად</w:t>
      </w:r>
      <w:r w:rsidRPr="00374979">
        <w:rPr>
          <w:rFonts w:ascii="Sylfaen" w:hAnsi="Sylfaen"/>
          <w:lang w:val="de-DE"/>
        </w:rPr>
        <w:t xml:space="preserve"> </w:t>
      </w:r>
      <w:r w:rsidRPr="00374979">
        <w:rPr>
          <w:rFonts w:ascii="Sylfaen" w:hAnsi="Sylfaen" w:cs="Menlo Regular"/>
          <w:lang w:val="de-DE"/>
        </w:rPr>
        <w:t>არ</w:t>
      </w:r>
      <w:r w:rsidRPr="00374979">
        <w:rPr>
          <w:rFonts w:ascii="Sylfaen" w:hAnsi="Sylfaen"/>
          <w:lang w:val="de-DE"/>
        </w:rPr>
        <w:t xml:space="preserve"> </w:t>
      </w:r>
      <w:r w:rsidRPr="00374979">
        <w:rPr>
          <w:rFonts w:ascii="Sylfaen" w:hAnsi="Sylfaen" w:cs="Menlo Regular"/>
          <w:lang w:val="de-DE"/>
        </w:rPr>
        <w:t>შეცვლილა</w:t>
      </w:r>
      <w:r w:rsidRPr="00374979">
        <w:rPr>
          <w:rFonts w:ascii="Sylfaen" w:hAnsi="Sylfaen"/>
          <w:lang w:val="de-DE"/>
        </w:rPr>
        <w:t xml:space="preserve">. </w:t>
      </w:r>
      <w:r w:rsidR="009725C8">
        <w:rPr>
          <w:rFonts w:ascii="Sylfaen" w:hAnsi="Sylfaen" w:cs="Menlo Regular"/>
          <w:lang w:val="de-DE"/>
        </w:rPr>
        <w:t>მე-13 გრაფიკი</w:t>
      </w:r>
      <w:r w:rsidRPr="00374979">
        <w:rPr>
          <w:rFonts w:ascii="Sylfaen" w:hAnsi="Sylfaen"/>
          <w:lang w:val="de-DE"/>
        </w:rPr>
        <w:t xml:space="preserve"> </w:t>
      </w:r>
      <w:r w:rsidRPr="00374979">
        <w:rPr>
          <w:rFonts w:ascii="Sylfaen" w:hAnsi="Sylfaen" w:cs="Menlo Regular"/>
          <w:lang w:val="de-DE"/>
        </w:rPr>
        <w:t>გვიჩვენებს</w:t>
      </w:r>
      <w:r w:rsidRPr="00374979">
        <w:rPr>
          <w:rFonts w:ascii="Sylfaen" w:hAnsi="Sylfaen"/>
          <w:lang w:val="de-DE"/>
        </w:rPr>
        <w:t xml:space="preserve"> </w:t>
      </w:r>
      <w:r w:rsidR="007942EE">
        <w:rPr>
          <w:rFonts w:ascii="Sylfaen" w:hAnsi="Sylfaen"/>
          <w:lang w:val="de-DE"/>
        </w:rPr>
        <w:t xml:space="preserve">თბილისში </w:t>
      </w:r>
      <w:r w:rsidR="007942EE" w:rsidRPr="00374979">
        <w:rPr>
          <w:rFonts w:ascii="Sylfaen" w:hAnsi="Sylfaen" w:cs="Menlo Regular"/>
          <w:lang w:val="de-DE"/>
        </w:rPr>
        <w:t>საცხოვრებელი სახლების</w:t>
      </w:r>
      <w:r w:rsidR="007942EE" w:rsidRPr="00374979">
        <w:rPr>
          <w:rFonts w:ascii="Sylfaen" w:hAnsi="Sylfaen"/>
          <w:lang w:val="de-DE"/>
        </w:rPr>
        <w:t xml:space="preserve"> </w:t>
      </w:r>
      <w:r w:rsidR="007942EE">
        <w:rPr>
          <w:rFonts w:ascii="Sylfaen" w:hAnsi="Sylfaen" w:cs="Menlo Regular"/>
          <w:lang w:val="de-DE"/>
        </w:rPr>
        <w:t>გასაყიდი</w:t>
      </w:r>
      <w:r w:rsidR="007942EE" w:rsidRPr="00374979">
        <w:rPr>
          <w:rFonts w:ascii="Sylfaen" w:hAnsi="Sylfaen"/>
          <w:lang w:val="de-DE"/>
        </w:rPr>
        <w:t xml:space="preserve"> </w:t>
      </w:r>
      <w:r w:rsidR="007942EE" w:rsidRPr="00374979">
        <w:rPr>
          <w:rFonts w:ascii="Sylfaen" w:hAnsi="Sylfaen" w:cs="Menlo Regular"/>
          <w:lang w:val="de-DE"/>
        </w:rPr>
        <w:t>ფასების კლებას</w:t>
      </w:r>
      <w:r w:rsidR="007942EE">
        <w:rPr>
          <w:rFonts w:ascii="Sylfaen" w:hAnsi="Sylfaen" w:cs="Menlo Regular"/>
          <w:lang w:val="de-DE"/>
        </w:rPr>
        <w:t>,</w:t>
      </w:r>
      <w:r w:rsidR="007942EE" w:rsidRPr="00374979">
        <w:rPr>
          <w:rFonts w:ascii="Sylfaen" w:hAnsi="Sylfaen" w:cs="Menlo Regular"/>
          <w:lang w:val="de-DE"/>
        </w:rPr>
        <w:t xml:space="preserve"> </w:t>
      </w:r>
      <w:r w:rsidRPr="00374979">
        <w:rPr>
          <w:rFonts w:ascii="Sylfaen" w:hAnsi="Sylfaen" w:cs="Menlo Regular"/>
          <w:lang w:val="de-DE"/>
        </w:rPr>
        <w:t>როგორც</w:t>
      </w:r>
      <w:r w:rsidRPr="00374979">
        <w:rPr>
          <w:rFonts w:ascii="Sylfaen" w:hAnsi="Sylfaen"/>
          <w:lang w:val="de-DE"/>
        </w:rPr>
        <w:t xml:space="preserve"> </w:t>
      </w:r>
      <w:r w:rsidRPr="00374979">
        <w:rPr>
          <w:rFonts w:ascii="Sylfaen" w:hAnsi="Sylfaen" w:cs="Menlo Regular"/>
          <w:lang w:val="de-DE"/>
        </w:rPr>
        <w:t>პირველად</w:t>
      </w:r>
      <w:r w:rsidRPr="00374979">
        <w:rPr>
          <w:rFonts w:ascii="Sylfaen" w:hAnsi="Sylfaen"/>
          <w:lang w:val="de-DE"/>
        </w:rPr>
        <w:t xml:space="preserve">, </w:t>
      </w:r>
      <w:r w:rsidRPr="00374979">
        <w:rPr>
          <w:rFonts w:ascii="Sylfaen" w:hAnsi="Sylfaen" w:cs="Menlo Regular"/>
          <w:lang w:val="de-DE"/>
        </w:rPr>
        <w:t>ასევე</w:t>
      </w:r>
      <w:r w:rsidRPr="00374979">
        <w:rPr>
          <w:rFonts w:ascii="Sylfaen" w:hAnsi="Sylfaen"/>
          <w:lang w:val="de-DE"/>
        </w:rPr>
        <w:t xml:space="preserve"> </w:t>
      </w:r>
      <w:r w:rsidR="007942EE">
        <w:rPr>
          <w:rFonts w:ascii="Sylfaen" w:hAnsi="Sylfaen" w:cs="Menlo Regular"/>
          <w:lang w:val="de-DE"/>
        </w:rPr>
        <w:t>მეორად</w:t>
      </w:r>
      <w:r w:rsidRPr="00374979">
        <w:rPr>
          <w:rFonts w:ascii="Sylfaen" w:hAnsi="Sylfaen"/>
          <w:lang w:val="de-DE"/>
        </w:rPr>
        <w:t xml:space="preserve"> </w:t>
      </w:r>
      <w:r w:rsidRPr="00374979">
        <w:rPr>
          <w:rFonts w:ascii="Sylfaen" w:hAnsi="Sylfaen" w:cs="Menlo Regular"/>
          <w:lang w:val="de-DE"/>
        </w:rPr>
        <w:t>ბაზრებზე</w:t>
      </w:r>
      <w:r w:rsidRPr="00374979">
        <w:rPr>
          <w:rFonts w:ascii="Sylfaen" w:hAnsi="Sylfaen"/>
          <w:lang w:val="de-DE"/>
        </w:rPr>
        <w:t xml:space="preserve">. </w:t>
      </w:r>
      <w:r w:rsidRPr="00374979">
        <w:rPr>
          <w:rFonts w:ascii="Sylfaen" w:hAnsi="Sylfaen" w:cs="Menlo Regular"/>
          <w:lang w:val="de-DE"/>
        </w:rPr>
        <w:t>ბათუმში</w:t>
      </w:r>
      <w:r w:rsidRPr="00374979">
        <w:rPr>
          <w:rFonts w:ascii="Sylfaen" w:hAnsi="Sylfaen"/>
          <w:lang w:val="de-DE"/>
        </w:rPr>
        <w:t xml:space="preserve">, </w:t>
      </w:r>
      <w:r w:rsidRPr="00374979">
        <w:rPr>
          <w:rFonts w:ascii="Sylfaen" w:hAnsi="Sylfaen" w:cs="Menlo Regular"/>
          <w:lang w:val="de-DE"/>
        </w:rPr>
        <w:t>საშუალო შეწონილი</w:t>
      </w:r>
      <w:r w:rsidR="00152B0E">
        <w:rPr>
          <w:rFonts w:ascii="Sylfaen" w:hAnsi="Sylfaen" w:cs="Menlo Regular"/>
          <w:lang w:val="ka-GE"/>
        </w:rPr>
        <w:t xml:space="preserve"> </w:t>
      </w:r>
      <w:r w:rsidR="00152B0E" w:rsidRPr="00374979">
        <w:rPr>
          <w:rFonts w:ascii="Sylfaen" w:hAnsi="Sylfaen" w:cs="Menlo Regular"/>
          <w:lang w:val="de-DE"/>
        </w:rPr>
        <w:t>გასაყიდი</w:t>
      </w:r>
      <w:r w:rsidR="00152B0E" w:rsidRPr="00374979">
        <w:rPr>
          <w:rFonts w:ascii="Sylfaen" w:hAnsi="Sylfaen"/>
          <w:lang w:val="de-DE"/>
        </w:rPr>
        <w:t xml:space="preserve"> </w:t>
      </w:r>
      <w:r w:rsidR="00152B0E" w:rsidRPr="00374979">
        <w:rPr>
          <w:rFonts w:ascii="Sylfaen" w:hAnsi="Sylfaen" w:cs="Menlo Regular"/>
          <w:lang w:val="de-DE"/>
        </w:rPr>
        <w:t>ფასი</w:t>
      </w:r>
      <w:r w:rsidRPr="00374979">
        <w:rPr>
          <w:rFonts w:ascii="Sylfaen" w:hAnsi="Sylfaen" w:cs="Menlo Regular"/>
          <w:lang w:val="de-DE"/>
        </w:rPr>
        <w:t xml:space="preserve"> </w:t>
      </w:r>
      <w:r w:rsidR="007942EE" w:rsidRPr="00374979">
        <w:rPr>
          <w:rFonts w:ascii="Sylfaen" w:hAnsi="Sylfaen" w:cs="Menlo Regular"/>
          <w:lang w:val="de-DE"/>
        </w:rPr>
        <w:t xml:space="preserve">გაიზარდა </w:t>
      </w:r>
      <w:r w:rsidRPr="00374979">
        <w:rPr>
          <w:rFonts w:ascii="Sylfaen" w:hAnsi="Sylfaen" w:cs="Menlo Regular"/>
          <w:lang w:val="de-DE"/>
        </w:rPr>
        <w:t>მეორად</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მაშინ, როცა</w:t>
      </w:r>
      <w:r w:rsidRPr="00374979">
        <w:rPr>
          <w:rFonts w:ascii="Sylfaen" w:hAnsi="Sylfaen"/>
          <w:lang w:val="de-DE"/>
        </w:rPr>
        <w:t xml:space="preserve"> </w:t>
      </w:r>
      <w:r w:rsidRPr="00374979">
        <w:rPr>
          <w:rFonts w:ascii="Sylfaen" w:hAnsi="Sylfaen" w:cs="Menlo Regular"/>
          <w:lang w:val="de-DE"/>
        </w:rPr>
        <w:t>პირველად</w:t>
      </w:r>
      <w:r w:rsidRPr="00374979">
        <w:rPr>
          <w:rFonts w:ascii="Sylfaen" w:hAnsi="Sylfaen"/>
          <w:lang w:val="de-DE"/>
        </w:rPr>
        <w:t xml:space="preserve"> </w:t>
      </w:r>
      <w:r w:rsidRPr="00374979">
        <w:rPr>
          <w:rFonts w:ascii="Sylfaen" w:hAnsi="Sylfaen" w:cs="Menlo Regular"/>
          <w:lang w:val="de-DE"/>
        </w:rPr>
        <w:t>ბაზარზე</w:t>
      </w:r>
      <w:r w:rsidRPr="00374979">
        <w:rPr>
          <w:rFonts w:ascii="Sylfaen" w:hAnsi="Sylfaen"/>
          <w:lang w:val="de-DE"/>
        </w:rPr>
        <w:t xml:space="preserve"> </w:t>
      </w:r>
      <w:r w:rsidRPr="00374979">
        <w:rPr>
          <w:rFonts w:ascii="Sylfaen" w:hAnsi="Sylfaen" w:cs="Menlo Regular"/>
          <w:lang w:val="de-DE"/>
        </w:rPr>
        <w:t>წლების</w:t>
      </w:r>
      <w:r w:rsidRPr="00374979">
        <w:rPr>
          <w:rFonts w:ascii="Sylfaen" w:hAnsi="Sylfaen"/>
          <w:lang w:val="de-DE"/>
        </w:rPr>
        <w:t xml:space="preserve"> </w:t>
      </w:r>
      <w:r w:rsidRPr="00374979">
        <w:rPr>
          <w:rFonts w:ascii="Sylfaen" w:hAnsi="Sylfaen" w:cs="Menlo Regular"/>
          <w:lang w:val="de-DE"/>
        </w:rPr>
        <w:t>მანძ</w:t>
      </w:r>
      <w:r w:rsidR="0039444F">
        <w:rPr>
          <w:rFonts w:ascii="Sylfaen" w:hAnsi="Sylfaen" w:cs="Menlo Regular"/>
          <w:lang w:val="ka-GE"/>
        </w:rPr>
        <w:t>ი</w:t>
      </w:r>
      <w:r w:rsidRPr="00374979">
        <w:rPr>
          <w:rFonts w:ascii="Sylfaen" w:hAnsi="Sylfaen" w:cs="Menlo Regular"/>
          <w:lang w:val="de-DE"/>
        </w:rPr>
        <w:t>ლზე</w:t>
      </w:r>
      <w:r w:rsidRPr="00374979">
        <w:rPr>
          <w:rFonts w:ascii="Sylfaen" w:hAnsi="Sylfaen"/>
          <w:lang w:val="de-DE"/>
        </w:rPr>
        <w:t xml:space="preserve"> ფასები </w:t>
      </w:r>
      <w:r w:rsidRPr="00374979">
        <w:rPr>
          <w:rFonts w:ascii="Sylfaen" w:hAnsi="Sylfaen" w:cs="Menlo Regular"/>
          <w:lang w:val="de-DE"/>
        </w:rPr>
        <w:t>შედარებით</w:t>
      </w:r>
      <w:r w:rsidRPr="00374979">
        <w:rPr>
          <w:rFonts w:ascii="Sylfaen" w:hAnsi="Sylfaen"/>
          <w:lang w:val="de-DE"/>
        </w:rPr>
        <w:t xml:space="preserve"> </w:t>
      </w:r>
      <w:r w:rsidRPr="00374979">
        <w:rPr>
          <w:rFonts w:ascii="Sylfaen" w:hAnsi="Sylfaen" w:cs="Menlo Regular"/>
          <w:lang w:val="de-DE"/>
        </w:rPr>
        <w:t>სტაბილური</w:t>
      </w:r>
      <w:r w:rsidRPr="00374979">
        <w:rPr>
          <w:rFonts w:ascii="Sylfaen" w:hAnsi="Sylfaen"/>
          <w:lang w:val="de-DE"/>
        </w:rPr>
        <w:t xml:space="preserve"> </w:t>
      </w:r>
      <w:r w:rsidRPr="00374979">
        <w:rPr>
          <w:rFonts w:ascii="Sylfaen" w:hAnsi="Sylfaen" w:cs="Menlo Regular"/>
          <w:lang w:val="de-DE"/>
        </w:rPr>
        <w:t>დარჩა</w:t>
      </w:r>
      <w:r w:rsidRPr="00374979">
        <w:rPr>
          <w:rFonts w:ascii="Sylfaen" w:hAnsi="Sylfaen"/>
          <w:lang w:val="de-DE"/>
        </w:rPr>
        <w:t xml:space="preserve"> (</w:t>
      </w:r>
      <w:r w:rsidR="00537A2E">
        <w:rPr>
          <w:rFonts w:ascii="Sylfaen" w:hAnsi="Sylfaen" w:cs="Menlo Regular"/>
          <w:lang w:val="de-DE"/>
        </w:rPr>
        <w:t>გრაფიკი</w:t>
      </w:r>
      <w:r w:rsidRPr="00374979">
        <w:rPr>
          <w:rFonts w:ascii="Sylfaen" w:hAnsi="Sylfaen"/>
          <w:lang w:val="de-DE"/>
        </w:rPr>
        <w:t xml:space="preserve"> 14). </w:t>
      </w:r>
      <w:r w:rsidRPr="00374979">
        <w:rPr>
          <w:rFonts w:ascii="Sylfaen" w:hAnsi="Sylfaen" w:cs="Menlo Regular"/>
          <w:lang w:val="de-DE"/>
        </w:rPr>
        <w:t>დაკვირვების</w:t>
      </w:r>
      <w:r w:rsidRPr="00374979">
        <w:rPr>
          <w:rFonts w:ascii="Sylfaen" w:hAnsi="Sylfaen"/>
          <w:lang w:val="de-DE"/>
        </w:rPr>
        <w:t xml:space="preserve"> </w:t>
      </w:r>
      <w:r w:rsidRPr="00374979">
        <w:rPr>
          <w:rFonts w:ascii="Sylfaen" w:hAnsi="Sylfaen" w:cs="Menlo Regular"/>
          <w:lang w:val="de-DE"/>
        </w:rPr>
        <w:t>პერიოდში</w:t>
      </w:r>
      <w:r w:rsidRPr="00374979">
        <w:rPr>
          <w:rFonts w:ascii="Sylfaen" w:hAnsi="Sylfaen"/>
          <w:lang w:val="de-DE"/>
        </w:rPr>
        <w:t xml:space="preserve"> </w:t>
      </w:r>
      <w:r w:rsidRPr="00374979">
        <w:rPr>
          <w:rFonts w:ascii="Sylfaen" w:hAnsi="Sylfaen" w:cs="Menlo Regular"/>
          <w:lang w:val="de-DE"/>
        </w:rPr>
        <w:t>ქუთაისში</w:t>
      </w:r>
      <w:r w:rsidRPr="00374979">
        <w:rPr>
          <w:rFonts w:ascii="Sylfaen" w:hAnsi="Sylfaen"/>
          <w:lang w:val="de-DE"/>
        </w:rPr>
        <w:t xml:space="preserve"> </w:t>
      </w:r>
      <w:r w:rsidRPr="00374979">
        <w:rPr>
          <w:rFonts w:ascii="Sylfaen" w:hAnsi="Sylfaen" w:cs="Menlo Regular"/>
          <w:lang w:val="de-DE"/>
        </w:rPr>
        <w:t>საცხოვრებელი</w:t>
      </w:r>
      <w:r w:rsidRPr="00374979">
        <w:rPr>
          <w:rFonts w:ascii="Sylfaen" w:hAnsi="Sylfaen"/>
          <w:lang w:val="de-DE"/>
        </w:rPr>
        <w:t xml:space="preserve"> </w:t>
      </w:r>
      <w:r w:rsidRPr="00374979">
        <w:rPr>
          <w:rFonts w:ascii="Sylfaen" w:hAnsi="Sylfaen" w:cs="Menlo Regular"/>
          <w:lang w:val="de-DE"/>
        </w:rPr>
        <w:t>კორპუსების</w:t>
      </w:r>
      <w:r w:rsidRPr="00374979">
        <w:rPr>
          <w:rFonts w:ascii="Sylfaen" w:hAnsi="Sylfaen"/>
          <w:lang w:val="de-DE"/>
        </w:rPr>
        <w:t xml:space="preserve"> </w:t>
      </w:r>
      <w:r w:rsidRPr="00374979">
        <w:rPr>
          <w:rFonts w:ascii="Sylfaen" w:hAnsi="Sylfaen" w:cs="Menlo Regular"/>
          <w:lang w:val="de-DE"/>
        </w:rPr>
        <w:t>გასაყიდი</w:t>
      </w:r>
      <w:r w:rsidRPr="00374979">
        <w:rPr>
          <w:rFonts w:ascii="Sylfaen" w:hAnsi="Sylfaen"/>
          <w:lang w:val="de-DE"/>
        </w:rPr>
        <w:t xml:space="preserve"> </w:t>
      </w:r>
      <w:r w:rsidRPr="00374979">
        <w:rPr>
          <w:rFonts w:ascii="Sylfaen" w:hAnsi="Sylfaen" w:cs="Menlo Regular"/>
          <w:lang w:val="de-DE"/>
        </w:rPr>
        <w:t>ფასებიც</w:t>
      </w:r>
      <w:r w:rsidRPr="00374979">
        <w:rPr>
          <w:rFonts w:ascii="Sylfaen" w:hAnsi="Sylfaen"/>
          <w:lang w:val="de-DE"/>
        </w:rPr>
        <w:t xml:space="preserve"> </w:t>
      </w:r>
      <w:r w:rsidRPr="00374979">
        <w:rPr>
          <w:rFonts w:ascii="Sylfaen" w:hAnsi="Sylfaen" w:cs="Menlo Regular"/>
          <w:lang w:val="de-DE"/>
        </w:rPr>
        <w:t>მეტ</w:t>
      </w:r>
      <w:r w:rsidRPr="00374979">
        <w:rPr>
          <w:rFonts w:ascii="Sylfaen" w:hAnsi="Sylfaen"/>
          <w:lang w:val="de-DE"/>
        </w:rPr>
        <w:t>-</w:t>
      </w:r>
      <w:r w:rsidRPr="00374979">
        <w:rPr>
          <w:rFonts w:ascii="Sylfaen" w:hAnsi="Sylfaen" w:cs="Menlo Regular"/>
          <w:lang w:val="de-DE"/>
        </w:rPr>
        <w:t>ნაკლებად</w:t>
      </w:r>
      <w:r w:rsidRPr="00374979">
        <w:rPr>
          <w:rFonts w:ascii="Sylfaen" w:hAnsi="Sylfaen"/>
          <w:lang w:val="de-DE"/>
        </w:rPr>
        <w:t xml:space="preserve"> </w:t>
      </w:r>
      <w:r w:rsidRPr="00374979">
        <w:rPr>
          <w:rFonts w:ascii="Sylfaen" w:hAnsi="Sylfaen" w:cs="Menlo Regular"/>
          <w:lang w:val="de-DE"/>
        </w:rPr>
        <w:t xml:space="preserve">სტაბილურად შენარჩუნდა </w:t>
      </w:r>
      <w:r w:rsidRPr="00374979">
        <w:rPr>
          <w:rFonts w:ascii="Sylfaen" w:hAnsi="Sylfaen"/>
          <w:lang w:val="de-DE"/>
        </w:rPr>
        <w:t xml:space="preserve">(იკვეთება მხოლოდ </w:t>
      </w:r>
      <w:r w:rsidRPr="00374979">
        <w:rPr>
          <w:rFonts w:ascii="Sylfaen" w:hAnsi="Sylfaen" w:cs="Menlo Regular"/>
          <w:lang w:val="de-DE"/>
        </w:rPr>
        <w:t>მცირედი</w:t>
      </w:r>
      <w:r w:rsidRPr="00374979">
        <w:rPr>
          <w:rFonts w:ascii="Sylfaen" w:hAnsi="Sylfaen"/>
          <w:lang w:val="de-DE"/>
        </w:rPr>
        <w:t xml:space="preserve"> </w:t>
      </w:r>
      <w:r w:rsidR="007942EE">
        <w:rPr>
          <w:rFonts w:ascii="Sylfaen" w:hAnsi="Sylfaen" w:cs="Menlo Regular"/>
          <w:lang w:val="de-DE"/>
        </w:rPr>
        <w:t>კლება</w:t>
      </w:r>
      <w:r w:rsidRPr="00374979">
        <w:rPr>
          <w:rFonts w:ascii="Sylfaen" w:hAnsi="Sylfaen" w:cs="Menlo Regular"/>
          <w:lang w:val="de-DE"/>
        </w:rPr>
        <w:t xml:space="preserve"> მეორად</w:t>
      </w:r>
      <w:r w:rsidRPr="00374979">
        <w:rPr>
          <w:rFonts w:ascii="Sylfaen" w:hAnsi="Sylfaen"/>
          <w:lang w:val="de-DE"/>
        </w:rPr>
        <w:t xml:space="preserve"> </w:t>
      </w:r>
      <w:r w:rsidRPr="00374979">
        <w:rPr>
          <w:rFonts w:ascii="Sylfaen" w:hAnsi="Sylfaen" w:cs="Menlo Regular"/>
          <w:lang w:val="de-DE"/>
        </w:rPr>
        <w:t>ბაზ</w:t>
      </w:r>
      <w:r w:rsidRPr="005C4B58">
        <w:rPr>
          <w:rFonts w:ascii="Sylfaen" w:hAnsi="Sylfaen" w:cs="Menlo Regular"/>
          <w:color w:val="FF0000"/>
          <w:highlight w:val="yellow"/>
          <w:lang w:val="de-DE"/>
        </w:rPr>
        <w:t>რზ</w:t>
      </w:r>
      <w:r w:rsidRPr="00374979">
        <w:rPr>
          <w:rFonts w:ascii="Sylfaen" w:hAnsi="Sylfaen" w:cs="Menlo Regular"/>
          <w:lang w:val="de-DE"/>
        </w:rPr>
        <w:t>არზე</w:t>
      </w:r>
      <w:r w:rsidRPr="00374979">
        <w:rPr>
          <w:rFonts w:ascii="Sylfaen" w:hAnsi="Sylfaen"/>
          <w:lang w:val="de-DE"/>
        </w:rPr>
        <w:t>) (</w:t>
      </w:r>
      <w:r w:rsidR="00537A2E">
        <w:rPr>
          <w:rFonts w:ascii="Sylfaen" w:hAnsi="Sylfaen" w:cs="Menlo Regular"/>
          <w:lang w:val="de-DE"/>
        </w:rPr>
        <w:t>გრაფიკი</w:t>
      </w:r>
      <w:r w:rsidRPr="00374979">
        <w:rPr>
          <w:rFonts w:ascii="Sylfaen" w:hAnsi="Sylfaen"/>
          <w:lang w:val="de-DE"/>
        </w:rPr>
        <w:t>. 15)</w:t>
      </w:r>
      <w:r w:rsidR="00152B0E">
        <w:rPr>
          <w:rFonts w:ascii="Sylfaen" w:hAnsi="Sylfaen"/>
          <w:lang w:val="ka-GE"/>
        </w:rPr>
        <w:t>.</w:t>
      </w:r>
    </w:p>
    <w:p w14:paraId="2DC434C3" w14:textId="5B28F3FB" w:rsidR="008671BD" w:rsidRDefault="008671BD" w:rsidP="001E205F">
      <w:pPr>
        <w:spacing w:line="276" w:lineRule="auto"/>
        <w:jc w:val="both"/>
        <w:rPr>
          <w:rFonts w:ascii="Sylfaen" w:hAnsi="Sylfaen"/>
          <w:lang w:val="ka-GE"/>
        </w:rPr>
      </w:pPr>
    </w:p>
    <w:p w14:paraId="4D24C78A" w14:textId="3F8543DB" w:rsidR="008671BD" w:rsidRDefault="008671BD" w:rsidP="001E205F">
      <w:pPr>
        <w:spacing w:line="276" w:lineRule="auto"/>
        <w:jc w:val="both"/>
        <w:rPr>
          <w:rFonts w:ascii="Sylfaen" w:hAnsi="Sylfaen"/>
          <w:lang w:val="ka-GE"/>
        </w:rPr>
      </w:pPr>
    </w:p>
    <w:p w14:paraId="567AA72B" w14:textId="5ACE408B" w:rsidR="008671BD" w:rsidRDefault="008671BD" w:rsidP="001E205F">
      <w:pPr>
        <w:spacing w:line="276" w:lineRule="auto"/>
        <w:jc w:val="both"/>
        <w:rPr>
          <w:rFonts w:ascii="Sylfaen" w:hAnsi="Sylfaen"/>
          <w:lang w:val="ka-GE"/>
        </w:rPr>
      </w:pPr>
    </w:p>
    <w:p w14:paraId="0023EA0E" w14:textId="0CDFB43A" w:rsidR="008671BD" w:rsidRDefault="008671BD" w:rsidP="001E205F">
      <w:pPr>
        <w:spacing w:line="276" w:lineRule="auto"/>
        <w:jc w:val="both"/>
        <w:rPr>
          <w:rFonts w:ascii="Sylfaen" w:hAnsi="Sylfaen"/>
          <w:lang w:val="ka-GE"/>
        </w:rPr>
      </w:pPr>
    </w:p>
    <w:p w14:paraId="57606041" w14:textId="2FFF2A6A" w:rsidR="008671BD" w:rsidRDefault="008671BD" w:rsidP="001E205F">
      <w:pPr>
        <w:spacing w:line="276" w:lineRule="auto"/>
        <w:jc w:val="both"/>
        <w:rPr>
          <w:rFonts w:ascii="Sylfaen" w:hAnsi="Sylfaen"/>
          <w:color w:val="44546A" w:themeColor="text2"/>
          <w:sz w:val="16"/>
          <w:szCs w:val="16"/>
          <w:lang w:val="ka-GE"/>
        </w:rPr>
      </w:pPr>
    </w:p>
    <w:p w14:paraId="6B0AE8D7" w14:textId="600FEA01" w:rsidR="008671BD" w:rsidRDefault="008671BD" w:rsidP="001E205F">
      <w:pPr>
        <w:spacing w:line="276" w:lineRule="auto"/>
        <w:jc w:val="both"/>
        <w:rPr>
          <w:rFonts w:ascii="Sylfaen" w:hAnsi="Sylfaen"/>
          <w:color w:val="44546A" w:themeColor="text2"/>
          <w:sz w:val="16"/>
          <w:szCs w:val="16"/>
          <w:lang w:val="ka-GE"/>
        </w:rPr>
      </w:pPr>
    </w:p>
    <w:p w14:paraId="5FB43F35" w14:textId="73DF2EC0" w:rsidR="008671BD" w:rsidRDefault="008671BD" w:rsidP="001E205F">
      <w:pPr>
        <w:spacing w:line="276" w:lineRule="auto"/>
        <w:jc w:val="both"/>
        <w:rPr>
          <w:rFonts w:ascii="Sylfaen" w:hAnsi="Sylfaen"/>
          <w:color w:val="44546A" w:themeColor="text2"/>
          <w:sz w:val="16"/>
          <w:szCs w:val="16"/>
          <w:lang w:val="ka-GE"/>
        </w:rPr>
      </w:pPr>
    </w:p>
    <w:p w14:paraId="4038BB59" w14:textId="4D12CF61" w:rsidR="008671BD" w:rsidRPr="00152B0E" w:rsidRDefault="008671BD" w:rsidP="001E205F">
      <w:pPr>
        <w:spacing w:line="276" w:lineRule="auto"/>
        <w:jc w:val="both"/>
        <w:rPr>
          <w:rFonts w:ascii="Sylfaen" w:hAnsi="Sylfaen"/>
          <w:color w:val="44546A" w:themeColor="text2"/>
          <w:sz w:val="16"/>
          <w:szCs w:val="16"/>
          <w:lang w:val="ka-GE"/>
        </w:rPr>
      </w:pPr>
      <w:r>
        <w:rPr>
          <w:rFonts w:ascii="Sylfaen" w:hAnsi="Sylfaen" w:cs="Menlo Regular"/>
          <w:noProof/>
        </w:rPr>
        <mc:AlternateContent>
          <mc:Choice Requires="wps">
            <w:drawing>
              <wp:anchor distT="0" distB="0" distL="114300" distR="114300" simplePos="0" relativeHeight="251771904" behindDoc="0" locked="0" layoutInCell="1" allowOverlap="1" wp14:anchorId="5A30F1B5" wp14:editId="17AC6292">
                <wp:simplePos x="0" y="0"/>
                <wp:positionH relativeFrom="column">
                  <wp:posOffset>2923540</wp:posOffset>
                </wp:positionH>
                <wp:positionV relativeFrom="paragraph">
                  <wp:posOffset>227330</wp:posOffset>
                </wp:positionV>
                <wp:extent cx="2800350" cy="395021"/>
                <wp:effectExtent l="0" t="0" r="0" b="5080"/>
                <wp:wrapNone/>
                <wp:docPr id="169" name="Text Box 169"/>
                <wp:cNvGraphicFramePr/>
                <a:graphic xmlns:a="http://schemas.openxmlformats.org/drawingml/2006/main">
                  <a:graphicData uri="http://schemas.microsoft.com/office/word/2010/wordprocessingShape">
                    <wps:wsp>
                      <wps:cNvSpPr txBox="1"/>
                      <wps:spPr>
                        <a:xfrm>
                          <a:off x="0" y="0"/>
                          <a:ext cx="2800350" cy="395021"/>
                        </a:xfrm>
                        <a:prstGeom prst="rect">
                          <a:avLst/>
                        </a:prstGeom>
                        <a:solidFill>
                          <a:schemeClr val="lt1"/>
                        </a:solidFill>
                        <a:ln w="6350">
                          <a:noFill/>
                        </a:ln>
                      </wps:spPr>
                      <wps:txbx>
                        <w:txbxContent>
                          <w:p w14:paraId="4D5B31BB" w14:textId="61A4E652" w:rsidR="00F06D8A" w:rsidRDefault="00F06D8A">
                            <w:r>
                              <w:rPr>
                                <w:rFonts w:ascii="Sylfaen" w:hAnsi="Sylfaen"/>
                                <w:color w:val="44546A" w:themeColor="text2"/>
                                <w:sz w:val="16"/>
                                <w:szCs w:val="16"/>
                                <w:lang w:val="de-DE"/>
                              </w:rPr>
                              <w:t>გრაფიკი</w:t>
                            </w:r>
                            <w:r w:rsidRPr="00374979">
                              <w:rPr>
                                <w:rFonts w:ascii="Sylfaen" w:hAnsi="Sylfaen"/>
                                <w:color w:val="44546A" w:themeColor="text2"/>
                                <w:sz w:val="16"/>
                                <w:szCs w:val="16"/>
                                <w:lang w:val="de-DE"/>
                              </w:rPr>
                              <w:t>14: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w:t>
                            </w:r>
                            <w:r>
                              <w:rPr>
                                <w:rFonts w:ascii="Sylfaen" w:hAnsi="Sylfaen"/>
                                <w:color w:val="44546A" w:themeColor="text2"/>
                                <w:sz w:val="16"/>
                                <w:szCs w:val="16"/>
                                <w:lang w:val="ka-GE"/>
                              </w:rPr>
                              <w:t>ბათუმში (აშშ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30F1B5" id="_x0000_t202" coordsize="21600,21600" o:spt="202" path="m,l,21600r21600,l21600,xe">
                <v:stroke joinstyle="miter"/>
                <v:path gradientshapeok="t" o:connecttype="rect"/>
              </v:shapetype>
              <v:shape id="Text Box 169" o:spid="_x0000_s1026" type="#_x0000_t202" style="position:absolute;left:0;text-align:left;margin-left:230.2pt;margin-top:17.9pt;width:220.5pt;height:31.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8WQQIAAH0EAAAOAAAAZHJzL2Uyb0RvYy54bWysVE1v2zAMvQ/YfxB0X+ykTdcEdYosRYYB&#10;RVsgHXpWZLkxIIuapMTufv2eZKfNup2GXWSKpPjxHumr667R7KCcr8kUfDzKOVNGUlmb54J/f1x/&#10;uuTMB2FKocmogr8oz68XHz9ctXauJrQjXSrHEMT4eWsLvgvBzrPMy51qhB+RVQbGilwjAq7uOSud&#10;aBG90dkkzy+yllxpHUnlPbQ3vZEvUvyqUjLcV5VXgemCo7aQTpfObTyzxZWYPzthd7UcyhD/UEUj&#10;aoOkr6FuRBBs7+o/QjW1dOSpCiNJTUZVVUuVekA34/xdN5udsCr1AnC8fYXJ/7+w8u7w4FhdgruL&#10;GWdGNCDpUXWBfaGORR0Qaq2fw3Fj4Ro6GOB91HsoY+Nd5Zr4RUsMdmD98opvDCehnFzm+dkUJgnb&#10;2WyaT1KY7O21dT58VdSwKBTcgb8Eqzjc+oBK4Hp0ick86bpc11qnS5wZtdKOHQTY1uEY/DcvbVhb&#10;8ItYRnxkKD7vI2uDBLHXvqcohW7bDQBsqXxB/476GfJWrmsUeSt8eBAOQ4O+sAjhHkelCUlokDjb&#10;kfv5N330B5ewctZiCAvuf+yFU5zpbwYsz8bn53Fq0+V8+nmCizu1bE8tZt+sCJ2PsXJWJjH6B30U&#10;K0fNE/ZlGbPCJIxE7oKHo7gK/Wpg36RaLpMT5tSKcGs2VsbQEbRIwWP3JJwdeApg+I6O4yrm7+jq&#10;fXu4l/tAVZ24jAD3qA64Y8YTxcM+xiU6vSevt7/G4hcAAAD//wMAUEsDBBQABgAIAAAAIQBk1v5c&#10;4AAAAAkBAAAPAAAAZHJzL2Rvd25yZXYueG1sTI9LT8QwDITvSPyHyEhcEJss3Rel6QohHhI3tguI&#10;W7YxbUXjVE22Lf8ec4Kb7RmNv8m2k2vFgH1oPGmYzxQIpNLbhioN++LhcgMiREPWtJ5QwzcG2Oan&#10;J5lJrR/pBYddrASHUEiNhjrGLpUylDU6E2a+Q2Lt0/fORF77StrejBzuWnml1Eo60xB/qE2HdzWW&#10;X7uj0/BxUb0/h+nxdUyWSXf/NBTrN1tofX423d6AiDjFPzP84jM65Mx08EeyQbQaFiu1YKuGZMkV&#10;2HCt5nw48LBRIPNM/m+Q/wAAAP//AwBQSwECLQAUAAYACAAAACEAtoM4kv4AAADhAQAAEwAAAAAA&#10;AAAAAAAAAAAAAAAAW0NvbnRlbnRfVHlwZXNdLnhtbFBLAQItABQABgAIAAAAIQA4/SH/1gAAAJQB&#10;AAALAAAAAAAAAAAAAAAAAC8BAABfcmVscy8ucmVsc1BLAQItABQABgAIAAAAIQCOfu8WQQIAAH0E&#10;AAAOAAAAAAAAAAAAAAAAAC4CAABkcnMvZTJvRG9jLnhtbFBLAQItABQABgAIAAAAIQBk1v5c4AAA&#10;AAkBAAAPAAAAAAAAAAAAAAAAAJsEAABkcnMvZG93bnJldi54bWxQSwUGAAAAAAQABADzAAAAqAUA&#10;AAAA&#10;" fillcolor="white [3201]" stroked="f" strokeweight=".5pt">
                <v:textbox>
                  <w:txbxContent>
                    <w:p w14:paraId="4D5B31BB" w14:textId="61A4E652" w:rsidR="00F06D8A" w:rsidRDefault="00F06D8A">
                      <w:r>
                        <w:rPr>
                          <w:rFonts w:ascii="Sylfaen" w:hAnsi="Sylfaen"/>
                          <w:color w:val="44546A" w:themeColor="text2"/>
                          <w:sz w:val="16"/>
                          <w:szCs w:val="16"/>
                          <w:lang w:val="de-DE"/>
                        </w:rPr>
                        <w:t>გრაფიკი</w:t>
                      </w:r>
                      <w:r w:rsidRPr="00374979">
                        <w:rPr>
                          <w:rFonts w:ascii="Sylfaen" w:hAnsi="Sylfaen"/>
                          <w:color w:val="44546A" w:themeColor="text2"/>
                          <w:sz w:val="16"/>
                          <w:szCs w:val="16"/>
                          <w:lang w:val="de-DE"/>
                        </w:rPr>
                        <w:t>14: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w:t>
                      </w:r>
                      <w:r>
                        <w:rPr>
                          <w:rFonts w:ascii="Sylfaen" w:hAnsi="Sylfaen"/>
                          <w:color w:val="44546A" w:themeColor="text2"/>
                          <w:sz w:val="16"/>
                          <w:szCs w:val="16"/>
                          <w:lang w:val="ka-GE"/>
                        </w:rPr>
                        <w:t>ბათუმში (აშშ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txbxContent>
                </v:textbox>
              </v:shape>
            </w:pict>
          </mc:Fallback>
        </mc:AlternateContent>
      </w:r>
      <w:r>
        <w:rPr>
          <w:rFonts w:ascii="Sylfaen" w:hAnsi="Sylfaen" w:cs="Menlo Regular"/>
          <w:noProof/>
        </w:rPr>
        <mc:AlternateContent>
          <mc:Choice Requires="wps">
            <w:drawing>
              <wp:anchor distT="0" distB="0" distL="114300" distR="114300" simplePos="0" relativeHeight="251772928" behindDoc="0" locked="0" layoutInCell="1" allowOverlap="1" wp14:anchorId="2E03BFA2" wp14:editId="45BC73BA">
                <wp:simplePos x="0" y="0"/>
                <wp:positionH relativeFrom="column">
                  <wp:posOffset>41910</wp:posOffset>
                </wp:positionH>
                <wp:positionV relativeFrom="paragraph">
                  <wp:posOffset>233045</wp:posOffset>
                </wp:positionV>
                <wp:extent cx="2752725" cy="387706"/>
                <wp:effectExtent l="0" t="0" r="9525" b="0"/>
                <wp:wrapNone/>
                <wp:docPr id="171" name="Text Box 171"/>
                <wp:cNvGraphicFramePr/>
                <a:graphic xmlns:a="http://schemas.openxmlformats.org/drawingml/2006/main">
                  <a:graphicData uri="http://schemas.microsoft.com/office/word/2010/wordprocessingShape">
                    <wps:wsp>
                      <wps:cNvSpPr txBox="1"/>
                      <wps:spPr>
                        <a:xfrm>
                          <a:off x="0" y="0"/>
                          <a:ext cx="2752725" cy="387706"/>
                        </a:xfrm>
                        <a:prstGeom prst="rect">
                          <a:avLst/>
                        </a:prstGeom>
                        <a:solidFill>
                          <a:schemeClr val="lt1"/>
                        </a:solidFill>
                        <a:ln w="6350">
                          <a:noFill/>
                        </a:ln>
                      </wps:spPr>
                      <wps:txbx>
                        <w:txbxContent>
                          <w:p w14:paraId="26B25247" w14:textId="3945D9B1" w:rsidR="00F06D8A" w:rsidRPr="006C3648" w:rsidRDefault="00F06D8A" w:rsidP="006C3648">
                            <w:pPr>
                              <w:spacing w:line="276" w:lineRule="auto"/>
                              <w:rPr>
                                <w:rFonts w:ascii="Sylfaen" w:hAnsi="Sylfaen"/>
                                <w:color w:val="44546A" w:themeColor="text2"/>
                                <w:sz w:val="16"/>
                                <w:szCs w:val="16"/>
                                <w:lang w:val="ka-GE"/>
                              </w:rPr>
                            </w:pPr>
                            <w:r>
                              <w:rPr>
                                <w:rFonts w:ascii="Sylfaen" w:hAnsi="Sylfaen"/>
                                <w:color w:val="44546A" w:themeColor="text2"/>
                                <w:sz w:val="16"/>
                                <w:szCs w:val="16"/>
                                <w:lang w:val="ka-GE"/>
                              </w:rPr>
                              <w:t>გ</w:t>
                            </w:r>
                            <w:r>
                              <w:rPr>
                                <w:rFonts w:ascii="Sylfaen" w:hAnsi="Sylfaen"/>
                                <w:color w:val="44546A" w:themeColor="text2"/>
                                <w:sz w:val="16"/>
                                <w:szCs w:val="16"/>
                                <w:lang w:val="de-DE"/>
                              </w:rPr>
                              <w:t>რაფიკი</w:t>
                            </w:r>
                            <w:r w:rsidRPr="00374979">
                              <w:rPr>
                                <w:rFonts w:ascii="Sylfaen" w:hAnsi="Sylfaen"/>
                                <w:color w:val="44546A" w:themeColor="text2"/>
                                <w:sz w:val="16"/>
                                <w:szCs w:val="16"/>
                                <w:lang w:val="de-DE"/>
                              </w:rPr>
                              <w:t xml:space="preserve"> 13: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თბილისში </w:t>
                            </w:r>
                            <w:r>
                              <w:rPr>
                                <w:rFonts w:ascii="Sylfaen" w:hAnsi="Sylfaen"/>
                                <w:color w:val="44546A" w:themeColor="text2"/>
                                <w:sz w:val="16"/>
                                <w:szCs w:val="16"/>
                                <w:lang w:val="ka-GE"/>
                              </w:rPr>
                              <w:t>(აშშ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p w14:paraId="36C0C526" w14:textId="77777777" w:rsidR="00F06D8A" w:rsidRDefault="00F06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03BFA2" id="Text Box 171" o:spid="_x0000_s1027" type="#_x0000_t202" style="position:absolute;left:0;text-align:left;margin-left:3.3pt;margin-top:18.35pt;width:216.75pt;height:30.5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CURQIAAIQEAAAOAAAAZHJzL2Uyb0RvYy54bWysVMGO2jAQvVfqP1i+l4QskG1EWFFWVJXQ&#10;7kpQ7dk4DonkeFzbkNCv79ghLN32VPVixjOT55n3Zpg/dI0kJ2FsDSqn41FMiVAcilodcvp9t/50&#10;T4l1TBVMghI5PQtLHxYfP8xbnYkEKpCFMARBlM1andPKOZ1FkeWVaJgdgRYKgyWYhjm8mkNUGNYi&#10;eiOjJI5nUQum0Aa4sBa9j32QLgJ+WQrunsvSCkdkTrE2F04Tzr0/o8WcZQfDdFXzSxnsH6poWK3w&#10;0SvUI3OMHE39B1RTcwMWSjfi0ERQljUXoQfsZhy/62ZbMS1CL0iO1Vea7P+D5U+nF0PqArVLx5Qo&#10;1qBIO9E58gU64n3IUKttholbjamuwwBmD36LTt94V5rG/2JLBOPI9fnKr4fj6EzSaZImU0o4xu7u&#10;0zSeeZjo7WttrPsqoCHeyKlB/QKt7LSxrk8dUvxjFmRdrGspw8XPjFhJQ04M1ZYu1Ijgv2VJRdqc&#10;zu6mcQBW4D/vkaXCWnyvfU/ect2+69kZ+t1DcUYaDPSjZDVf11jrhln3wgzODnaO++Ce8Sgl4Ftw&#10;sSipwPz8m9/no6QYpaTFWcyp/XFkRlAivykU+/N4MvHDGy6TaZrgxdxG9rcRdWxWgASgnFhdMH2+&#10;k4NZGmhecW2W/lUMMcXx7Zy6wVy5fkNw7bhYLkMSjqtmbqO2mntoT7hXYte9MqMvcjkU+gmGqWXZ&#10;O9X6XP+lguXRQVkHST3PPasX+nHUw1Bc1tLv0u09ZL39eSx+AQAA//8DAFBLAwQUAAYACAAAACEA&#10;Zh4J0t8AAAAHAQAADwAAAGRycy9kb3ducmV2LnhtbEyOTU+DQBRF9yb+h8kzcWPsUKlQkUdjjB+J&#10;O0urcTdlnkBk3hBmCvjvHVe6vLk35558M5tOjDS41jLCchGBIK6sbrlG2JWPl2sQzivWqrNMCN/k&#10;YFOcnuQq03biVxq3vhYBwi5TCI33fSalqxoyyi1sTxy6TzsY5UMcaqkHNQW46eRVFCXSqJbDQ6N6&#10;um+o+toeDcLHRf3+4uan/RRfx/3D81imb7pEPD+b725BeJr93xh+9YM6FMHpYI+snegQkiQMEeIk&#10;BRHq1Spagjgg3KRrkEUu//sXPwAAAP//AwBQSwECLQAUAAYACAAAACEAtoM4kv4AAADhAQAAEwAA&#10;AAAAAAAAAAAAAAAAAAAAW0NvbnRlbnRfVHlwZXNdLnhtbFBLAQItABQABgAIAAAAIQA4/SH/1gAA&#10;AJQBAAALAAAAAAAAAAAAAAAAAC8BAABfcmVscy8ucmVsc1BLAQItABQABgAIAAAAIQAD4iCURQIA&#10;AIQEAAAOAAAAAAAAAAAAAAAAAC4CAABkcnMvZTJvRG9jLnhtbFBLAQItABQABgAIAAAAIQBmHgnS&#10;3wAAAAcBAAAPAAAAAAAAAAAAAAAAAJ8EAABkcnMvZG93bnJldi54bWxQSwUGAAAAAAQABADzAAAA&#10;qwUAAAAA&#10;" fillcolor="white [3201]" stroked="f" strokeweight=".5pt">
                <v:textbox>
                  <w:txbxContent>
                    <w:p w14:paraId="26B25247" w14:textId="3945D9B1" w:rsidR="00F06D8A" w:rsidRPr="006C3648" w:rsidRDefault="00F06D8A" w:rsidP="006C3648">
                      <w:pPr>
                        <w:spacing w:line="276" w:lineRule="auto"/>
                        <w:rPr>
                          <w:rFonts w:ascii="Sylfaen" w:hAnsi="Sylfaen"/>
                          <w:color w:val="44546A" w:themeColor="text2"/>
                          <w:sz w:val="16"/>
                          <w:szCs w:val="16"/>
                          <w:lang w:val="ka-GE"/>
                        </w:rPr>
                      </w:pPr>
                      <w:r>
                        <w:rPr>
                          <w:rFonts w:ascii="Sylfaen" w:hAnsi="Sylfaen"/>
                          <w:color w:val="44546A" w:themeColor="text2"/>
                          <w:sz w:val="16"/>
                          <w:szCs w:val="16"/>
                          <w:lang w:val="ka-GE"/>
                        </w:rPr>
                        <w:t>გ</w:t>
                      </w:r>
                      <w:r>
                        <w:rPr>
                          <w:rFonts w:ascii="Sylfaen" w:hAnsi="Sylfaen"/>
                          <w:color w:val="44546A" w:themeColor="text2"/>
                          <w:sz w:val="16"/>
                          <w:szCs w:val="16"/>
                          <w:lang w:val="de-DE"/>
                        </w:rPr>
                        <w:t>რაფიკი</w:t>
                      </w:r>
                      <w:r w:rsidRPr="00374979">
                        <w:rPr>
                          <w:rFonts w:ascii="Sylfaen" w:hAnsi="Sylfaen"/>
                          <w:color w:val="44546A" w:themeColor="text2"/>
                          <w:sz w:val="16"/>
                          <w:szCs w:val="16"/>
                          <w:lang w:val="de-DE"/>
                        </w:rPr>
                        <w:t xml:space="preserve"> 13: გასაყიდი ფასები</w:t>
                      </w:r>
                      <w:r>
                        <w:rPr>
                          <w:rFonts w:ascii="Sylfaen" w:hAnsi="Sylfaen"/>
                          <w:color w:val="44546A" w:themeColor="text2"/>
                          <w:sz w:val="16"/>
                          <w:szCs w:val="16"/>
                          <w:lang w:val="de-DE"/>
                        </w:rPr>
                        <w:t>ს</w:t>
                      </w:r>
                      <w:r w:rsidRPr="00374979">
                        <w:rPr>
                          <w:rFonts w:ascii="Sylfaen" w:hAnsi="Sylfaen"/>
                          <w:color w:val="44546A" w:themeColor="text2"/>
                          <w:sz w:val="16"/>
                          <w:szCs w:val="16"/>
                          <w:lang w:val="de-DE"/>
                        </w:rPr>
                        <w:t xml:space="preserve"> საშუალო შეწონილი თბილისში </w:t>
                      </w:r>
                      <w:r>
                        <w:rPr>
                          <w:rFonts w:ascii="Sylfaen" w:hAnsi="Sylfaen"/>
                          <w:color w:val="44546A" w:themeColor="text2"/>
                          <w:sz w:val="16"/>
                          <w:szCs w:val="16"/>
                          <w:lang w:val="ka-GE"/>
                        </w:rPr>
                        <w:t>(აშშ დოლარი/მ</w:t>
                      </w:r>
                      <w:r>
                        <w:rPr>
                          <w:rFonts w:ascii="Sylfaen" w:hAnsi="Sylfaen"/>
                          <w:color w:val="44546A" w:themeColor="text2"/>
                          <w:sz w:val="16"/>
                          <w:szCs w:val="16"/>
                          <w:vertAlign w:val="superscript"/>
                          <w:lang w:val="ka-GE"/>
                        </w:rPr>
                        <w:t>2</w:t>
                      </w:r>
                      <w:r w:rsidRPr="00374979">
                        <w:rPr>
                          <w:rFonts w:ascii="Sylfaen" w:hAnsi="Sylfaen"/>
                          <w:color w:val="44546A" w:themeColor="text2"/>
                          <w:sz w:val="16"/>
                          <w:szCs w:val="16"/>
                          <w:lang w:val="de-DE"/>
                        </w:rPr>
                        <w:t>)</w:t>
                      </w:r>
                    </w:p>
                    <w:p w14:paraId="36C0C526" w14:textId="77777777" w:rsidR="00F06D8A" w:rsidRDefault="00F06D8A"/>
                  </w:txbxContent>
                </v:textbox>
              </v:shape>
            </w:pict>
          </mc:Fallback>
        </mc:AlternateContent>
      </w:r>
    </w:p>
    <w:p w14:paraId="64CEBD6B" w14:textId="4595BB7A" w:rsidR="006C3648" w:rsidRDefault="006C3648" w:rsidP="00A90210">
      <w:pPr>
        <w:spacing w:line="276" w:lineRule="auto"/>
        <w:rPr>
          <w:rFonts w:ascii="Sylfaen" w:hAnsi="Sylfaen"/>
          <w:color w:val="44546A" w:themeColor="text2"/>
          <w:sz w:val="16"/>
          <w:szCs w:val="16"/>
          <w:lang w:val="de-DE"/>
        </w:rPr>
      </w:pPr>
    </w:p>
    <w:p w14:paraId="7F60F1CA" w14:textId="2D6EDBAF" w:rsidR="00D10621" w:rsidRDefault="00D10621" w:rsidP="00A90210">
      <w:pPr>
        <w:spacing w:line="276" w:lineRule="auto"/>
        <w:rPr>
          <w:rFonts w:ascii="Sylfaen" w:hAnsi="Sylfaen"/>
          <w:color w:val="44546A" w:themeColor="text2"/>
          <w:sz w:val="16"/>
          <w:szCs w:val="16"/>
          <w:lang w:val="de-DE"/>
        </w:rPr>
      </w:pPr>
    </w:p>
    <w:p w14:paraId="41F50B18" w14:textId="4A76BAB5" w:rsidR="004F6883" w:rsidRPr="00374979" w:rsidRDefault="00D10621" w:rsidP="00D10621">
      <w:pPr>
        <w:spacing w:line="276" w:lineRule="auto"/>
        <w:rPr>
          <w:rFonts w:ascii="Sylfaen" w:hAnsi="Sylfaen"/>
          <w:color w:val="44546A" w:themeColor="text2"/>
          <w:sz w:val="16"/>
          <w:szCs w:val="16"/>
          <w:lang w:val="de-DE"/>
        </w:rPr>
      </w:pPr>
      <w:r>
        <w:rPr>
          <w:noProof/>
        </w:rPr>
        <w:drawing>
          <wp:inline distT="0" distB="0" distL="0" distR="0" wp14:anchorId="2372587C" wp14:editId="5CBCF3C3">
            <wp:extent cx="2918460" cy="2047875"/>
            <wp:effectExtent l="0" t="0" r="15240" b="9525"/>
            <wp:docPr id="2" name="Chart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6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rPr>
        <w:drawing>
          <wp:inline distT="0" distB="0" distL="0" distR="0" wp14:anchorId="47E5A020" wp14:editId="4566A258">
            <wp:extent cx="2867025" cy="2047875"/>
            <wp:effectExtent l="0" t="0" r="9525" b="9525"/>
            <wp:docPr id="4" name="Chart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6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09C1B1A" w14:textId="6D10F7C3" w:rsidR="004F6883" w:rsidRPr="00374979" w:rsidRDefault="00537A2E" w:rsidP="00A90210">
      <w:pPr>
        <w:spacing w:line="276" w:lineRule="auto"/>
        <w:rPr>
          <w:rFonts w:ascii="Sylfaen" w:hAnsi="Sylfaen"/>
          <w:color w:val="44546A" w:themeColor="text2"/>
          <w:sz w:val="16"/>
          <w:szCs w:val="16"/>
          <w:lang w:val="de-DE"/>
        </w:rPr>
      </w:pPr>
      <w:r>
        <w:rPr>
          <w:rFonts w:ascii="Sylfaen" w:hAnsi="Sylfaen"/>
          <w:color w:val="44546A" w:themeColor="text2"/>
          <w:sz w:val="16"/>
          <w:szCs w:val="16"/>
          <w:lang w:val="de-DE"/>
        </w:rPr>
        <w:t>გრაფიკი</w:t>
      </w:r>
      <w:r w:rsidR="004F6883" w:rsidRPr="00374979">
        <w:rPr>
          <w:rFonts w:ascii="Sylfaen" w:hAnsi="Sylfaen"/>
          <w:color w:val="44546A" w:themeColor="text2"/>
          <w:sz w:val="16"/>
          <w:szCs w:val="16"/>
          <w:lang w:val="de-DE"/>
        </w:rPr>
        <w:t xml:space="preserve"> 15: გასაყიდი ფასები</w:t>
      </w:r>
      <w:r w:rsidR="007942EE">
        <w:rPr>
          <w:rFonts w:ascii="Sylfaen" w:hAnsi="Sylfaen"/>
          <w:color w:val="44546A" w:themeColor="text2"/>
          <w:sz w:val="16"/>
          <w:szCs w:val="16"/>
          <w:lang w:val="de-DE"/>
        </w:rPr>
        <w:t>ს</w:t>
      </w:r>
      <w:r w:rsidR="004F6883" w:rsidRPr="00374979">
        <w:rPr>
          <w:rFonts w:ascii="Sylfaen" w:hAnsi="Sylfaen"/>
          <w:color w:val="44546A" w:themeColor="text2"/>
          <w:sz w:val="16"/>
          <w:szCs w:val="16"/>
          <w:lang w:val="de-DE"/>
        </w:rPr>
        <w:t xml:space="preserve"> </w:t>
      </w:r>
      <w:r w:rsidR="007942EE" w:rsidRPr="00374979">
        <w:rPr>
          <w:rFonts w:ascii="Sylfaen" w:hAnsi="Sylfaen"/>
          <w:color w:val="44546A" w:themeColor="text2"/>
          <w:sz w:val="16"/>
          <w:szCs w:val="16"/>
          <w:lang w:val="de-DE"/>
        </w:rPr>
        <w:t>საშ</w:t>
      </w:r>
      <w:r w:rsidR="009725C8">
        <w:rPr>
          <w:rFonts w:ascii="Sylfaen" w:hAnsi="Sylfaen"/>
          <w:color w:val="44546A" w:themeColor="text2"/>
          <w:sz w:val="16"/>
          <w:szCs w:val="16"/>
          <w:lang w:val="de-DE"/>
        </w:rPr>
        <w:t>უ</w:t>
      </w:r>
      <w:r w:rsidR="007942EE" w:rsidRPr="00374979">
        <w:rPr>
          <w:rFonts w:ascii="Sylfaen" w:hAnsi="Sylfaen"/>
          <w:color w:val="44546A" w:themeColor="text2"/>
          <w:sz w:val="16"/>
          <w:szCs w:val="16"/>
          <w:lang w:val="de-DE"/>
        </w:rPr>
        <w:t xml:space="preserve">ალო შეწონილი </w:t>
      </w:r>
      <w:r w:rsidR="004F6883" w:rsidRPr="00374979">
        <w:rPr>
          <w:rFonts w:ascii="Sylfaen" w:hAnsi="Sylfaen"/>
          <w:color w:val="44546A" w:themeColor="text2"/>
          <w:sz w:val="16"/>
          <w:szCs w:val="16"/>
          <w:lang w:val="de-DE"/>
        </w:rPr>
        <w:t>ქუთაისში (აშშ დოლარი/მ</w:t>
      </w:r>
      <w:r w:rsidR="004F6883" w:rsidRPr="001E205F">
        <w:rPr>
          <w:rFonts w:ascii="Sylfaen" w:hAnsi="Sylfaen"/>
          <w:color w:val="44546A" w:themeColor="text2"/>
          <w:sz w:val="16"/>
          <w:szCs w:val="16"/>
          <w:vertAlign w:val="superscript"/>
          <w:lang w:val="de-DE"/>
        </w:rPr>
        <w:t>2</w:t>
      </w:r>
      <w:r w:rsidR="004F6883" w:rsidRPr="00374979">
        <w:rPr>
          <w:rFonts w:ascii="Sylfaen" w:hAnsi="Sylfaen"/>
          <w:color w:val="44546A" w:themeColor="text2"/>
          <w:sz w:val="16"/>
          <w:szCs w:val="16"/>
          <w:lang w:val="de-DE"/>
        </w:rPr>
        <w:t>)</w:t>
      </w:r>
      <w:r w:rsidR="006C3648" w:rsidRPr="006C3648">
        <w:rPr>
          <w:rFonts w:ascii="Sylfaen" w:hAnsi="Sylfaen"/>
          <w:color w:val="44546A" w:themeColor="text2"/>
          <w:sz w:val="16"/>
          <w:szCs w:val="16"/>
          <w:lang w:val="de-DE"/>
        </w:rPr>
        <w:t xml:space="preserve"> </w:t>
      </w:r>
    </w:p>
    <w:p w14:paraId="7FC86C0A" w14:textId="1C17EA46" w:rsidR="004F6883" w:rsidRPr="00374979" w:rsidRDefault="008800EB" w:rsidP="008800EB">
      <w:pPr>
        <w:tabs>
          <w:tab w:val="left" w:pos="9010"/>
        </w:tabs>
        <w:spacing w:after="0" w:line="276" w:lineRule="auto"/>
        <w:rPr>
          <w:rFonts w:ascii="Sylfaen" w:hAnsi="Sylfaen"/>
          <w:sz w:val="16"/>
          <w:szCs w:val="16"/>
          <w:lang w:val="de-DE"/>
        </w:rPr>
      </w:pPr>
      <w:r>
        <w:rPr>
          <w:noProof/>
        </w:rPr>
        <w:lastRenderedPageBreak/>
        <w:drawing>
          <wp:inline distT="0" distB="0" distL="0" distR="0" wp14:anchorId="5C834D47" wp14:editId="6AE288B4">
            <wp:extent cx="3291840" cy="2209191"/>
            <wp:effectExtent l="0" t="0" r="3810" b="635"/>
            <wp:docPr id="5" name="Chart 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6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95D9C5" w14:textId="2D92E02F" w:rsidR="004F6883" w:rsidRPr="00374979" w:rsidRDefault="004F6883" w:rsidP="00A90C3D">
      <w:pPr>
        <w:spacing w:line="276" w:lineRule="auto"/>
        <w:rPr>
          <w:rFonts w:ascii="Sylfaen" w:hAnsi="Sylfaen"/>
          <w:sz w:val="16"/>
          <w:szCs w:val="16"/>
          <w:lang w:val="de-DE"/>
        </w:rPr>
      </w:pPr>
      <w:r w:rsidRPr="00A90C3D">
        <w:rPr>
          <w:rFonts w:ascii="Sylfaen" w:hAnsi="Sylfaen"/>
          <w:i/>
          <w:color w:val="44546A" w:themeColor="text2"/>
          <w:sz w:val="16"/>
          <w:szCs w:val="16"/>
          <w:lang w:val="de-DE"/>
        </w:rPr>
        <w:t>წყარ</w:t>
      </w:r>
      <w:r w:rsidR="00A90C3D" w:rsidRPr="00A90C3D">
        <w:rPr>
          <w:rFonts w:ascii="Sylfaen" w:hAnsi="Sylfaen"/>
          <w:i/>
          <w:color w:val="44546A" w:themeColor="text2"/>
          <w:sz w:val="16"/>
          <w:szCs w:val="16"/>
          <w:lang w:val="ka-GE"/>
        </w:rPr>
        <w:t>ო</w:t>
      </w:r>
      <w:r w:rsidRPr="00A90C3D">
        <w:rPr>
          <w:rFonts w:ascii="Sylfaen" w:hAnsi="Sylfaen"/>
          <w:i/>
          <w:color w:val="44546A" w:themeColor="text2"/>
          <w:sz w:val="16"/>
          <w:szCs w:val="16"/>
          <w:lang w:val="de-DE"/>
        </w:rPr>
        <w:t>: Colliers International</w:t>
      </w:r>
    </w:p>
    <w:p w14:paraId="27386552" w14:textId="02D01587" w:rsidR="004F6883" w:rsidRPr="00374979" w:rsidRDefault="004F6883" w:rsidP="00A90210">
      <w:pPr>
        <w:tabs>
          <w:tab w:val="left" w:pos="9010"/>
        </w:tabs>
        <w:spacing w:line="276" w:lineRule="auto"/>
        <w:jc w:val="both"/>
        <w:rPr>
          <w:rFonts w:ascii="Sylfaen" w:hAnsi="Sylfaen"/>
          <w:szCs w:val="16"/>
          <w:lang w:val="ka-GE"/>
        </w:rPr>
      </w:pPr>
      <w:r w:rsidRPr="00374979">
        <w:rPr>
          <w:rFonts w:ascii="Sylfaen" w:hAnsi="Sylfaen"/>
          <w:szCs w:val="16"/>
          <w:lang w:val="ka-GE"/>
        </w:rPr>
        <w:t xml:space="preserve">ხელმისაწვდომია </w:t>
      </w:r>
      <w:r w:rsidR="009725C8" w:rsidRPr="00374979">
        <w:rPr>
          <w:rFonts w:ascii="Sylfaen" w:hAnsi="Sylfaen"/>
          <w:szCs w:val="16"/>
          <w:lang w:val="ka-GE"/>
        </w:rPr>
        <w:t xml:space="preserve">ასევე </w:t>
      </w:r>
      <w:r w:rsidRPr="00374979">
        <w:rPr>
          <w:rFonts w:ascii="Sylfaen" w:hAnsi="Sylfaen"/>
          <w:szCs w:val="16"/>
          <w:lang w:val="ka-GE"/>
        </w:rPr>
        <w:t xml:space="preserve">ქირავნობის მონაცემები მითითებული სამი დიდი ქალაქისთვის, თუმცა ბათუმისა და ქუთაისის </w:t>
      </w:r>
      <w:r w:rsidR="009725C8">
        <w:rPr>
          <w:rFonts w:ascii="Sylfaen" w:hAnsi="Sylfaen"/>
          <w:szCs w:val="16"/>
          <w:lang w:val="ka-GE"/>
        </w:rPr>
        <w:t>შემთხვევაში მონაცემები</w:t>
      </w:r>
      <w:r w:rsidRPr="00374979">
        <w:rPr>
          <w:rFonts w:ascii="Sylfaen" w:hAnsi="Sylfaen"/>
          <w:szCs w:val="16"/>
          <w:lang w:val="ka-GE"/>
        </w:rPr>
        <w:t xml:space="preserve"> მხოლოდ სამწლიანი პერიოდისთვის არსებობს.</w:t>
      </w:r>
    </w:p>
    <w:p w14:paraId="35DF7BAB" w14:textId="65AA878A" w:rsidR="004F6883" w:rsidRDefault="004F6883" w:rsidP="00A90210">
      <w:pPr>
        <w:tabs>
          <w:tab w:val="left" w:pos="9010"/>
        </w:tabs>
        <w:spacing w:line="276" w:lineRule="auto"/>
        <w:jc w:val="both"/>
        <w:rPr>
          <w:rFonts w:ascii="Sylfaen" w:hAnsi="Sylfaen"/>
          <w:szCs w:val="16"/>
          <w:lang w:val="ka-GE"/>
        </w:rPr>
      </w:pPr>
      <w:r w:rsidRPr="00374979">
        <w:rPr>
          <w:rFonts w:ascii="Sylfaen" w:hAnsi="Sylfaen"/>
          <w:szCs w:val="16"/>
          <w:lang w:val="ka-GE"/>
        </w:rPr>
        <w:t>2012-2017 წლების განმავლობაში თბილისში</w:t>
      </w:r>
      <w:r w:rsidR="007942EE">
        <w:rPr>
          <w:rFonts w:ascii="Sylfaen" w:hAnsi="Sylfaen"/>
          <w:szCs w:val="16"/>
          <w:lang w:val="ka-GE"/>
        </w:rPr>
        <w:t xml:space="preserve"> </w:t>
      </w:r>
      <w:r w:rsidRPr="00374979">
        <w:rPr>
          <w:rFonts w:ascii="Sylfaen" w:hAnsi="Sylfaen"/>
          <w:szCs w:val="16"/>
          <w:lang w:val="ka-GE"/>
        </w:rPr>
        <w:t>ყველა კატეგორიაში (</w:t>
      </w:r>
      <w:r w:rsidR="001D6F37">
        <w:rPr>
          <w:rFonts w:ascii="Sylfaen" w:hAnsi="Sylfaen"/>
          <w:szCs w:val="16"/>
          <w:lang w:val="ka-GE"/>
        </w:rPr>
        <w:t>ერთ</w:t>
      </w:r>
      <w:r w:rsidRPr="00374979">
        <w:rPr>
          <w:rFonts w:ascii="Sylfaen" w:hAnsi="Sylfaen"/>
          <w:szCs w:val="16"/>
          <w:lang w:val="ka-GE"/>
        </w:rPr>
        <w:t xml:space="preserve"> ოთახიანი ბინა, </w:t>
      </w:r>
      <w:r w:rsidR="001D6F37">
        <w:rPr>
          <w:rFonts w:ascii="Sylfaen" w:hAnsi="Sylfaen"/>
          <w:szCs w:val="16"/>
          <w:lang w:val="ka-GE"/>
        </w:rPr>
        <w:t>ორ</w:t>
      </w:r>
      <w:r w:rsidRPr="00374979">
        <w:rPr>
          <w:rFonts w:ascii="Sylfaen" w:hAnsi="Sylfaen"/>
          <w:szCs w:val="16"/>
          <w:lang w:val="ka-GE"/>
        </w:rPr>
        <w:t xml:space="preserve"> ოთახიანი ბინა, </w:t>
      </w:r>
      <w:r w:rsidR="001D6F37">
        <w:rPr>
          <w:rFonts w:ascii="Sylfaen" w:hAnsi="Sylfaen"/>
          <w:szCs w:val="16"/>
          <w:lang w:val="ka-GE"/>
        </w:rPr>
        <w:t>სამ</w:t>
      </w:r>
      <w:r w:rsidRPr="00374979">
        <w:rPr>
          <w:rFonts w:ascii="Sylfaen" w:hAnsi="Sylfaen"/>
          <w:szCs w:val="16"/>
          <w:lang w:val="ka-GE"/>
        </w:rPr>
        <w:t xml:space="preserve"> ოთახიანი ბინა) და ყველა ტერიტორიაზე (გარეუბანი,</w:t>
      </w:r>
      <w:r w:rsidR="00F207D5">
        <w:rPr>
          <w:rFonts w:ascii="Sylfaen" w:hAnsi="Sylfaen"/>
          <w:szCs w:val="16"/>
          <w:lang w:val="ka-GE"/>
        </w:rPr>
        <w:t xml:space="preserve"> შუალედური </w:t>
      </w:r>
      <w:r w:rsidRPr="00374979">
        <w:rPr>
          <w:rFonts w:ascii="Sylfaen" w:hAnsi="Sylfaen"/>
          <w:szCs w:val="16"/>
          <w:lang w:val="ka-GE"/>
        </w:rPr>
        <w:t>და ცენტრალური</w:t>
      </w:r>
      <w:r w:rsidR="007942EE">
        <w:rPr>
          <w:rFonts w:ascii="Sylfaen" w:hAnsi="Sylfaen"/>
          <w:szCs w:val="16"/>
          <w:lang w:val="ka-GE"/>
        </w:rPr>
        <w:t>)</w:t>
      </w:r>
      <w:r w:rsidRPr="00374979">
        <w:rPr>
          <w:rFonts w:ascii="Sylfaen" w:hAnsi="Sylfaen"/>
          <w:szCs w:val="16"/>
          <w:lang w:val="ka-GE"/>
        </w:rPr>
        <w:t xml:space="preserve"> </w:t>
      </w:r>
      <w:r w:rsidR="007942EE" w:rsidRPr="00374979">
        <w:rPr>
          <w:rFonts w:ascii="Sylfaen" w:hAnsi="Sylfaen"/>
          <w:szCs w:val="16"/>
          <w:lang w:val="ka-GE"/>
        </w:rPr>
        <w:t xml:space="preserve">ბინების ფასების </w:t>
      </w:r>
      <w:r w:rsidR="001D6F37">
        <w:rPr>
          <w:rFonts w:ascii="Sylfaen" w:hAnsi="Sylfaen"/>
          <w:szCs w:val="16"/>
          <w:lang w:val="ka-GE"/>
        </w:rPr>
        <w:t>მსგავსად</w:t>
      </w:r>
      <w:r w:rsidR="007942EE" w:rsidRPr="00374979">
        <w:rPr>
          <w:rFonts w:ascii="Sylfaen" w:hAnsi="Sylfaen"/>
          <w:szCs w:val="16"/>
          <w:lang w:val="ka-GE"/>
        </w:rPr>
        <w:t xml:space="preserve">, </w:t>
      </w:r>
      <w:r w:rsidR="007942EE">
        <w:rPr>
          <w:rFonts w:ascii="Sylfaen" w:hAnsi="Sylfaen"/>
          <w:szCs w:val="16"/>
          <w:lang w:val="ka-GE"/>
        </w:rPr>
        <w:t>ქირის ღირებულებაც</w:t>
      </w:r>
      <w:r w:rsidR="007942EE" w:rsidRPr="00374979">
        <w:rPr>
          <w:rFonts w:ascii="Sylfaen" w:hAnsi="Sylfaen"/>
          <w:szCs w:val="16"/>
          <w:lang w:val="ka-GE"/>
        </w:rPr>
        <w:t xml:space="preserve"> შემცირდა</w:t>
      </w:r>
      <w:r w:rsidR="007942EE">
        <w:rPr>
          <w:rFonts w:ascii="Sylfaen" w:hAnsi="Sylfaen"/>
          <w:szCs w:val="16"/>
          <w:lang w:val="ka-GE"/>
        </w:rPr>
        <w:t>.</w:t>
      </w:r>
      <w:r w:rsidR="007942EE" w:rsidRPr="00374979">
        <w:rPr>
          <w:rFonts w:ascii="Sylfaen" w:hAnsi="Sylfaen"/>
          <w:szCs w:val="16"/>
          <w:lang w:val="ka-GE"/>
        </w:rPr>
        <w:t xml:space="preserve"> </w:t>
      </w:r>
      <w:r w:rsidRPr="00374979">
        <w:rPr>
          <w:rFonts w:ascii="Sylfaen" w:hAnsi="Sylfaen"/>
          <w:szCs w:val="16"/>
          <w:lang w:val="ka-GE"/>
        </w:rPr>
        <w:t>თუმცა</w:t>
      </w:r>
      <w:r w:rsidR="007942EE">
        <w:rPr>
          <w:rFonts w:ascii="Sylfaen" w:hAnsi="Sylfaen"/>
          <w:szCs w:val="16"/>
          <w:lang w:val="ka-GE"/>
        </w:rPr>
        <w:t xml:space="preserve"> </w:t>
      </w:r>
      <w:r w:rsidR="00F207D5">
        <w:rPr>
          <w:rFonts w:ascii="Sylfaen" w:hAnsi="Sylfaen"/>
          <w:szCs w:val="16"/>
          <w:lang w:val="ka-GE"/>
        </w:rPr>
        <w:t>მე-</w:t>
      </w:r>
      <w:r w:rsidR="007942EE">
        <w:rPr>
          <w:rFonts w:ascii="Sylfaen" w:hAnsi="Sylfaen"/>
          <w:szCs w:val="16"/>
          <w:lang w:val="ka-GE"/>
        </w:rPr>
        <w:t>3 ცხრილის</w:t>
      </w:r>
      <w:r w:rsidRPr="00374979">
        <w:rPr>
          <w:rFonts w:ascii="Sylfaen" w:hAnsi="Sylfaen"/>
          <w:szCs w:val="16"/>
          <w:lang w:val="ka-GE"/>
        </w:rPr>
        <w:t xml:space="preserve"> ბოლო</w:t>
      </w:r>
      <w:r w:rsidR="007942EE">
        <w:rPr>
          <w:rFonts w:ascii="Sylfaen" w:hAnsi="Sylfaen"/>
          <w:szCs w:val="16"/>
          <w:lang w:val="ka-GE"/>
        </w:rPr>
        <w:t xml:space="preserve">ს </w:t>
      </w:r>
      <w:r w:rsidRPr="00374979">
        <w:rPr>
          <w:rFonts w:ascii="Sylfaen" w:hAnsi="Sylfaen"/>
          <w:szCs w:val="16"/>
          <w:lang w:val="ka-GE"/>
        </w:rPr>
        <w:t xml:space="preserve">ფიქსირდება ცენტრალურ და </w:t>
      </w:r>
      <w:r w:rsidR="007942EE">
        <w:rPr>
          <w:rFonts w:ascii="Sylfaen" w:hAnsi="Sylfaen"/>
          <w:szCs w:val="16"/>
          <w:lang w:val="ka-GE"/>
        </w:rPr>
        <w:t>შუ</w:t>
      </w:r>
      <w:r w:rsidRPr="00374979">
        <w:rPr>
          <w:rFonts w:ascii="Sylfaen" w:hAnsi="Sylfaen"/>
          <w:szCs w:val="16"/>
          <w:lang w:val="ka-GE"/>
        </w:rPr>
        <w:t>ლედურ უბნებზე ქირავნობის ფასების</w:t>
      </w:r>
      <w:r w:rsidR="009725C8">
        <w:rPr>
          <w:rFonts w:ascii="Sylfaen" w:hAnsi="Sylfaen"/>
          <w:szCs w:val="16"/>
          <w:lang w:val="ka-GE"/>
        </w:rPr>
        <w:t xml:space="preserve"> კლების</w:t>
      </w:r>
      <w:r w:rsidRPr="00374979">
        <w:rPr>
          <w:rFonts w:ascii="Sylfaen" w:hAnsi="Sylfaen"/>
          <w:szCs w:val="16"/>
          <w:lang w:val="ka-GE"/>
        </w:rPr>
        <w:t xml:space="preserve"> </w:t>
      </w:r>
      <w:r w:rsidR="009725C8">
        <w:rPr>
          <w:rFonts w:ascii="Sylfaen" w:hAnsi="Sylfaen"/>
          <w:szCs w:val="16"/>
          <w:lang w:val="ka-GE"/>
        </w:rPr>
        <w:t>უკუქცევა</w:t>
      </w:r>
      <w:r w:rsidR="007942EE">
        <w:rPr>
          <w:rFonts w:ascii="Sylfaen" w:hAnsi="Sylfaen"/>
          <w:szCs w:val="16"/>
          <w:lang w:val="ka-GE"/>
        </w:rPr>
        <w:t xml:space="preserve">. </w:t>
      </w:r>
      <w:r w:rsidRPr="00374979">
        <w:rPr>
          <w:rFonts w:ascii="Sylfaen" w:hAnsi="Sylfaen"/>
          <w:szCs w:val="16"/>
          <w:lang w:val="ka-GE"/>
        </w:rPr>
        <w:t xml:space="preserve">ეს შეიძლება ტურიზმის სექტორის გაფართოების შედეგად შექმნილი ახალი ტენდენცია იყოს, რაც ცენტრალური და შუალედური უბნების სახლების </w:t>
      </w:r>
      <w:r w:rsidR="001D6F37">
        <w:rPr>
          <w:rFonts w:ascii="Sylfaen" w:hAnsi="Sylfaen"/>
          <w:szCs w:val="16"/>
          <w:lang w:val="ka-GE"/>
        </w:rPr>
        <w:t>გაქირავების</w:t>
      </w:r>
      <w:r w:rsidRPr="00374979">
        <w:rPr>
          <w:rFonts w:ascii="Sylfaen" w:hAnsi="Sylfaen"/>
          <w:szCs w:val="16"/>
          <w:lang w:val="ka-GE"/>
        </w:rPr>
        <w:t xml:space="preserve"> </w:t>
      </w:r>
      <w:r w:rsidR="009725C8">
        <w:rPr>
          <w:rFonts w:ascii="Sylfaen" w:hAnsi="Sylfaen"/>
          <w:szCs w:val="16"/>
          <w:lang w:val="ka-GE"/>
        </w:rPr>
        <w:t>გაზრდილ</w:t>
      </w:r>
      <w:r w:rsidRPr="00374979">
        <w:rPr>
          <w:rFonts w:ascii="Sylfaen" w:hAnsi="Sylfaen"/>
          <w:szCs w:val="16"/>
          <w:lang w:val="ka-GE"/>
        </w:rPr>
        <w:t xml:space="preserve"> შესაძლებლობებს</w:t>
      </w:r>
      <w:r w:rsidR="009725C8" w:rsidRPr="009725C8">
        <w:rPr>
          <w:rFonts w:ascii="Sylfaen" w:hAnsi="Sylfaen"/>
          <w:szCs w:val="16"/>
          <w:lang w:val="ka-GE"/>
        </w:rPr>
        <w:t xml:space="preserve"> </w:t>
      </w:r>
      <w:r w:rsidR="009725C8" w:rsidRPr="00374979">
        <w:rPr>
          <w:rFonts w:ascii="Sylfaen" w:hAnsi="Sylfaen"/>
          <w:szCs w:val="16"/>
          <w:lang w:val="ka-GE"/>
        </w:rPr>
        <w:t>იწვევს</w:t>
      </w:r>
      <w:r w:rsidRPr="00374979">
        <w:rPr>
          <w:rFonts w:ascii="Sylfaen" w:hAnsi="Sylfaen"/>
          <w:szCs w:val="16"/>
          <w:lang w:val="ka-GE"/>
        </w:rPr>
        <w:t>.  ისიც გასათვალისწინებელია, რომ ეს ტერიტორიები უკვე მჭიდროდ არის დასახლებული და მშენებლობისთვის არსებული სივრცე საკმაოდ  შეზღუდულია.</w:t>
      </w:r>
    </w:p>
    <w:p w14:paraId="5A1EA807" w14:textId="6520E7C9" w:rsidR="008671BD" w:rsidRDefault="008671BD" w:rsidP="00A90210">
      <w:pPr>
        <w:tabs>
          <w:tab w:val="left" w:pos="9010"/>
        </w:tabs>
        <w:spacing w:line="276" w:lineRule="auto"/>
        <w:jc w:val="both"/>
        <w:rPr>
          <w:rFonts w:ascii="Sylfaen" w:hAnsi="Sylfaen"/>
          <w:szCs w:val="16"/>
          <w:lang w:val="ka-GE"/>
        </w:rPr>
      </w:pPr>
    </w:p>
    <w:p w14:paraId="3A6902A8" w14:textId="76AF3A58" w:rsidR="008671BD" w:rsidRDefault="008671BD" w:rsidP="00A90210">
      <w:pPr>
        <w:tabs>
          <w:tab w:val="left" w:pos="9010"/>
        </w:tabs>
        <w:spacing w:line="276" w:lineRule="auto"/>
        <w:jc w:val="both"/>
        <w:rPr>
          <w:rFonts w:ascii="Sylfaen" w:hAnsi="Sylfaen"/>
          <w:szCs w:val="16"/>
          <w:lang w:val="ka-GE"/>
        </w:rPr>
      </w:pPr>
    </w:p>
    <w:p w14:paraId="3B5E48EA" w14:textId="77777777" w:rsidR="00A90C3D" w:rsidRDefault="00A90C3D" w:rsidP="00A90210">
      <w:pPr>
        <w:tabs>
          <w:tab w:val="left" w:pos="9010"/>
        </w:tabs>
        <w:spacing w:line="276" w:lineRule="auto"/>
        <w:jc w:val="both"/>
        <w:rPr>
          <w:rFonts w:ascii="Sylfaen" w:hAnsi="Sylfaen"/>
          <w:szCs w:val="16"/>
          <w:lang w:val="ka-GE"/>
        </w:rPr>
      </w:pPr>
    </w:p>
    <w:p w14:paraId="7A98E1AB" w14:textId="77777777" w:rsidR="008671BD" w:rsidRPr="00374979" w:rsidRDefault="008671BD" w:rsidP="00A90210">
      <w:pPr>
        <w:tabs>
          <w:tab w:val="left" w:pos="9010"/>
        </w:tabs>
        <w:spacing w:line="276" w:lineRule="auto"/>
        <w:jc w:val="both"/>
        <w:rPr>
          <w:rFonts w:ascii="Sylfaen" w:hAnsi="Sylfaen"/>
          <w:szCs w:val="16"/>
          <w:lang w:val="ka-GE"/>
        </w:rPr>
      </w:pPr>
    </w:p>
    <w:p w14:paraId="46649413" w14:textId="710ECF80" w:rsidR="004F6883" w:rsidRPr="00374979" w:rsidRDefault="004F6883" w:rsidP="00A90210">
      <w:pPr>
        <w:tabs>
          <w:tab w:val="left" w:pos="9010"/>
        </w:tabs>
        <w:spacing w:line="276" w:lineRule="auto"/>
        <w:rPr>
          <w:rFonts w:ascii="Sylfaen" w:hAnsi="Sylfaen"/>
          <w:color w:val="44546A" w:themeColor="text2"/>
          <w:sz w:val="18"/>
          <w:szCs w:val="18"/>
          <w:lang w:val="ka-GE"/>
        </w:rPr>
      </w:pPr>
      <w:r w:rsidRPr="00374979">
        <w:rPr>
          <w:rFonts w:ascii="Sylfaen" w:hAnsi="Sylfaen"/>
          <w:color w:val="44546A" w:themeColor="text2"/>
          <w:sz w:val="18"/>
          <w:szCs w:val="18"/>
          <w:lang w:val="ka-GE"/>
        </w:rPr>
        <w:t>ც</w:t>
      </w:r>
      <w:r w:rsidRPr="001D6F37">
        <w:rPr>
          <w:rFonts w:ascii="Sylfaen" w:hAnsi="Sylfaen"/>
          <w:i/>
          <w:color w:val="44546A" w:themeColor="text2"/>
          <w:sz w:val="18"/>
          <w:szCs w:val="18"/>
          <w:lang w:val="ka-GE"/>
        </w:rPr>
        <w:t>ხრილი 3: ქირავნობის ფასები თბილისში ბინის კატეგორიის და ადგილმდებარეობის მიხედვით (აშშ დოლარი)</w:t>
      </w:r>
    </w:p>
    <w:tbl>
      <w:tblPr>
        <w:tblStyle w:val="GridTable1Light-Accent11"/>
        <w:tblW w:w="10129" w:type="dxa"/>
        <w:tblLook w:val="04A0" w:firstRow="1" w:lastRow="0" w:firstColumn="1" w:lastColumn="0" w:noHBand="0" w:noVBand="1"/>
      </w:tblPr>
      <w:tblGrid>
        <w:gridCol w:w="1638"/>
        <w:gridCol w:w="1653"/>
        <w:gridCol w:w="956"/>
        <w:gridCol w:w="1382"/>
        <w:gridCol w:w="1286"/>
        <w:gridCol w:w="947"/>
        <w:gridCol w:w="1239"/>
        <w:gridCol w:w="1028"/>
      </w:tblGrid>
      <w:tr w:rsidR="004F6883" w:rsidRPr="00374979" w14:paraId="4860BD5D" w14:textId="77777777" w:rsidTr="001D6F37">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638" w:type="dxa"/>
            <w:shd w:val="clear" w:color="auto" w:fill="002060"/>
            <w:noWrap/>
            <w:hideMark/>
          </w:tcPr>
          <w:p w14:paraId="1B916762" w14:textId="77777777" w:rsidR="004F6883" w:rsidRPr="001D6F37" w:rsidRDefault="004F6883" w:rsidP="00A90210">
            <w:pPr>
              <w:spacing w:line="276" w:lineRule="auto"/>
              <w:rPr>
                <w:rFonts w:ascii="Sylfaen" w:eastAsia="Times New Roman" w:hAnsi="Sylfaen" w:cs="Menlo Regular"/>
                <w:color w:val="FFFFFF" w:themeColor="background1"/>
                <w:sz w:val="20"/>
                <w:szCs w:val="20"/>
              </w:rPr>
            </w:pPr>
            <w:r w:rsidRPr="001D6F37">
              <w:rPr>
                <w:rFonts w:ascii="Sylfaen" w:eastAsia="Times New Roman" w:hAnsi="Sylfaen" w:cs="Menlo Regular"/>
                <w:color w:val="FFFFFF" w:themeColor="background1"/>
                <w:sz w:val="20"/>
                <w:szCs w:val="20"/>
              </w:rPr>
              <w:t>ოთახების რაოდენობა</w:t>
            </w:r>
          </w:p>
        </w:tc>
        <w:tc>
          <w:tcPr>
            <w:tcW w:w="1653" w:type="dxa"/>
            <w:shd w:val="clear" w:color="auto" w:fill="002060"/>
            <w:noWrap/>
            <w:hideMark/>
          </w:tcPr>
          <w:p w14:paraId="3437E335" w14:textId="77777777" w:rsidR="004F6883" w:rsidRPr="001D6F37" w:rsidRDefault="004F6883" w:rsidP="00A90210">
            <w:pPr>
              <w:spacing w:line="276" w:lineRule="auto"/>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color w:val="FFFFFF" w:themeColor="background1"/>
                <w:sz w:val="20"/>
                <w:szCs w:val="20"/>
              </w:rPr>
            </w:pPr>
            <w:r w:rsidRPr="001D6F37">
              <w:rPr>
                <w:rFonts w:ascii="Sylfaen" w:eastAsia="Times New Roman" w:hAnsi="Sylfaen" w:cs="Menlo Regular"/>
                <w:color w:val="FFFFFF" w:themeColor="background1"/>
                <w:sz w:val="20"/>
                <w:szCs w:val="20"/>
              </w:rPr>
              <w:t>მდებარეობა</w:t>
            </w:r>
          </w:p>
        </w:tc>
        <w:tc>
          <w:tcPr>
            <w:tcW w:w="956" w:type="dxa"/>
            <w:shd w:val="clear" w:color="auto" w:fill="002060"/>
            <w:noWrap/>
            <w:hideMark/>
          </w:tcPr>
          <w:p w14:paraId="5F144277"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2012</w:t>
            </w:r>
          </w:p>
        </w:tc>
        <w:tc>
          <w:tcPr>
            <w:tcW w:w="1382" w:type="dxa"/>
            <w:shd w:val="clear" w:color="auto" w:fill="002060"/>
            <w:noWrap/>
            <w:hideMark/>
          </w:tcPr>
          <w:p w14:paraId="2746C3BF"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2013</w:t>
            </w:r>
          </w:p>
        </w:tc>
        <w:tc>
          <w:tcPr>
            <w:tcW w:w="1286" w:type="dxa"/>
            <w:shd w:val="clear" w:color="auto" w:fill="002060"/>
            <w:noWrap/>
            <w:hideMark/>
          </w:tcPr>
          <w:p w14:paraId="60D03B2B"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2014</w:t>
            </w:r>
          </w:p>
        </w:tc>
        <w:tc>
          <w:tcPr>
            <w:tcW w:w="947" w:type="dxa"/>
            <w:shd w:val="clear" w:color="auto" w:fill="002060"/>
            <w:noWrap/>
            <w:hideMark/>
          </w:tcPr>
          <w:p w14:paraId="2F7AD716"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2015</w:t>
            </w:r>
          </w:p>
        </w:tc>
        <w:tc>
          <w:tcPr>
            <w:tcW w:w="1239" w:type="dxa"/>
            <w:shd w:val="clear" w:color="auto" w:fill="002060"/>
            <w:noWrap/>
            <w:hideMark/>
          </w:tcPr>
          <w:p w14:paraId="169A2124" w14:textId="77777777" w:rsidR="004F6883" w:rsidRPr="001D6F37" w:rsidRDefault="004F6883"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2016</w:t>
            </w:r>
          </w:p>
        </w:tc>
        <w:tc>
          <w:tcPr>
            <w:tcW w:w="1028" w:type="dxa"/>
            <w:shd w:val="clear" w:color="auto" w:fill="002060"/>
            <w:noWrap/>
            <w:hideMark/>
          </w:tcPr>
          <w:p w14:paraId="31F613C2" w14:textId="77777777" w:rsidR="004F6883" w:rsidRPr="001D6F37" w:rsidRDefault="004F6883" w:rsidP="00A90210">
            <w:pPr>
              <w:spacing w:line="276" w:lineRule="auto"/>
              <w:ind w:left="-1199" w:right="106"/>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1D6F37">
              <w:rPr>
                <w:rFonts w:ascii="Sylfaen" w:eastAsia="Times New Roman" w:hAnsi="Sylfaen" w:cs="Calibri"/>
                <w:color w:val="FFFFFF" w:themeColor="background1"/>
                <w:sz w:val="20"/>
                <w:szCs w:val="20"/>
              </w:rPr>
              <w:t xml:space="preserve">   2017</w:t>
            </w:r>
          </w:p>
        </w:tc>
      </w:tr>
      <w:tr w:rsidR="004F6883" w:rsidRPr="00374979" w14:paraId="128793EF"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424D61FE" w14:textId="67F68DCB"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ერთ</w:t>
            </w:r>
            <w:r w:rsidR="004F6883" w:rsidRPr="00374979">
              <w:rPr>
                <w:rFonts w:ascii="Sylfaen" w:eastAsia="Times New Roman" w:hAnsi="Sylfaen" w:cs="Calibri"/>
                <w:color w:val="000000"/>
                <w:sz w:val="20"/>
                <w:szCs w:val="20"/>
              </w:rPr>
              <w:t xml:space="preserve"> </w:t>
            </w:r>
            <w:r w:rsidR="00F207D5">
              <w:rPr>
                <w:rFonts w:ascii="Sylfaen" w:eastAsia="Times New Roman" w:hAnsi="Sylfaen" w:cs="Menlo Regular"/>
                <w:color w:val="000000"/>
                <w:sz w:val="20"/>
                <w:szCs w:val="20"/>
                <w:lang w:val="ka-GE"/>
              </w:rPr>
              <w:t>ო</w:t>
            </w:r>
            <w:r w:rsidR="004F6883" w:rsidRPr="00374979">
              <w:rPr>
                <w:rFonts w:ascii="Sylfaen" w:eastAsia="Times New Roman" w:hAnsi="Sylfaen" w:cs="Menlo Regular"/>
                <w:color w:val="000000"/>
                <w:sz w:val="20"/>
                <w:szCs w:val="20"/>
              </w:rPr>
              <w:t>თახიანი</w:t>
            </w:r>
          </w:p>
        </w:tc>
        <w:tc>
          <w:tcPr>
            <w:tcW w:w="1653" w:type="dxa"/>
            <w:noWrap/>
            <w:hideMark/>
          </w:tcPr>
          <w:p w14:paraId="2DB5128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1693D8C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323</w:t>
            </w:r>
          </w:p>
        </w:tc>
        <w:tc>
          <w:tcPr>
            <w:tcW w:w="1382" w:type="dxa"/>
            <w:noWrap/>
            <w:hideMark/>
          </w:tcPr>
          <w:p w14:paraId="40EFEBB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329</w:t>
            </w:r>
          </w:p>
        </w:tc>
        <w:tc>
          <w:tcPr>
            <w:tcW w:w="1286" w:type="dxa"/>
            <w:noWrap/>
            <w:hideMark/>
          </w:tcPr>
          <w:p w14:paraId="4F327F6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322</w:t>
            </w:r>
          </w:p>
        </w:tc>
        <w:tc>
          <w:tcPr>
            <w:tcW w:w="947" w:type="dxa"/>
            <w:noWrap/>
            <w:hideMark/>
          </w:tcPr>
          <w:p w14:paraId="5F4E8DE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384</w:t>
            </w:r>
          </w:p>
        </w:tc>
        <w:tc>
          <w:tcPr>
            <w:tcW w:w="1239" w:type="dxa"/>
            <w:noWrap/>
            <w:hideMark/>
          </w:tcPr>
          <w:p w14:paraId="63A6979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255</w:t>
            </w:r>
          </w:p>
        </w:tc>
        <w:tc>
          <w:tcPr>
            <w:tcW w:w="1028" w:type="dxa"/>
            <w:noWrap/>
            <w:hideMark/>
          </w:tcPr>
          <w:p w14:paraId="0911FF9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300</w:t>
            </w:r>
          </w:p>
        </w:tc>
      </w:tr>
      <w:tr w:rsidR="004F6883" w:rsidRPr="00374979" w14:paraId="18B0F13A"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7642FB42"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02ADFF1A"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6820401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251</w:t>
            </w:r>
          </w:p>
        </w:tc>
        <w:tc>
          <w:tcPr>
            <w:tcW w:w="1382" w:type="dxa"/>
            <w:noWrap/>
          </w:tcPr>
          <w:p w14:paraId="3848972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227</w:t>
            </w:r>
          </w:p>
        </w:tc>
        <w:tc>
          <w:tcPr>
            <w:tcW w:w="1286" w:type="dxa"/>
            <w:noWrap/>
          </w:tcPr>
          <w:p w14:paraId="53DC160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273</w:t>
            </w:r>
          </w:p>
        </w:tc>
        <w:tc>
          <w:tcPr>
            <w:tcW w:w="947" w:type="dxa"/>
            <w:noWrap/>
          </w:tcPr>
          <w:p w14:paraId="3D46CAD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254</w:t>
            </w:r>
          </w:p>
        </w:tc>
        <w:tc>
          <w:tcPr>
            <w:tcW w:w="1239" w:type="dxa"/>
            <w:noWrap/>
          </w:tcPr>
          <w:p w14:paraId="5FE14777"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190</w:t>
            </w:r>
          </w:p>
        </w:tc>
        <w:tc>
          <w:tcPr>
            <w:tcW w:w="1028" w:type="dxa"/>
            <w:noWrap/>
          </w:tcPr>
          <w:p w14:paraId="607F8F7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224</w:t>
            </w:r>
          </w:p>
        </w:tc>
      </w:tr>
      <w:tr w:rsidR="004F6883" w:rsidRPr="00374979" w14:paraId="4C858EC6"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722FBBC"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742047F1"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Menlo Regular"/>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1574D0EE"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233</w:t>
            </w:r>
          </w:p>
        </w:tc>
        <w:tc>
          <w:tcPr>
            <w:tcW w:w="1382" w:type="dxa"/>
            <w:noWrap/>
          </w:tcPr>
          <w:p w14:paraId="3D7FEEF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262</w:t>
            </w:r>
          </w:p>
        </w:tc>
        <w:tc>
          <w:tcPr>
            <w:tcW w:w="1286" w:type="dxa"/>
            <w:noWrap/>
          </w:tcPr>
          <w:p w14:paraId="7000200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228</w:t>
            </w:r>
          </w:p>
        </w:tc>
        <w:tc>
          <w:tcPr>
            <w:tcW w:w="947" w:type="dxa"/>
            <w:noWrap/>
          </w:tcPr>
          <w:p w14:paraId="4FDA58C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301</w:t>
            </w:r>
          </w:p>
        </w:tc>
        <w:tc>
          <w:tcPr>
            <w:tcW w:w="1239" w:type="dxa"/>
            <w:noWrap/>
          </w:tcPr>
          <w:p w14:paraId="068CC435"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196</w:t>
            </w:r>
          </w:p>
        </w:tc>
        <w:tc>
          <w:tcPr>
            <w:tcW w:w="1028" w:type="dxa"/>
            <w:noWrap/>
          </w:tcPr>
          <w:p w14:paraId="614FC6A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r>
      <w:tr w:rsidR="004F6883" w:rsidRPr="00374979" w14:paraId="0C6EBD94"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3AC3170D" w14:textId="7052BA3E"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ორ</w:t>
            </w:r>
            <w:r w:rsidR="004F6883" w:rsidRPr="00374979">
              <w:rPr>
                <w:rFonts w:ascii="Sylfaen" w:eastAsia="Times New Roman" w:hAnsi="Sylfaen" w:cs="Calibri"/>
                <w:color w:val="000000"/>
                <w:sz w:val="20"/>
                <w:szCs w:val="20"/>
              </w:rPr>
              <w:t xml:space="preserve"> </w:t>
            </w:r>
            <w:r w:rsidR="004F6883" w:rsidRPr="00374979">
              <w:rPr>
                <w:rFonts w:ascii="Sylfaen" w:eastAsia="Times New Roman" w:hAnsi="Sylfaen" w:cs="Menlo Regular"/>
                <w:color w:val="000000"/>
                <w:sz w:val="20"/>
                <w:szCs w:val="20"/>
              </w:rPr>
              <w:t>ოთახიანი</w:t>
            </w:r>
          </w:p>
        </w:tc>
        <w:tc>
          <w:tcPr>
            <w:tcW w:w="1653" w:type="dxa"/>
            <w:noWrap/>
            <w:hideMark/>
          </w:tcPr>
          <w:p w14:paraId="69580E6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722CBC6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479</w:t>
            </w:r>
          </w:p>
        </w:tc>
        <w:tc>
          <w:tcPr>
            <w:tcW w:w="1382" w:type="dxa"/>
            <w:noWrap/>
            <w:hideMark/>
          </w:tcPr>
          <w:p w14:paraId="3945F1A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486</w:t>
            </w:r>
          </w:p>
        </w:tc>
        <w:tc>
          <w:tcPr>
            <w:tcW w:w="1286" w:type="dxa"/>
            <w:noWrap/>
            <w:hideMark/>
          </w:tcPr>
          <w:p w14:paraId="4B553D5C"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460</w:t>
            </w:r>
          </w:p>
        </w:tc>
        <w:tc>
          <w:tcPr>
            <w:tcW w:w="947" w:type="dxa"/>
            <w:noWrap/>
            <w:hideMark/>
          </w:tcPr>
          <w:p w14:paraId="201FBF27"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520</w:t>
            </w:r>
          </w:p>
        </w:tc>
        <w:tc>
          <w:tcPr>
            <w:tcW w:w="1239" w:type="dxa"/>
            <w:noWrap/>
            <w:hideMark/>
          </w:tcPr>
          <w:p w14:paraId="7CF4EEA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405</w:t>
            </w:r>
          </w:p>
        </w:tc>
        <w:tc>
          <w:tcPr>
            <w:tcW w:w="1028" w:type="dxa"/>
            <w:noWrap/>
            <w:hideMark/>
          </w:tcPr>
          <w:p w14:paraId="5B74019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505</w:t>
            </w:r>
          </w:p>
        </w:tc>
      </w:tr>
      <w:tr w:rsidR="004F6883" w:rsidRPr="00374979" w14:paraId="5065430A"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0F6B8C91"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2BFC5A30"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0B1CB02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343</w:t>
            </w:r>
          </w:p>
        </w:tc>
        <w:tc>
          <w:tcPr>
            <w:tcW w:w="1382" w:type="dxa"/>
            <w:noWrap/>
          </w:tcPr>
          <w:p w14:paraId="669F151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383</w:t>
            </w:r>
          </w:p>
        </w:tc>
        <w:tc>
          <w:tcPr>
            <w:tcW w:w="1286" w:type="dxa"/>
            <w:noWrap/>
          </w:tcPr>
          <w:p w14:paraId="7FF931C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388</w:t>
            </w:r>
          </w:p>
        </w:tc>
        <w:tc>
          <w:tcPr>
            <w:tcW w:w="947" w:type="dxa"/>
            <w:noWrap/>
          </w:tcPr>
          <w:p w14:paraId="15F6928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416</w:t>
            </w:r>
          </w:p>
        </w:tc>
        <w:tc>
          <w:tcPr>
            <w:tcW w:w="1239" w:type="dxa"/>
            <w:noWrap/>
          </w:tcPr>
          <w:p w14:paraId="2F5F2D2A"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293</w:t>
            </w:r>
          </w:p>
        </w:tc>
        <w:tc>
          <w:tcPr>
            <w:tcW w:w="1028" w:type="dxa"/>
            <w:noWrap/>
          </w:tcPr>
          <w:p w14:paraId="715476FA"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383</w:t>
            </w:r>
          </w:p>
        </w:tc>
      </w:tr>
      <w:tr w:rsidR="004F6883" w:rsidRPr="00374979" w14:paraId="1E89DF37"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7C9B7F7" w14:textId="77777777" w:rsidR="004F6883" w:rsidRPr="00374979" w:rsidRDefault="004F6883" w:rsidP="00A90210">
            <w:pPr>
              <w:spacing w:line="276" w:lineRule="auto"/>
              <w:jc w:val="center"/>
              <w:rPr>
                <w:rFonts w:ascii="Sylfaen" w:eastAsia="Times New Roman" w:hAnsi="Sylfaen" w:cs="Calibri"/>
                <w:color w:val="000000"/>
                <w:sz w:val="20"/>
                <w:szCs w:val="20"/>
              </w:rPr>
            </w:pPr>
          </w:p>
        </w:tc>
        <w:tc>
          <w:tcPr>
            <w:tcW w:w="1653" w:type="dxa"/>
            <w:noWrap/>
          </w:tcPr>
          <w:p w14:paraId="70A356B2"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4541CDF2"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281</w:t>
            </w:r>
          </w:p>
        </w:tc>
        <w:tc>
          <w:tcPr>
            <w:tcW w:w="1382" w:type="dxa"/>
            <w:noWrap/>
          </w:tcPr>
          <w:p w14:paraId="08868A52"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310</w:t>
            </w:r>
          </w:p>
        </w:tc>
        <w:tc>
          <w:tcPr>
            <w:tcW w:w="1286" w:type="dxa"/>
            <w:noWrap/>
          </w:tcPr>
          <w:p w14:paraId="2C75114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324</w:t>
            </w:r>
          </w:p>
        </w:tc>
        <w:tc>
          <w:tcPr>
            <w:tcW w:w="947" w:type="dxa"/>
            <w:noWrap/>
          </w:tcPr>
          <w:p w14:paraId="2223BD9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359</w:t>
            </w:r>
          </w:p>
        </w:tc>
        <w:tc>
          <w:tcPr>
            <w:tcW w:w="1239" w:type="dxa"/>
            <w:noWrap/>
          </w:tcPr>
          <w:p w14:paraId="502BF3B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245</w:t>
            </w:r>
          </w:p>
        </w:tc>
        <w:tc>
          <w:tcPr>
            <w:tcW w:w="1028" w:type="dxa"/>
            <w:noWrap/>
          </w:tcPr>
          <w:p w14:paraId="4131620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237</w:t>
            </w:r>
          </w:p>
        </w:tc>
      </w:tr>
      <w:tr w:rsidR="004F6883" w:rsidRPr="00374979" w14:paraId="27DC21EC"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val="restart"/>
            <w:noWrap/>
            <w:hideMark/>
          </w:tcPr>
          <w:p w14:paraId="2A44F774" w14:textId="41F6AFD8" w:rsidR="004F6883" w:rsidRPr="00374979" w:rsidRDefault="001D6F37" w:rsidP="00A90210">
            <w:pPr>
              <w:spacing w:line="276" w:lineRule="auto"/>
              <w:jc w:val="center"/>
              <w:rPr>
                <w:rFonts w:ascii="Sylfaen" w:eastAsia="Times New Roman" w:hAnsi="Sylfaen" w:cs="Menlo Regular"/>
                <w:color w:val="000000"/>
                <w:sz w:val="20"/>
                <w:szCs w:val="20"/>
              </w:rPr>
            </w:pPr>
            <w:r>
              <w:rPr>
                <w:rFonts w:ascii="Sylfaen" w:eastAsia="Times New Roman" w:hAnsi="Sylfaen" w:cs="Calibri"/>
                <w:color w:val="000000"/>
                <w:sz w:val="20"/>
                <w:szCs w:val="20"/>
                <w:lang w:val="ka-GE"/>
              </w:rPr>
              <w:t>სამ</w:t>
            </w:r>
            <w:r w:rsidR="004F6883" w:rsidRPr="00374979">
              <w:rPr>
                <w:rFonts w:ascii="Sylfaen" w:eastAsia="Times New Roman" w:hAnsi="Sylfaen" w:cs="Calibri"/>
                <w:color w:val="000000"/>
                <w:sz w:val="20"/>
                <w:szCs w:val="20"/>
              </w:rPr>
              <w:t xml:space="preserve"> </w:t>
            </w:r>
            <w:r w:rsidR="004F6883" w:rsidRPr="00374979">
              <w:rPr>
                <w:rFonts w:ascii="Sylfaen" w:eastAsia="Times New Roman" w:hAnsi="Sylfaen" w:cs="Menlo Regular"/>
                <w:color w:val="000000"/>
                <w:sz w:val="20"/>
                <w:szCs w:val="20"/>
              </w:rPr>
              <w:t>ოთახიანი</w:t>
            </w:r>
          </w:p>
        </w:tc>
        <w:tc>
          <w:tcPr>
            <w:tcW w:w="1653" w:type="dxa"/>
            <w:noWrap/>
            <w:hideMark/>
          </w:tcPr>
          <w:p w14:paraId="32D5F901"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ცენტრი</w:t>
            </w:r>
          </w:p>
        </w:tc>
        <w:tc>
          <w:tcPr>
            <w:tcW w:w="956" w:type="dxa"/>
            <w:noWrap/>
            <w:hideMark/>
          </w:tcPr>
          <w:p w14:paraId="55BE695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867</w:t>
            </w:r>
          </w:p>
        </w:tc>
        <w:tc>
          <w:tcPr>
            <w:tcW w:w="1382" w:type="dxa"/>
            <w:noWrap/>
            <w:hideMark/>
          </w:tcPr>
          <w:p w14:paraId="04DCF200"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891</w:t>
            </w:r>
          </w:p>
        </w:tc>
        <w:tc>
          <w:tcPr>
            <w:tcW w:w="1286" w:type="dxa"/>
            <w:noWrap/>
            <w:hideMark/>
          </w:tcPr>
          <w:p w14:paraId="2B3C9BFB"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639</w:t>
            </w:r>
          </w:p>
        </w:tc>
        <w:tc>
          <w:tcPr>
            <w:tcW w:w="947" w:type="dxa"/>
            <w:noWrap/>
            <w:hideMark/>
          </w:tcPr>
          <w:p w14:paraId="4F38A59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658</w:t>
            </w:r>
          </w:p>
        </w:tc>
        <w:tc>
          <w:tcPr>
            <w:tcW w:w="1239" w:type="dxa"/>
            <w:noWrap/>
            <w:hideMark/>
          </w:tcPr>
          <w:p w14:paraId="4B34FDD9"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586</w:t>
            </w:r>
          </w:p>
        </w:tc>
        <w:tc>
          <w:tcPr>
            <w:tcW w:w="1028" w:type="dxa"/>
            <w:noWrap/>
            <w:hideMark/>
          </w:tcPr>
          <w:p w14:paraId="4AFB5AED"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820</w:t>
            </w:r>
          </w:p>
        </w:tc>
      </w:tr>
      <w:tr w:rsidR="004F6883" w:rsidRPr="00374979" w14:paraId="7F684EF5" w14:textId="77777777" w:rsidTr="001E205F">
        <w:trPr>
          <w:trHeight w:val="389"/>
        </w:trPr>
        <w:tc>
          <w:tcPr>
            <w:cnfStyle w:val="001000000000" w:firstRow="0" w:lastRow="0" w:firstColumn="1" w:lastColumn="0" w:oddVBand="0" w:evenVBand="0" w:oddHBand="0" w:evenHBand="0" w:firstRowFirstColumn="0" w:firstRowLastColumn="0" w:lastRowFirstColumn="0" w:lastRowLastColumn="0"/>
            <w:tcW w:w="1638" w:type="dxa"/>
            <w:vMerge/>
            <w:hideMark/>
          </w:tcPr>
          <w:p w14:paraId="430E1CD2" w14:textId="77777777" w:rsidR="004F6883" w:rsidRPr="00374979" w:rsidRDefault="004F6883" w:rsidP="00A90210">
            <w:pPr>
              <w:spacing w:line="276" w:lineRule="auto"/>
              <w:rPr>
                <w:rFonts w:ascii="Sylfaen" w:eastAsia="Times New Roman" w:hAnsi="Sylfaen" w:cs="Calibri"/>
                <w:color w:val="000000"/>
                <w:sz w:val="20"/>
                <w:szCs w:val="20"/>
              </w:rPr>
            </w:pPr>
          </w:p>
        </w:tc>
        <w:tc>
          <w:tcPr>
            <w:tcW w:w="1653" w:type="dxa"/>
            <w:noWrap/>
          </w:tcPr>
          <w:p w14:paraId="0F748613" w14:textId="77777777" w:rsidR="004F6883" w:rsidRPr="00374979" w:rsidRDefault="004F6883" w:rsidP="00A90210">
            <w:pPr>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შუალედური</w:t>
            </w:r>
          </w:p>
        </w:tc>
        <w:tc>
          <w:tcPr>
            <w:tcW w:w="956" w:type="dxa"/>
            <w:noWrap/>
          </w:tcPr>
          <w:p w14:paraId="04483BF5"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687</w:t>
            </w:r>
          </w:p>
        </w:tc>
        <w:tc>
          <w:tcPr>
            <w:tcW w:w="1382" w:type="dxa"/>
            <w:noWrap/>
          </w:tcPr>
          <w:p w14:paraId="6230CA3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634</w:t>
            </w:r>
          </w:p>
        </w:tc>
        <w:tc>
          <w:tcPr>
            <w:tcW w:w="1286" w:type="dxa"/>
            <w:noWrap/>
          </w:tcPr>
          <w:p w14:paraId="04C9AFBE"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628</w:t>
            </w:r>
          </w:p>
        </w:tc>
        <w:tc>
          <w:tcPr>
            <w:tcW w:w="947" w:type="dxa"/>
            <w:noWrap/>
          </w:tcPr>
          <w:p w14:paraId="4867BBC1"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549</w:t>
            </w:r>
          </w:p>
        </w:tc>
        <w:tc>
          <w:tcPr>
            <w:tcW w:w="1239" w:type="dxa"/>
            <w:noWrap/>
          </w:tcPr>
          <w:p w14:paraId="4E9AA9A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419</w:t>
            </w:r>
          </w:p>
        </w:tc>
        <w:tc>
          <w:tcPr>
            <w:tcW w:w="1028" w:type="dxa"/>
            <w:noWrap/>
          </w:tcPr>
          <w:p w14:paraId="1E6AB9D8"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628</w:t>
            </w:r>
          </w:p>
        </w:tc>
      </w:tr>
      <w:tr w:rsidR="004F6883" w:rsidRPr="00374979" w14:paraId="409DBB01" w14:textId="77777777" w:rsidTr="001E205F">
        <w:trPr>
          <w:trHeight w:val="407"/>
        </w:trPr>
        <w:tc>
          <w:tcPr>
            <w:cnfStyle w:val="001000000000" w:firstRow="0" w:lastRow="0" w:firstColumn="1" w:lastColumn="0" w:oddVBand="0" w:evenVBand="0" w:oddHBand="0" w:evenHBand="0" w:firstRowFirstColumn="0" w:firstRowLastColumn="0" w:lastRowFirstColumn="0" w:lastRowLastColumn="0"/>
            <w:tcW w:w="1638" w:type="dxa"/>
            <w:vMerge/>
            <w:hideMark/>
          </w:tcPr>
          <w:p w14:paraId="5FAA15BF" w14:textId="77777777" w:rsidR="004F6883" w:rsidRPr="00374979" w:rsidRDefault="004F6883" w:rsidP="00A90210">
            <w:pPr>
              <w:spacing w:line="276" w:lineRule="auto"/>
              <w:rPr>
                <w:rFonts w:ascii="Sylfaen" w:eastAsia="Times New Roman" w:hAnsi="Sylfaen" w:cs="Calibri"/>
                <w:color w:val="000000"/>
                <w:sz w:val="20"/>
                <w:szCs w:val="20"/>
              </w:rPr>
            </w:pPr>
          </w:p>
        </w:tc>
        <w:tc>
          <w:tcPr>
            <w:tcW w:w="1653" w:type="dxa"/>
            <w:noWrap/>
          </w:tcPr>
          <w:p w14:paraId="1B112D43" w14:textId="77777777" w:rsidR="004F6883" w:rsidRPr="00374979" w:rsidRDefault="004F6883" w:rsidP="00A90210">
            <w:pPr>
              <w:tabs>
                <w:tab w:val="center" w:pos="713"/>
              </w:tabs>
              <w:spacing w:line="276" w:lineRule="auto"/>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20"/>
                <w:szCs w:val="20"/>
              </w:rPr>
            </w:pPr>
            <w:r w:rsidRPr="00374979">
              <w:rPr>
                <w:rFonts w:ascii="Sylfaen" w:eastAsia="Times New Roman" w:hAnsi="Sylfaen" w:cs="Menlo Regular"/>
                <w:b/>
                <w:bCs/>
                <w:color w:val="000000"/>
                <w:sz w:val="20"/>
                <w:szCs w:val="20"/>
              </w:rPr>
              <w:t>გარეუბანი</w:t>
            </w:r>
          </w:p>
        </w:tc>
        <w:tc>
          <w:tcPr>
            <w:tcW w:w="956" w:type="dxa"/>
            <w:noWrap/>
          </w:tcPr>
          <w:p w14:paraId="7D0213E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391</w:t>
            </w:r>
          </w:p>
        </w:tc>
        <w:tc>
          <w:tcPr>
            <w:tcW w:w="1382" w:type="dxa"/>
            <w:noWrap/>
          </w:tcPr>
          <w:p w14:paraId="53C206A4"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447</w:t>
            </w:r>
          </w:p>
        </w:tc>
        <w:tc>
          <w:tcPr>
            <w:tcW w:w="1286" w:type="dxa"/>
            <w:noWrap/>
          </w:tcPr>
          <w:p w14:paraId="5585A24F"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417</w:t>
            </w:r>
          </w:p>
        </w:tc>
        <w:tc>
          <w:tcPr>
            <w:tcW w:w="947" w:type="dxa"/>
            <w:noWrap/>
          </w:tcPr>
          <w:p w14:paraId="02B09DA6"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501</w:t>
            </w:r>
          </w:p>
        </w:tc>
        <w:tc>
          <w:tcPr>
            <w:tcW w:w="1239" w:type="dxa"/>
            <w:noWrap/>
          </w:tcPr>
          <w:p w14:paraId="4C9CA0D3"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311</w:t>
            </w:r>
          </w:p>
        </w:tc>
        <w:tc>
          <w:tcPr>
            <w:tcW w:w="1028" w:type="dxa"/>
            <w:noWrap/>
          </w:tcPr>
          <w:p w14:paraId="2FD2AF59" w14:textId="77777777" w:rsidR="004F6883" w:rsidRPr="00374979" w:rsidRDefault="004F6883"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308</w:t>
            </w:r>
          </w:p>
        </w:tc>
      </w:tr>
    </w:tbl>
    <w:p w14:paraId="10A33057" w14:textId="41FA1206" w:rsidR="004F6883" w:rsidRPr="001D6F37" w:rsidRDefault="004F6883" w:rsidP="00A90210">
      <w:pPr>
        <w:tabs>
          <w:tab w:val="left" w:pos="9010"/>
        </w:tabs>
        <w:spacing w:line="276" w:lineRule="auto"/>
        <w:rPr>
          <w:rFonts w:ascii="Sylfaen" w:hAnsi="Sylfaen"/>
          <w:i/>
          <w:color w:val="44546A" w:themeColor="text2"/>
          <w:sz w:val="18"/>
          <w:szCs w:val="18"/>
          <w:lang w:val="ka-GE"/>
        </w:rPr>
      </w:pPr>
      <w:r w:rsidRPr="001D6F37">
        <w:rPr>
          <w:rFonts w:ascii="Sylfaen" w:hAnsi="Sylfaen"/>
          <w:i/>
          <w:color w:val="44546A" w:themeColor="text2"/>
          <w:sz w:val="18"/>
          <w:szCs w:val="18"/>
          <w:lang w:val="ka-GE"/>
        </w:rPr>
        <w:t>წყარო: Colliers International</w:t>
      </w:r>
    </w:p>
    <w:p w14:paraId="23ABA667" w14:textId="5DE388EE" w:rsidR="004F6883" w:rsidRPr="00374979"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ka-GE"/>
        </w:rPr>
        <w:lastRenderedPageBreak/>
        <w:t>ქუთაისსა და ბათუმში საშ</w:t>
      </w:r>
      <w:r w:rsidR="00725166">
        <w:rPr>
          <w:rFonts w:ascii="Sylfaen" w:hAnsi="Sylfaen"/>
          <w:szCs w:val="16"/>
          <w:lang w:val="ka-GE"/>
        </w:rPr>
        <w:t>უ</w:t>
      </w:r>
      <w:r w:rsidRPr="00374979">
        <w:rPr>
          <w:rFonts w:ascii="Sylfaen" w:hAnsi="Sylfaen"/>
          <w:szCs w:val="16"/>
          <w:lang w:val="ka-GE"/>
        </w:rPr>
        <w:t>ალო ქირავნობის ფასებზე დაკვირვებით (</w:t>
      </w:r>
      <w:r w:rsidR="00537A2E">
        <w:rPr>
          <w:rFonts w:ascii="Sylfaen" w:hAnsi="Sylfaen"/>
          <w:szCs w:val="16"/>
          <w:lang w:val="ka-GE"/>
        </w:rPr>
        <w:t>გრაფიკი</w:t>
      </w:r>
      <w:r w:rsidRPr="00374979">
        <w:rPr>
          <w:rFonts w:ascii="Sylfaen" w:hAnsi="Sylfaen"/>
          <w:szCs w:val="16"/>
          <w:lang w:val="ka-GE"/>
        </w:rPr>
        <w:t xml:space="preserve"> 16</w:t>
      </w:r>
      <w:r w:rsidR="001D6F37">
        <w:rPr>
          <w:rFonts w:ascii="Sylfaen" w:hAnsi="Sylfaen"/>
          <w:szCs w:val="16"/>
          <w:lang w:val="ka-GE"/>
        </w:rPr>
        <w:t xml:space="preserve"> და</w:t>
      </w:r>
      <w:r w:rsidR="00E534C0">
        <w:rPr>
          <w:rFonts w:ascii="Sylfaen" w:hAnsi="Sylfaen"/>
          <w:szCs w:val="16"/>
          <w:lang w:val="ka-GE"/>
        </w:rPr>
        <w:t xml:space="preserve"> </w:t>
      </w:r>
      <w:r w:rsidRPr="00374979">
        <w:rPr>
          <w:rFonts w:ascii="Sylfaen" w:hAnsi="Sylfaen"/>
          <w:szCs w:val="16"/>
          <w:lang w:val="ka-GE"/>
        </w:rPr>
        <w:t xml:space="preserve">17) 2014-2017 წლების განმავლობაში </w:t>
      </w:r>
      <w:r w:rsidR="00725166">
        <w:rPr>
          <w:rFonts w:ascii="Sylfaen" w:hAnsi="Sylfaen"/>
          <w:szCs w:val="16"/>
          <w:lang w:val="ka-GE"/>
        </w:rPr>
        <w:t>იკვეთება</w:t>
      </w:r>
      <w:r w:rsidRPr="00374979">
        <w:rPr>
          <w:rFonts w:ascii="Sylfaen" w:hAnsi="Sylfaen"/>
          <w:szCs w:val="16"/>
          <w:lang w:val="ka-GE"/>
        </w:rPr>
        <w:t xml:space="preserve"> </w:t>
      </w:r>
      <w:r w:rsidR="009725C8">
        <w:rPr>
          <w:rFonts w:ascii="Sylfaen" w:hAnsi="Sylfaen"/>
          <w:szCs w:val="16"/>
          <w:lang w:val="ka-GE"/>
        </w:rPr>
        <w:t>ქ</w:t>
      </w:r>
      <w:r w:rsidR="00725166">
        <w:rPr>
          <w:rFonts w:ascii="Sylfaen" w:hAnsi="Sylfaen"/>
          <w:szCs w:val="16"/>
          <w:lang w:val="ka-GE"/>
        </w:rPr>
        <w:t>ირის</w:t>
      </w:r>
      <w:r w:rsidRPr="00374979">
        <w:rPr>
          <w:rFonts w:ascii="Sylfaen" w:hAnsi="Sylfaen"/>
          <w:szCs w:val="16"/>
          <w:lang w:val="ka-GE"/>
        </w:rPr>
        <w:t xml:space="preserve"> </w:t>
      </w:r>
      <w:r w:rsidR="00725166">
        <w:rPr>
          <w:rFonts w:ascii="Sylfaen" w:hAnsi="Sylfaen"/>
          <w:szCs w:val="16"/>
          <w:lang w:val="ka-GE"/>
        </w:rPr>
        <w:t>ღირებულების</w:t>
      </w:r>
      <w:r w:rsidRPr="00374979">
        <w:rPr>
          <w:rFonts w:ascii="Sylfaen" w:hAnsi="Sylfaen"/>
          <w:szCs w:val="16"/>
          <w:lang w:val="ka-GE"/>
        </w:rPr>
        <w:t xml:space="preserve"> ზოგადი კლება (უფრო მეტად </w:t>
      </w:r>
      <w:r w:rsidR="00725166">
        <w:rPr>
          <w:rFonts w:ascii="Sylfaen" w:hAnsi="Sylfaen"/>
          <w:szCs w:val="16"/>
          <w:lang w:val="ka-GE"/>
        </w:rPr>
        <w:t>ქუთაისში)</w:t>
      </w:r>
      <w:r w:rsidRPr="00374979">
        <w:rPr>
          <w:rFonts w:ascii="Sylfaen" w:hAnsi="Sylfaen"/>
          <w:szCs w:val="16"/>
          <w:lang w:val="ka-GE"/>
        </w:rPr>
        <w:t xml:space="preserve">. თუმცა, </w:t>
      </w:r>
      <w:r w:rsidRPr="00374979">
        <w:rPr>
          <w:rFonts w:ascii="Sylfaen" w:hAnsi="Sylfaen"/>
          <w:szCs w:val="16"/>
          <w:lang w:val="de-DE"/>
        </w:rPr>
        <w:t xml:space="preserve">ხანმოკლე პერიოდზე დაკვირვების </w:t>
      </w:r>
      <w:r w:rsidR="00725166">
        <w:rPr>
          <w:rFonts w:ascii="Sylfaen" w:hAnsi="Sylfaen"/>
          <w:szCs w:val="16"/>
          <w:lang w:val="de-DE"/>
        </w:rPr>
        <w:t>შემთხვევაში</w:t>
      </w:r>
      <w:r w:rsidRPr="00374979">
        <w:rPr>
          <w:rFonts w:ascii="Sylfaen" w:hAnsi="Sylfaen"/>
          <w:szCs w:val="16"/>
          <w:lang w:val="de-DE"/>
        </w:rPr>
        <w:t xml:space="preserve"> </w:t>
      </w:r>
      <w:r w:rsidR="00725166" w:rsidRPr="00374979">
        <w:rPr>
          <w:rFonts w:ascii="Sylfaen" w:hAnsi="Sylfaen"/>
          <w:szCs w:val="16"/>
          <w:lang w:val="de-DE"/>
        </w:rPr>
        <w:t xml:space="preserve">ტენდენციების </w:t>
      </w:r>
      <w:r w:rsidR="00725166">
        <w:rPr>
          <w:rFonts w:ascii="Sylfaen" w:hAnsi="Sylfaen"/>
          <w:szCs w:val="16"/>
          <w:lang w:val="de-DE"/>
        </w:rPr>
        <w:t>განხილვის დროს</w:t>
      </w:r>
      <w:r w:rsidR="00725166" w:rsidRPr="00374979">
        <w:rPr>
          <w:rFonts w:ascii="Sylfaen" w:hAnsi="Sylfaen"/>
          <w:szCs w:val="16"/>
          <w:lang w:val="de-DE"/>
        </w:rPr>
        <w:t xml:space="preserve"> </w:t>
      </w:r>
      <w:r w:rsidRPr="00374979">
        <w:rPr>
          <w:rFonts w:ascii="Sylfaen" w:hAnsi="Sylfaen"/>
          <w:szCs w:val="16"/>
          <w:lang w:val="de-DE"/>
        </w:rPr>
        <w:t xml:space="preserve">მეტი სიფრთხილეა საჭირო. </w:t>
      </w:r>
      <w:r w:rsidR="009725C8">
        <w:rPr>
          <w:rFonts w:ascii="Sylfaen" w:hAnsi="Sylfaen"/>
          <w:szCs w:val="16"/>
          <w:lang w:val="de-DE"/>
        </w:rPr>
        <w:t>თბილის</w:t>
      </w:r>
      <w:r w:rsidR="008800EB">
        <w:rPr>
          <w:rFonts w:ascii="Sylfaen" w:hAnsi="Sylfaen"/>
          <w:szCs w:val="16"/>
          <w:lang w:val="ka-GE"/>
        </w:rPr>
        <w:t>ს</w:t>
      </w:r>
      <w:r w:rsidRPr="00374979">
        <w:rPr>
          <w:rFonts w:ascii="Sylfaen" w:hAnsi="Sylfaen"/>
          <w:szCs w:val="16"/>
          <w:lang w:val="de-DE"/>
        </w:rPr>
        <w:t xml:space="preserve">, ბათუმსა და </w:t>
      </w:r>
      <w:r w:rsidR="009725C8">
        <w:rPr>
          <w:rFonts w:ascii="Sylfaen" w:hAnsi="Sylfaen"/>
          <w:szCs w:val="16"/>
          <w:lang w:val="de-DE"/>
        </w:rPr>
        <w:t>ქუთაისს</w:t>
      </w:r>
      <w:r w:rsidR="009725C8" w:rsidRPr="009725C8">
        <w:rPr>
          <w:rFonts w:ascii="Sylfaen" w:hAnsi="Sylfaen"/>
          <w:szCs w:val="16"/>
          <w:lang w:val="de-DE"/>
        </w:rPr>
        <w:t xml:space="preserve"> </w:t>
      </w:r>
      <w:r w:rsidRPr="00374979">
        <w:rPr>
          <w:rFonts w:ascii="Sylfaen" w:hAnsi="Sylfaen"/>
          <w:szCs w:val="16"/>
          <w:lang w:val="de-DE"/>
        </w:rPr>
        <w:t xml:space="preserve">შორის ყველაზე მნიშვნელოვანი განსხვავება </w:t>
      </w:r>
      <w:r w:rsidR="009725C8">
        <w:rPr>
          <w:rFonts w:ascii="Sylfaen" w:hAnsi="Sylfaen"/>
          <w:szCs w:val="16"/>
          <w:lang w:val="de-DE"/>
        </w:rPr>
        <w:t>ბათუმ</w:t>
      </w:r>
      <w:r w:rsidRPr="00374979">
        <w:rPr>
          <w:rFonts w:ascii="Sylfaen" w:hAnsi="Sylfaen"/>
          <w:szCs w:val="16"/>
          <w:lang w:val="de-DE"/>
        </w:rPr>
        <w:t xml:space="preserve">სა და ქუთაისში 2017 წელს ქირავნობის ფასების </w:t>
      </w:r>
      <w:r w:rsidRPr="00374979">
        <w:rPr>
          <w:rFonts w:ascii="Sylfaen" w:hAnsi="Sylfaen"/>
          <w:szCs w:val="16"/>
          <w:lang w:val="ka-GE"/>
        </w:rPr>
        <w:t>უკუქცევის ნაკლებობა</w:t>
      </w:r>
      <w:r w:rsidRPr="00374979">
        <w:rPr>
          <w:rFonts w:ascii="Sylfaen" w:hAnsi="Sylfaen"/>
          <w:szCs w:val="16"/>
          <w:lang w:val="de-DE"/>
        </w:rPr>
        <w:t>.</w:t>
      </w:r>
    </w:p>
    <w:p w14:paraId="0B1B77F1" w14:textId="11704614" w:rsidR="004F6883" w:rsidRPr="006B03FE" w:rsidRDefault="00537A2E" w:rsidP="00A90210">
      <w:pPr>
        <w:tabs>
          <w:tab w:val="left" w:pos="9010"/>
        </w:tabs>
        <w:spacing w:line="276" w:lineRule="auto"/>
        <w:rPr>
          <w:rFonts w:ascii="Sylfaen" w:hAnsi="Sylfaen"/>
          <w:i/>
          <w:color w:val="44546A" w:themeColor="text2"/>
          <w:sz w:val="18"/>
          <w:szCs w:val="18"/>
          <w:lang w:val="ka-GE"/>
        </w:rPr>
      </w:pPr>
      <w:r w:rsidRPr="006B03FE">
        <w:rPr>
          <w:rFonts w:ascii="Sylfaen" w:hAnsi="Sylfaen"/>
          <w:i/>
          <w:color w:val="44546A" w:themeColor="text2"/>
          <w:sz w:val="18"/>
          <w:szCs w:val="18"/>
          <w:lang w:val="ka-GE"/>
        </w:rPr>
        <w:t>გრაფიკი</w:t>
      </w:r>
      <w:r w:rsidR="004F6883" w:rsidRPr="006B03FE">
        <w:rPr>
          <w:rFonts w:ascii="Sylfaen" w:hAnsi="Sylfaen"/>
          <w:i/>
          <w:color w:val="44546A" w:themeColor="text2"/>
          <w:sz w:val="18"/>
          <w:szCs w:val="18"/>
          <w:lang w:val="ka-GE"/>
        </w:rPr>
        <w:t xml:space="preserve"> 16: ქირავნობის ფასები ბათუმში    </w:t>
      </w:r>
      <w:r w:rsidR="00725166" w:rsidRPr="006B03FE">
        <w:rPr>
          <w:rFonts w:ascii="Sylfaen" w:hAnsi="Sylfaen"/>
          <w:i/>
          <w:color w:val="44546A" w:themeColor="text2"/>
          <w:sz w:val="18"/>
          <w:szCs w:val="18"/>
          <w:lang w:val="ka-GE"/>
        </w:rPr>
        <w:t xml:space="preserve">                        </w:t>
      </w:r>
      <w:r w:rsidRPr="006B03FE">
        <w:rPr>
          <w:rFonts w:ascii="Sylfaen" w:hAnsi="Sylfaen"/>
          <w:i/>
          <w:color w:val="44546A" w:themeColor="text2"/>
          <w:sz w:val="18"/>
          <w:szCs w:val="18"/>
          <w:lang w:val="ka-GE"/>
        </w:rPr>
        <w:t>გრაფიკი</w:t>
      </w:r>
      <w:r w:rsidR="004F6883" w:rsidRPr="006B03FE">
        <w:rPr>
          <w:rFonts w:ascii="Sylfaen" w:hAnsi="Sylfaen"/>
          <w:i/>
          <w:color w:val="44546A" w:themeColor="text2"/>
          <w:sz w:val="18"/>
          <w:szCs w:val="18"/>
          <w:lang w:val="ka-GE"/>
        </w:rPr>
        <w:t xml:space="preserve">17: </w:t>
      </w:r>
      <w:r w:rsidR="00725166" w:rsidRPr="006B03FE">
        <w:rPr>
          <w:rFonts w:ascii="Sylfaen" w:hAnsi="Sylfaen"/>
          <w:i/>
          <w:color w:val="44546A" w:themeColor="text2"/>
          <w:sz w:val="18"/>
          <w:szCs w:val="18"/>
          <w:lang w:val="ka-GE"/>
        </w:rPr>
        <w:t>ქ</w:t>
      </w:r>
      <w:r w:rsidR="004F6883" w:rsidRPr="006B03FE">
        <w:rPr>
          <w:rFonts w:ascii="Sylfaen" w:hAnsi="Sylfaen"/>
          <w:i/>
          <w:color w:val="44546A" w:themeColor="text2"/>
          <w:sz w:val="18"/>
          <w:szCs w:val="18"/>
          <w:lang w:val="ka-GE"/>
        </w:rPr>
        <w:t xml:space="preserve">ირავნობის ფასები ქუთაისში </w:t>
      </w:r>
    </w:p>
    <w:p w14:paraId="37D506B5" w14:textId="62D8BCC1" w:rsidR="004F6883" w:rsidRPr="00374979" w:rsidRDefault="008800EB" w:rsidP="006B03FE">
      <w:pPr>
        <w:tabs>
          <w:tab w:val="left" w:pos="9010"/>
        </w:tabs>
        <w:spacing w:after="0" w:line="276" w:lineRule="auto"/>
        <w:rPr>
          <w:rFonts w:ascii="Sylfaen" w:hAnsi="Sylfaen"/>
          <w:szCs w:val="16"/>
          <w:lang w:val="de-DE"/>
        </w:rPr>
      </w:pPr>
      <w:r>
        <w:rPr>
          <w:noProof/>
        </w:rPr>
        <w:drawing>
          <wp:inline distT="0" distB="0" distL="0" distR="0" wp14:anchorId="5532CC8F" wp14:editId="2C85E4F3">
            <wp:extent cx="2823210" cy="2388946"/>
            <wp:effectExtent l="0" t="0" r="15240" b="11430"/>
            <wp:docPr id="6" name="Chart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6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2FCE3339" wp14:editId="322BBBFB">
            <wp:extent cx="2823312" cy="2388870"/>
            <wp:effectExtent l="0" t="0" r="15240" b="11430"/>
            <wp:docPr id="7" name="Chart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46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98237D" w14:textId="3192472C" w:rsidR="004F6883" w:rsidRPr="006B03FE" w:rsidRDefault="004F6883" w:rsidP="00A90210">
      <w:pPr>
        <w:tabs>
          <w:tab w:val="left" w:pos="9010"/>
        </w:tabs>
        <w:spacing w:line="276" w:lineRule="auto"/>
        <w:rPr>
          <w:rFonts w:ascii="Sylfaen" w:hAnsi="Sylfaen"/>
          <w:i/>
          <w:color w:val="44546A" w:themeColor="text2"/>
          <w:sz w:val="18"/>
          <w:szCs w:val="18"/>
          <w:lang w:val="de-DE"/>
        </w:rPr>
      </w:pPr>
      <w:r w:rsidRPr="006B03FE">
        <w:rPr>
          <w:rFonts w:ascii="Sylfaen" w:hAnsi="Sylfaen"/>
          <w:i/>
          <w:color w:val="44546A" w:themeColor="text2"/>
          <w:sz w:val="18"/>
          <w:szCs w:val="18"/>
          <w:lang w:val="ka-GE"/>
        </w:rPr>
        <w:t xml:space="preserve">წყარო: </w:t>
      </w:r>
      <w:r w:rsidRPr="006B03FE">
        <w:rPr>
          <w:rFonts w:ascii="Sylfaen" w:hAnsi="Sylfaen"/>
          <w:i/>
          <w:color w:val="44546A" w:themeColor="text2"/>
          <w:sz w:val="18"/>
          <w:szCs w:val="18"/>
          <w:lang w:val="de-DE"/>
        </w:rPr>
        <w:t>Colliers International</w:t>
      </w:r>
    </w:p>
    <w:p w14:paraId="2A092351" w14:textId="5616523C" w:rsidR="00725166" w:rsidRDefault="00725166" w:rsidP="00A90210">
      <w:pPr>
        <w:tabs>
          <w:tab w:val="left" w:pos="9010"/>
        </w:tabs>
        <w:spacing w:line="276" w:lineRule="auto"/>
        <w:rPr>
          <w:rFonts w:ascii="Sylfaen" w:hAnsi="Sylfaen"/>
          <w:b/>
          <w:szCs w:val="16"/>
          <w:lang w:val="de-DE"/>
        </w:rPr>
      </w:pPr>
    </w:p>
    <w:p w14:paraId="315D9E0A" w14:textId="6F84C217" w:rsidR="008671BD" w:rsidRDefault="008671BD" w:rsidP="00A90210">
      <w:pPr>
        <w:tabs>
          <w:tab w:val="left" w:pos="9010"/>
        </w:tabs>
        <w:spacing w:line="276" w:lineRule="auto"/>
        <w:rPr>
          <w:rFonts w:ascii="Sylfaen" w:hAnsi="Sylfaen"/>
          <w:b/>
          <w:szCs w:val="16"/>
          <w:lang w:val="de-DE"/>
        </w:rPr>
      </w:pPr>
    </w:p>
    <w:p w14:paraId="5316F21A" w14:textId="3252B221" w:rsidR="008671BD" w:rsidRDefault="008671BD" w:rsidP="00A90210">
      <w:pPr>
        <w:tabs>
          <w:tab w:val="left" w:pos="9010"/>
        </w:tabs>
        <w:spacing w:line="276" w:lineRule="auto"/>
        <w:rPr>
          <w:rFonts w:ascii="Sylfaen" w:hAnsi="Sylfaen"/>
          <w:b/>
          <w:szCs w:val="16"/>
          <w:lang w:val="de-DE"/>
        </w:rPr>
      </w:pPr>
    </w:p>
    <w:p w14:paraId="298857EF" w14:textId="6EA22B49" w:rsidR="008671BD" w:rsidRDefault="008671BD" w:rsidP="00A90210">
      <w:pPr>
        <w:tabs>
          <w:tab w:val="left" w:pos="9010"/>
        </w:tabs>
        <w:spacing w:line="276" w:lineRule="auto"/>
        <w:rPr>
          <w:rFonts w:ascii="Sylfaen" w:hAnsi="Sylfaen"/>
          <w:b/>
          <w:szCs w:val="16"/>
          <w:lang w:val="de-DE"/>
        </w:rPr>
      </w:pPr>
    </w:p>
    <w:p w14:paraId="5E6389F3" w14:textId="2BB027FD" w:rsidR="008671BD" w:rsidRDefault="008671BD" w:rsidP="00A90210">
      <w:pPr>
        <w:tabs>
          <w:tab w:val="left" w:pos="9010"/>
        </w:tabs>
        <w:spacing w:line="276" w:lineRule="auto"/>
        <w:rPr>
          <w:rFonts w:ascii="Sylfaen" w:hAnsi="Sylfaen"/>
          <w:b/>
          <w:szCs w:val="16"/>
          <w:lang w:val="de-DE"/>
        </w:rPr>
      </w:pPr>
    </w:p>
    <w:p w14:paraId="1FFAE04A" w14:textId="767B4661" w:rsidR="008671BD" w:rsidRDefault="008671BD" w:rsidP="00A90210">
      <w:pPr>
        <w:tabs>
          <w:tab w:val="left" w:pos="9010"/>
        </w:tabs>
        <w:spacing w:line="276" w:lineRule="auto"/>
        <w:rPr>
          <w:rFonts w:ascii="Sylfaen" w:hAnsi="Sylfaen"/>
          <w:b/>
          <w:szCs w:val="16"/>
          <w:lang w:val="de-DE"/>
        </w:rPr>
      </w:pPr>
    </w:p>
    <w:p w14:paraId="7247ECB9" w14:textId="77777777" w:rsidR="008671BD" w:rsidRPr="008671BD" w:rsidRDefault="008671BD" w:rsidP="00A90210">
      <w:pPr>
        <w:tabs>
          <w:tab w:val="left" w:pos="9010"/>
        </w:tabs>
        <w:spacing w:line="276" w:lineRule="auto"/>
        <w:rPr>
          <w:rFonts w:ascii="Sylfaen" w:hAnsi="Sylfaen"/>
          <w:b/>
          <w:color w:val="002060"/>
          <w:szCs w:val="16"/>
          <w:lang w:val="de-DE"/>
        </w:rPr>
      </w:pPr>
    </w:p>
    <w:p w14:paraId="42DE4D38" w14:textId="54EA7CB3" w:rsidR="004F6883" w:rsidRPr="008671BD" w:rsidRDefault="009725C8" w:rsidP="006B03FE">
      <w:pPr>
        <w:pStyle w:val="Heading3"/>
        <w:rPr>
          <w:rFonts w:ascii="Sylfaen" w:hAnsi="Sylfaen"/>
          <w:b/>
          <w:color w:val="002060"/>
          <w:lang w:val="de-DE"/>
        </w:rPr>
      </w:pPr>
      <w:r w:rsidRPr="008671BD">
        <w:rPr>
          <w:rFonts w:ascii="Sylfaen" w:hAnsi="Sylfaen"/>
          <w:b/>
          <w:color w:val="002060"/>
          <w:lang w:val="de-DE"/>
        </w:rPr>
        <w:t>არასტაბილური</w:t>
      </w:r>
      <w:r w:rsidR="004F6883" w:rsidRPr="008671BD">
        <w:rPr>
          <w:rFonts w:ascii="Sylfaen" w:hAnsi="Sylfaen"/>
          <w:b/>
          <w:color w:val="002060"/>
          <w:lang w:val="de-DE"/>
        </w:rPr>
        <w:t xml:space="preserve"> </w:t>
      </w:r>
      <w:r w:rsidR="00725166" w:rsidRPr="008671BD">
        <w:rPr>
          <w:rFonts w:ascii="Sylfaen" w:hAnsi="Sylfaen"/>
          <w:b/>
          <w:color w:val="002060"/>
          <w:lang w:val="de-DE"/>
        </w:rPr>
        <w:t>საცხოვრისის</w:t>
      </w:r>
      <w:r w:rsidR="004F6883" w:rsidRPr="008671BD">
        <w:rPr>
          <w:rFonts w:ascii="Sylfaen" w:hAnsi="Sylfaen"/>
          <w:b/>
          <w:color w:val="002060"/>
          <w:lang w:val="de-DE"/>
        </w:rPr>
        <w:t xml:space="preserve"> შემთხვევების მიმოხილვა </w:t>
      </w:r>
    </w:p>
    <w:p w14:paraId="42BEBF3C" w14:textId="77777777" w:rsidR="006B03FE" w:rsidRPr="006B03FE" w:rsidRDefault="006B03FE" w:rsidP="006B03FE">
      <w:pPr>
        <w:rPr>
          <w:lang w:val="de-DE"/>
        </w:rPr>
      </w:pPr>
      <w:commentRangeStart w:id="85"/>
    </w:p>
    <w:p w14:paraId="28B99666" w14:textId="0379EDBC" w:rsidR="004F6883" w:rsidRPr="006B03FE" w:rsidRDefault="00C27064" w:rsidP="00A90210">
      <w:pPr>
        <w:tabs>
          <w:tab w:val="left" w:pos="9010"/>
        </w:tabs>
        <w:spacing w:line="276" w:lineRule="auto"/>
        <w:rPr>
          <w:rFonts w:ascii="Sylfaen" w:hAnsi="Sylfaen"/>
          <w:b/>
          <w:szCs w:val="16"/>
          <w:lang w:val="ka-GE"/>
        </w:rPr>
      </w:pPr>
      <w:r>
        <w:rPr>
          <w:rFonts w:ascii="Sylfaen" w:hAnsi="Sylfaen"/>
          <w:b/>
          <w:szCs w:val="16"/>
          <w:lang w:val="ka-GE"/>
        </w:rPr>
        <w:t>უსახლკარო</w:t>
      </w:r>
      <w:commentRangeEnd w:id="85"/>
      <w:r w:rsidR="005C4B58">
        <w:rPr>
          <w:rStyle w:val="CommentReference"/>
        </w:rPr>
        <w:commentReference w:id="85"/>
      </w:r>
    </w:p>
    <w:p w14:paraId="6982E2B1" w14:textId="3A8F98D7" w:rsidR="004F6883" w:rsidRPr="00374979" w:rsidRDefault="008800EB" w:rsidP="00A90210">
      <w:pPr>
        <w:tabs>
          <w:tab w:val="left" w:pos="9010"/>
        </w:tabs>
        <w:spacing w:line="276" w:lineRule="auto"/>
        <w:jc w:val="both"/>
        <w:rPr>
          <w:rFonts w:ascii="Sylfaen" w:hAnsi="Sylfaen"/>
          <w:szCs w:val="16"/>
          <w:lang w:val="de-DE"/>
        </w:rPr>
      </w:pPr>
      <w:r>
        <w:rPr>
          <w:rFonts w:ascii="Sylfaen" w:hAnsi="Sylfaen"/>
          <w:szCs w:val="16"/>
          <w:lang w:val="ka-GE"/>
        </w:rPr>
        <w:t xml:space="preserve">55 მუნიციპალიტეტის </w:t>
      </w:r>
      <w:r w:rsidR="004F6883" w:rsidRPr="00374979">
        <w:rPr>
          <w:rFonts w:ascii="Sylfaen" w:hAnsi="Sylfaen"/>
          <w:szCs w:val="16"/>
          <w:lang w:val="de-DE"/>
        </w:rPr>
        <w:t>მიერ მოწოდებული მონაცემებით, სულ 1</w:t>
      </w:r>
      <w:r>
        <w:rPr>
          <w:rFonts w:ascii="Sylfaen" w:hAnsi="Sylfaen"/>
          <w:szCs w:val="16"/>
          <w:lang w:val="ka-GE"/>
        </w:rPr>
        <w:t>,</w:t>
      </w:r>
      <w:r w:rsidR="004F6883" w:rsidRPr="00374979">
        <w:rPr>
          <w:rFonts w:ascii="Sylfaen" w:hAnsi="Sylfaen"/>
          <w:szCs w:val="16"/>
          <w:lang w:val="de-DE"/>
        </w:rPr>
        <w:t xml:space="preserve">206 </w:t>
      </w:r>
      <w:r w:rsidR="00735BEA">
        <w:rPr>
          <w:rFonts w:ascii="Sylfaen" w:hAnsi="Sylfaen"/>
          <w:szCs w:val="16"/>
          <w:lang w:val="ka-GE"/>
        </w:rPr>
        <w:t>ოჯახი</w:t>
      </w:r>
      <w:r w:rsidR="00735BEA" w:rsidRPr="00374979">
        <w:rPr>
          <w:rFonts w:ascii="Sylfaen" w:hAnsi="Sylfaen"/>
          <w:szCs w:val="16"/>
          <w:lang w:val="de-DE"/>
        </w:rPr>
        <w:t xml:space="preserve"> </w:t>
      </w:r>
      <w:r w:rsidR="004F6883" w:rsidRPr="00374979">
        <w:rPr>
          <w:rFonts w:ascii="Sylfaen" w:hAnsi="Sylfaen"/>
          <w:szCs w:val="16"/>
          <w:lang w:val="de-DE"/>
        </w:rPr>
        <w:t>(საქართველოში მთლიანი შინამეურნეობების 0.11%) და 931 ინდივიდუალური ბენეფიციარია (მთლიანი მოსახლეობის 0.025%), რომლებიც რეგისტრირებულ</w:t>
      </w:r>
      <w:r w:rsidR="00A90C3D">
        <w:rPr>
          <w:rFonts w:ascii="Sylfaen" w:hAnsi="Sylfaen"/>
          <w:szCs w:val="16"/>
          <w:lang w:val="ka-GE"/>
        </w:rPr>
        <w:t>ნი</w:t>
      </w:r>
      <w:r w:rsidR="004F6883" w:rsidRPr="00374979">
        <w:rPr>
          <w:rFonts w:ascii="Sylfaen" w:hAnsi="Sylfaen"/>
          <w:szCs w:val="16"/>
          <w:lang w:val="de-DE"/>
        </w:rPr>
        <w:t xml:space="preserve"> არიან უსახლკაროდ და მათთვის გამოყოფილი არ არ</w:t>
      </w:r>
      <w:r w:rsidR="00A90C3D">
        <w:rPr>
          <w:rFonts w:ascii="Sylfaen" w:hAnsi="Sylfaen"/>
          <w:szCs w:val="16"/>
          <w:lang w:val="ka-GE"/>
        </w:rPr>
        <w:t>ი</w:t>
      </w:r>
      <w:r w:rsidR="004F6883" w:rsidRPr="00374979">
        <w:rPr>
          <w:rFonts w:ascii="Sylfaen" w:hAnsi="Sylfaen"/>
          <w:szCs w:val="16"/>
          <w:lang w:val="de-DE"/>
        </w:rPr>
        <w:t>ს დროებითი ან მუდმივი საცხოვრებელი ადგილი. მნიშვნელოვანია აღინიშნოს, რომ ეს რიცხვები კუმულატიურად</w:t>
      </w:r>
      <w:r w:rsidR="00725166" w:rsidRPr="00725166">
        <w:rPr>
          <w:rFonts w:ascii="Sylfaen" w:hAnsi="Sylfaen"/>
          <w:szCs w:val="16"/>
          <w:lang w:val="de-DE"/>
        </w:rPr>
        <w:t xml:space="preserve"> </w:t>
      </w:r>
      <w:r w:rsidR="00725166">
        <w:rPr>
          <w:rFonts w:ascii="Sylfaen" w:hAnsi="Sylfaen"/>
          <w:szCs w:val="16"/>
          <w:lang w:val="de-DE"/>
        </w:rPr>
        <w:t xml:space="preserve">უნდა </w:t>
      </w:r>
      <w:r w:rsidR="00725166" w:rsidRPr="00374979">
        <w:rPr>
          <w:rFonts w:ascii="Sylfaen" w:hAnsi="Sylfaen"/>
          <w:szCs w:val="16"/>
          <w:lang w:val="de-DE"/>
        </w:rPr>
        <w:t>აღვიქვათ</w:t>
      </w:r>
      <w:r w:rsidR="004F6883" w:rsidRPr="00374979">
        <w:rPr>
          <w:rFonts w:ascii="Sylfaen" w:hAnsi="Sylfaen"/>
          <w:szCs w:val="16"/>
          <w:lang w:val="de-DE"/>
        </w:rPr>
        <w:t xml:space="preserve">, </w:t>
      </w:r>
      <w:r w:rsidR="00725166">
        <w:rPr>
          <w:rFonts w:ascii="Sylfaen" w:hAnsi="Sylfaen"/>
          <w:szCs w:val="16"/>
          <w:lang w:val="de-DE"/>
        </w:rPr>
        <w:t>რადგან</w:t>
      </w:r>
      <w:r w:rsidR="004F6883" w:rsidRPr="00374979">
        <w:rPr>
          <w:rFonts w:ascii="Sylfaen" w:hAnsi="Sylfaen"/>
          <w:szCs w:val="16"/>
          <w:lang w:val="de-DE"/>
        </w:rPr>
        <w:t xml:space="preserve"> ზოგიერთ</w:t>
      </w:r>
      <w:r w:rsidR="009725C8">
        <w:rPr>
          <w:rFonts w:ascii="Sylfaen" w:hAnsi="Sylfaen"/>
          <w:szCs w:val="16"/>
          <w:lang w:val="de-DE"/>
        </w:rPr>
        <w:t>ი</w:t>
      </w:r>
      <w:r w:rsidR="004F6883" w:rsidRPr="00374979">
        <w:rPr>
          <w:rFonts w:ascii="Sylfaen" w:hAnsi="Sylfaen"/>
          <w:szCs w:val="16"/>
          <w:lang w:val="de-DE"/>
        </w:rPr>
        <w:t xml:space="preserve"> მუნიციპალიტეტი ინფორმაციას </w:t>
      </w:r>
      <w:r w:rsidR="00725166">
        <w:rPr>
          <w:rFonts w:ascii="Sylfaen" w:hAnsi="Sylfaen"/>
          <w:szCs w:val="16"/>
          <w:lang w:val="de-DE"/>
        </w:rPr>
        <w:t>ფიზიკური პირების</w:t>
      </w:r>
      <w:r w:rsidR="004F6883" w:rsidRPr="00374979">
        <w:rPr>
          <w:rFonts w:ascii="Sylfaen" w:hAnsi="Sylfaen"/>
          <w:szCs w:val="16"/>
          <w:lang w:val="de-DE"/>
        </w:rPr>
        <w:t xml:space="preserve"> </w:t>
      </w:r>
      <w:r w:rsidR="00A90C3D">
        <w:rPr>
          <w:rFonts w:ascii="Sylfaen" w:hAnsi="Sylfaen"/>
          <w:szCs w:val="16"/>
          <w:lang w:val="ka-GE"/>
        </w:rPr>
        <w:t xml:space="preserve">რაოდენობის </w:t>
      </w:r>
      <w:r w:rsidR="00725166">
        <w:rPr>
          <w:rFonts w:ascii="Sylfaen" w:hAnsi="Sylfaen"/>
          <w:szCs w:val="16"/>
          <w:lang w:val="de-DE"/>
        </w:rPr>
        <w:t>მიხედვით</w:t>
      </w:r>
      <w:r w:rsidR="004F6883" w:rsidRPr="00374979">
        <w:rPr>
          <w:rFonts w:ascii="Sylfaen" w:hAnsi="Sylfaen"/>
          <w:szCs w:val="16"/>
          <w:lang w:val="de-DE"/>
        </w:rPr>
        <w:t xml:space="preserve"> </w:t>
      </w:r>
      <w:r w:rsidR="00A90C3D">
        <w:rPr>
          <w:rFonts w:ascii="Sylfaen" w:hAnsi="Sylfaen"/>
          <w:szCs w:val="16"/>
          <w:lang w:val="ka-GE"/>
        </w:rPr>
        <w:t>აღრიცხავს</w:t>
      </w:r>
      <w:r w:rsidR="004F6883" w:rsidRPr="00374979">
        <w:rPr>
          <w:rFonts w:ascii="Sylfaen" w:hAnsi="Sylfaen"/>
          <w:szCs w:val="16"/>
          <w:lang w:val="de-DE"/>
        </w:rPr>
        <w:t>, ხოლო სხვანი</w:t>
      </w:r>
      <w:r w:rsidR="00A90C3D">
        <w:rPr>
          <w:rFonts w:ascii="Sylfaen" w:hAnsi="Sylfaen"/>
          <w:szCs w:val="16"/>
          <w:lang w:val="ka-GE"/>
        </w:rPr>
        <w:t xml:space="preserve"> –</w:t>
      </w:r>
      <w:r w:rsidR="004F6883" w:rsidRPr="00374979">
        <w:rPr>
          <w:rFonts w:ascii="Sylfaen" w:hAnsi="Sylfaen"/>
          <w:szCs w:val="16"/>
          <w:lang w:val="de-DE"/>
        </w:rPr>
        <w:t xml:space="preserve"> </w:t>
      </w:r>
      <w:r w:rsidR="00725166">
        <w:rPr>
          <w:rFonts w:ascii="Sylfaen" w:hAnsi="Sylfaen"/>
          <w:szCs w:val="16"/>
          <w:lang w:val="de-DE"/>
        </w:rPr>
        <w:t>შინამეურნეობის</w:t>
      </w:r>
      <w:r w:rsidR="004F6883" w:rsidRPr="00374979">
        <w:rPr>
          <w:rFonts w:ascii="Sylfaen" w:hAnsi="Sylfaen"/>
          <w:szCs w:val="16"/>
          <w:lang w:val="de-DE"/>
        </w:rPr>
        <w:t>. სამწუხაროდ, თბილისის მონაცემები</w:t>
      </w:r>
      <w:r>
        <w:rPr>
          <w:rFonts w:ascii="Sylfaen" w:hAnsi="Sylfaen"/>
          <w:szCs w:val="16"/>
          <w:lang w:val="ka-GE"/>
        </w:rPr>
        <w:t xml:space="preserve"> ჩვენთვის</w:t>
      </w:r>
      <w:r w:rsidR="004F6883" w:rsidRPr="00374979">
        <w:rPr>
          <w:rFonts w:ascii="Sylfaen" w:hAnsi="Sylfaen"/>
          <w:szCs w:val="16"/>
          <w:lang w:val="de-DE"/>
        </w:rPr>
        <w:t xml:space="preserve"> ხელმისაწვდომი არ არის.</w:t>
      </w:r>
    </w:p>
    <w:p w14:paraId="28EE6EB1" w14:textId="7AC76244" w:rsidR="004F6883" w:rsidRPr="00374979"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de-DE"/>
        </w:rPr>
        <w:t xml:space="preserve">მოცემული ციფრები მხოლოდ ინდიკატორებია, რადგან  ნათელი არ არის თუ როგორ ხდება სხვადასხვა მუნიციპალიტეტის მიერ (იყენებენ ერთმანეთისგან განსხვავებულ განსაზღვრებასა და </w:t>
      </w:r>
      <w:r w:rsidRPr="00374979">
        <w:rPr>
          <w:rFonts w:ascii="Sylfaen" w:hAnsi="Sylfaen"/>
          <w:szCs w:val="16"/>
          <w:lang w:val="de-DE"/>
        </w:rPr>
        <w:lastRenderedPageBreak/>
        <w:t>მიდგომებს) ზემოხსენებული პირებისა და ოჯახები</w:t>
      </w:r>
      <w:r w:rsidR="00735BEA">
        <w:rPr>
          <w:rFonts w:ascii="Sylfaen" w:hAnsi="Sylfaen"/>
          <w:szCs w:val="16"/>
          <w:lang w:val="ka-GE"/>
        </w:rPr>
        <w:t>ს</w:t>
      </w:r>
      <w:r w:rsidRPr="00374979">
        <w:rPr>
          <w:rFonts w:ascii="Sylfaen" w:hAnsi="Sylfaen"/>
          <w:szCs w:val="16"/>
          <w:lang w:val="de-DE"/>
        </w:rPr>
        <w:t xml:space="preserve"> უსახლკაროდ  იდენტიფიცირება და კლასიფიციკაცია. უსახლკაროების ნაწილი შესაძლოა საჯარო სივრცეებში ცხოვრობდეს, დანარჩენი კი ნათესავებთან, ამიტომ პრობლემის სიმწვავე არც ისე</w:t>
      </w:r>
      <w:r w:rsidR="00725166">
        <w:rPr>
          <w:rFonts w:ascii="Sylfaen" w:hAnsi="Sylfaen"/>
          <w:szCs w:val="16"/>
          <w:lang w:val="de-DE"/>
        </w:rPr>
        <w:t xml:space="preserve"> </w:t>
      </w:r>
      <w:r w:rsidRPr="00374979">
        <w:rPr>
          <w:rFonts w:ascii="Sylfaen" w:hAnsi="Sylfaen"/>
          <w:szCs w:val="16"/>
          <w:lang w:val="de-DE"/>
        </w:rPr>
        <w:t xml:space="preserve">აშკარაა. ამასთან, მონაცემები მოცემულია დროის </w:t>
      </w:r>
      <w:r w:rsidR="008800EB">
        <w:rPr>
          <w:rFonts w:ascii="Sylfaen" w:hAnsi="Sylfaen"/>
          <w:szCs w:val="16"/>
          <w:lang w:val="ka-GE"/>
        </w:rPr>
        <w:t xml:space="preserve">მხოლოდ </w:t>
      </w:r>
      <w:r w:rsidRPr="00374979">
        <w:rPr>
          <w:rFonts w:ascii="Sylfaen" w:hAnsi="Sylfaen"/>
          <w:szCs w:val="16"/>
          <w:lang w:val="de-DE"/>
        </w:rPr>
        <w:t xml:space="preserve">ერთ </w:t>
      </w:r>
      <w:r w:rsidR="005F580D">
        <w:rPr>
          <w:rFonts w:ascii="Sylfaen" w:hAnsi="Sylfaen"/>
          <w:szCs w:val="16"/>
          <w:lang w:val="de-DE"/>
        </w:rPr>
        <w:t>მონაკვეთზე</w:t>
      </w:r>
      <w:r w:rsidRPr="00374979">
        <w:rPr>
          <w:rFonts w:ascii="Sylfaen" w:hAnsi="Sylfaen"/>
          <w:szCs w:val="16"/>
          <w:lang w:val="de-DE"/>
        </w:rPr>
        <w:t xml:space="preserve">, ამიტომ შეუძლებელია ინდიკატორის ტენდენციის შესწავლა. </w:t>
      </w:r>
    </w:p>
    <w:p w14:paraId="26DBE3D1" w14:textId="7737E95D" w:rsidR="004F6883" w:rsidRPr="00374979" w:rsidRDefault="005F580D" w:rsidP="00A90210">
      <w:pPr>
        <w:tabs>
          <w:tab w:val="left" w:pos="9010"/>
        </w:tabs>
        <w:spacing w:line="276" w:lineRule="auto"/>
        <w:jc w:val="both"/>
        <w:rPr>
          <w:rFonts w:ascii="Sylfaen" w:hAnsi="Sylfaen"/>
          <w:szCs w:val="16"/>
          <w:lang w:val="de-DE"/>
        </w:rPr>
      </w:pPr>
      <w:r>
        <w:rPr>
          <w:rFonts w:ascii="Sylfaen" w:hAnsi="Sylfaen"/>
          <w:szCs w:val="16"/>
          <w:lang w:val="de-DE"/>
        </w:rPr>
        <w:t>უნდა ვივარაუდოთ</w:t>
      </w:r>
      <w:r w:rsidR="00725166">
        <w:rPr>
          <w:rFonts w:ascii="Sylfaen" w:hAnsi="Sylfaen"/>
          <w:szCs w:val="16"/>
          <w:lang w:val="de-DE"/>
        </w:rPr>
        <w:t>,</w:t>
      </w:r>
      <w:r>
        <w:rPr>
          <w:rFonts w:ascii="Sylfaen" w:hAnsi="Sylfaen"/>
          <w:szCs w:val="16"/>
          <w:lang w:val="de-DE"/>
        </w:rPr>
        <w:t xml:space="preserve"> რომ</w:t>
      </w:r>
      <w:r w:rsidR="004F6883" w:rsidRPr="00374979">
        <w:rPr>
          <w:rFonts w:ascii="Sylfaen" w:hAnsi="Sylfaen"/>
          <w:szCs w:val="16"/>
          <w:lang w:val="de-DE"/>
        </w:rPr>
        <w:t xml:space="preserve"> </w:t>
      </w:r>
      <w:r w:rsidR="00725166">
        <w:rPr>
          <w:rFonts w:ascii="Sylfaen" w:hAnsi="Sylfaen"/>
          <w:szCs w:val="16"/>
          <w:lang w:val="de-DE"/>
        </w:rPr>
        <w:t>ცხრილში</w:t>
      </w:r>
      <w:r w:rsidR="004F6883" w:rsidRPr="00374979">
        <w:rPr>
          <w:rFonts w:ascii="Sylfaen" w:hAnsi="Sylfaen"/>
          <w:szCs w:val="16"/>
          <w:lang w:val="de-DE"/>
        </w:rPr>
        <w:t xml:space="preserve"> მოცემული </w:t>
      </w:r>
      <w:r>
        <w:rPr>
          <w:rFonts w:ascii="Sylfaen" w:hAnsi="Sylfaen"/>
          <w:szCs w:val="16"/>
          <w:lang w:val="de-DE"/>
        </w:rPr>
        <w:t>ციფრები</w:t>
      </w:r>
      <w:r w:rsidR="004F6883" w:rsidRPr="00374979">
        <w:rPr>
          <w:rFonts w:ascii="Sylfaen" w:hAnsi="Sylfaen"/>
          <w:szCs w:val="16"/>
          <w:lang w:val="de-DE"/>
        </w:rPr>
        <w:t xml:space="preserve"> სათანადოდ არ ასახავს </w:t>
      </w:r>
      <w:r>
        <w:rPr>
          <w:rFonts w:ascii="Sylfaen" w:hAnsi="Sylfaen"/>
          <w:szCs w:val="16"/>
          <w:lang w:val="de-DE"/>
        </w:rPr>
        <w:t>უსახლკარო</w:t>
      </w:r>
      <w:r w:rsidR="004F6883" w:rsidRPr="00374979">
        <w:rPr>
          <w:rFonts w:ascii="Sylfaen" w:hAnsi="Sylfaen"/>
          <w:szCs w:val="16"/>
          <w:lang w:val="de-DE"/>
        </w:rPr>
        <w:t xml:space="preserve"> პირების/შინამეურნეობების რეალურ რაოდენობას,</w:t>
      </w:r>
      <w:r w:rsidR="004F6883" w:rsidRPr="00374979">
        <w:rPr>
          <w:rFonts w:ascii="Sylfaen" w:hAnsi="Sylfaen"/>
          <w:szCs w:val="16"/>
          <w:lang w:val="ka-GE"/>
        </w:rPr>
        <w:t xml:space="preserve"> რადგან </w:t>
      </w:r>
      <w:r w:rsidR="004F6883" w:rsidRPr="00374979">
        <w:rPr>
          <w:rFonts w:ascii="Sylfaen" w:hAnsi="Sylfaen"/>
          <w:szCs w:val="16"/>
          <w:lang w:val="de-DE"/>
        </w:rPr>
        <w:t xml:space="preserve">ამ სიაში </w:t>
      </w:r>
      <w:r w:rsidR="008800EB">
        <w:rPr>
          <w:rFonts w:ascii="Sylfaen" w:hAnsi="Sylfaen"/>
          <w:szCs w:val="16"/>
          <w:lang w:val="ka-GE"/>
        </w:rPr>
        <w:t>არსებობისა და მათი აღრიცხვის</w:t>
      </w:r>
      <w:r w:rsidR="004F6883" w:rsidRPr="00374979">
        <w:rPr>
          <w:rFonts w:ascii="Sylfaen" w:hAnsi="Sylfaen"/>
          <w:szCs w:val="16"/>
          <w:lang w:val="de-DE"/>
        </w:rPr>
        <w:t xml:space="preserve"> მიზნით </w:t>
      </w:r>
      <w:r w:rsidR="00725166">
        <w:rPr>
          <w:rFonts w:ascii="Sylfaen" w:hAnsi="Sylfaen"/>
          <w:szCs w:val="16"/>
          <w:lang w:val="de-DE"/>
        </w:rPr>
        <w:t>ფიზიკური</w:t>
      </w:r>
      <w:r w:rsidR="004F6883" w:rsidRPr="00374979">
        <w:rPr>
          <w:rFonts w:ascii="Sylfaen" w:hAnsi="Sylfaen"/>
          <w:szCs w:val="16"/>
          <w:lang w:val="de-DE"/>
        </w:rPr>
        <w:t xml:space="preserve"> პირები და </w:t>
      </w:r>
      <w:r w:rsidR="00725166">
        <w:rPr>
          <w:rFonts w:ascii="Sylfaen" w:hAnsi="Sylfaen"/>
          <w:szCs w:val="16"/>
          <w:lang w:val="de-DE"/>
        </w:rPr>
        <w:t>შინამეურნეობები</w:t>
      </w:r>
      <w:r w:rsidR="004F6883" w:rsidRPr="00374979">
        <w:rPr>
          <w:rFonts w:ascii="Sylfaen" w:hAnsi="Sylfaen"/>
          <w:szCs w:val="16"/>
          <w:lang w:val="de-DE"/>
        </w:rPr>
        <w:t xml:space="preserve"> უსახლკაროდ უნდა </w:t>
      </w:r>
      <w:r w:rsidR="00725166">
        <w:rPr>
          <w:rFonts w:ascii="Sylfaen" w:hAnsi="Sylfaen"/>
          <w:szCs w:val="16"/>
          <w:lang w:val="de-DE"/>
        </w:rPr>
        <w:t>იყვნენ დარეგისტრირებულნი</w:t>
      </w:r>
      <w:r w:rsidR="004F6883" w:rsidRPr="00374979">
        <w:rPr>
          <w:rFonts w:ascii="Sylfaen" w:hAnsi="Sylfaen"/>
          <w:szCs w:val="16"/>
          <w:lang w:val="de-DE"/>
        </w:rPr>
        <w:t>.</w:t>
      </w:r>
    </w:p>
    <w:p w14:paraId="397328D3" w14:textId="5C3A2AED" w:rsidR="004F6883" w:rsidRDefault="004F6883" w:rsidP="00A90210">
      <w:pPr>
        <w:tabs>
          <w:tab w:val="left" w:pos="9010"/>
        </w:tabs>
        <w:spacing w:line="276" w:lineRule="auto"/>
        <w:jc w:val="both"/>
        <w:rPr>
          <w:rFonts w:ascii="Sylfaen" w:hAnsi="Sylfaen"/>
          <w:szCs w:val="16"/>
          <w:lang w:val="de-DE"/>
        </w:rPr>
      </w:pPr>
      <w:r w:rsidRPr="00374979">
        <w:rPr>
          <w:rFonts w:ascii="Sylfaen" w:hAnsi="Sylfaen"/>
          <w:szCs w:val="16"/>
          <w:lang w:val="de-DE"/>
        </w:rPr>
        <w:t xml:space="preserve">და მაინც, მე–18 </w:t>
      </w:r>
      <w:r w:rsidR="00537A2E">
        <w:rPr>
          <w:rFonts w:ascii="Sylfaen" w:hAnsi="Sylfaen"/>
          <w:szCs w:val="16"/>
          <w:lang w:val="de-DE"/>
        </w:rPr>
        <w:t>გრაფიკ</w:t>
      </w:r>
      <w:r w:rsidRPr="00374979">
        <w:rPr>
          <w:rFonts w:ascii="Sylfaen" w:hAnsi="Sylfaen"/>
          <w:szCs w:val="16"/>
          <w:lang w:val="de-DE"/>
        </w:rPr>
        <w:t>ში შეჯამებულ</w:t>
      </w:r>
      <w:r w:rsidR="008800EB">
        <w:rPr>
          <w:rFonts w:ascii="Sylfaen" w:hAnsi="Sylfaen"/>
          <w:szCs w:val="16"/>
          <w:lang w:val="ka-GE"/>
        </w:rPr>
        <w:t>ია</w:t>
      </w:r>
      <w:r w:rsidRPr="00374979">
        <w:rPr>
          <w:rFonts w:ascii="Sylfaen" w:hAnsi="Sylfaen"/>
          <w:szCs w:val="16"/>
          <w:lang w:val="de-DE"/>
        </w:rPr>
        <w:t xml:space="preserve"> არსებულ</w:t>
      </w:r>
      <w:r w:rsidR="008800EB">
        <w:rPr>
          <w:rFonts w:ascii="Sylfaen" w:hAnsi="Sylfaen"/>
          <w:szCs w:val="16"/>
          <w:lang w:val="ka-GE"/>
        </w:rPr>
        <w:t>ი</w:t>
      </w:r>
      <w:r w:rsidRPr="00374979">
        <w:rPr>
          <w:rFonts w:ascii="Sylfaen" w:hAnsi="Sylfaen"/>
          <w:szCs w:val="16"/>
          <w:lang w:val="de-DE"/>
        </w:rPr>
        <w:t xml:space="preserve"> მონაცემებ</w:t>
      </w:r>
      <w:r w:rsidR="008800EB">
        <w:rPr>
          <w:rFonts w:ascii="Sylfaen" w:hAnsi="Sylfaen"/>
          <w:szCs w:val="16"/>
          <w:lang w:val="ka-GE"/>
        </w:rPr>
        <w:t>ი;</w:t>
      </w:r>
      <w:r w:rsidRPr="00374979">
        <w:rPr>
          <w:rFonts w:ascii="Sylfaen" w:hAnsi="Sylfaen"/>
          <w:szCs w:val="16"/>
          <w:lang w:val="de-DE"/>
        </w:rPr>
        <w:t xml:space="preserve">  დახმარების გაწევის საჭირობის მქონე შინამეურნეობების ყველაზე მეტი წილი მესტიაზე</w:t>
      </w:r>
      <w:r w:rsidR="00AE300A">
        <w:rPr>
          <w:rStyle w:val="FootnoteReference"/>
          <w:rFonts w:ascii="Sylfaen" w:hAnsi="Sylfaen"/>
          <w:szCs w:val="16"/>
          <w:lang w:val="de-DE"/>
        </w:rPr>
        <w:footnoteReference w:id="27"/>
      </w:r>
      <w:r w:rsidRPr="00374979">
        <w:rPr>
          <w:rFonts w:ascii="Sylfaen" w:hAnsi="Sylfaen"/>
          <w:szCs w:val="16"/>
          <w:lang w:val="de-DE"/>
        </w:rPr>
        <w:t xml:space="preserve"> მოდის </w:t>
      </w:r>
      <w:commentRangeStart w:id="86"/>
      <w:r w:rsidRPr="00374979">
        <w:rPr>
          <w:rFonts w:ascii="Sylfaen" w:hAnsi="Sylfaen"/>
          <w:szCs w:val="16"/>
          <w:lang w:val="de-DE"/>
        </w:rPr>
        <w:t xml:space="preserve">(76%), </w:t>
      </w:r>
      <w:commentRangeEnd w:id="86"/>
      <w:r w:rsidR="005C4B58">
        <w:rPr>
          <w:rStyle w:val="CommentReference"/>
        </w:rPr>
        <w:commentReference w:id="86"/>
      </w:r>
      <w:r w:rsidRPr="00374979">
        <w:rPr>
          <w:rFonts w:ascii="Sylfaen" w:hAnsi="Sylfaen"/>
          <w:szCs w:val="16"/>
          <w:lang w:val="de-DE"/>
        </w:rPr>
        <w:t xml:space="preserve">ამას მოყვება ქუთაისი (20%) და გურჯაანი (4%). იმ უსახლკარო პირების რაოდენობა, </w:t>
      </w:r>
      <w:r w:rsidR="008800EB">
        <w:rPr>
          <w:rFonts w:ascii="Sylfaen" w:hAnsi="Sylfaen"/>
          <w:szCs w:val="16"/>
          <w:lang w:val="ka-GE"/>
        </w:rPr>
        <w:t>რომლებმაც</w:t>
      </w:r>
      <w:r w:rsidRPr="00374979">
        <w:rPr>
          <w:rFonts w:ascii="Sylfaen" w:hAnsi="Sylfaen"/>
          <w:szCs w:val="16"/>
          <w:lang w:val="de-DE"/>
        </w:rPr>
        <w:t xml:space="preserve"> უსახლკაროს სტატუსის  მისაღებად განაცხადი შეიტანეს თუმცა </w:t>
      </w:r>
      <w:r w:rsidR="005B660E">
        <w:rPr>
          <w:rFonts w:ascii="Sylfaen" w:hAnsi="Sylfaen"/>
          <w:szCs w:val="16"/>
          <w:lang w:val="de-DE"/>
        </w:rPr>
        <w:t>მათი დაკმაყოფილება არ მოხდა</w:t>
      </w:r>
      <w:r w:rsidRPr="00374979">
        <w:rPr>
          <w:rFonts w:ascii="Sylfaen" w:hAnsi="Sylfaen"/>
          <w:szCs w:val="16"/>
          <w:lang w:val="de-DE"/>
        </w:rPr>
        <w:t>, ყველაზე მაღალი ხაშურში</w:t>
      </w:r>
      <w:r w:rsidR="008800EB">
        <w:rPr>
          <w:rFonts w:ascii="Sylfaen" w:hAnsi="Sylfaen"/>
          <w:szCs w:val="16"/>
          <w:lang w:val="ka-GE"/>
        </w:rPr>
        <w:t xml:space="preserve"> </w:t>
      </w:r>
      <w:r w:rsidRPr="00374979">
        <w:rPr>
          <w:rFonts w:ascii="Sylfaen" w:hAnsi="Sylfaen"/>
          <w:szCs w:val="16"/>
          <w:lang w:val="de-DE"/>
        </w:rPr>
        <w:t>(38%), მარნეულსა (25%) და ფოთშია(24%).</w:t>
      </w:r>
    </w:p>
    <w:p w14:paraId="63C0A3A3" w14:textId="705287A4" w:rsidR="008671BD" w:rsidRDefault="008671BD" w:rsidP="00A90210">
      <w:pPr>
        <w:tabs>
          <w:tab w:val="left" w:pos="9010"/>
        </w:tabs>
        <w:spacing w:line="276" w:lineRule="auto"/>
        <w:jc w:val="both"/>
        <w:rPr>
          <w:rFonts w:ascii="Sylfaen" w:hAnsi="Sylfaen"/>
          <w:szCs w:val="16"/>
          <w:lang w:val="de-DE"/>
        </w:rPr>
      </w:pPr>
    </w:p>
    <w:p w14:paraId="292AA035" w14:textId="6350CE05" w:rsidR="008671BD" w:rsidRDefault="008671BD" w:rsidP="00A90210">
      <w:pPr>
        <w:tabs>
          <w:tab w:val="left" w:pos="9010"/>
        </w:tabs>
        <w:spacing w:line="276" w:lineRule="auto"/>
        <w:jc w:val="both"/>
        <w:rPr>
          <w:rFonts w:ascii="Sylfaen" w:hAnsi="Sylfaen"/>
          <w:szCs w:val="16"/>
          <w:lang w:val="de-DE"/>
        </w:rPr>
      </w:pPr>
    </w:p>
    <w:p w14:paraId="2DFC7B92" w14:textId="4A1D5D24" w:rsidR="008671BD" w:rsidRDefault="008671BD" w:rsidP="00A90210">
      <w:pPr>
        <w:tabs>
          <w:tab w:val="left" w:pos="9010"/>
        </w:tabs>
        <w:spacing w:line="276" w:lineRule="auto"/>
        <w:jc w:val="both"/>
        <w:rPr>
          <w:rFonts w:ascii="Sylfaen" w:hAnsi="Sylfaen"/>
          <w:szCs w:val="16"/>
          <w:lang w:val="de-DE"/>
        </w:rPr>
      </w:pPr>
    </w:p>
    <w:p w14:paraId="638B0465" w14:textId="67347A1F" w:rsidR="008671BD" w:rsidRDefault="008671BD" w:rsidP="00A90210">
      <w:pPr>
        <w:tabs>
          <w:tab w:val="left" w:pos="9010"/>
        </w:tabs>
        <w:spacing w:line="276" w:lineRule="auto"/>
        <w:jc w:val="both"/>
        <w:rPr>
          <w:rFonts w:ascii="Sylfaen" w:hAnsi="Sylfaen"/>
          <w:szCs w:val="16"/>
          <w:lang w:val="de-DE"/>
        </w:rPr>
      </w:pPr>
    </w:p>
    <w:p w14:paraId="633DD286" w14:textId="55C241A9" w:rsidR="008671BD" w:rsidRDefault="008671BD" w:rsidP="00A90210">
      <w:pPr>
        <w:tabs>
          <w:tab w:val="left" w:pos="9010"/>
        </w:tabs>
        <w:spacing w:line="276" w:lineRule="auto"/>
        <w:jc w:val="both"/>
        <w:rPr>
          <w:rFonts w:ascii="Sylfaen" w:hAnsi="Sylfaen"/>
          <w:szCs w:val="16"/>
          <w:lang w:val="de-DE"/>
        </w:rPr>
      </w:pPr>
    </w:p>
    <w:p w14:paraId="185DC837" w14:textId="60D694F5" w:rsidR="008671BD" w:rsidRDefault="008671BD" w:rsidP="00A90210">
      <w:pPr>
        <w:tabs>
          <w:tab w:val="left" w:pos="9010"/>
        </w:tabs>
        <w:spacing w:line="276" w:lineRule="auto"/>
        <w:jc w:val="both"/>
        <w:rPr>
          <w:rFonts w:ascii="Sylfaen" w:hAnsi="Sylfaen"/>
          <w:szCs w:val="16"/>
          <w:lang w:val="de-DE"/>
        </w:rPr>
      </w:pPr>
    </w:p>
    <w:p w14:paraId="231D76F0" w14:textId="3C68994C" w:rsidR="008671BD" w:rsidRDefault="008671BD" w:rsidP="00A90210">
      <w:pPr>
        <w:tabs>
          <w:tab w:val="left" w:pos="9010"/>
        </w:tabs>
        <w:spacing w:line="276" w:lineRule="auto"/>
        <w:jc w:val="both"/>
        <w:rPr>
          <w:rFonts w:ascii="Sylfaen" w:hAnsi="Sylfaen"/>
          <w:szCs w:val="16"/>
          <w:lang w:val="de-DE"/>
        </w:rPr>
      </w:pPr>
    </w:p>
    <w:p w14:paraId="13CDD6B9" w14:textId="5AB33014" w:rsidR="008671BD" w:rsidRDefault="008671BD" w:rsidP="00A90210">
      <w:pPr>
        <w:tabs>
          <w:tab w:val="left" w:pos="9010"/>
        </w:tabs>
        <w:spacing w:line="276" w:lineRule="auto"/>
        <w:jc w:val="both"/>
        <w:rPr>
          <w:rFonts w:ascii="Sylfaen" w:hAnsi="Sylfaen"/>
          <w:szCs w:val="16"/>
          <w:lang w:val="de-DE"/>
        </w:rPr>
      </w:pPr>
    </w:p>
    <w:p w14:paraId="274843F0" w14:textId="77777777" w:rsidR="008671BD" w:rsidRPr="00374979" w:rsidRDefault="008671BD" w:rsidP="00A90210">
      <w:pPr>
        <w:tabs>
          <w:tab w:val="left" w:pos="9010"/>
        </w:tabs>
        <w:spacing w:line="276" w:lineRule="auto"/>
        <w:jc w:val="both"/>
        <w:rPr>
          <w:rFonts w:ascii="Sylfaen" w:hAnsi="Sylfaen"/>
          <w:szCs w:val="16"/>
          <w:lang w:val="de-DE"/>
        </w:rPr>
      </w:pPr>
    </w:p>
    <w:p w14:paraId="08D6784F" w14:textId="30FE06BF" w:rsidR="004F6883" w:rsidRPr="00374979" w:rsidRDefault="00537A2E" w:rsidP="00A90210">
      <w:pPr>
        <w:tabs>
          <w:tab w:val="left" w:pos="9010"/>
        </w:tabs>
        <w:spacing w:line="276" w:lineRule="auto"/>
        <w:rPr>
          <w:rFonts w:ascii="Sylfaen" w:hAnsi="Sylfaen"/>
          <w:color w:val="44546A" w:themeColor="text2"/>
          <w:sz w:val="18"/>
          <w:szCs w:val="18"/>
          <w:lang w:val="de-DE"/>
        </w:rPr>
      </w:pPr>
      <w:r w:rsidRPr="008800EB">
        <w:rPr>
          <w:rFonts w:ascii="Sylfaen" w:hAnsi="Sylfaen"/>
          <w:i/>
          <w:color w:val="44546A" w:themeColor="text2"/>
          <w:sz w:val="18"/>
          <w:szCs w:val="18"/>
          <w:lang w:val="de-DE"/>
        </w:rPr>
        <w:t>გრაფიკი</w:t>
      </w:r>
      <w:r w:rsidR="004F6883" w:rsidRPr="008800EB">
        <w:rPr>
          <w:rFonts w:ascii="Sylfaen" w:hAnsi="Sylfaen"/>
          <w:i/>
          <w:color w:val="44546A" w:themeColor="text2"/>
          <w:sz w:val="18"/>
          <w:szCs w:val="18"/>
          <w:lang w:val="de-DE"/>
        </w:rPr>
        <w:t xml:space="preserve"> 18: </w:t>
      </w:r>
      <w:commentRangeStart w:id="87"/>
      <w:r w:rsidR="005F580D" w:rsidRPr="008800EB">
        <w:rPr>
          <w:rFonts w:ascii="Sylfaen" w:hAnsi="Sylfaen"/>
          <w:i/>
          <w:color w:val="44546A" w:themeColor="text2"/>
          <w:sz w:val="18"/>
          <w:szCs w:val="18"/>
          <w:lang w:val="de-DE"/>
        </w:rPr>
        <w:t>უსახლკარო</w:t>
      </w:r>
      <w:r w:rsidR="004F6883" w:rsidRPr="008800EB">
        <w:rPr>
          <w:rFonts w:ascii="Sylfaen" w:hAnsi="Sylfaen"/>
          <w:i/>
          <w:color w:val="44546A" w:themeColor="text2"/>
          <w:sz w:val="18"/>
          <w:szCs w:val="18"/>
          <w:lang w:val="de-DE"/>
        </w:rPr>
        <w:t xml:space="preserve"> </w:t>
      </w:r>
      <w:r w:rsidR="005B660E" w:rsidRPr="008800EB">
        <w:rPr>
          <w:rFonts w:ascii="Sylfaen" w:hAnsi="Sylfaen"/>
          <w:i/>
          <w:color w:val="44546A" w:themeColor="text2"/>
          <w:sz w:val="18"/>
          <w:szCs w:val="18"/>
          <w:lang w:val="de-DE"/>
        </w:rPr>
        <w:t xml:space="preserve">ფიზიკური </w:t>
      </w:r>
      <w:r w:rsidR="004F6883" w:rsidRPr="008800EB">
        <w:rPr>
          <w:rFonts w:ascii="Sylfaen" w:hAnsi="Sylfaen"/>
          <w:i/>
          <w:color w:val="44546A" w:themeColor="text2"/>
          <w:sz w:val="18"/>
          <w:szCs w:val="18"/>
          <w:lang w:val="de-DE"/>
        </w:rPr>
        <w:t xml:space="preserve">პირებისა და შინამეურნეობების </w:t>
      </w:r>
      <w:r w:rsidR="005F580D" w:rsidRPr="008800EB">
        <w:rPr>
          <w:rFonts w:ascii="Sylfaen" w:hAnsi="Sylfaen"/>
          <w:i/>
          <w:color w:val="44546A" w:themeColor="text2"/>
          <w:sz w:val="18"/>
          <w:szCs w:val="18"/>
          <w:lang w:val="de-DE"/>
        </w:rPr>
        <w:t>მუნიციპალიტეტების მიხედვით</w:t>
      </w:r>
      <w:r w:rsidR="004F6883" w:rsidRPr="008800EB">
        <w:rPr>
          <w:rFonts w:ascii="Sylfaen" w:hAnsi="Sylfaen"/>
          <w:i/>
          <w:color w:val="44546A" w:themeColor="text2"/>
          <w:sz w:val="18"/>
          <w:szCs w:val="18"/>
          <w:lang w:val="de-DE"/>
        </w:rPr>
        <w:t xml:space="preserve"> განაწილება (ამ მომენტში თბილისი მონაცემები ხელმისაწვდომი არ არის)</w:t>
      </w:r>
      <w:commentRangeEnd w:id="87"/>
      <w:r w:rsidR="005C4B58">
        <w:rPr>
          <w:rStyle w:val="CommentReference"/>
        </w:rPr>
        <w:commentReference w:id="87"/>
      </w:r>
    </w:p>
    <w:p w14:paraId="5F306C92" w14:textId="1C55ACEC" w:rsidR="005B660E" w:rsidRDefault="00BB4D8A" w:rsidP="008800EB">
      <w:pPr>
        <w:tabs>
          <w:tab w:val="left" w:pos="9010"/>
        </w:tabs>
        <w:spacing w:after="0" w:line="276" w:lineRule="auto"/>
        <w:rPr>
          <w:rFonts w:ascii="Sylfaen" w:hAnsi="Sylfaen"/>
          <w:color w:val="44546A" w:themeColor="text2"/>
          <w:sz w:val="18"/>
          <w:szCs w:val="18"/>
          <w:lang w:val="ka-GE"/>
        </w:rPr>
      </w:pPr>
      <w:r w:rsidRPr="008800EB">
        <w:rPr>
          <w:i/>
          <w:noProof/>
        </w:rPr>
        <w:lastRenderedPageBreak/>
        <w:drawing>
          <wp:anchor distT="0" distB="0" distL="114300" distR="114300" simplePos="0" relativeHeight="251748352" behindDoc="1" locked="0" layoutInCell="1" allowOverlap="1" wp14:anchorId="0E7FFB4C" wp14:editId="5BEAFF81">
            <wp:simplePos x="0" y="0"/>
            <wp:positionH relativeFrom="column">
              <wp:posOffset>3419475</wp:posOffset>
            </wp:positionH>
            <wp:positionV relativeFrom="paragraph">
              <wp:posOffset>0</wp:posOffset>
            </wp:positionV>
            <wp:extent cx="3404235" cy="3112770"/>
            <wp:effectExtent l="0" t="0" r="5715" b="11430"/>
            <wp:wrapNone/>
            <wp:docPr id="65" name="Chart 6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E4925E23-EA15-466D-958E-9FEABEA7F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476D80">
        <w:rPr>
          <w:noProof/>
        </w:rPr>
        <w:drawing>
          <wp:inline distT="0" distB="0" distL="0" distR="0" wp14:anchorId="12F0631F" wp14:editId="51D7280F">
            <wp:extent cx="3276600" cy="3112770"/>
            <wp:effectExtent l="0" t="0" r="0" b="11430"/>
            <wp:docPr id="56" name="Chart 5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30CC774-CE4A-46BD-BC55-6DBE7D674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1B4291" w14:textId="5F32465D" w:rsidR="004F6883" w:rsidRPr="008800EB" w:rsidRDefault="004F6883" w:rsidP="00A90210">
      <w:pPr>
        <w:spacing w:line="276" w:lineRule="auto"/>
        <w:rPr>
          <w:rFonts w:ascii="Sylfaen" w:hAnsi="Sylfaen"/>
          <w:i/>
          <w:color w:val="44546A" w:themeColor="text2"/>
          <w:sz w:val="18"/>
          <w:szCs w:val="18"/>
          <w:lang w:val="ka-GE"/>
        </w:rPr>
      </w:pPr>
      <w:r w:rsidRPr="008800EB">
        <w:rPr>
          <w:rFonts w:ascii="Sylfaen" w:hAnsi="Sylfaen"/>
          <w:i/>
          <w:color w:val="44546A" w:themeColor="text2"/>
          <w:sz w:val="18"/>
          <w:szCs w:val="18"/>
          <w:lang w:val="ka-GE"/>
        </w:rPr>
        <w:t>წყარი: ადგილობრივი</w:t>
      </w:r>
      <w:r w:rsidR="00612D84" w:rsidRPr="008800EB">
        <w:rPr>
          <w:rFonts w:ascii="Sylfaen" w:hAnsi="Sylfaen"/>
          <w:i/>
          <w:color w:val="44546A" w:themeColor="text2"/>
          <w:sz w:val="18"/>
          <w:szCs w:val="18"/>
          <w:lang w:val="ka-GE"/>
        </w:rPr>
        <w:t xml:space="preserve"> თვითმმართველობები</w:t>
      </w:r>
    </w:p>
    <w:p w14:paraId="25F3CB28" w14:textId="496EDABA" w:rsidR="004F6883" w:rsidRPr="00374979" w:rsidRDefault="004F6883" w:rsidP="001E205F">
      <w:pPr>
        <w:spacing w:line="276" w:lineRule="auto"/>
        <w:jc w:val="both"/>
        <w:rPr>
          <w:rFonts w:ascii="Sylfaen" w:hAnsi="Sylfaen"/>
          <w:szCs w:val="16"/>
          <w:lang w:val="ka-GE"/>
        </w:rPr>
      </w:pPr>
      <w:r w:rsidRPr="00374979">
        <w:rPr>
          <w:rFonts w:ascii="Sylfaen" w:hAnsi="Sylfaen"/>
          <w:szCs w:val="16"/>
          <w:lang w:val="ka-GE"/>
        </w:rPr>
        <w:t>თუ ოჯახის საშ</w:t>
      </w:r>
      <w:r w:rsidR="005F580D">
        <w:rPr>
          <w:rFonts w:ascii="Sylfaen" w:hAnsi="Sylfaen"/>
          <w:szCs w:val="16"/>
          <w:lang w:val="ka-GE"/>
        </w:rPr>
        <w:t>უ</w:t>
      </w:r>
      <w:r w:rsidRPr="00374979">
        <w:rPr>
          <w:rFonts w:ascii="Sylfaen" w:hAnsi="Sylfaen"/>
          <w:szCs w:val="16"/>
          <w:lang w:val="ka-GE"/>
        </w:rPr>
        <w:t xml:space="preserve">ალო ზომად 3.5 წევრს </w:t>
      </w:r>
      <w:r w:rsidR="005B660E">
        <w:rPr>
          <w:rFonts w:ascii="Sylfaen" w:hAnsi="Sylfaen"/>
          <w:szCs w:val="16"/>
          <w:lang w:val="ka-GE"/>
        </w:rPr>
        <w:t>მივიჩნევთ</w:t>
      </w:r>
      <w:r w:rsidRPr="00374979">
        <w:rPr>
          <w:rFonts w:ascii="Sylfaen" w:hAnsi="Sylfaen"/>
          <w:szCs w:val="16"/>
          <w:lang w:val="ka-GE"/>
        </w:rPr>
        <w:t xml:space="preserve">, ქვეყანაში </w:t>
      </w:r>
      <w:r w:rsidR="005F580D">
        <w:rPr>
          <w:rFonts w:ascii="Sylfaen" w:hAnsi="Sylfaen"/>
          <w:szCs w:val="16"/>
          <w:lang w:val="ka-GE"/>
        </w:rPr>
        <w:t xml:space="preserve">უსახლკარო </w:t>
      </w:r>
      <w:r w:rsidRPr="00374979">
        <w:rPr>
          <w:rFonts w:ascii="Sylfaen" w:hAnsi="Sylfaen"/>
          <w:szCs w:val="16"/>
          <w:lang w:val="ka-GE"/>
        </w:rPr>
        <w:t>პირების</w:t>
      </w:r>
      <w:r w:rsidR="00C27064">
        <w:rPr>
          <w:rFonts w:ascii="Sylfaen" w:hAnsi="Sylfaen"/>
          <w:szCs w:val="16"/>
          <w:lang w:val="ka-GE"/>
        </w:rPr>
        <w:t xml:space="preserve"> შეფასებული</w:t>
      </w:r>
      <w:r w:rsidRPr="00374979">
        <w:rPr>
          <w:rFonts w:ascii="Sylfaen" w:hAnsi="Sylfaen"/>
          <w:szCs w:val="16"/>
          <w:lang w:val="ka-GE"/>
        </w:rPr>
        <w:t xml:space="preserve"> რაოდენობა 5</w:t>
      </w:r>
      <w:r w:rsidR="00C27064">
        <w:rPr>
          <w:rFonts w:ascii="Sylfaen" w:hAnsi="Sylfaen"/>
          <w:szCs w:val="16"/>
          <w:lang w:val="ka-GE"/>
        </w:rPr>
        <w:t>,</w:t>
      </w:r>
      <w:r w:rsidRPr="00374979">
        <w:rPr>
          <w:rFonts w:ascii="Sylfaen" w:hAnsi="Sylfaen"/>
          <w:szCs w:val="16"/>
          <w:lang w:val="ka-GE"/>
        </w:rPr>
        <w:t>151</w:t>
      </w:r>
      <w:r w:rsidR="005B660E">
        <w:rPr>
          <w:rFonts w:ascii="Sylfaen" w:hAnsi="Sylfaen"/>
          <w:szCs w:val="16"/>
          <w:lang w:val="ka-GE"/>
        </w:rPr>
        <w:t xml:space="preserve"> </w:t>
      </w:r>
      <w:r w:rsidR="005B660E" w:rsidRPr="00374979">
        <w:rPr>
          <w:rFonts w:ascii="Sylfaen" w:hAnsi="Sylfaen"/>
          <w:szCs w:val="16"/>
          <w:lang w:val="ka-GE"/>
        </w:rPr>
        <w:t xml:space="preserve">იქნება </w:t>
      </w:r>
      <w:r w:rsidRPr="00374979">
        <w:rPr>
          <w:rFonts w:ascii="Sylfaen" w:hAnsi="Sylfaen"/>
          <w:szCs w:val="16"/>
          <w:lang w:val="ka-GE"/>
        </w:rPr>
        <w:t>(</w:t>
      </w:r>
      <w:r w:rsidR="001403A1">
        <w:rPr>
          <w:rFonts w:ascii="Sylfaen" w:hAnsi="Sylfaen"/>
          <w:szCs w:val="16"/>
          <w:lang w:val="ka-GE"/>
        </w:rPr>
        <w:t xml:space="preserve">მთლიანი მოსახლეობის </w:t>
      </w:r>
      <w:r w:rsidRPr="00374979">
        <w:rPr>
          <w:rFonts w:ascii="Sylfaen" w:hAnsi="Sylfaen"/>
          <w:szCs w:val="16"/>
          <w:lang w:val="ka-GE"/>
        </w:rPr>
        <w:t xml:space="preserve">დაახლოებით 0.14%). </w:t>
      </w:r>
      <w:r w:rsidR="005B660E">
        <w:rPr>
          <w:rFonts w:ascii="Sylfaen" w:hAnsi="Sylfaen"/>
          <w:szCs w:val="16"/>
          <w:lang w:val="ka-GE"/>
        </w:rPr>
        <w:t>აღსანიშნავია</w:t>
      </w:r>
      <w:r w:rsidRPr="00374979">
        <w:rPr>
          <w:rFonts w:ascii="Sylfaen" w:hAnsi="Sylfaen"/>
          <w:szCs w:val="16"/>
          <w:lang w:val="ka-GE"/>
        </w:rPr>
        <w:t xml:space="preserve">, რომ </w:t>
      </w:r>
      <w:commentRangeStart w:id="88"/>
      <w:r w:rsidRPr="00374979">
        <w:rPr>
          <w:rFonts w:ascii="Sylfaen" w:hAnsi="Sylfaen"/>
          <w:szCs w:val="16"/>
          <w:lang w:val="ka-GE"/>
        </w:rPr>
        <w:t xml:space="preserve">მოცემული </w:t>
      </w:r>
      <w:commentRangeEnd w:id="88"/>
      <w:r w:rsidR="00C963BC">
        <w:rPr>
          <w:rStyle w:val="CommentReference"/>
        </w:rPr>
        <w:commentReference w:id="88"/>
      </w:r>
      <w:r w:rsidR="005B660E">
        <w:rPr>
          <w:rFonts w:ascii="Sylfaen" w:hAnsi="Sylfaen"/>
          <w:szCs w:val="16"/>
          <w:lang w:val="ka-GE"/>
        </w:rPr>
        <w:t>ციფრი</w:t>
      </w:r>
      <w:r w:rsidRPr="00374979">
        <w:rPr>
          <w:rFonts w:ascii="Sylfaen" w:hAnsi="Sylfaen"/>
          <w:szCs w:val="16"/>
          <w:lang w:val="ka-GE"/>
        </w:rPr>
        <w:t xml:space="preserve"> რეალურად უფრო მაღალია, რადგან თბილისის </w:t>
      </w:r>
      <w:r w:rsidR="005B660E">
        <w:rPr>
          <w:rFonts w:ascii="Sylfaen" w:hAnsi="Sylfaen"/>
          <w:szCs w:val="16"/>
          <w:lang w:val="ka-GE"/>
        </w:rPr>
        <w:t>მონაცემებს არ მოიცავს</w:t>
      </w:r>
      <w:r w:rsidRPr="00374979">
        <w:rPr>
          <w:rFonts w:ascii="Sylfaen" w:hAnsi="Sylfaen"/>
          <w:szCs w:val="16"/>
          <w:lang w:val="ka-GE"/>
        </w:rPr>
        <w:t xml:space="preserve">.  </w:t>
      </w:r>
      <w:r w:rsidR="005B660E">
        <w:rPr>
          <w:rFonts w:ascii="Sylfaen" w:hAnsi="Sylfaen"/>
          <w:szCs w:val="16"/>
          <w:lang w:val="ka-GE"/>
        </w:rPr>
        <w:t>აღნიშნული</w:t>
      </w:r>
      <w:r w:rsidRPr="00374979">
        <w:rPr>
          <w:rFonts w:ascii="Sylfaen" w:hAnsi="Sylfaen"/>
          <w:szCs w:val="16"/>
          <w:lang w:val="ka-GE"/>
        </w:rPr>
        <w:t xml:space="preserve"> მეთოდოლოგიით შეფასებული უსახლკაროთა განაწილება ნაჩვენებია ქვემოთ მოცემულ ცხრილში.</w:t>
      </w:r>
    </w:p>
    <w:p w14:paraId="754A91E6" w14:textId="79B1E5E6" w:rsidR="004F6883" w:rsidRPr="00374979" w:rsidRDefault="004F6883" w:rsidP="00A90210">
      <w:pPr>
        <w:tabs>
          <w:tab w:val="left" w:pos="9010"/>
        </w:tabs>
        <w:spacing w:line="276" w:lineRule="auto"/>
        <w:rPr>
          <w:rFonts w:ascii="Sylfaen" w:hAnsi="Sylfaen"/>
          <w:color w:val="44546A" w:themeColor="text2"/>
          <w:sz w:val="18"/>
          <w:szCs w:val="18"/>
          <w:lang w:val="de-DE"/>
        </w:rPr>
      </w:pPr>
      <w:r w:rsidRPr="00374979">
        <w:rPr>
          <w:rFonts w:ascii="Sylfaen" w:hAnsi="Sylfaen"/>
          <w:color w:val="44546A" w:themeColor="text2"/>
          <w:sz w:val="18"/>
          <w:szCs w:val="18"/>
          <w:lang w:val="ka-GE"/>
        </w:rPr>
        <w:t xml:space="preserve">ცხრილი 4: </w:t>
      </w:r>
      <w:r w:rsidR="005F580D">
        <w:rPr>
          <w:rFonts w:ascii="Sylfaen" w:hAnsi="Sylfaen"/>
          <w:color w:val="44546A" w:themeColor="text2"/>
          <w:sz w:val="18"/>
          <w:szCs w:val="18"/>
          <w:lang w:val="de-DE"/>
        </w:rPr>
        <w:t>უსახლკარო</w:t>
      </w:r>
      <w:r w:rsidRPr="00374979">
        <w:rPr>
          <w:rFonts w:ascii="Sylfaen" w:hAnsi="Sylfaen"/>
          <w:color w:val="44546A" w:themeColor="text2"/>
          <w:sz w:val="18"/>
          <w:szCs w:val="18"/>
          <w:lang w:val="de-DE"/>
        </w:rPr>
        <w:t xml:space="preserve"> </w:t>
      </w:r>
      <w:r w:rsidR="005F580D">
        <w:rPr>
          <w:rFonts w:ascii="Sylfaen" w:hAnsi="Sylfaen"/>
          <w:color w:val="44546A" w:themeColor="text2"/>
          <w:sz w:val="18"/>
          <w:szCs w:val="18"/>
          <w:lang w:val="de-DE"/>
        </w:rPr>
        <w:t>პირებისა</w:t>
      </w:r>
      <w:r w:rsidRPr="00374979">
        <w:rPr>
          <w:rFonts w:ascii="Sylfaen" w:hAnsi="Sylfaen"/>
          <w:color w:val="44546A" w:themeColor="text2"/>
          <w:sz w:val="18"/>
          <w:szCs w:val="18"/>
          <w:lang w:val="de-DE"/>
        </w:rPr>
        <w:t xml:space="preserve"> </w:t>
      </w:r>
      <w:r w:rsidR="005F580D">
        <w:rPr>
          <w:rFonts w:ascii="Sylfaen" w:hAnsi="Sylfaen"/>
          <w:color w:val="44546A" w:themeColor="text2"/>
          <w:sz w:val="18"/>
          <w:szCs w:val="18"/>
          <w:lang w:val="de-DE"/>
        </w:rPr>
        <w:t>მუნიციპალიტეტების მიხედვით</w:t>
      </w:r>
      <w:r w:rsidR="005F580D" w:rsidRPr="005F580D">
        <w:rPr>
          <w:rFonts w:ascii="Sylfaen" w:hAnsi="Sylfaen"/>
          <w:color w:val="44546A" w:themeColor="text2"/>
          <w:sz w:val="18"/>
          <w:szCs w:val="18"/>
          <w:lang w:val="de-DE"/>
        </w:rPr>
        <w:t xml:space="preserve"> </w:t>
      </w:r>
      <w:r w:rsidR="005F580D" w:rsidRPr="00374979">
        <w:rPr>
          <w:rFonts w:ascii="Sylfaen" w:hAnsi="Sylfaen"/>
          <w:color w:val="44546A" w:themeColor="text2"/>
          <w:sz w:val="18"/>
          <w:szCs w:val="18"/>
          <w:lang w:val="de-DE"/>
        </w:rPr>
        <w:t xml:space="preserve">განაწილება </w:t>
      </w:r>
      <w:r w:rsidRPr="00374979">
        <w:rPr>
          <w:rFonts w:ascii="Sylfaen" w:hAnsi="Sylfaen"/>
          <w:color w:val="44546A" w:themeColor="text2"/>
          <w:sz w:val="18"/>
          <w:szCs w:val="18"/>
          <w:lang w:val="de-DE"/>
        </w:rPr>
        <w:t xml:space="preserve">(ამ მომენტში </w:t>
      </w:r>
      <w:r w:rsidR="005B660E">
        <w:rPr>
          <w:rFonts w:ascii="Sylfaen" w:hAnsi="Sylfaen"/>
          <w:color w:val="44546A" w:themeColor="text2"/>
          <w:sz w:val="18"/>
          <w:szCs w:val="18"/>
          <w:lang w:val="de-DE"/>
        </w:rPr>
        <w:t>თბილისი</w:t>
      </w:r>
      <w:r w:rsidRPr="00374979">
        <w:rPr>
          <w:rFonts w:ascii="Sylfaen" w:hAnsi="Sylfaen"/>
          <w:color w:val="44546A" w:themeColor="text2"/>
          <w:sz w:val="18"/>
          <w:szCs w:val="18"/>
          <w:lang w:val="de-DE"/>
        </w:rPr>
        <w:t xml:space="preserve"> </w:t>
      </w:r>
      <w:r w:rsidR="005B660E" w:rsidRPr="00374979">
        <w:rPr>
          <w:rFonts w:ascii="Sylfaen" w:hAnsi="Sylfaen"/>
          <w:color w:val="44546A" w:themeColor="text2"/>
          <w:sz w:val="18"/>
          <w:szCs w:val="18"/>
          <w:lang w:val="de-DE"/>
        </w:rPr>
        <w:t xml:space="preserve">მონაცემები </w:t>
      </w:r>
      <w:r w:rsidRPr="00374979">
        <w:rPr>
          <w:rFonts w:ascii="Sylfaen" w:hAnsi="Sylfaen"/>
          <w:color w:val="44546A" w:themeColor="text2"/>
          <w:sz w:val="18"/>
          <w:szCs w:val="18"/>
          <w:lang w:val="de-DE"/>
        </w:rPr>
        <w:t>ხელმისაწვდომი არ არის)</w:t>
      </w:r>
    </w:p>
    <w:tbl>
      <w:tblPr>
        <w:tblStyle w:val="GridTable1Light-Accent11"/>
        <w:tblW w:w="10124" w:type="dxa"/>
        <w:tblLook w:val="04A0" w:firstRow="1" w:lastRow="0" w:firstColumn="1" w:lastColumn="0" w:noHBand="0" w:noVBand="1"/>
      </w:tblPr>
      <w:tblGrid>
        <w:gridCol w:w="7067"/>
        <w:gridCol w:w="3057"/>
      </w:tblGrid>
      <w:tr w:rsidR="0023289B" w:rsidRPr="00374979" w14:paraId="30954F2A" w14:textId="77777777" w:rsidTr="00C27064">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7067" w:type="dxa"/>
            <w:shd w:val="clear" w:color="auto" w:fill="002060"/>
            <w:noWrap/>
            <w:vAlign w:val="center"/>
            <w:hideMark/>
          </w:tcPr>
          <w:p w14:paraId="7C2ED889" w14:textId="322086E3" w:rsidR="0023289B" w:rsidRPr="00C27064" w:rsidRDefault="004F6883" w:rsidP="00C27064">
            <w:pPr>
              <w:spacing w:line="276" w:lineRule="auto"/>
              <w:jc w:val="center"/>
              <w:rPr>
                <w:rFonts w:ascii="Sylfaen" w:eastAsia="Times New Roman" w:hAnsi="Sylfaen" w:cs="Menlo Regular"/>
                <w:color w:val="FFFFFF" w:themeColor="background1"/>
                <w:sz w:val="20"/>
                <w:szCs w:val="20"/>
              </w:rPr>
            </w:pPr>
            <w:r w:rsidRPr="00C27064">
              <w:rPr>
                <w:rFonts w:ascii="Sylfaen" w:eastAsia="Times New Roman" w:hAnsi="Sylfaen" w:cs="Menlo Regular"/>
                <w:color w:val="FFFFFF" w:themeColor="background1"/>
                <w:sz w:val="20"/>
                <w:szCs w:val="20"/>
              </w:rPr>
              <w:t>მუნიციპალიტეტები</w:t>
            </w:r>
          </w:p>
        </w:tc>
        <w:tc>
          <w:tcPr>
            <w:tcW w:w="3057" w:type="dxa"/>
            <w:shd w:val="clear" w:color="auto" w:fill="002060"/>
            <w:noWrap/>
            <w:vAlign w:val="center"/>
            <w:hideMark/>
          </w:tcPr>
          <w:p w14:paraId="2C360CC9" w14:textId="44F56743" w:rsidR="0023289B" w:rsidRPr="00C27064" w:rsidRDefault="004F6883" w:rsidP="00C27064">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color w:val="FFFFFF" w:themeColor="background1"/>
                <w:sz w:val="20"/>
                <w:szCs w:val="20"/>
              </w:rPr>
            </w:pPr>
            <w:r w:rsidRPr="00C27064">
              <w:rPr>
                <w:rFonts w:ascii="Sylfaen" w:eastAsia="Times New Roman" w:hAnsi="Sylfaen" w:cs="Menlo Regular"/>
                <w:color w:val="FFFFFF" w:themeColor="background1"/>
                <w:sz w:val="20"/>
                <w:szCs w:val="20"/>
              </w:rPr>
              <w:t>წილი</w:t>
            </w:r>
          </w:p>
        </w:tc>
      </w:tr>
      <w:tr w:rsidR="0023289B" w:rsidRPr="00374979" w14:paraId="3A0FF490"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6B0AD76C" w14:textId="046DF872"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მესტია</w:t>
            </w:r>
          </w:p>
        </w:tc>
        <w:tc>
          <w:tcPr>
            <w:tcW w:w="3057" w:type="dxa"/>
            <w:noWrap/>
            <w:hideMark/>
          </w:tcPr>
          <w:p w14:paraId="19F729E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62.4%</w:t>
            </w:r>
          </w:p>
        </w:tc>
      </w:tr>
      <w:tr w:rsidR="0023289B" w:rsidRPr="00374979" w14:paraId="1ECA5632"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11260A23" w14:textId="12A4C210"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ქუთაისი</w:t>
            </w:r>
          </w:p>
        </w:tc>
        <w:tc>
          <w:tcPr>
            <w:tcW w:w="3057" w:type="dxa"/>
            <w:noWrap/>
            <w:hideMark/>
          </w:tcPr>
          <w:p w14:paraId="7B5FA1AD" w14:textId="38CDAEE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r w:rsidR="00E10187">
              <w:rPr>
                <w:rFonts w:ascii="Sylfaen" w:eastAsia="Times New Roman" w:hAnsi="Sylfaen" w:cs="Calibri"/>
                <w:color w:val="000000"/>
                <w:sz w:val="20"/>
                <w:szCs w:val="20"/>
                <w:lang w:val="ka-GE"/>
              </w:rPr>
              <w:t>4</w:t>
            </w:r>
            <w:r w:rsidRPr="00374979">
              <w:rPr>
                <w:rFonts w:ascii="Sylfaen" w:eastAsia="Times New Roman" w:hAnsi="Sylfaen" w:cs="Calibri"/>
                <w:color w:val="000000"/>
                <w:sz w:val="20"/>
                <w:szCs w:val="20"/>
              </w:rPr>
              <w:t>%</w:t>
            </w:r>
          </w:p>
        </w:tc>
      </w:tr>
      <w:tr w:rsidR="0023289B" w:rsidRPr="00374979" w14:paraId="0A4043E8"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35988D1" w14:textId="355E4756"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ხაშური</w:t>
            </w:r>
            <w:r w:rsidR="0023289B" w:rsidRPr="00374979">
              <w:rPr>
                <w:rFonts w:ascii="Sylfaen" w:eastAsia="Times New Roman" w:hAnsi="Sylfaen" w:cs="Calibri"/>
                <w:b w:val="0"/>
                <w:color w:val="000000"/>
                <w:sz w:val="20"/>
                <w:szCs w:val="20"/>
              </w:rPr>
              <w:t xml:space="preserve"> </w:t>
            </w:r>
          </w:p>
        </w:tc>
        <w:tc>
          <w:tcPr>
            <w:tcW w:w="3057" w:type="dxa"/>
            <w:noWrap/>
            <w:hideMark/>
          </w:tcPr>
          <w:p w14:paraId="2CE28CC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6.9%</w:t>
            </w:r>
          </w:p>
        </w:tc>
      </w:tr>
      <w:tr w:rsidR="0023289B" w:rsidRPr="00374979" w14:paraId="40D49066"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E79CDEE" w14:textId="3D7E5B1B"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მარნეული</w:t>
            </w:r>
            <w:r w:rsidR="0023289B" w:rsidRPr="00374979">
              <w:rPr>
                <w:rFonts w:ascii="Sylfaen" w:eastAsia="Times New Roman" w:hAnsi="Sylfaen" w:cs="Calibri"/>
                <w:b w:val="0"/>
                <w:color w:val="000000"/>
                <w:sz w:val="20"/>
                <w:szCs w:val="20"/>
              </w:rPr>
              <w:t xml:space="preserve"> </w:t>
            </w:r>
          </w:p>
        </w:tc>
        <w:tc>
          <w:tcPr>
            <w:tcW w:w="3057" w:type="dxa"/>
            <w:noWrap/>
            <w:hideMark/>
          </w:tcPr>
          <w:p w14:paraId="01DE1B9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4.6%</w:t>
            </w:r>
          </w:p>
        </w:tc>
      </w:tr>
      <w:tr w:rsidR="0023289B" w:rsidRPr="00374979" w14:paraId="78E06EEE"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35B46329" w14:textId="6929D049"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რუსთავი</w:t>
            </w:r>
            <w:r w:rsidR="0023289B" w:rsidRPr="00374979">
              <w:rPr>
                <w:rFonts w:ascii="Sylfaen" w:eastAsia="Times New Roman" w:hAnsi="Sylfaen" w:cs="Calibri"/>
                <w:b w:val="0"/>
                <w:color w:val="000000"/>
                <w:sz w:val="20"/>
                <w:szCs w:val="20"/>
              </w:rPr>
              <w:t xml:space="preserve"> </w:t>
            </w:r>
          </w:p>
        </w:tc>
        <w:tc>
          <w:tcPr>
            <w:tcW w:w="3057" w:type="dxa"/>
            <w:noWrap/>
            <w:hideMark/>
          </w:tcPr>
          <w:p w14:paraId="644CFF0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4.4%</w:t>
            </w:r>
          </w:p>
        </w:tc>
      </w:tr>
      <w:tr w:rsidR="0023289B" w:rsidRPr="00374979" w14:paraId="6572C2CE"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50C93ED" w14:textId="53B8D875"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გურჯაანი</w:t>
            </w:r>
          </w:p>
        </w:tc>
        <w:tc>
          <w:tcPr>
            <w:tcW w:w="3057" w:type="dxa"/>
            <w:noWrap/>
            <w:hideMark/>
          </w:tcPr>
          <w:p w14:paraId="5E93C17D"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r>
      <w:tr w:rsidR="0023289B" w:rsidRPr="00374979" w14:paraId="304DF3D0"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7EA85656" w14:textId="23625767" w:rsidR="0023289B" w:rsidRPr="00493C02" w:rsidRDefault="004F6883" w:rsidP="00A90210">
            <w:pPr>
              <w:spacing w:line="276" w:lineRule="auto"/>
              <w:jc w:val="center"/>
              <w:rPr>
                <w:rFonts w:ascii="Sylfaen" w:eastAsia="Times New Roman" w:hAnsi="Sylfaen" w:cs="Calibri"/>
                <w:b w:val="0"/>
                <w:color w:val="000000"/>
                <w:sz w:val="20"/>
                <w:szCs w:val="20"/>
                <w:lang w:val="en-GB"/>
              </w:rPr>
            </w:pPr>
            <w:r w:rsidRPr="00374979">
              <w:rPr>
                <w:rFonts w:ascii="Sylfaen" w:eastAsia="Times New Roman" w:hAnsi="Sylfaen" w:cs="Menlo Regular"/>
                <w:b w:val="0"/>
                <w:color w:val="000000"/>
                <w:sz w:val="20"/>
                <w:szCs w:val="20"/>
              </w:rPr>
              <w:t>ფოთ</w:t>
            </w:r>
            <w:r w:rsidR="00BB4D8A">
              <w:rPr>
                <w:rFonts w:ascii="Sylfaen" w:eastAsia="Times New Roman" w:hAnsi="Sylfaen" w:cs="Menlo Regular"/>
                <w:b w:val="0"/>
                <w:color w:val="000000"/>
                <w:sz w:val="20"/>
                <w:szCs w:val="20"/>
                <w:lang w:val="ka-GE"/>
              </w:rPr>
              <w:t>ი</w:t>
            </w:r>
          </w:p>
        </w:tc>
        <w:tc>
          <w:tcPr>
            <w:tcW w:w="3057" w:type="dxa"/>
            <w:noWrap/>
            <w:hideMark/>
          </w:tcPr>
          <w:p w14:paraId="1B052AF7"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r>
      <w:tr w:rsidR="0023289B" w:rsidRPr="00374979" w14:paraId="279CF30A"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398F413D" w14:textId="0BDA0FCD"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ლაგოდეხი</w:t>
            </w:r>
            <w:r w:rsidR="0023289B" w:rsidRPr="00374979">
              <w:rPr>
                <w:rFonts w:ascii="Sylfaen" w:eastAsia="Times New Roman" w:hAnsi="Sylfaen" w:cs="Calibri"/>
                <w:b w:val="0"/>
                <w:color w:val="000000"/>
                <w:sz w:val="20"/>
                <w:szCs w:val="20"/>
              </w:rPr>
              <w:t xml:space="preserve"> </w:t>
            </w:r>
          </w:p>
        </w:tc>
        <w:tc>
          <w:tcPr>
            <w:tcW w:w="3057" w:type="dxa"/>
            <w:noWrap/>
            <w:hideMark/>
          </w:tcPr>
          <w:p w14:paraId="47C6905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r>
      <w:tr w:rsidR="0023289B" w:rsidRPr="00374979" w14:paraId="549E634D"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4B248366" w14:textId="16DC884E" w:rsidR="0023289B" w:rsidRPr="00374979" w:rsidRDefault="004F6883"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ლენტეხი</w:t>
            </w:r>
          </w:p>
        </w:tc>
        <w:tc>
          <w:tcPr>
            <w:tcW w:w="3057" w:type="dxa"/>
            <w:noWrap/>
            <w:hideMark/>
          </w:tcPr>
          <w:p w14:paraId="52D1C5CE"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r>
      <w:tr w:rsidR="0023289B" w:rsidRPr="00374979" w14:paraId="645DF953" w14:textId="77777777" w:rsidTr="001E205F">
        <w:trPr>
          <w:trHeight w:val="548"/>
        </w:trPr>
        <w:tc>
          <w:tcPr>
            <w:cnfStyle w:val="001000000000" w:firstRow="0" w:lastRow="0" w:firstColumn="1" w:lastColumn="0" w:oddVBand="0" w:evenVBand="0" w:oddHBand="0" w:evenHBand="0" w:firstRowFirstColumn="0" w:firstRowLastColumn="0" w:lastRowFirstColumn="0" w:lastRowLastColumn="0"/>
            <w:tcW w:w="7067" w:type="dxa"/>
            <w:noWrap/>
            <w:hideMark/>
          </w:tcPr>
          <w:p w14:paraId="5B54574A" w14:textId="4C9C43FE" w:rsidR="0023289B" w:rsidRPr="00374979" w:rsidRDefault="004F6883"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ხარაგაული</w:t>
            </w:r>
            <w:r w:rsidR="0023289B" w:rsidRPr="00374979">
              <w:rPr>
                <w:rFonts w:ascii="Sylfaen" w:eastAsia="Times New Roman" w:hAnsi="Sylfaen" w:cs="Calibri"/>
                <w:b w:val="0"/>
                <w:color w:val="000000"/>
                <w:sz w:val="20"/>
                <w:szCs w:val="20"/>
              </w:rPr>
              <w:t xml:space="preserve"> </w:t>
            </w:r>
          </w:p>
        </w:tc>
        <w:tc>
          <w:tcPr>
            <w:tcW w:w="3057" w:type="dxa"/>
            <w:noWrap/>
            <w:hideMark/>
          </w:tcPr>
          <w:p w14:paraId="4DA5955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0.2%</w:t>
            </w:r>
          </w:p>
        </w:tc>
      </w:tr>
    </w:tbl>
    <w:p w14:paraId="238CA43A" w14:textId="6584FC84" w:rsidR="00C27064" w:rsidRPr="00C27064" w:rsidRDefault="004F6883" w:rsidP="00A90210">
      <w:pPr>
        <w:tabs>
          <w:tab w:val="left" w:pos="9010"/>
        </w:tabs>
        <w:spacing w:line="276" w:lineRule="auto"/>
        <w:rPr>
          <w:rFonts w:ascii="Sylfaen" w:hAnsi="Sylfaen"/>
          <w:color w:val="44546A" w:themeColor="text2"/>
          <w:sz w:val="18"/>
          <w:szCs w:val="18"/>
          <w:lang w:val="ka-GE"/>
        </w:rPr>
      </w:pPr>
      <w:r w:rsidRPr="00374979">
        <w:rPr>
          <w:rFonts w:ascii="Sylfaen" w:hAnsi="Sylfaen"/>
          <w:color w:val="44546A" w:themeColor="text2"/>
          <w:sz w:val="18"/>
          <w:szCs w:val="18"/>
          <w:lang w:val="de-DE"/>
        </w:rPr>
        <w:t>წყარო:</w:t>
      </w:r>
      <w:r w:rsidR="00374979" w:rsidRPr="00374979">
        <w:rPr>
          <w:rFonts w:ascii="Sylfaen" w:hAnsi="Sylfaen"/>
          <w:color w:val="44546A" w:themeColor="text2"/>
          <w:sz w:val="18"/>
          <w:szCs w:val="18"/>
          <w:lang w:val="de-DE"/>
        </w:rPr>
        <w:t xml:space="preserve"> </w:t>
      </w:r>
      <w:r w:rsidRPr="00374979">
        <w:rPr>
          <w:rFonts w:ascii="Sylfaen" w:hAnsi="Sylfaen"/>
          <w:color w:val="44546A" w:themeColor="text2"/>
          <w:sz w:val="18"/>
          <w:szCs w:val="18"/>
          <w:lang w:val="de-DE"/>
        </w:rPr>
        <w:t xml:space="preserve">ადგილობრივი </w:t>
      </w:r>
      <w:r w:rsidR="00476D80">
        <w:rPr>
          <w:rFonts w:ascii="Sylfaen" w:hAnsi="Sylfaen"/>
          <w:color w:val="44546A" w:themeColor="text2"/>
          <w:sz w:val="18"/>
          <w:szCs w:val="18"/>
          <w:lang w:val="ka-GE"/>
        </w:rPr>
        <w:t>თვითმმართველობები</w:t>
      </w:r>
    </w:p>
    <w:p w14:paraId="54ED3152" w14:textId="4A341219" w:rsidR="00DA6495" w:rsidRPr="00374979" w:rsidRDefault="005F580D" w:rsidP="00A90210">
      <w:pPr>
        <w:spacing w:after="240" w:line="276" w:lineRule="auto"/>
        <w:jc w:val="both"/>
        <w:rPr>
          <w:rFonts w:ascii="Sylfaen" w:hAnsi="Sylfaen" w:cs="Menlo Regular"/>
          <w:b/>
          <w:bCs/>
          <w:lang w:val="ka-GE"/>
        </w:rPr>
      </w:pPr>
      <w:r>
        <w:rPr>
          <w:rFonts w:ascii="Sylfaen" w:hAnsi="Sylfaen" w:cs="Menlo Regular"/>
          <w:b/>
          <w:bCs/>
          <w:lang w:val="ka-GE"/>
        </w:rPr>
        <w:lastRenderedPageBreak/>
        <w:t>სახლის არ</w:t>
      </w:r>
      <w:r w:rsidR="006226C2">
        <w:rPr>
          <w:rFonts w:ascii="Sylfaen" w:hAnsi="Sylfaen" w:cs="Menlo Regular"/>
          <w:b/>
          <w:bCs/>
          <w:lang w:val="ka-GE"/>
        </w:rPr>
        <w:t>მქონე</w:t>
      </w:r>
    </w:p>
    <w:p w14:paraId="1FF74308" w14:textId="5F48B03A" w:rsidR="00DA6495" w:rsidRPr="00374979" w:rsidRDefault="005F580D" w:rsidP="00A90210">
      <w:pPr>
        <w:spacing w:line="276" w:lineRule="auto"/>
        <w:jc w:val="both"/>
        <w:rPr>
          <w:rFonts w:ascii="Sylfaen" w:hAnsi="Sylfaen"/>
          <w:szCs w:val="16"/>
          <w:lang w:val="ka-GE"/>
        </w:rPr>
      </w:pPr>
      <w:r>
        <w:rPr>
          <w:rFonts w:ascii="Sylfaen" w:hAnsi="Sylfaen"/>
          <w:szCs w:val="16"/>
          <w:lang w:val="ka-GE"/>
        </w:rPr>
        <w:t xml:space="preserve">აღნიშნული </w:t>
      </w:r>
      <w:r w:rsidR="005B660E">
        <w:rPr>
          <w:rFonts w:ascii="Sylfaen" w:hAnsi="Sylfaen"/>
          <w:szCs w:val="16"/>
          <w:lang w:val="ka-GE"/>
        </w:rPr>
        <w:t>კატეგორია მოიცავს პირებს</w:t>
      </w:r>
      <w:r w:rsidR="00DA6495" w:rsidRPr="00374979">
        <w:rPr>
          <w:rFonts w:ascii="Sylfaen" w:hAnsi="Sylfaen"/>
          <w:szCs w:val="16"/>
          <w:lang w:val="ka-GE"/>
        </w:rPr>
        <w:t>, რომლებიც ცხოვრობენ მიუსაფარ</w:t>
      </w:r>
      <w:r w:rsidR="005B660E">
        <w:rPr>
          <w:rFonts w:ascii="Sylfaen" w:hAnsi="Sylfaen"/>
          <w:szCs w:val="16"/>
          <w:lang w:val="ka-GE"/>
        </w:rPr>
        <w:t>თა</w:t>
      </w:r>
      <w:r w:rsidR="00DA6495" w:rsidRPr="00374979">
        <w:rPr>
          <w:rFonts w:ascii="Sylfaen" w:hAnsi="Sylfaen"/>
          <w:szCs w:val="16"/>
          <w:lang w:val="ka-GE"/>
        </w:rPr>
        <w:t xml:space="preserve"> ჰოსტელ</w:t>
      </w:r>
      <w:r w:rsidR="00493C02">
        <w:rPr>
          <w:rFonts w:ascii="Sylfaen" w:hAnsi="Sylfaen"/>
          <w:szCs w:val="16"/>
          <w:lang w:val="ka-GE"/>
        </w:rPr>
        <w:t>ებ</w:t>
      </w:r>
      <w:r w:rsidR="00DA6495" w:rsidRPr="00374979">
        <w:rPr>
          <w:rFonts w:ascii="Sylfaen" w:hAnsi="Sylfaen"/>
          <w:szCs w:val="16"/>
          <w:lang w:val="ka-GE"/>
        </w:rPr>
        <w:t>ში, ქალთა თავშესაფრების საცხოვრებ</w:t>
      </w:r>
      <w:r w:rsidR="00493C02">
        <w:rPr>
          <w:rFonts w:ascii="Sylfaen" w:hAnsi="Sylfaen"/>
          <w:szCs w:val="16"/>
          <w:lang w:val="ka-GE"/>
        </w:rPr>
        <w:t>ლებ</w:t>
      </w:r>
      <w:r w:rsidR="00DA6495" w:rsidRPr="00374979">
        <w:rPr>
          <w:rFonts w:ascii="Sylfaen" w:hAnsi="Sylfaen"/>
          <w:szCs w:val="16"/>
          <w:lang w:val="ka-GE"/>
        </w:rPr>
        <w:t xml:space="preserve">ში, დროებით საცხოვრებლებში ან მიმღებ ცენტრებში, მიგრანტი მუშებისთვის განკუთვნილ საცხოვრებელში, სასჯელაღსრულების, სამედიცინო და ბავშვთა დაწესებულებებში. იგივე </w:t>
      </w:r>
      <w:r w:rsidR="005B660E">
        <w:rPr>
          <w:rFonts w:ascii="Sylfaen" w:hAnsi="Sylfaen"/>
          <w:szCs w:val="16"/>
          <w:lang w:val="ka-GE"/>
        </w:rPr>
        <w:t>კატეგორიშია</w:t>
      </w:r>
      <w:r w:rsidR="00DA6495" w:rsidRPr="00374979">
        <w:rPr>
          <w:rFonts w:ascii="Sylfaen" w:hAnsi="Sylfaen"/>
          <w:szCs w:val="16"/>
          <w:lang w:val="ka-GE"/>
        </w:rPr>
        <w:t xml:space="preserve">: უსახლკარო </w:t>
      </w:r>
      <w:r w:rsidR="005B660E">
        <w:rPr>
          <w:rFonts w:ascii="Sylfaen" w:hAnsi="Sylfaen"/>
          <w:szCs w:val="16"/>
          <w:lang w:val="ka-GE"/>
        </w:rPr>
        <w:t>ხანდაზმულები</w:t>
      </w:r>
      <w:r w:rsidR="00DA6495" w:rsidRPr="00374979">
        <w:rPr>
          <w:rFonts w:ascii="Sylfaen" w:hAnsi="Sylfaen"/>
          <w:szCs w:val="16"/>
          <w:lang w:val="ka-GE"/>
        </w:rPr>
        <w:t xml:space="preserve"> ან </w:t>
      </w:r>
      <w:r w:rsidR="006226C2">
        <w:rPr>
          <w:rFonts w:ascii="Sylfaen" w:hAnsi="Sylfaen"/>
          <w:szCs w:val="16"/>
          <w:lang w:val="ka-GE"/>
        </w:rPr>
        <w:t>მო</w:t>
      </w:r>
      <w:r w:rsidR="00DA6495" w:rsidRPr="00374979">
        <w:rPr>
          <w:rFonts w:ascii="Sylfaen" w:hAnsi="Sylfaen"/>
          <w:szCs w:val="16"/>
          <w:lang w:val="ka-GE"/>
        </w:rPr>
        <w:t xml:space="preserve">ხუცები, </w:t>
      </w:r>
      <w:r w:rsidR="00C27064">
        <w:rPr>
          <w:rFonts w:ascii="Sylfaen" w:hAnsi="Sylfaen"/>
          <w:szCs w:val="16"/>
          <w:lang w:val="ka-GE"/>
        </w:rPr>
        <w:t>რომლებიც</w:t>
      </w:r>
      <w:r w:rsidR="00DA6495" w:rsidRPr="00374979">
        <w:rPr>
          <w:rFonts w:ascii="Sylfaen" w:hAnsi="Sylfaen"/>
          <w:szCs w:val="16"/>
          <w:lang w:val="ka-GE"/>
        </w:rPr>
        <w:t xml:space="preserve"> ადრე უსახლკარონი იყვნენ და სახელმწიფოსგან საცხოვრებლით </w:t>
      </w:r>
      <w:r w:rsidR="005B660E">
        <w:rPr>
          <w:rFonts w:ascii="Sylfaen" w:hAnsi="Sylfaen"/>
          <w:szCs w:val="16"/>
          <w:lang w:val="ka-GE"/>
        </w:rPr>
        <w:t>დახმარებას</w:t>
      </w:r>
      <w:r w:rsidR="00DA6495" w:rsidRPr="00374979">
        <w:rPr>
          <w:rFonts w:ascii="Sylfaen" w:hAnsi="Sylfaen"/>
          <w:szCs w:val="16"/>
          <w:lang w:val="ka-GE"/>
        </w:rPr>
        <w:t xml:space="preserve"> იღებენ.</w:t>
      </w:r>
    </w:p>
    <w:p w14:paraId="6BD35847" w14:textId="2DBDE0E3" w:rsidR="00DA6495" w:rsidRPr="00374979" w:rsidRDefault="00DA6495" w:rsidP="00A90210">
      <w:pPr>
        <w:spacing w:line="276" w:lineRule="auto"/>
        <w:jc w:val="both"/>
        <w:rPr>
          <w:rFonts w:ascii="Sylfaen" w:hAnsi="Sylfaen"/>
          <w:szCs w:val="16"/>
          <w:lang w:val="ka-GE"/>
        </w:rPr>
      </w:pPr>
      <w:r w:rsidRPr="00374979">
        <w:rPr>
          <w:rFonts w:ascii="Sylfaen" w:hAnsi="Sylfaen"/>
          <w:szCs w:val="16"/>
          <w:lang w:val="ka-GE"/>
        </w:rPr>
        <w:t>არსებული ინფორმაციით, საქართველოში არ არსებობს უსახლკაროთა ჰოსტელები.</w:t>
      </w:r>
    </w:p>
    <w:p w14:paraId="4ED6CC9C" w14:textId="28EDEE4E" w:rsidR="005F580D" w:rsidRPr="00374979" w:rsidRDefault="00DA6495" w:rsidP="00A90210">
      <w:pPr>
        <w:spacing w:line="276" w:lineRule="auto"/>
        <w:jc w:val="both"/>
        <w:rPr>
          <w:rFonts w:ascii="Sylfaen" w:hAnsi="Sylfaen"/>
          <w:szCs w:val="16"/>
          <w:lang w:val="ka-GE"/>
        </w:rPr>
      </w:pPr>
      <w:r w:rsidRPr="00374979">
        <w:rPr>
          <w:rFonts w:ascii="Sylfaen" w:hAnsi="Sylfaen"/>
          <w:szCs w:val="16"/>
          <w:lang w:val="ka-GE"/>
        </w:rPr>
        <w:t xml:space="preserve">რაც შეეხება </w:t>
      </w:r>
      <w:r w:rsidRPr="005B660E">
        <w:rPr>
          <w:rFonts w:ascii="Sylfaen" w:hAnsi="Sylfaen"/>
          <w:b/>
          <w:szCs w:val="16"/>
          <w:lang w:val="ka-GE"/>
        </w:rPr>
        <w:t>დროებით თავშესაფარსა და მიმღებ ცენტრებში მცხოვრებ</w:t>
      </w:r>
      <w:r w:rsidR="0055293F" w:rsidRPr="005B660E">
        <w:rPr>
          <w:rFonts w:ascii="Sylfaen" w:hAnsi="Sylfaen"/>
          <w:b/>
          <w:szCs w:val="16"/>
          <w:lang w:val="ka-GE"/>
        </w:rPr>
        <w:t xml:space="preserve"> </w:t>
      </w:r>
      <w:r w:rsidRPr="005B660E">
        <w:rPr>
          <w:rFonts w:ascii="Sylfaen" w:hAnsi="Sylfaen"/>
          <w:b/>
          <w:szCs w:val="16"/>
          <w:lang w:val="ka-GE"/>
        </w:rPr>
        <w:t>პირებს</w:t>
      </w:r>
      <w:r w:rsidRPr="00374979">
        <w:rPr>
          <w:rFonts w:ascii="Sylfaen" w:hAnsi="Sylfaen"/>
          <w:szCs w:val="16"/>
          <w:lang w:val="ka-GE"/>
        </w:rPr>
        <w:t>,</w:t>
      </w:r>
      <w:r w:rsidR="0055293F" w:rsidRPr="00374979">
        <w:rPr>
          <w:rFonts w:ascii="Sylfaen" w:hAnsi="Sylfaen"/>
          <w:szCs w:val="16"/>
          <w:lang w:val="ka-GE"/>
        </w:rPr>
        <w:t xml:space="preserve"> </w:t>
      </w:r>
      <w:r w:rsidRPr="00374979">
        <w:rPr>
          <w:rFonts w:ascii="Sylfaen" w:hAnsi="Sylfaen"/>
          <w:szCs w:val="16"/>
          <w:lang w:val="ka-GE"/>
        </w:rPr>
        <w:t xml:space="preserve">მათ </w:t>
      </w:r>
      <w:r w:rsidR="005B660E">
        <w:rPr>
          <w:rFonts w:ascii="Sylfaen" w:hAnsi="Sylfaen"/>
          <w:szCs w:val="16"/>
          <w:lang w:val="ka-GE"/>
        </w:rPr>
        <w:t>მუნიციპალიტეტები</w:t>
      </w:r>
      <w:r w:rsidRPr="00374979">
        <w:rPr>
          <w:rFonts w:ascii="Sylfaen" w:hAnsi="Sylfaen"/>
          <w:szCs w:val="16"/>
          <w:lang w:val="ka-GE"/>
        </w:rPr>
        <w:t xml:space="preserve"> </w:t>
      </w:r>
      <w:r w:rsidR="0055293F" w:rsidRPr="00374979">
        <w:rPr>
          <w:rFonts w:ascii="Sylfaen" w:hAnsi="Sylfaen"/>
          <w:szCs w:val="16"/>
          <w:lang w:val="ka-GE"/>
        </w:rPr>
        <w:t>დახმარების</w:t>
      </w:r>
      <w:r w:rsidRPr="00374979">
        <w:rPr>
          <w:rFonts w:ascii="Sylfaen" w:hAnsi="Sylfaen"/>
          <w:szCs w:val="16"/>
          <w:lang w:val="ka-GE"/>
        </w:rPr>
        <w:t xml:space="preserve"> რამდენიმე ფორმა</w:t>
      </w:r>
      <w:r w:rsidR="0055293F" w:rsidRPr="00374979">
        <w:rPr>
          <w:rFonts w:ascii="Sylfaen" w:hAnsi="Sylfaen"/>
          <w:szCs w:val="16"/>
          <w:lang w:val="ka-GE"/>
        </w:rPr>
        <w:t>ს სთავაზობს</w:t>
      </w:r>
      <w:r w:rsidRPr="00374979">
        <w:rPr>
          <w:rFonts w:ascii="Sylfaen" w:hAnsi="Sylfaen"/>
          <w:szCs w:val="16"/>
          <w:lang w:val="ka-GE"/>
        </w:rPr>
        <w:t xml:space="preserve">, </w:t>
      </w:r>
      <w:r w:rsidR="0055293F" w:rsidRPr="00374979">
        <w:rPr>
          <w:rFonts w:ascii="Sylfaen" w:hAnsi="Sylfaen"/>
          <w:szCs w:val="16"/>
          <w:lang w:val="ka-GE"/>
        </w:rPr>
        <w:t>ესენია</w:t>
      </w:r>
      <w:r w:rsidRPr="00374979">
        <w:rPr>
          <w:rFonts w:ascii="Sylfaen" w:hAnsi="Sylfaen"/>
          <w:szCs w:val="16"/>
          <w:lang w:val="ka-GE"/>
        </w:rPr>
        <w:t xml:space="preserve">: </w:t>
      </w:r>
      <w:r w:rsidR="0055293F" w:rsidRPr="00374979">
        <w:rPr>
          <w:rFonts w:ascii="Sylfaen" w:hAnsi="Sylfaen"/>
          <w:szCs w:val="16"/>
          <w:lang w:val="ka-GE"/>
        </w:rPr>
        <w:t xml:space="preserve">სახლის </w:t>
      </w:r>
      <w:r w:rsidRPr="00374979">
        <w:rPr>
          <w:rFonts w:ascii="Sylfaen" w:hAnsi="Sylfaen"/>
          <w:szCs w:val="16"/>
          <w:lang w:val="ka-GE"/>
        </w:rPr>
        <w:t>დაქირავება</w:t>
      </w:r>
      <w:r w:rsidR="0055293F" w:rsidRPr="00374979">
        <w:rPr>
          <w:rFonts w:ascii="Sylfaen" w:hAnsi="Sylfaen"/>
          <w:szCs w:val="16"/>
          <w:lang w:val="ka-GE"/>
        </w:rPr>
        <w:t xml:space="preserve"> და</w:t>
      </w:r>
      <w:r w:rsidRPr="00374979">
        <w:rPr>
          <w:rFonts w:ascii="Sylfaen" w:hAnsi="Sylfaen"/>
          <w:szCs w:val="16"/>
          <w:lang w:val="ka-GE"/>
        </w:rPr>
        <w:t xml:space="preserve"> ე.წ</w:t>
      </w:r>
      <w:r w:rsidR="0055293F" w:rsidRPr="00374979">
        <w:rPr>
          <w:rFonts w:ascii="Sylfaen" w:hAnsi="Sylfaen"/>
          <w:szCs w:val="16"/>
          <w:lang w:val="ka-GE"/>
        </w:rPr>
        <w:t xml:space="preserve">. </w:t>
      </w:r>
      <w:r w:rsidRPr="00374979">
        <w:rPr>
          <w:rFonts w:ascii="Sylfaen" w:hAnsi="Sylfaen"/>
          <w:szCs w:val="16"/>
          <w:lang w:val="ka-GE"/>
        </w:rPr>
        <w:t xml:space="preserve">საცხოვრებელი </w:t>
      </w:r>
      <w:r w:rsidR="0055293F" w:rsidRPr="00374979">
        <w:rPr>
          <w:rFonts w:ascii="Sylfaen" w:hAnsi="Sylfaen"/>
          <w:szCs w:val="16"/>
          <w:lang w:val="ka-GE"/>
        </w:rPr>
        <w:t>ფართებით</w:t>
      </w:r>
      <w:r w:rsidRPr="00374979">
        <w:rPr>
          <w:rFonts w:ascii="Sylfaen" w:hAnsi="Sylfaen"/>
          <w:szCs w:val="16"/>
          <w:lang w:val="ka-GE"/>
        </w:rPr>
        <w:t xml:space="preserve">, </w:t>
      </w:r>
      <w:r w:rsidR="0055293F" w:rsidRPr="00374979">
        <w:rPr>
          <w:rFonts w:ascii="Sylfaen" w:hAnsi="Sylfaen"/>
          <w:szCs w:val="16"/>
          <w:lang w:val="ka-GE"/>
        </w:rPr>
        <w:t>თავშესაფრებითა</w:t>
      </w:r>
      <w:r w:rsidRPr="00374979">
        <w:rPr>
          <w:rFonts w:ascii="Sylfaen" w:hAnsi="Sylfaen"/>
          <w:szCs w:val="16"/>
          <w:lang w:val="ka-GE"/>
        </w:rPr>
        <w:t xml:space="preserve"> და სოციალური </w:t>
      </w:r>
      <w:r w:rsidR="0055293F" w:rsidRPr="00374979">
        <w:rPr>
          <w:rFonts w:ascii="Sylfaen" w:hAnsi="Sylfaen"/>
          <w:szCs w:val="16"/>
          <w:lang w:val="ka-GE"/>
        </w:rPr>
        <w:t>სახლებით</w:t>
      </w:r>
      <w:r w:rsidRPr="00374979">
        <w:rPr>
          <w:rFonts w:ascii="Sylfaen" w:hAnsi="Sylfaen"/>
          <w:szCs w:val="16"/>
          <w:lang w:val="ka-GE"/>
        </w:rPr>
        <w:t xml:space="preserve"> უზრუნველყოფა.</w:t>
      </w:r>
    </w:p>
    <w:p w14:paraId="566AEC6C" w14:textId="46DE0129" w:rsidR="0055293F" w:rsidRDefault="0055293F" w:rsidP="00A90210">
      <w:pPr>
        <w:spacing w:after="240" w:line="276" w:lineRule="auto"/>
        <w:jc w:val="both"/>
        <w:rPr>
          <w:rFonts w:ascii="Sylfaen" w:hAnsi="Sylfaen" w:cs="Menlo Regular"/>
          <w:bCs/>
        </w:rPr>
      </w:pPr>
      <w:r w:rsidRPr="00374979">
        <w:rPr>
          <w:rFonts w:ascii="Sylfaen" w:hAnsi="Sylfaen"/>
          <w:szCs w:val="16"/>
          <w:lang w:val="ka-GE"/>
        </w:rPr>
        <w:t xml:space="preserve">მუნიციპალურ დონეზე </w:t>
      </w:r>
      <w:r w:rsidR="00C27064">
        <w:rPr>
          <w:rFonts w:ascii="Sylfaen" w:hAnsi="Sylfaen"/>
          <w:szCs w:val="16"/>
          <w:lang w:val="ka-GE"/>
        </w:rPr>
        <w:t>მოწოდებული</w:t>
      </w:r>
      <w:r w:rsidRPr="00374979">
        <w:rPr>
          <w:rFonts w:ascii="Sylfaen" w:hAnsi="Sylfaen"/>
          <w:szCs w:val="16"/>
          <w:lang w:val="ka-GE"/>
        </w:rPr>
        <w:t xml:space="preserve"> </w:t>
      </w:r>
      <w:r w:rsidR="00DA6495" w:rsidRPr="00374979">
        <w:rPr>
          <w:rFonts w:ascii="Sylfaen" w:hAnsi="Sylfaen"/>
          <w:szCs w:val="16"/>
          <w:lang w:val="ka-GE"/>
        </w:rPr>
        <w:t>მონაცემების საფუძველზე</w:t>
      </w:r>
      <w:r w:rsidR="005B660E">
        <w:rPr>
          <w:rStyle w:val="FootnoteReference"/>
          <w:rFonts w:ascii="Sylfaen" w:hAnsi="Sylfaen"/>
          <w:szCs w:val="16"/>
          <w:lang w:val="ka-GE"/>
        </w:rPr>
        <w:footnoteReference w:id="28"/>
      </w:r>
      <w:r w:rsidR="00DA6495" w:rsidRPr="00374979">
        <w:rPr>
          <w:rFonts w:ascii="Sylfaen" w:hAnsi="Sylfaen"/>
          <w:szCs w:val="16"/>
          <w:lang w:val="ka-GE"/>
        </w:rPr>
        <w:t xml:space="preserve"> გამოვლენილია </w:t>
      </w:r>
      <w:r w:rsidR="0021664A">
        <w:rPr>
          <w:rFonts w:ascii="Sylfaen" w:hAnsi="Sylfaen"/>
          <w:szCs w:val="16"/>
        </w:rPr>
        <w:t>535</w:t>
      </w:r>
      <w:r w:rsidR="00DA6495" w:rsidRPr="00374979">
        <w:rPr>
          <w:rFonts w:ascii="Sylfaen" w:hAnsi="Sylfaen"/>
          <w:szCs w:val="16"/>
          <w:lang w:val="ka-GE"/>
        </w:rPr>
        <w:t xml:space="preserve"> შინამეურნეობა</w:t>
      </w:r>
      <w:r w:rsidR="00820252">
        <w:rPr>
          <w:rFonts w:ascii="Sylfaen" w:hAnsi="Sylfaen"/>
          <w:szCs w:val="16"/>
          <w:lang w:val="ka-GE"/>
        </w:rPr>
        <w:t xml:space="preserve"> </w:t>
      </w:r>
      <w:r w:rsidR="00820252" w:rsidRPr="00374979">
        <w:rPr>
          <w:rFonts w:ascii="Sylfaen" w:hAnsi="Sylfaen"/>
          <w:szCs w:val="16"/>
          <w:lang w:val="de-DE"/>
        </w:rPr>
        <w:t>(საქართველოში მთლიანი შინამეურნეობების 0.</w:t>
      </w:r>
      <w:r w:rsidR="00820252">
        <w:rPr>
          <w:rFonts w:ascii="Sylfaen" w:hAnsi="Sylfaen"/>
          <w:szCs w:val="16"/>
          <w:lang w:val="ka-GE"/>
        </w:rPr>
        <w:t>07</w:t>
      </w:r>
      <w:r w:rsidR="00820252" w:rsidRPr="00374979">
        <w:rPr>
          <w:rFonts w:ascii="Sylfaen" w:hAnsi="Sylfaen"/>
          <w:szCs w:val="16"/>
          <w:lang w:val="de-DE"/>
        </w:rPr>
        <w:t>%</w:t>
      </w:r>
      <w:r w:rsidR="00820252">
        <w:rPr>
          <w:rFonts w:ascii="Sylfaen" w:hAnsi="Sylfaen"/>
          <w:szCs w:val="16"/>
          <w:lang w:val="ka-GE"/>
        </w:rPr>
        <w:t>)</w:t>
      </w:r>
      <w:r w:rsidR="00DA6495" w:rsidRPr="00374979">
        <w:rPr>
          <w:rFonts w:ascii="Sylfaen" w:hAnsi="Sylfaen"/>
          <w:szCs w:val="16"/>
          <w:lang w:val="ka-GE"/>
        </w:rPr>
        <w:t xml:space="preserve"> და </w:t>
      </w:r>
      <w:r w:rsidR="0021664A">
        <w:rPr>
          <w:rFonts w:ascii="Sylfaen" w:hAnsi="Sylfaen"/>
          <w:szCs w:val="16"/>
        </w:rPr>
        <w:t>1</w:t>
      </w:r>
      <w:r w:rsidR="005035AD">
        <w:rPr>
          <w:rFonts w:ascii="Sylfaen" w:hAnsi="Sylfaen"/>
          <w:szCs w:val="16"/>
          <w:lang w:val="ka-GE"/>
        </w:rPr>
        <w:t>,</w:t>
      </w:r>
      <w:r w:rsidR="0021664A">
        <w:rPr>
          <w:rFonts w:ascii="Sylfaen" w:hAnsi="Sylfaen"/>
          <w:szCs w:val="16"/>
        </w:rPr>
        <w:t>526</w:t>
      </w:r>
      <w:r w:rsidR="00DA6495" w:rsidRPr="00374979">
        <w:rPr>
          <w:rFonts w:ascii="Sylfaen" w:hAnsi="Sylfaen"/>
          <w:szCs w:val="16"/>
          <w:lang w:val="ka-GE"/>
        </w:rPr>
        <w:t xml:space="preserve"> </w:t>
      </w:r>
      <w:r w:rsidR="00820252">
        <w:rPr>
          <w:rFonts w:ascii="Sylfaen" w:hAnsi="Sylfaen"/>
          <w:szCs w:val="16"/>
          <w:lang w:val="ka-GE"/>
        </w:rPr>
        <w:t xml:space="preserve">ინდივიდუალური </w:t>
      </w:r>
      <w:r w:rsidR="00DA6495" w:rsidRPr="00374979">
        <w:rPr>
          <w:rFonts w:ascii="Sylfaen" w:hAnsi="Sylfaen"/>
          <w:szCs w:val="16"/>
          <w:lang w:val="ka-GE"/>
        </w:rPr>
        <w:t>ბენეფიციარი</w:t>
      </w:r>
      <w:r w:rsidR="00820252" w:rsidRPr="00374979">
        <w:rPr>
          <w:rFonts w:ascii="Sylfaen" w:hAnsi="Sylfaen"/>
          <w:szCs w:val="16"/>
          <w:lang w:val="de-DE"/>
        </w:rPr>
        <w:t>(მთლიანი მოსახლეობის 0.0</w:t>
      </w:r>
      <w:r w:rsidR="00820252">
        <w:rPr>
          <w:rFonts w:ascii="Sylfaen" w:hAnsi="Sylfaen"/>
          <w:szCs w:val="16"/>
          <w:lang w:val="ka-GE"/>
        </w:rPr>
        <w:t>19</w:t>
      </w:r>
      <w:r w:rsidR="00820252" w:rsidRPr="00374979">
        <w:rPr>
          <w:rFonts w:ascii="Sylfaen" w:hAnsi="Sylfaen"/>
          <w:szCs w:val="16"/>
          <w:lang w:val="de-DE"/>
        </w:rPr>
        <w:t>%)</w:t>
      </w:r>
      <w:r w:rsidR="005B660E">
        <w:rPr>
          <w:rStyle w:val="FootnoteReference"/>
          <w:rFonts w:ascii="Sylfaen" w:hAnsi="Sylfaen"/>
          <w:szCs w:val="16"/>
          <w:lang w:val="ka-GE"/>
        </w:rPr>
        <w:footnoteReference w:id="29"/>
      </w:r>
      <w:r w:rsidR="00DA6495" w:rsidRPr="00374979">
        <w:rPr>
          <w:rFonts w:ascii="Sylfaen" w:hAnsi="Sylfaen"/>
          <w:szCs w:val="16"/>
          <w:lang w:val="ka-GE"/>
        </w:rPr>
        <w:t>, რომლებიც დროებით საცხოვრებლებში</w:t>
      </w:r>
      <w:r w:rsidRPr="00374979">
        <w:rPr>
          <w:rFonts w:ascii="Sylfaen" w:hAnsi="Sylfaen"/>
          <w:szCs w:val="16"/>
          <w:lang w:val="ka-GE"/>
        </w:rPr>
        <w:t xml:space="preserve"> ცხოვრობენ.</w:t>
      </w:r>
      <w:r w:rsidR="00DA6495" w:rsidRPr="00374979">
        <w:rPr>
          <w:rFonts w:ascii="Sylfaen" w:hAnsi="Sylfaen"/>
          <w:szCs w:val="16"/>
          <w:lang w:val="ka-GE"/>
        </w:rPr>
        <w:t xml:space="preserve"> როგორც ეს</w:t>
      </w:r>
      <w:r w:rsidR="00DA6495" w:rsidRPr="00374979">
        <w:rPr>
          <w:rFonts w:ascii="Sylfaen" w:hAnsi="Sylfaen"/>
          <w:bCs/>
        </w:rPr>
        <w:t xml:space="preserve"> </w:t>
      </w:r>
      <w:r w:rsidR="005F580D">
        <w:rPr>
          <w:rFonts w:ascii="Sylfaen" w:hAnsi="Sylfaen"/>
          <w:bCs/>
        </w:rPr>
        <w:t>მე-19</w:t>
      </w:r>
      <w:r w:rsidR="00DA6495" w:rsidRPr="00374979">
        <w:rPr>
          <w:rFonts w:ascii="Sylfaen" w:hAnsi="Sylfaen"/>
          <w:bCs/>
        </w:rPr>
        <w:t xml:space="preserve"> </w:t>
      </w:r>
      <w:r w:rsidR="00DA6495" w:rsidRPr="00374979">
        <w:rPr>
          <w:rFonts w:ascii="Sylfaen" w:hAnsi="Sylfaen" w:cs="Menlo Regular"/>
          <w:bCs/>
        </w:rPr>
        <w:t>გრაფიკზე</w:t>
      </w:r>
      <w:r w:rsidRPr="00374979">
        <w:rPr>
          <w:rFonts w:ascii="Sylfaen" w:hAnsi="Sylfaen" w:cs="Menlo Regular"/>
          <w:bCs/>
        </w:rPr>
        <w:t xml:space="preserve"> ჩანს</w:t>
      </w:r>
      <w:r w:rsidR="00DA6495" w:rsidRPr="00374979">
        <w:rPr>
          <w:rFonts w:ascii="Sylfaen" w:hAnsi="Sylfaen"/>
          <w:bCs/>
        </w:rPr>
        <w:t xml:space="preserve">, </w:t>
      </w:r>
      <w:r w:rsidRPr="00374979">
        <w:rPr>
          <w:rFonts w:ascii="Sylfaen" w:hAnsi="Sylfaen" w:cs="Menlo Regular"/>
          <w:bCs/>
        </w:rPr>
        <w:t>დროებით</w:t>
      </w:r>
      <w:r w:rsidR="005B660E">
        <w:rPr>
          <w:rFonts w:ascii="Sylfaen" w:hAnsi="Sylfaen" w:cs="Menlo Regular"/>
          <w:bCs/>
        </w:rPr>
        <w:t>ი</w:t>
      </w:r>
      <w:r w:rsidR="00DA6495" w:rsidRPr="00374979">
        <w:rPr>
          <w:rFonts w:ascii="Sylfaen" w:hAnsi="Sylfaen"/>
          <w:bCs/>
        </w:rPr>
        <w:t xml:space="preserve"> </w:t>
      </w:r>
      <w:r w:rsidR="005B660E">
        <w:rPr>
          <w:rFonts w:ascii="Sylfaen" w:hAnsi="Sylfaen" w:cs="Menlo Regular"/>
          <w:bCs/>
        </w:rPr>
        <w:t>საცხოვრისის მქონე</w:t>
      </w:r>
      <w:r w:rsidRPr="00374979">
        <w:rPr>
          <w:rFonts w:ascii="Sylfaen" w:hAnsi="Sylfaen" w:cs="Menlo Regular"/>
          <w:bCs/>
        </w:rPr>
        <w:t xml:space="preserve"> </w:t>
      </w:r>
      <w:r w:rsidR="00DA6495" w:rsidRPr="00374979">
        <w:rPr>
          <w:rFonts w:ascii="Sylfaen" w:hAnsi="Sylfaen" w:cs="Menlo Regular"/>
          <w:bCs/>
        </w:rPr>
        <w:t>შინამეურნეობების</w:t>
      </w:r>
      <w:r w:rsidR="005F580D">
        <w:rPr>
          <w:rFonts w:ascii="Sylfaen" w:hAnsi="Sylfaen"/>
          <w:bCs/>
        </w:rPr>
        <w:t xml:space="preserve"> 40.3</w:t>
      </w:r>
      <w:r w:rsidR="00DA6E6B">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მუნიციპალიტეტების</w:t>
      </w:r>
      <w:r w:rsidR="00DA6495" w:rsidRPr="00374979">
        <w:rPr>
          <w:rFonts w:ascii="Sylfaen" w:hAnsi="Sylfaen"/>
          <w:bCs/>
        </w:rPr>
        <w:t xml:space="preserve"> </w:t>
      </w:r>
      <w:r w:rsidR="00DA6495" w:rsidRPr="00374979">
        <w:rPr>
          <w:rFonts w:ascii="Sylfaen" w:hAnsi="Sylfaen" w:cs="Menlo Regular"/>
          <w:bCs/>
        </w:rPr>
        <w:t>მიერ</w:t>
      </w:r>
      <w:r w:rsidR="00DA6495" w:rsidRPr="00374979">
        <w:rPr>
          <w:rFonts w:ascii="Sylfaen" w:hAnsi="Sylfaen"/>
          <w:bCs/>
        </w:rPr>
        <w:t xml:space="preserve"> </w:t>
      </w:r>
      <w:r w:rsidR="00DA6495" w:rsidRPr="00374979">
        <w:rPr>
          <w:rFonts w:ascii="Sylfaen" w:hAnsi="Sylfaen" w:cs="Menlo Regular"/>
          <w:bCs/>
        </w:rPr>
        <w:t>დაქირავებულ</w:t>
      </w:r>
      <w:r w:rsidR="00DA6495" w:rsidRPr="00374979">
        <w:rPr>
          <w:rFonts w:ascii="Sylfaen" w:hAnsi="Sylfaen"/>
          <w:bCs/>
        </w:rPr>
        <w:t xml:space="preserve"> </w:t>
      </w:r>
      <w:r w:rsidR="00DA6495" w:rsidRPr="00374979">
        <w:rPr>
          <w:rFonts w:ascii="Sylfaen" w:hAnsi="Sylfaen" w:cs="Menlo Regular"/>
          <w:bCs/>
        </w:rPr>
        <w:t>სახლებში</w:t>
      </w:r>
      <w:r w:rsidRPr="00374979">
        <w:rPr>
          <w:rFonts w:ascii="Sylfaen" w:hAnsi="Sylfaen" w:cs="Menlo Regular"/>
          <w:bCs/>
        </w:rPr>
        <w:t>ა დაბინავებული</w:t>
      </w:r>
      <w:r w:rsidR="005F580D">
        <w:rPr>
          <w:rFonts w:ascii="Sylfaen" w:hAnsi="Sylfaen"/>
          <w:bCs/>
        </w:rPr>
        <w:t xml:space="preserve">, </w:t>
      </w:r>
      <w:commentRangeStart w:id="89"/>
      <w:r w:rsidR="005F580D">
        <w:rPr>
          <w:rFonts w:ascii="Sylfaen" w:hAnsi="Sylfaen"/>
          <w:bCs/>
        </w:rPr>
        <w:t>35.2</w:t>
      </w:r>
      <w:r w:rsidR="00DA6E6B">
        <w:rPr>
          <w:rFonts w:ascii="Sylfaen" w:hAnsi="Sylfaen"/>
          <w:bCs/>
          <w:lang w:val="ka-GE"/>
        </w:rPr>
        <w:t xml:space="preserve"> %</w:t>
      </w:r>
      <w:r w:rsidR="005F580D">
        <w:rPr>
          <w:rFonts w:ascii="Sylfaen" w:hAnsi="Sylfaen"/>
          <w:bCs/>
        </w:rPr>
        <w:t xml:space="preserve"> </w:t>
      </w:r>
      <w:r w:rsidR="00DA6495" w:rsidRPr="00374979">
        <w:rPr>
          <w:rFonts w:ascii="Sylfaen" w:hAnsi="Sylfaen" w:cs="Menlo Regular"/>
          <w:bCs/>
        </w:rPr>
        <w:t>სოციალური</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xml:space="preserve">, </w:t>
      </w:r>
      <w:commentRangeEnd w:id="89"/>
      <w:r w:rsidR="00C963BC">
        <w:rPr>
          <w:rStyle w:val="CommentReference"/>
        </w:rPr>
        <w:commentReference w:id="89"/>
      </w:r>
      <w:r w:rsidR="005F580D">
        <w:rPr>
          <w:rFonts w:ascii="Sylfaen" w:hAnsi="Sylfaen"/>
          <w:bCs/>
        </w:rPr>
        <w:t>15.2</w:t>
      </w:r>
      <w:r w:rsidR="00DA6E6B">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თავშესაფრებში</w:t>
      </w:r>
      <w:r w:rsidR="00DA6495" w:rsidRPr="00374979">
        <w:rPr>
          <w:rFonts w:ascii="Sylfaen" w:hAnsi="Sylfaen"/>
          <w:bCs/>
        </w:rPr>
        <w:t xml:space="preserve"> </w:t>
      </w:r>
      <w:r w:rsidR="00DA6495" w:rsidRPr="00374979">
        <w:rPr>
          <w:rFonts w:ascii="Sylfaen" w:hAnsi="Sylfaen" w:cs="Menlo Regular"/>
          <w:bCs/>
        </w:rPr>
        <w:t>და</w:t>
      </w:r>
      <w:r w:rsidR="005F580D">
        <w:rPr>
          <w:rFonts w:ascii="Sylfaen" w:hAnsi="Sylfaen"/>
          <w:bCs/>
        </w:rPr>
        <w:t xml:space="preserve"> 9.3</w:t>
      </w:r>
      <w:r w:rsidR="00DA6E6B">
        <w:rPr>
          <w:rFonts w:ascii="Sylfaen" w:hAnsi="Sylfaen"/>
          <w:bCs/>
          <w:lang w:val="ka-GE"/>
        </w:rPr>
        <w:t>%</w:t>
      </w:r>
      <w:r w:rsidR="005F580D">
        <w:rPr>
          <w:rFonts w:ascii="Sylfaen" w:hAnsi="Sylfaen"/>
          <w:bCs/>
        </w:rPr>
        <w:t xml:space="preserve"> </w:t>
      </w:r>
      <w:r w:rsidR="00DA6495" w:rsidRPr="00374979">
        <w:rPr>
          <w:rFonts w:ascii="Sylfaen" w:hAnsi="Sylfaen"/>
          <w:bCs/>
        </w:rPr>
        <w:t xml:space="preserve"> </w:t>
      </w:r>
      <w:commentRangeStart w:id="90"/>
      <w:r w:rsidR="00DA6495" w:rsidRPr="00374979">
        <w:rPr>
          <w:rFonts w:ascii="Sylfaen" w:hAnsi="Sylfaen" w:cs="Menlo Regular"/>
          <w:bCs/>
        </w:rPr>
        <w:t>ე</w:t>
      </w:r>
      <w:r w:rsidR="00DA6495" w:rsidRPr="00374979">
        <w:rPr>
          <w:rFonts w:ascii="Sylfaen" w:hAnsi="Sylfaen"/>
          <w:bCs/>
        </w:rPr>
        <w:t>.</w:t>
      </w:r>
      <w:r w:rsidR="00DA6495" w:rsidRPr="00374979">
        <w:rPr>
          <w:rFonts w:ascii="Sylfaen" w:hAnsi="Sylfaen" w:cs="Menlo Regular"/>
          <w:bCs/>
        </w:rPr>
        <w:t>წ</w:t>
      </w:r>
      <w:r w:rsidR="00DA6495" w:rsidRPr="00374979">
        <w:rPr>
          <w:rFonts w:ascii="Sylfaen" w:hAnsi="Sylfaen"/>
          <w:bCs/>
        </w:rPr>
        <w:t xml:space="preserve"> </w:t>
      </w:r>
      <w:r w:rsidR="00DA6495" w:rsidRPr="00374979">
        <w:rPr>
          <w:rFonts w:ascii="Sylfaen" w:hAnsi="Sylfaen" w:cs="Menlo Regular"/>
          <w:bCs/>
        </w:rPr>
        <w:t>საცხოვრებელ</w:t>
      </w:r>
      <w:r w:rsidR="00DA6495" w:rsidRPr="00374979">
        <w:rPr>
          <w:rFonts w:ascii="Sylfaen" w:hAnsi="Sylfaen"/>
          <w:bCs/>
        </w:rPr>
        <w:t xml:space="preserve"> </w:t>
      </w:r>
      <w:r w:rsidR="005B660E">
        <w:rPr>
          <w:rFonts w:ascii="Sylfaen" w:hAnsi="Sylfaen" w:cs="Menlo Regular"/>
          <w:bCs/>
        </w:rPr>
        <w:t>სივრცეში</w:t>
      </w:r>
      <w:r w:rsidR="00DA6495" w:rsidRPr="00374979">
        <w:rPr>
          <w:rFonts w:ascii="Sylfaen" w:hAnsi="Sylfaen"/>
          <w:bCs/>
        </w:rPr>
        <w:t xml:space="preserve">. </w:t>
      </w:r>
      <w:commentRangeEnd w:id="90"/>
      <w:r w:rsidR="00C963BC">
        <w:rPr>
          <w:rStyle w:val="CommentReference"/>
        </w:rPr>
        <w:commentReference w:id="90"/>
      </w:r>
      <w:r w:rsidR="00DA6495" w:rsidRPr="00374979">
        <w:rPr>
          <w:rFonts w:ascii="Sylfaen" w:hAnsi="Sylfaen" w:cs="Menlo Regular"/>
          <w:bCs/>
        </w:rPr>
        <w:t>რაც</w:t>
      </w:r>
      <w:r w:rsidR="00DA6495" w:rsidRPr="00374979">
        <w:rPr>
          <w:rFonts w:ascii="Sylfaen" w:hAnsi="Sylfaen"/>
          <w:bCs/>
        </w:rPr>
        <w:t xml:space="preserve"> </w:t>
      </w:r>
      <w:r w:rsidR="00DA6495" w:rsidRPr="00374979">
        <w:rPr>
          <w:rFonts w:ascii="Sylfaen" w:hAnsi="Sylfaen" w:cs="Menlo Regular"/>
          <w:bCs/>
        </w:rPr>
        <w:t>შეეხება</w:t>
      </w:r>
      <w:r w:rsidR="00DA6495" w:rsidRPr="00374979">
        <w:rPr>
          <w:rFonts w:ascii="Sylfaen" w:hAnsi="Sylfaen"/>
          <w:bCs/>
        </w:rPr>
        <w:t xml:space="preserve"> </w:t>
      </w:r>
      <w:r w:rsidR="00555B4F">
        <w:rPr>
          <w:rFonts w:ascii="Sylfaen" w:hAnsi="Sylfaen"/>
          <w:bCs/>
          <w:lang w:val="ka-GE"/>
        </w:rPr>
        <w:t>ცალკეულ ინდივიდებს</w:t>
      </w:r>
      <w:r w:rsidR="00C27064">
        <w:rPr>
          <w:rFonts w:ascii="Sylfaen" w:hAnsi="Sylfaen"/>
          <w:bCs/>
          <w:lang w:val="ka-GE"/>
        </w:rPr>
        <w:t xml:space="preserve">, </w:t>
      </w:r>
      <w:r w:rsidR="00DA6495" w:rsidRPr="00374979">
        <w:rPr>
          <w:rFonts w:ascii="Sylfaen" w:hAnsi="Sylfaen" w:cs="Menlo Regular"/>
          <w:bCs/>
        </w:rPr>
        <w:t>მათი</w:t>
      </w:r>
      <w:r w:rsidR="005F580D">
        <w:rPr>
          <w:rFonts w:ascii="Sylfaen" w:hAnsi="Sylfaen"/>
          <w:bCs/>
        </w:rPr>
        <w:t xml:space="preserve"> 28.9</w:t>
      </w:r>
      <w:r w:rsidR="00555B4F">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ცხოვრობს</w:t>
      </w:r>
      <w:r w:rsidR="00DA6495" w:rsidRPr="00374979">
        <w:rPr>
          <w:rFonts w:ascii="Sylfaen" w:hAnsi="Sylfaen"/>
          <w:bCs/>
        </w:rPr>
        <w:t xml:space="preserve"> </w:t>
      </w:r>
      <w:commentRangeStart w:id="91"/>
      <w:r w:rsidR="00DA6495" w:rsidRPr="00374979">
        <w:rPr>
          <w:rFonts w:ascii="Sylfaen" w:hAnsi="Sylfaen" w:cs="Menlo Regular"/>
          <w:bCs/>
        </w:rPr>
        <w:t>სოციალურ</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xml:space="preserve">, </w:t>
      </w:r>
      <w:commentRangeEnd w:id="91"/>
      <w:r w:rsidR="00C963BC">
        <w:rPr>
          <w:rStyle w:val="CommentReference"/>
        </w:rPr>
        <w:commentReference w:id="91"/>
      </w:r>
      <w:r w:rsidR="005F580D">
        <w:rPr>
          <w:rFonts w:ascii="Sylfaen" w:hAnsi="Sylfaen"/>
          <w:bCs/>
        </w:rPr>
        <w:t>32.4</w:t>
      </w:r>
      <w:r w:rsidR="00672D20">
        <w:rPr>
          <w:rFonts w:ascii="Sylfaen" w:hAnsi="Sylfaen"/>
          <w:bCs/>
          <w:lang w:val="ka-GE"/>
        </w:rPr>
        <w:t xml:space="preserve">% </w:t>
      </w:r>
      <w:r w:rsidR="00DA6495" w:rsidRPr="00374979">
        <w:rPr>
          <w:rFonts w:ascii="Sylfaen" w:hAnsi="Sylfaen" w:cs="Menlo Regular"/>
          <w:bCs/>
        </w:rPr>
        <w:t>მუნიციპალიტეტების</w:t>
      </w:r>
      <w:r w:rsidR="00DA6495" w:rsidRPr="00374979">
        <w:rPr>
          <w:rFonts w:ascii="Sylfaen" w:hAnsi="Sylfaen"/>
          <w:bCs/>
        </w:rPr>
        <w:t xml:space="preserve"> </w:t>
      </w:r>
      <w:r w:rsidR="00DA6495" w:rsidRPr="00374979">
        <w:rPr>
          <w:rFonts w:ascii="Sylfaen" w:hAnsi="Sylfaen" w:cs="Menlo Regular"/>
          <w:bCs/>
        </w:rPr>
        <w:t>მიერ</w:t>
      </w:r>
      <w:r w:rsidR="00DA6495" w:rsidRPr="00374979">
        <w:rPr>
          <w:rFonts w:ascii="Sylfaen" w:hAnsi="Sylfaen"/>
          <w:bCs/>
        </w:rPr>
        <w:t xml:space="preserve"> </w:t>
      </w:r>
      <w:r w:rsidR="00DA6495" w:rsidRPr="00374979">
        <w:rPr>
          <w:rFonts w:ascii="Sylfaen" w:hAnsi="Sylfaen" w:cs="Menlo Regular"/>
          <w:bCs/>
        </w:rPr>
        <w:t>ბენეფიციარებისთვის</w:t>
      </w:r>
      <w:r w:rsidR="00DA6495" w:rsidRPr="00374979">
        <w:rPr>
          <w:rFonts w:ascii="Sylfaen" w:hAnsi="Sylfaen"/>
          <w:bCs/>
        </w:rPr>
        <w:t xml:space="preserve"> </w:t>
      </w:r>
      <w:r w:rsidR="00DA6495" w:rsidRPr="00374979">
        <w:rPr>
          <w:rFonts w:ascii="Sylfaen" w:hAnsi="Sylfaen" w:cs="Menlo Regular"/>
          <w:bCs/>
        </w:rPr>
        <w:t>ნაქირავებ</w:t>
      </w:r>
      <w:r w:rsidR="00DA6495" w:rsidRPr="00374979">
        <w:rPr>
          <w:rFonts w:ascii="Sylfaen" w:hAnsi="Sylfaen"/>
          <w:bCs/>
        </w:rPr>
        <w:t xml:space="preserve"> </w:t>
      </w:r>
      <w:r w:rsidR="00DA6495" w:rsidRPr="00374979">
        <w:rPr>
          <w:rFonts w:ascii="Sylfaen" w:hAnsi="Sylfaen" w:cs="Menlo Regular"/>
          <w:bCs/>
        </w:rPr>
        <w:t>სახლებში</w:t>
      </w:r>
      <w:r w:rsidR="005F580D">
        <w:rPr>
          <w:rFonts w:ascii="Sylfaen" w:hAnsi="Sylfaen"/>
          <w:bCs/>
        </w:rPr>
        <w:t>, 25.9</w:t>
      </w:r>
      <w:r w:rsidR="00672D20">
        <w:rPr>
          <w:rFonts w:ascii="Sylfaen" w:hAnsi="Sylfaen"/>
          <w:bCs/>
          <w:lang w:val="ka-GE"/>
        </w:rPr>
        <w:t>%</w:t>
      </w:r>
      <w:r w:rsidR="00DA6495" w:rsidRPr="00374979">
        <w:rPr>
          <w:rFonts w:ascii="Sylfaen" w:hAnsi="Sylfaen"/>
          <w:bCs/>
        </w:rPr>
        <w:t xml:space="preserve"> </w:t>
      </w:r>
      <w:r w:rsidR="00DA6495" w:rsidRPr="00374979">
        <w:rPr>
          <w:rFonts w:ascii="Sylfaen" w:hAnsi="Sylfaen" w:cs="Menlo Regular"/>
          <w:bCs/>
        </w:rPr>
        <w:t>თავშესაფრებში</w:t>
      </w:r>
      <w:r w:rsidR="00DA6495" w:rsidRPr="00374979">
        <w:rPr>
          <w:rFonts w:ascii="Sylfaen" w:hAnsi="Sylfaen"/>
          <w:bCs/>
        </w:rPr>
        <w:t xml:space="preserve">, </w:t>
      </w:r>
      <w:r w:rsidR="00DA6495" w:rsidRPr="00374979">
        <w:rPr>
          <w:rFonts w:ascii="Sylfaen" w:hAnsi="Sylfaen" w:cs="Menlo Regular"/>
          <w:bCs/>
        </w:rPr>
        <w:t>ხოლო</w:t>
      </w:r>
      <w:r w:rsidR="00DA6495" w:rsidRPr="00374979">
        <w:rPr>
          <w:rFonts w:ascii="Sylfaen" w:hAnsi="Sylfaen"/>
          <w:bCs/>
        </w:rPr>
        <w:t xml:space="preserve"> </w:t>
      </w:r>
      <w:r w:rsidR="005F580D">
        <w:rPr>
          <w:rFonts w:ascii="Sylfaen" w:hAnsi="Sylfaen"/>
          <w:bCs/>
        </w:rPr>
        <w:t xml:space="preserve">3 </w:t>
      </w:r>
      <w:r w:rsidR="00672D20">
        <w:rPr>
          <w:rFonts w:ascii="Sylfaen" w:hAnsi="Sylfaen"/>
          <w:bCs/>
          <w:lang w:val="ka-GE"/>
        </w:rPr>
        <w:t>%</w:t>
      </w:r>
      <w:r w:rsidR="005035AD">
        <w:rPr>
          <w:rFonts w:ascii="Sylfaen" w:hAnsi="Sylfaen" w:cs="Menlo Regular"/>
          <w:bCs/>
          <w:lang w:val="ka-GE"/>
        </w:rPr>
        <w:t xml:space="preserve"> –</w:t>
      </w:r>
      <w:r w:rsidRPr="00374979">
        <w:rPr>
          <w:rFonts w:ascii="Sylfaen" w:hAnsi="Sylfaen" w:cs="Menlo Regular"/>
          <w:bCs/>
        </w:rPr>
        <w:t xml:space="preserve"> საცხოვრებელ</w:t>
      </w:r>
      <w:r w:rsidRPr="00374979">
        <w:rPr>
          <w:rFonts w:ascii="Sylfaen" w:hAnsi="Sylfaen"/>
          <w:bCs/>
        </w:rPr>
        <w:t xml:space="preserve"> </w:t>
      </w:r>
      <w:r w:rsidR="005B660E">
        <w:rPr>
          <w:rFonts w:ascii="Sylfaen" w:hAnsi="Sylfaen" w:cs="Menlo Regular"/>
          <w:bCs/>
        </w:rPr>
        <w:t>სივრცეში</w:t>
      </w:r>
      <w:r w:rsidRPr="00374979">
        <w:rPr>
          <w:rFonts w:ascii="Sylfaen" w:hAnsi="Sylfaen" w:cs="Menlo Regular"/>
          <w:bCs/>
        </w:rPr>
        <w:t>.</w:t>
      </w:r>
    </w:p>
    <w:p w14:paraId="7BFA61B0" w14:textId="5D0D5105" w:rsidR="00C27064" w:rsidRDefault="00C27064" w:rsidP="00A90210">
      <w:pPr>
        <w:spacing w:after="240" w:line="276" w:lineRule="auto"/>
        <w:jc w:val="both"/>
        <w:rPr>
          <w:rFonts w:ascii="Sylfaen" w:hAnsi="Sylfaen" w:cs="Menlo Regular"/>
          <w:bCs/>
        </w:rPr>
      </w:pPr>
    </w:p>
    <w:p w14:paraId="62EA23A7" w14:textId="4B669AA7" w:rsidR="00C27064" w:rsidRDefault="00C27064" w:rsidP="00A90210">
      <w:pPr>
        <w:spacing w:after="240" w:line="276" w:lineRule="auto"/>
        <w:jc w:val="both"/>
        <w:rPr>
          <w:rFonts w:ascii="Sylfaen" w:hAnsi="Sylfaen" w:cs="Menlo Regular"/>
          <w:bCs/>
        </w:rPr>
      </w:pPr>
    </w:p>
    <w:p w14:paraId="3A47E278" w14:textId="4628A449" w:rsidR="00C27064" w:rsidRDefault="00C27064" w:rsidP="00A90210">
      <w:pPr>
        <w:spacing w:after="240" w:line="276" w:lineRule="auto"/>
        <w:jc w:val="both"/>
        <w:rPr>
          <w:rFonts w:ascii="Sylfaen" w:hAnsi="Sylfaen" w:cs="Menlo Regular"/>
          <w:bCs/>
        </w:rPr>
      </w:pPr>
    </w:p>
    <w:p w14:paraId="20336062" w14:textId="6E055D99" w:rsidR="008671BD" w:rsidRDefault="008671BD" w:rsidP="00A90210">
      <w:pPr>
        <w:spacing w:after="240" w:line="276" w:lineRule="auto"/>
        <w:jc w:val="both"/>
        <w:rPr>
          <w:rFonts w:ascii="Sylfaen" w:hAnsi="Sylfaen" w:cs="Menlo Regular"/>
          <w:bCs/>
        </w:rPr>
      </w:pPr>
    </w:p>
    <w:p w14:paraId="5EE4BA28" w14:textId="07C668E0" w:rsidR="008671BD" w:rsidRDefault="008671BD" w:rsidP="00A90210">
      <w:pPr>
        <w:spacing w:after="240" w:line="276" w:lineRule="auto"/>
        <w:jc w:val="both"/>
        <w:rPr>
          <w:rFonts w:ascii="Sylfaen" w:hAnsi="Sylfaen" w:cs="Menlo Regular"/>
          <w:bCs/>
        </w:rPr>
      </w:pPr>
    </w:p>
    <w:p w14:paraId="61B212C5" w14:textId="0786EEA7" w:rsidR="008671BD" w:rsidRDefault="008671BD" w:rsidP="00A90210">
      <w:pPr>
        <w:spacing w:after="240" w:line="276" w:lineRule="auto"/>
        <w:jc w:val="both"/>
        <w:rPr>
          <w:rFonts w:ascii="Sylfaen" w:hAnsi="Sylfaen" w:cs="Menlo Regular"/>
          <w:bCs/>
        </w:rPr>
      </w:pPr>
    </w:p>
    <w:p w14:paraId="4150B5BD" w14:textId="77777777" w:rsidR="008671BD" w:rsidRDefault="008671BD" w:rsidP="00A90210">
      <w:pPr>
        <w:spacing w:after="240" w:line="276" w:lineRule="auto"/>
        <w:jc w:val="both"/>
        <w:rPr>
          <w:rFonts w:ascii="Sylfaen" w:hAnsi="Sylfaen" w:cs="Menlo Regular"/>
          <w:bCs/>
        </w:rPr>
      </w:pPr>
    </w:p>
    <w:p w14:paraId="7836E9A7" w14:textId="6DAEA37A" w:rsidR="00C27064" w:rsidRDefault="00C27064" w:rsidP="00A90210">
      <w:pPr>
        <w:spacing w:after="240" w:line="276" w:lineRule="auto"/>
        <w:jc w:val="both"/>
        <w:rPr>
          <w:rFonts w:ascii="Sylfaen" w:hAnsi="Sylfaen" w:cs="Menlo Regular"/>
          <w:bCs/>
        </w:rPr>
      </w:pPr>
    </w:p>
    <w:p w14:paraId="5FC26A3E" w14:textId="77777777" w:rsidR="00C27064" w:rsidRPr="00374979" w:rsidRDefault="00C27064" w:rsidP="00A90210">
      <w:pPr>
        <w:spacing w:after="240" w:line="276" w:lineRule="auto"/>
        <w:jc w:val="both"/>
        <w:rPr>
          <w:rFonts w:ascii="Sylfaen" w:hAnsi="Sylfaen"/>
        </w:rPr>
      </w:pPr>
    </w:p>
    <w:p w14:paraId="1A551E9A" w14:textId="4CAF5172" w:rsidR="00085A99" w:rsidRPr="00374979" w:rsidRDefault="00537A2E" w:rsidP="00A90210">
      <w:pPr>
        <w:pStyle w:val="Caption"/>
        <w:spacing w:after="240" w:line="276" w:lineRule="auto"/>
        <w:jc w:val="both"/>
        <w:rPr>
          <w:rFonts w:ascii="Sylfaen" w:hAnsi="Sylfaen"/>
        </w:rPr>
      </w:pPr>
      <w:r>
        <w:rPr>
          <w:rFonts w:ascii="Sylfaen" w:hAnsi="Sylfaen" w:cs="Menlo Regular"/>
          <w:noProof/>
        </w:rPr>
        <w:t>გრაფიკი</w:t>
      </w:r>
      <w:r w:rsidR="0055293F" w:rsidRPr="00374979">
        <w:rPr>
          <w:rFonts w:ascii="Sylfaen" w:hAnsi="Sylfaen"/>
        </w:rPr>
        <w:t xml:space="preserve"> 19:  </w:t>
      </w:r>
      <w:r w:rsidR="005F580D">
        <w:rPr>
          <w:rFonts w:ascii="Sylfaen" w:hAnsi="Sylfaen" w:cs="Menlo Regular"/>
        </w:rPr>
        <w:t>სახლის არმქონე</w:t>
      </w:r>
      <w:r w:rsidR="0055293F" w:rsidRPr="00374979">
        <w:rPr>
          <w:rFonts w:ascii="Sylfaen" w:hAnsi="Sylfaen" w:cs="Menlo Regular"/>
        </w:rPr>
        <w:t xml:space="preserve"> პირებისა და შინამეურნეობების დროებით საცხოვრებლებში განაწილება</w:t>
      </w:r>
    </w:p>
    <w:p w14:paraId="012B1B5D" w14:textId="7A0A1FF1" w:rsidR="005F580D" w:rsidRDefault="00555B4F" w:rsidP="00C27064">
      <w:pPr>
        <w:tabs>
          <w:tab w:val="left" w:pos="2290"/>
        </w:tabs>
        <w:spacing w:after="0" w:line="276" w:lineRule="auto"/>
        <w:jc w:val="both"/>
        <w:rPr>
          <w:rFonts w:ascii="Sylfaen" w:hAnsi="Sylfaen" w:cs="Menlo Regular"/>
          <w:i/>
          <w:iCs/>
          <w:color w:val="44546A" w:themeColor="text2"/>
          <w:sz w:val="18"/>
          <w:szCs w:val="18"/>
        </w:rPr>
      </w:pPr>
      <w:r>
        <w:rPr>
          <w:noProof/>
        </w:rPr>
        <w:lastRenderedPageBreak/>
        <w:drawing>
          <wp:anchor distT="0" distB="0" distL="114300" distR="114300" simplePos="0" relativeHeight="251749376" behindDoc="1" locked="0" layoutInCell="1" allowOverlap="1" wp14:anchorId="36A5D835" wp14:editId="17A064E7">
            <wp:simplePos x="0" y="0"/>
            <wp:positionH relativeFrom="page">
              <wp:posOffset>4134678</wp:posOffset>
            </wp:positionH>
            <wp:positionV relativeFrom="paragraph">
              <wp:posOffset>0</wp:posOffset>
            </wp:positionV>
            <wp:extent cx="3355340" cy="2852530"/>
            <wp:effectExtent l="0" t="0" r="16510" b="5080"/>
            <wp:wrapNone/>
            <wp:docPr id="69" name="Chart 6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828EC8C-F963-41DB-AD82-5D0C5ADA6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Pr>
          <w:noProof/>
        </w:rPr>
        <w:drawing>
          <wp:inline distT="0" distB="0" distL="0" distR="0" wp14:anchorId="6562270D" wp14:editId="7F4BA1CB">
            <wp:extent cx="3458818" cy="2842260"/>
            <wp:effectExtent l="0" t="0" r="8890" b="15240"/>
            <wp:docPr id="68" name="Chart 6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DDF581-CE66-485D-920E-0DF07DFD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B660E">
        <w:rPr>
          <w:rFonts w:ascii="Sylfaen" w:hAnsi="Sylfaen"/>
        </w:rPr>
        <w:tab/>
      </w:r>
    </w:p>
    <w:p w14:paraId="7F6CE704" w14:textId="77777777" w:rsidR="005F580D" w:rsidRDefault="0055293F" w:rsidP="00A90210">
      <w:pPr>
        <w:spacing w:after="240" w:line="276" w:lineRule="auto"/>
        <w:jc w:val="both"/>
        <w:rPr>
          <w:rFonts w:ascii="Sylfaen" w:hAnsi="Sylfaen" w:cs="Menlo Regular"/>
          <w:i/>
          <w:iCs/>
          <w:color w:val="44546A" w:themeColor="text2"/>
          <w:sz w:val="18"/>
          <w:szCs w:val="18"/>
        </w:rPr>
      </w:pPr>
      <w:r w:rsidRPr="00374979">
        <w:rPr>
          <w:rFonts w:ascii="Sylfaen" w:hAnsi="Sylfaen" w:cs="Menlo Regular"/>
          <w:i/>
          <w:iCs/>
          <w:color w:val="44546A" w:themeColor="text2"/>
          <w:sz w:val="18"/>
          <w:szCs w:val="18"/>
        </w:rPr>
        <w:t>წყარო:</w:t>
      </w:r>
      <w:r w:rsidR="00374979" w:rsidRPr="00374979">
        <w:rPr>
          <w:rFonts w:ascii="Sylfaen" w:hAnsi="Sylfaen" w:cs="Menlo Regular"/>
          <w:i/>
          <w:iCs/>
          <w:color w:val="44546A" w:themeColor="text2"/>
          <w:sz w:val="18"/>
          <w:szCs w:val="18"/>
        </w:rPr>
        <w:t xml:space="preserve"> </w:t>
      </w:r>
      <w:r w:rsidRPr="00374979">
        <w:rPr>
          <w:rFonts w:ascii="Sylfaen" w:hAnsi="Sylfaen" w:cs="Menlo Regular"/>
          <w:i/>
          <w:iCs/>
          <w:color w:val="44546A" w:themeColor="text2"/>
          <w:sz w:val="18"/>
          <w:szCs w:val="18"/>
        </w:rPr>
        <w:t>ადგილობრივი მუნიციპალიტეტები</w:t>
      </w:r>
    </w:p>
    <w:p w14:paraId="79DD834D" w14:textId="736CC15F" w:rsidR="00AC52BB" w:rsidRPr="00C27064" w:rsidRDefault="0055293F" w:rsidP="00A90210">
      <w:pPr>
        <w:spacing w:after="240" w:line="276" w:lineRule="auto"/>
        <w:jc w:val="both"/>
        <w:rPr>
          <w:rFonts w:ascii="Sylfaen" w:hAnsi="Sylfaen" w:cs="Menlo Regular"/>
          <w:bCs/>
        </w:rPr>
      </w:pPr>
      <w:r w:rsidRPr="00374979">
        <w:rPr>
          <w:rFonts w:ascii="Sylfaen" w:hAnsi="Sylfaen" w:cs="Menlo Regular"/>
          <w:bCs/>
        </w:rPr>
        <w:t xml:space="preserve">მუნიციპალიტეტების </w:t>
      </w:r>
      <w:r w:rsidR="009C584F" w:rsidRPr="00374979">
        <w:rPr>
          <w:rFonts w:ascii="Sylfaen" w:hAnsi="Sylfaen" w:cs="Menlo Regular"/>
          <w:bCs/>
        </w:rPr>
        <w:t>მიხედვით</w:t>
      </w:r>
      <w:r w:rsidRPr="00374979">
        <w:rPr>
          <w:rFonts w:ascii="Sylfaen" w:hAnsi="Sylfaen" w:cs="Menlo Regular"/>
          <w:bCs/>
        </w:rPr>
        <w:t xml:space="preserve"> </w:t>
      </w:r>
      <w:r w:rsidR="009C584F" w:rsidRPr="00374979">
        <w:rPr>
          <w:rFonts w:ascii="Sylfaen" w:hAnsi="Sylfaen" w:cs="Menlo Regular"/>
          <w:bCs/>
        </w:rPr>
        <w:t xml:space="preserve">ბენეფიციარი პირებისა და </w:t>
      </w:r>
      <w:r w:rsidRPr="00374979">
        <w:rPr>
          <w:rFonts w:ascii="Sylfaen" w:hAnsi="Sylfaen" w:cs="Menlo Regular"/>
          <w:bCs/>
        </w:rPr>
        <w:t xml:space="preserve">შინამეურნეობების დროებით საცხოვრებელში განაწილების დაკვირვება მე-20 </w:t>
      </w:r>
      <w:r w:rsidR="00537A2E">
        <w:rPr>
          <w:rFonts w:ascii="Sylfaen" w:hAnsi="Sylfaen" w:cs="Menlo Regular"/>
          <w:bCs/>
        </w:rPr>
        <w:t>გრაფიკ</w:t>
      </w:r>
      <w:r w:rsidR="00C27064">
        <w:rPr>
          <w:rFonts w:ascii="Sylfaen" w:hAnsi="Sylfaen" w:cs="Menlo Regular"/>
          <w:bCs/>
          <w:lang w:val="ka-GE"/>
        </w:rPr>
        <w:t>ზეა</w:t>
      </w:r>
      <w:r w:rsidRPr="00374979">
        <w:rPr>
          <w:rFonts w:ascii="Sylfaen" w:hAnsi="Sylfaen" w:cs="Menlo Regular"/>
          <w:bCs/>
        </w:rPr>
        <w:t xml:space="preserve"> შესაძლებელი. </w:t>
      </w:r>
    </w:p>
    <w:p w14:paraId="44378913" w14:textId="69DC9BE4" w:rsidR="00D42603" w:rsidRPr="00374979" w:rsidRDefault="00537A2E" w:rsidP="00A90210">
      <w:pPr>
        <w:pStyle w:val="Caption"/>
        <w:spacing w:after="240" w:line="276" w:lineRule="auto"/>
        <w:rPr>
          <w:rFonts w:ascii="Sylfaen" w:hAnsi="Sylfaen"/>
        </w:rPr>
      </w:pPr>
      <w:commentRangeStart w:id="92"/>
      <w:r>
        <w:rPr>
          <w:rFonts w:ascii="Sylfaen" w:hAnsi="Sylfaen" w:cs="Menlo Regular"/>
        </w:rPr>
        <w:t>გრაფიკი</w:t>
      </w:r>
      <w:r w:rsidR="000A2DDC" w:rsidRPr="00374979">
        <w:rPr>
          <w:rFonts w:ascii="Sylfaen" w:hAnsi="Sylfaen" w:cs="Menlo Regular"/>
        </w:rPr>
        <w:t xml:space="preserve"> </w:t>
      </w:r>
      <w:r w:rsidR="009C584F" w:rsidRPr="00374979">
        <w:rPr>
          <w:rFonts w:ascii="Sylfaen" w:hAnsi="Sylfaen" w:cs="Menlo Regular"/>
        </w:rPr>
        <w:t>20</w:t>
      </w:r>
      <w:r w:rsidR="000A2DDC" w:rsidRPr="00374979">
        <w:rPr>
          <w:rFonts w:ascii="Sylfaen" w:hAnsi="Sylfaen" w:cs="Menlo Regular"/>
        </w:rPr>
        <w:t>:</w:t>
      </w:r>
      <w:r w:rsidR="00672D20">
        <w:rPr>
          <w:rFonts w:ascii="Sylfaen" w:hAnsi="Sylfaen" w:cs="Menlo Regular"/>
          <w:lang w:val="ka-GE"/>
        </w:rPr>
        <w:t xml:space="preserve"> </w:t>
      </w:r>
      <w:r w:rsidR="00950549">
        <w:rPr>
          <w:rFonts w:ascii="Sylfaen" w:hAnsi="Sylfaen" w:cs="Menlo Regular"/>
          <w:lang w:val="ka-GE"/>
        </w:rPr>
        <w:t xml:space="preserve">სახლის არმქონე </w:t>
      </w:r>
      <w:r w:rsidR="009C584F" w:rsidRPr="00374979">
        <w:rPr>
          <w:rFonts w:ascii="Sylfaen" w:hAnsi="Sylfaen" w:cs="Menlo Regular"/>
        </w:rPr>
        <w:t>პირ</w:t>
      </w:r>
      <w:r w:rsidR="00C27064">
        <w:rPr>
          <w:rFonts w:ascii="Sylfaen" w:hAnsi="Sylfaen" w:cs="Menlo Regular"/>
          <w:lang w:val="ka-GE"/>
        </w:rPr>
        <w:t>ებისა</w:t>
      </w:r>
      <w:r w:rsidR="009C584F" w:rsidRPr="00374979">
        <w:rPr>
          <w:rFonts w:ascii="Sylfaen" w:hAnsi="Sylfaen" w:cs="Menlo Regular"/>
        </w:rPr>
        <w:t xml:space="preserve"> და შინამეურნეობების</w:t>
      </w:r>
      <w:r w:rsidR="000A2DDC" w:rsidRPr="00374979">
        <w:rPr>
          <w:rFonts w:ascii="Sylfaen" w:hAnsi="Sylfaen" w:cs="Menlo Regular"/>
        </w:rPr>
        <w:t xml:space="preserve"> მუნიციპალიტეტების </w:t>
      </w:r>
      <w:r w:rsidR="00374979" w:rsidRPr="00374979">
        <w:rPr>
          <w:rFonts w:ascii="Sylfaen" w:hAnsi="Sylfaen" w:cs="Menlo Regular"/>
        </w:rPr>
        <w:t>მიხედვით განაწილება</w:t>
      </w:r>
      <w:r w:rsidR="004B26FC" w:rsidRPr="00374979">
        <w:rPr>
          <w:rFonts w:ascii="Sylfaen" w:hAnsi="Sylfaen"/>
        </w:rPr>
        <w:t xml:space="preserve"> </w:t>
      </w:r>
      <w:commentRangeEnd w:id="92"/>
      <w:r w:rsidR="00C963BC">
        <w:rPr>
          <w:rStyle w:val="CommentReference"/>
          <w:i w:val="0"/>
          <w:iCs w:val="0"/>
          <w:color w:val="auto"/>
        </w:rPr>
        <w:commentReference w:id="92"/>
      </w:r>
    </w:p>
    <w:p w14:paraId="04A2A3C9" w14:textId="19F28CAA" w:rsidR="004B26FC" w:rsidRPr="00374979" w:rsidRDefault="000A0029" w:rsidP="00C27064">
      <w:pPr>
        <w:tabs>
          <w:tab w:val="left" w:pos="2814"/>
          <w:tab w:val="left" w:pos="2880"/>
          <w:tab w:val="left" w:pos="6934"/>
        </w:tabs>
        <w:spacing w:after="0" w:line="276" w:lineRule="auto"/>
        <w:rPr>
          <w:rFonts w:ascii="Sylfaen" w:hAnsi="Sylfaen"/>
          <w:i/>
          <w:iCs/>
          <w:color w:val="44546A" w:themeColor="text2"/>
          <w:sz w:val="18"/>
          <w:szCs w:val="18"/>
        </w:rPr>
      </w:pPr>
      <w:r>
        <w:rPr>
          <w:noProof/>
        </w:rPr>
        <w:drawing>
          <wp:anchor distT="0" distB="0" distL="114300" distR="114300" simplePos="0" relativeHeight="251750400" behindDoc="1" locked="0" layoutInCell="1" allowOverlap="1" wp14:anchorId="04EB7AC2" wp14:editId="1CEF79D0">
            <wp:simplePos x="0" y="0"/>
            <wp:positionH relativeFrom="column">
              <wp:posOffset>3605419</wp:posOffset>
            </wp:positionH>
            <wp:positionV relativeFrom="paragraph">
              <wp:posOffset>21644</wp:posOffset>
            </wp:positionV>
            <wp:extent cx="2892287" cy="3558209"/>
            <wp:effectExtent l="0" t="0" r="3810" b="4445"/>
            <wp:wrapNone/>
            <wp:docPr id="88" name="Chart 8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9CB9C8B-8FAC-4D89-9963-0FF77BA04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Pr>
          <w:noProof/>
        </w:rPr>
        <w:drawing>
          <wp:inline distT="0" distB="0" distL="0" distR="0" wp14:anchorId="0E63F7F8" wp14:editId="4F557828">
            <wp:extent cx="3588026" cy="3567430"/>
            <wp:effectExtent l="0" t="0" r="12700" b="13970"/>
            <wp:docPr id="87" name="Chart 8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CF5E108-007A-4CFA-B178-880BB62D5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9C584F" w:rsidRPr="00374979">
        <w:rPr>
          <w:rFonts w:ascii="Sylfaen" w:hAnsi="Sylfaen"/>
        </w:rPr>
        <w:tab/>
      </w:r>
      <w:r w:rsidR="009C584F" w:rsidRPr="00374979">
        <w:rPr>
          <w:rFonts w:ascii="Sylfaen" w:hAnsi="Sylfaen"/>
        </w:rPr>
        <w:tab/>
      </w:r>
      <w:r w:rsidR="009C584F" w:rsidRPr="00374979">
        <w:rPr>
          <w:rFonts w:ascii="Sylfaen" w:hAnsi="Sylfaen"/>
        </w:rPr>
        <w:tab/>
      </w:r>
    </w:p>
    <w:p w14:paraId="04FEFBF0" w14:textId="4C5308B0" w:rsidR="009C584F" w:rsidRPr="00374979" w:rsidRDefault="00C27064" w:rsidP="00A90210">
      <w:pPr>
        <w:spacing w:after="240" w:line="276" w:lineRule="auto"/>
        <w:jc w:val="both"/>
        <w:rPr>
          <w:rFonts w:ascii="Sylfaen" w:hAnsi="Sylfaen" w:cs="Menlo Regular"/>
          <w:i/>
          <w:iCs/>
          <w:color w:val="44546A" w:themeColor="text2"/>
          <w:sz w:val="18"/>
          <w:szCs w:val="18"/>
        </w:rPr>
      </w:pPr>
      <w:r>
        <w:rPr>
          <w:rFonts w:ascii="Sylfaen" w:hAnsi="Sylfaen" w:cs="Menlo Regular"/>
          <w:i/>
          <w:iCs/>
          <w:color w:val="44546A" w:themeColor="text2"/>
          <w:sz w:val="18"/>
          <w:szCs w:val="18"/>
          <w:lang w:val="ka-GE"/>
        </w:rPr>
        <w:t>წ</w:t>
      </w:r>
      <w:r w:rsidR="009C584F" w:rsidRPr="00374979">
        <w:rPr>
          <w:rFonts w:ascii="Sylfaen" w:hAnsi="Sylfaen" w:cs="Menlo Regular"/>
          <w:i/>
          <w:iCs/>
          <w:color w:val="44546A" w:themeColor="text2"/>
          <w:sz w:val="18"/>
          <w:szCs w:val="18"/>
        </w:rPr>
        <w:t xml:space="preserve">ყარო: ადგილობრივი </w:t>
      </w:r>
      <w:r w:rsidR="00A90159">
        <w:rPr>
          <w:rFonts w:ascii="Sylfaen" w:hAnsi="Sylfaen" w:cs="Menlo Regular"/>
          <w:i/>
          <w:iCs/>
          <w:color w:val="44546A" w:themeColor="text2"/>
          <w:sz w:val="18"/>
          <w:szCs w:val="18"/>
          <w:lang w:val="ka-GE"/>
        </w:rPr>
        <w:t>თვითმმართველობები</w:t>
      </w:r>
      <w:r w:rsidR="009C584F" w:rsidRPr="00374979">
        <w:rPr>
          <w:rFonts w:ascii="Sylfaen" w:hAnsi="Sylfaen" w:cs="Menlo Regular"/>
          <w:i/>
          <w:iCs/>
          <w:color w:val="44546A" w:themeColor="text2"/>
          <w:sz w:val="18"/>
          <w:szCs w:val="18"/>
        </w:rPr>
        <w:t xml:space="preserve"> </w:t>
      </w:r>
    </w:p>
    <w:p w14:paraId="65CE3CA5" w14:textId="1F60A10D" w:rsidR="009C584F" w:rsidRPr="00C27064" w:rsidRDefault="009C584F" w:rsidP="00A90210">
      <w:pPr>
        <w:spacing w:after="240" w:line="276" w:lineRule="auto"/>
        <w:jc w:val="both"/>
        <w:rPr>
          <w:rFonts w:ascii="Sylfaen" w:hAnsi="Sylfaen" w:cs="Menlo Regular"/>
          <w:lang w:val="ka-GE"/>
        </w:rPr>
      </w:pPr>
      <w:r w:rsidRPr="00374979">
        <w:rPr>
          <w:rFonts w:ascii="Sylfaen" w:hAnsi="Sylfaen" w:cs="Menlo Regular"/>
        </w:rPr>
        <w:t>გარდა</w:t>
      </w:r>
      <w:r w:rsidRPr="00374979">
        <w:rPr>
          <w:rFonts w:ascii="Sylfaen" w:hAnsi="Sylfaen"/>
        </w:rPr>
        <w:t xml:space="preserve"> </w:t>
      </w:r>
      <w:r w:rsidRPr="00374979">
        <w:rPr>
          <w:rFonts w:ascii="Sylfaen" w:hAnsi="Sylfaen" w:cs="Menlo Regular"/>
        </w:rPr>
        <w:t>ამისა</w:t>
      </w:r>
      <w:r w:rsidR="000A2DDC" w:rsidRPr="00374979">
        <w:rPr>
          <w:rFonts w:ascii="Sylfaen" w:hAnsi="Sylfaen"/>
        </w:rPr>
        <w:t xml:space="preserve">, </w:t>
      </w:r>
      <w:r w:rsidRPr="00374979">
        <w:rPr>
          <w:rFonts w:ascii="Sylfaen" w:hAnsi="Sylfaen" w:cs="Menlo Regular"/>
        </w:rPr>
        <w:t>საქართველოში</w:t>
      </w:r>
      <w:r w:rsidRPr="00374979">
        <w:rPr>
          <w:rFonts w:ascii="Sylfaen" w:hAnsi="Sylfaen"/>
        </w:rPr>
        <w:t xml:space="preserve"> </w:t>
      </w:r>
      <w:r w:rsidRPr="00374979">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საშუალო</w:t>
      </w:r>
      <w:r w:rsidRPr="00374979">
        <w:rPr>
          <w:rFonts w:ascii="Sylfaen" w:hAnsi="Sylfaen"/>
        </w:rPr>
        <w:t xml:space="preserve"> </w:t>
      </w:r>
      <w:r w:rsidRPr="00374979">
        <w:rPr>
          <w:rFonts w:ascii="Sylfaen" w:hAnsi="Sylfaen" w:cs="Menlo Regular"/>
        </w:rPr>
        <w:t>ზომ</w:t>
      </w:r>
      <w:r w:rsidRPr="00374979">
        <w:rPr>
          <w:rFonts w:ascii="Sylfaen" w:hAnsi="Sylfaen" w:cs="Menlo Regular"/>
          <w:lang w:val="ka-GE"/>
        </w:rPr>
        <w:t xml:space="preserve">ის </w:t>
      </w:r>
      <w:r w:rsidR="00082DCE">
        <w:rPr>
          <w:rFonts w:ascii="Sylfaen" w:hAnsi="Sylfaen" w:cs="Menlo Regular"/>
          <w:lang w:val="ka-GE"/>
        </w:rPr>
        <w:t>გათვალისწინებით</w:t>
      </w:r>
      <w:r w:rsidRPr="00374979">
        <w:rPr>
          <w:rFonts w:ascii="Sylfaen" w:hAnsi="Sylfaen" w:cs="Menlo Regular"/>
          <w:lang w:val="ka-GE"/>
        </w:rPr>
        <w:t xml:space="preserve">, </w:t>
      </w:r>
      <w:r w:rsidR="000D271E">
        <w:rPr>
          <w:rFonts w:ascii="Sylfaen" w:hAnsi="Sylfaen" w:cs="Menlo Regular"/>
          <w:lang w:val="ka-GE"/>
        </w:rPr>
        <w:t>იმ მუნიციპალიტეტებში, რომელთა შესახებაც მონაცემები ხელმისაწვდომია,</w:t>
      </w:r>
      <w:r w:rsidRPr="00374979">
        <w:rPr>
          <w:rFonts w:ascii="Sylfaen" w:hAnsi="Sylfaen" w:cs="Menlo Regular"/>
          <w:lang w:val="ka-GE"/>
        </w:rPr>
        <w:t xml:space="preserve"> </w:t>
      </w:r>
      <w:r w:rsidR="005543DC">
        <w:rPr>
          <w:rFonts w:ascii="Sylfaen" w:hAnsi="Sylfaen" w:cs="Menlo Regular"/>
          <w:lang w:val="ka-GE"/>
        </w:rPr>
        <w:t>სახლის არმქონე</w:t>
      </w:r>
      <w:r w:rsidR="005543DC" w:rsidRPr="00374979">
        <w:rPr>
          <w:rFonts w:ascii="Sylfaen" w:hAnsi="Sylfaen" w:cs="Menlo Regular"/>
          <w:lang w:val="ka-GE"/>
        </w:rPr>
        <w:t xml:space="preserve"> </w:t>
      </w:r>
      <w:r w:rsidR="00A76923">
        <w:rPr>
          <w:rFonts w:ascii="Sylfaen" w:hAnsi="Sylfaen" w:cs="Menlo Regular"/>
          <w:lang w:val="ka-GE"/>
        </w:rPr>
        <w:t xml:space="preserve">პირები </w:t>
      </w:r>
      <w:r w:rsidR="000D271E">
        <w:rPr>
          <w:rFonts w:ascii="Sylfaen" w:hAnsi="Sylfaen" w:cs="Menlo Regular"/>
          <w:lang w:val="ka-GE"/>
        </w:rPr>
        <w:t>შემდეგნაირად</w:t>
      </w:r>
      <w:r w:rsidRPr="00374979">
        <w:rPr>
          <w:rFonts w:ascii="Sylfaen" w:hAnsi="Sylfaen" w:cs="Menlo Regular"/>
          <w:lang w:val="ka-GE"/>
        </w:rPr>
        <w:t xml:space="preserve"> არიან გადანაწილებულნი</w:t>
      </w:r>
      <w:r w:rsidR="00C27064">
        <w:rPr>
          <w:rFonts w:ascii="Sylfaen" w:hAnsi="Sylfaen" w:cs="Menlo Regular"/>
          <w:lang w:val="ka-GE"/>
        </w:rPr>
        <w:t xml:space="preserve"> </w:t>
      </w:r>
      <w:r w:rsidRPr="00374979">
        <w:rPr>
          <w:rFonts w:ascii="Sylfaen" w:hAnsi="Sylfaen"/>
        </w:rPr>
        <w:t>(</w:t>
      </w:r>
      <w:r w:rsidRPr="00374979">
        <w:rPr>
          <w:rFonts w:ascii="Sylfaen" w:hAnsi="Sylfaen" w:cs="Menlo Regular"/>
        </w:rPr>
        <w:t>ცხრილი</w:t>
      </w:r>
      <w:r w:rsidRPr="00374979">
        <w:rPr>
          <w:rFonts w:ascii="Sylfaen" w:hAnsi="Sylfaen"/>
        </w:rPr>
        <w:t xml:space="preserve"> 5):</w:t>
      </w:r>
    </w:p>
    <w:p w14:paraId="2D2F9A89" w14:textId="1B683CF6" w:rsidR="0023289B" w:rsidRPr="00374979" w:rsidRDefault="009C584F" w:rsidP="00A90210">
      <w:pPr>
        <w:pStyle w:val="Caption"/>
        <w:spacing w:after="240" w:line="276" w:lineRule="auto"/>
        <w:rPr>
          <w:rFonts w:ascii="Sylfaen" w:hAnsi="Sylfaen"/>
          <w:i w:val="0"/>
          <w:iCs w:val="0"/>
        </w:rPr>
      </w:pPr>
      <w:r w:rsidRPr="00374979">
        <w:rPr>
          <w:rFonts w:ascii="Sylfaen" w:hAnsi="Sylfaen" w:cs="Menlo Regular"/>
        </w:rPr>
        <w:t xml:space="preserve">ცხრილი 5: </w:t>
      </w:r>
      <w:r w:rsidR="00A76923">
        <w:rPr>
          <w:rFonts w:ascii="Sylfaen" w:hAnsi="Sylfaen" w:cs="Menlo Regular"/>
          <w:lang w:val="ka-GE"/>
        </w:rPr>
        <w:t xml:space="preserve">სახლის არმქონე </w:t>
      </w:r>
      <w:r w:rsidRPr="00374979">
        <w:rPr>
          <w:rFonts w:ascii="Sylfaen" w:hAnsi="Sylfaen" w:cs="Menlo Regular"/>
        </w:rPr>
        <w:t xml:space="preserve">პირების </w:t>
      </w:r>
      <w:r w:rsidR="000A2DDC" w:rsidRPr="00374979">
        <w:rPr>
          <w:rFonts w:ascii="Sylfaen" w:hAnsi="Sylfaen" w:cs="Menlo Regular"/>
        </w:rPr>
        <w:t xml:space="preserve">მუნიციპალიტეტების მიხედვით განაწილება (თბილისის მონაცემები ხელმისაწვდომი არ არის) </w:t>
      </w:r>
    </w:p>
    <w:tbl>
      <w:tblPr>
        <w:tblStyle w:val="GridTable1Light-Accent11"/>
        <w:tblW w:w="10438" w:type="dxa"/>
        <w:tblLayout w:type="fixed"/>
        <w:tblLook w:val="04A0" w:firstRow="1" w:lastRow="0" w:firstColumn="1" w:lastColumn="0" w:noHBand="0" w:noVBand="1"/>
      </w:tblPr>
      <w:tblGrid>
        <w:gridCol w:w="6760"/>
        <w:gridCol w:w="3678"/>
      </w:tblGrid>
      <w:tr w:rsidR="0023289B" w:rsidRPr="00374979" w14:paraId="07D7F4E2" w14:textId="77777777" w:rsidTr="000D27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760" w:type="dxa"/>
            <w:shd w:val="clear" w:color="auto" w:fill="002060"/>
            <w:noWrap/>
            <w:vAlign w:val="center"/>
            <w:hideMark/>
          </w:tcPr>
          <w:p w14:paraId="1E971479" w14:textId="47CDA622" w:rsidR="0023289B" w:rsidRPr="00374979" w:rsidRDefault="000A2DDC" w:rsidP="000D271E">
            <w:pPr>
              <w:spacing w:line="276" w:lineRule="auto"/>
              <w:jc w:val="center"/>
              <w:rPr>
                <w:rFonts w:ascii="Sylfaen" w:eastAsia="Times New Roman" w:hAnsi="Sylfaen" w:cs="Menlo Regular"/>
                <w:bCs w:val="0"/>
                <w:sz w:val="20"/>
                <w:szCs w:val="20"/>
              </w:rPr>
            </w:pPr>
            <w:r w:rsidRPr="00374979">
              <w:rPr>
                <w:rFonts w:ascii="Sylfaen" w:eastAsia="Times New Roman" w:hAnsi="Sylfaen" w:cs="Menlo Regular"/>
                <w:bCs w:val="0"/>
                <w:sz w:val="20"/>
                <w:szCs w:val="20"/>
              </w:rPr>
              <w:lastRenderedPageBreak/>
              <w:t>მუნიციპალიტეტები</w:t>
            </w:r>
          </w:p>
        </w:tc>
        <w:tc>
          <w:tcPr>
            <w:tcW w:w="3678" w:type="dxa"/>
            <w:shd w:val="clear" w:color="auto" w:fill="002060"/>
            <w:noWrap/>
            <w:vAlign w:val="center"/>
            <w:hideMark/>
          </w:tcPr>
          <w:p w14:paraId="24F937A1" w14:textId="56C0F546" w:rsidR="0023289B" w:rsidRPr="00374979" w:rsidRDefault="000A2DDC" w:rsidP="000D271E">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Menlo Regular"/>
                <w:bCs w:val="0"/>
                <w:sz w:val="20"/>
                <w:szCs w:val="20"/>
              </w:rPr>
            </w:pPr>
            <w:r w:rsidRPr="00374979">
              <w:rPr>
                <w:rFonts w:ascii="Sylfaen" w:eastAsia="Times New Roman" w:hAnsi="Sylfaen" w:cs="Menlo Regular"/>
                <w:bCs w:val="0"/>
                <w:sz w:val="20"/>
                <w:szCs w:val="20"/>
              </w:rPr>
              <w:t>უსახლკარო</w:t>
            </w:r>
            <w:r w:rsidR="00082DCE">
              <w:rPr>
                <w:rFonts w:ascii="Sylfaen" w:eastAsia="Times New Roman" w:hAnsi="Sylfaen" w:cs="Menlo Regular"/>
                <w:bCs w:val="0"/>
                <w:sz w:val="20"/>
                <w:szCs w:val="20"/>
              </w:rPr>
              <w:t xml:space="preserve"> ფიზიკურ</w:t>
            </w:r>
            <w:r w:rsidRPr="00374979">
              <w:rPr>
                <w:rFonts w:ascii="Sylfaen" w:eastAsia="Times New Roman" w:hAnsi="Sylfaen" w:cs="Menlo Regular"/>
                <w:bCs w:val="0"/>
                <w:sz w:val="20"/>
                <w:szCs w:val="20"/>
              </w:rPr>
              <w:t xml:space="preserve"> პირთა წილი</w:t>
            </w:r>
          </w:p>
        </w:tc>
      </w:tr>
      <w:tr w:rsidR="0023289B" w:rsidRPr="00374979" w14:paraId="4580C507"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2DA29F8" w14:textId="1837357A" w:rsidR="0023289B" w:rsidRPr="00212F1A" w:rsidRDefault="00212F1A" w:rsidP="00A90210">
            <w:pPr>
              <w:spacing w:line="276" w:lineRule="auto"/>
              <w:jc w:val="center"/>
              <w:rPr>
                <w:rFonts w:ascii="Sylfaen" w:eastAsia="Times New Roman" w:hAnsi="Sylfaen" w:cs="Calibri"/>
                <w:b w:val="0"/>
                <w:color w:val="000000"/>
                <w:sz w:val="20"/>
                <w:szCs w:val="20"/>
                <w:lang w:val="en-GB"/>
              </w:rPr>
            </w:pPr>
            <w:r w:rsidRPr="00374979">
              <w:rPr>
                <w:rFonts w:ascii="Sylfaen" w:eastAsia="Times New Roman" w:hAnsi="Sylfaen" w:cs="Menlo Regular"/>
                <w:b w:val="0"/>
                <w:color w:val="000000"/>
                <w:sz w:val="20"/>
                <w:szCs w:val="20"/>
              </w:rPr>
              <w:t>სამტრედია</w:t>
            </w:r>
          </w:p>
        </w:tc>
        <w:tc>
          <w:tcPr>
            <w:tcW w:w="3678" w:type="dxa"/>
            <w:noWrap/>
            <w:hideMark/>
          </w:tcPr>
          <w:p w14:paraId="0688B47D" w14:textId="5503104F"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r w:rsidR="000D271E">
              <w:rPr>
                <w:rFonts w:ascii="Sylfaen" w:eastAsia="Times New Roman" w:hAnsi="Sylfaen" w:cs="Calibri"/>
                <w:color w:val="000000"/>
                <w:sz w:val="20"/>
                <w:szCs w:val="20"/>
                <w:lang w:val="ka-GE"/>
              </w:rPr>
              <w:t>0</w:t>
            </w:r>
            <w:r w:rsidRPr="00374979">
              <w:rPr>
                <w:rFonts w:ascii="Sylfaen" w:eastAsia="Times New Roman" w:hAnsi="Sylfaen" w:cs="Calibri"/>
                <w:color w:val="000000"/>
                <w:sz w:val="20"/>
                <w:szCs w:val="20"/>
              </w:rPr>
              <w:t>%</w:t>
            </w:r>
          </w:p>
        </w:tc>
      </w:tr>
      <w:tr w:rsidR="0023289B" w:rsidRPr="00374979" w14:paraId="1A0CD7D8"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8136F0D" w14:textId="3FB830DC" w:rsidR="0023289B" w:rsidRPr="00374979" w:rsidRDefault="00212F1A"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ოზურგეთი</w:t>
            </w:r>
          </w:p>
        </w:tc>
        <w:tc>
          <w:tcPr>
            <w:tcW w:w="3678" w:type="dxa"/>
            <w:noWrap/>
            <w:hideMark/>
          </w:tcPr>
          <w:p w14:paraId="1C984E9E" w14:textId="1524FF95"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w:t>
            </w:r>
            <w:r w:rsidR="000D271E">
              <w:rPr>
                <w:rFonts w:ascii="Sylfaen" w:eastAsia="Times New Roman" w:hAnsi="Sylfaen" w:cs="Calibri"/>
                <w:color w:val="000000"/>
                <w:sz w:val="20"/>
                <w:szCs w:val="20"/>
                <w:lang w:val="ka-GE"/>
              </w:rPr>
              <w:t>1</w:t>
            </w:r>
            <w:r w:rsidRPr="00374979">
              <w:rPr>
                <w:rFonts w:ascii="Sylfaen" w:eastAsia="Times New Roman" w:hAnsi="Sylfaen" w:cs="Calibri"/>
                <w:color w:val="000000"/>
                <w:sz w:val="20"/>
                <w:szCs w:val="20"/>
              </w:rPr>
              <w:t>.</w:t>
            </w:r>
            <w:r w:rsidR="000D271E">
              <w:rPr>
                <w:rFonts w:ascii="Sylfaen" w:eastAsia="Times New Roman" w:hAnsi="Sylfaen" w:cs="Calibri"/>
                <w:color w:val="000000"/>
                <w:sz w:val="20"/>
                <w:szCs w:val="20"/>
                <w:lang w:val="ka-GE"/>
              </w:rPr>
              <w:t>3</w:t>
            </w:r>
            <w:r w:rsidRPr="00374979">
              <w:rPr>
                <w:rFonts w:ascii="Sylfaen" w:eastAsia="Times New Roman" w:hAnsi="Sylfaen" w:cs="Calibri"/>
                <w:color w:val="000000"/>
                <w:sz w:val="20"/>
                <w:szCs w:val="20"/>
              </w:rPr>
              <w:t>%</w:t>
            </w:r>
          </w:p>
        </w:tc>
      </w:tr>
      <w:tr w:rsidR="0023289B" w:rsidRPr="00374979" w14:paraId="2D15A745"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9C14824" w14:textId="35C70633"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ზუგდიდი</w:t>
            </w:r>
          </w:p>
        </w:tc>
        <w:tc>
          <w:tcPr>
            <w:tcW w:w="3678" w:type="dxa"/>
            <w:noWrap/>
            <w:hideMark/>
          </w:tcPr>
          <w:p w14:paraId="06F982A5"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10.5%</w:t>
            </w:r>
          </w:p>
        </w:tc>
      </w:tr>
      <w:tr w:rsidR="000D271E" w:rsidRPr="00374979" w14:paraId="1BC4F263"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4211CFC0" w14:textId="67E84BFE" w:rsidR="000D271E"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ბათუმი</w:t>
            </w:r>
          </w:p>
        </w:tc>
        <w:tc>
          <w:tcPr>
            <w:tcW w:w="3678" w:type="dxa"/>
            <w:noWrap/>
          </w:tcPr>
          <w:p w14:paraId="405BC5ED" w14:textId="3F75672D" w:rsidR="000D271E" w:rsidRPr="000D271E"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9.9%</w:t>
            </w:r>
          </w:p>
        </w:tc>
      </w:tr>
      <w:tr w:rsidR="0023289B" w:rsidRPr="00374979" w14:paraId="1CFD784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2BEC5CD" w14:textId="1C8E1F5F"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ქუთაისი</w:t>
            </w:r>
          </w:p>
        </w:tc>
        <w:tc>
          <w:tcPr>
            <w:tcW w:w="3678" w:type="dxa"/>
            <w:noWrap/>
            <w:hideMark/>
          </w:tcPr>
          <w:p w14:paraId="5BB72B1A" w14:textId="31E7268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8.</w:t>
            </w:r>
            <w:r w:rsidR="000D271E">
              <w:rPr>
                <w:rFonts w:ascii="Sylfaen" w:eastAsia="Times New Roman" w:hAnsi="Sylfaen" w:cs="Calibri"/>
                <w:color w:val="000000"/>
                <w:sz w:val="20"/>
                <w:szCs w:val="20"/>
                <w:lang w:val="ka-GE"/>
              </w:rPr>
              <w:t>9</w:t>
            </w:r>
            <w:r w:rsidRPr="00374979">
              <w:rPr>
                <w:rFonts w:ascii="Sylfaen" w:eastAsia="Times New Roman" w:hAnsi="Sylfaen" w:cs="Calibri"/>
                <w:color w:val="000000"/>
                <w:sz w:val="20"/>
                <w:szCs w:val="20"/>
              </w:rPr>
              <w:t>%</w:t>
            </w:r>
          </w:p>
        </w:tc>
      </w:tr>
      <w:tr w:rsidR="0023289B" w:rsidRPr="00374979" w14:paraId="7364D16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2FC5B51" w14:textId="149BB57A" w:rsidR="0023289B"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ბოლნისი</w:t>
            </w:r>
          </w:p>
        </w:tc>
        <w:tc>
          <w:tcPr>
            <w:tcW w:w="3678" w:type="dxa"/>
            <w:noWrap/>
            <w:hideMark/>
          </w:tcPr>
          <w:p w14:paraId="66480140" w14:textId="209E0267"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6.2</w:t>
            </w:r>
            <w:r w:rsidR="0023289B" w:rsidRPr="00374979">
              <w:rPr>
                <w:rFonts w:ascii="Sylfaen" w:eastAsia="Times New Roman" w:hAnsi="Sylfaen" w:cs="Calibri"/>
                <w:color w:val="000000"/>
                <w:sz w:val="20"/>
                <w:szCs w:val="20"/>
              </w:rPr>
              <w:t>%</w:t>
            </w:r>
          </w:p>
        </w:tc>
      </w:tr>
      <w:tr w:rsidR="0023289B" w:rsidRPr="00374979" w14:paraId="5A3FC2C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7DC19455" w14:textId="143FE51C"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საგარეჯო</w:t>
            </w:r>
          </w:p>
        </w:tc>
        <w:tc>
          <w:tcPr>
            <w:tcW w:w="3678" w:type="dxa"/>
            <w:noWrap/>
            <w:hideMark/>
          </w:tcPr>
          <w:p w14:paraId="06648B4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w:t>
            </w:r>
          </w:p>
        </w:tc>
      </w:tr>
      <w:tr w:rsidR="0023289B" w:rsidRPr="00374979" w14:paraId="762FDE3A"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B20885D" w14:textId="605A464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გორი</w:t>
            </w:r>
          </w:p>
        </w:tc>
        <w:tc>
          <w:tcPr>
            <w:tcW w:w="3678" w:type="dxa"/>
            <w:noWrap/>
            <w:hideMark/>
          </w:tcPr>
          <w:p w14:paraId="0A1C2E7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6.2%</w:t>
            </w:r>
          </w:p>
        </w:tc>
      </w:tr>
      <w:tr w:rsidR="0023289B" w:rsidRPr="00374979" w14:paraId="26EFBCB3"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256D4418" w14:textId="7568BBEB"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ლანჩხუთი</w:t>
            </w:r>
          </w:p>
        </w:tc>
        <w:tc>
          <w:tcPr>
            <w:tcW w:w="3678" w:type="dxa"/>
            <w:noWrap/>
            <w:hideMark/>
          </w:tcPr>
          <w:p w14:paraId="6BDA0B48" w14:textId="645BBF15"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5</w:t>
            </w:r>
            <w:r w:rsidR="0023289B" w:rsidRPr="00374979">
              <w:rPr>
                <w:rFonts w:ascii="Sylfaen" w:eastAsia="Times New Roman" w:hAnsi="Sylfaen" w:cs="Calibri"/>
                <w:color w:val="000000"/>
                <w:sz w:val="20"/>
                <w:szCs w:val="20"/>
              </w:rPr>
              <w:t>.0%</w:t>
            </w:r>
          </w:p>
        </w:tc>
      </w:tr>
      <w:tr w:rsidR="0023289B" w:rsidRPr="00374979" w14:paraId="642BEBE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626D619" w14:textId="6B9E9A7D" w:rsidR="0023289B"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ბაღდათი</w:t>
            </w:r>
          </w:p>
        </w:tc>
        <w:tc>
          <w:tcPr>
            <w:tcW w:w="3678" w:type="dxa"/>
            <w:noWrap/>
            <w:hideMark/>
          </w:tcPr>
          <w:p w14:paraId="2AF06A54" w14:textId="41F3B8A0" w:rsidR="0023289B" w:rsidRPr="00374979"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Pr>
                <w:rFonts w:ascii="Sylfaen" w:eastAsia="Times New Roman" w:hAnsi="Sylfaen" w:cs="Calibri"/>
                <w:color w:val="000000"/>
                <w:sz w:val="20"/>
                <w:szCs w:val="20"/>
                <w:lang w:val="ka-GE"/>
              </w:rPr>
              <w:t>3.0</w:t>
            </w:r>
            <w:r w:rsidR="0023289B" w:rsidRPr="00374979">
              <w:rPr>
                <w:rFonts w:ascii="Sylfaen" w:eastAsia="Times New Roman" w:hAnsi="Sylfaen" w:cs="Calibri"/>
                <w:color w:val="000000"/>
                <w:sz w:val="20"/>
                <w:szCs w:val="20"/>
              </w:rPr>
              <w:t>%</w:t>
            </w:r>
          </w:p>
        </w:tc>
      </w:tr>
      <w:tr w:rsidR="0023289B" w:rsidRPr="00374979" w14:paraId="2598880A"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129ACE4" w14:textId="2927E3DF" w:rsidR="0023289B" w:rsidRPr="00374979" w:rsidRDefault="000A2DDC" w:rsidP="00A90210">
            <w:pPr>
              <w:spacing w:line="276" w:lineRule="auto"/>
              <w:jc w:val="center"/>
              <w:rPr>
                <w:rFonts w:ascii="Sylfaen" w:eastAsia="Times New Roman" w:hAnsi="Sylfaen" w:cs="Calibri"/>
                <w:b w:val="0"/>
                <w:color w:val="000000"/>
                <w:sz w:val="20"/>
                <w:szCs w:val="20"/>
              </w:rPr>
            </w:pPr>
            <w:r w:rsidRPr="00374979">
              <w:rPr>
                <w:rFonts w:ascii="Sylfaen" w:eastAsia="Times New Roman" w:hAnsi="Sylfaen" w:cs="Menlo Regular"/>
                <w:b w:val="0"/>
                <w:color w:val="000000"/>
                <w:sz w:val="20"/>
                <w:szCs w:val="20"/>
              </w:rPr>
              <w:t>გურჯაანი</w:t>
            </w:r>
            <w:r w:rsidR="0023289B" w:rsidRPr="00374979">
              <w:rPr>
                <w:rFonts w:ascii="Sylfaen" w:eastAsia="Times New Roman" w:hAnsi="Sylfaen" w:cs="Calibri"/>
                <w:b w:val="0"/>
                <w:color w:val="000000"/>
                <w:sz w:val="20"/>
                <w:szCs w:val="20"/>
              </w:rPr>
              <w:t xml:space="preserve"> </w:t>
            </w:r>
          </w:p>
        </w:tc>
        <w:tc>
          <w:tcPr>
            <w:tcW w:w="3678" w:type="dxa"/>
            <w:noWrap/>
            <w:hideMark/>
          </w:tcPr>
          <w:p w14:paraId="26DA73C8"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r>
      <w:tr w:rsidR="0023289B" w:rsidRPr="00374979" w14:paraId="414B73D6"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7A7ACF0" w14:textId="794168C3"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დედოფლისწყარო</w:t>
            </w:r>
          </w:p>
        </w:tc>
        <w:tc>
          <w:tcPr>
            <w:tcW w:w="3678" w:type="dxa"/>
            <w:noWrap/>
            <w:hideMark/>
          </w:tcPr>
          <w:p w14:paraId="26A27411"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r>
      <w:tr w:rsidR="0023289B" w:rsidRPr="00374979" w14:paraId="418951A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6A7B369" w14:textId="509F7B8A"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ზესტაფონი</w:t>
            </w:r>
          </w:p>
        </w:tc>
        <w:tc>
          <w:tcPr>
            <w:tcW w:w="3678" w:type="dxa"/>
            <w:noWrap/>
            <w:hideMark/>
          </w:tcPr>
          <w:p w14:paraId="6A9A6E6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r>
      <w:tr w:rsidR="000D271E" w:rsidRPr="00374979" w14:paraId="1B773849"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2884613D" w14:textId="2DE48F79" w:rsidR="000D271E" w:rsidRPr="000D271E" w:rsidRDefault="000D271E"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თელავი</w:t>
            </w:r>
          </w:p>
        </w:tc>
        <w:tc>
          <w:tcPr>
            <w:tcW w:w="3678" w:type="dxa"/>
            <w:noWrap/>
          </w:tcPr>
          <w:p w14:paraId="79931AC7" w14:textId="756A96E7" w:rsidR="000D271E" w:rsidRPr="000D271E" w:rsidRDefault="000D271E"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2.2%</w:t>
            </w:r>
          </w:p>
        </w:tc>
      </w:tr>
      <w:tr w:rsidR="0023289B" w:rsidRPr="00374979" w14:paraId="006C94EC"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C0E92BE" w14:textId="42B845E0"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ხაშური</w:t>
            </w:r>
          </w:p>
        </w:tc>
        <w:tc>
          <w:tcPr>
            <w:tcW w:w="3678" w:type="dxa"/>
            <w:noWrap/>
            <w:hideMark/>
          </w:tcPr>
          <w:p w14:paraId="66204E66"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w:t>
            </w:r>
          </w:p>
        </w:tc>
      </w:tr>
      <w:tr w:rsidR="0023289B" w:rsidRPr="00374979" w14:paraId="48FAB75F"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099CA7E" w14:textId="56797771" w:rsidR="0023289B" w:rsidRPr="00374979" w:rsidRDefault="000D271E" w:rsidP="00A90210">
            <w:pPr>
              <w:spacing w:line="276" w:lineRule="auto"/>
              <w:jc w:val="center"/>
              <w:rPr>
                <w:rFonts w:ascii="Sylfaen" w:eastAsia="Times New Roman" w:hAnsi="Sylfaen" w:cs="Menlo Regular"/>
                <w:b w:val="0"/>
                <w:color w:val="000000"/>
                <w:sz w:val="20"/>
                <w:szCs w:val="20"/>
              </w:rPr>
            </w:pPr>
            <w:r>
              <w:rPr>
                <w:rFonts w:ascii="Sylfaen" w:eastAsia="Times New Roman" w:hAnsi="Sylfaen" w:cs="Menlo Regular"/>
                <w:b w:val="0"/>
                <w:color w:val="000000"/>
                <w:sz w:val="20"/>
                <w:szCs w:val="20"/>
                <w:lang w:val="ka-GE"/>
              </w:rPr>
              <w:t>წ</w:t>
            </w:r>
            <w:r w:rsidR="000A2DDC" w:rsidRPr="00374979">
              <w:rPr>
                <w:rFonts w:ascii="Sylfaen" w:eastAsia="Times New Roman" w:hAnsi="Sylfaen" w:cs="Menlo Regular"/>
                <w:b w:val="0"/>
                <w:color w:val="000000"/>
                <w:sz w:val="20"/>
                <w:szCs w:val="20"/>
              </w:rPr>
              <w:t>ყალტუბო</w:t>
            </w:r>
          </w:p>
        </w:tc>
        <w:tc>
          <w:tcPr>
            <w:tcW w:w="3678" w:type="dxa"/>
            <w:noWrap/>
            <w:hideMark/>
          </w:tcPr>
          <w:p w14:paraId="06FA3CCA"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w:t>
            </w:r>
          </w:p>
        </w:tc>
      </w:tr>
      <w:tr w:rsidR="0023289B" w:rsidRPr="00374979" w14:paraId="6C8A8F66"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55994DF" w14:textId="0319C389"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დმანისი</w:t>
            </w:r>
          </w:p>
        </w:tc>
        <w:tc>
          <w:tcPr>
            <w:tcW w:w="3678" w:type="dxa"/>
            <w:noWrap/>
            <w:hideMark/>
          </w:tcPr>
          <w:p w14:paraId="68B11549"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r>
      <w:tr w:rsidR="0023289B" w:rsidRPr="00374979" w14:paraId="17FAC5C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1AAC1BE4" w14:textId="56A8A639"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სიღნაღი</w:t>
            </w:r>
          </w:p>
        </w:tc>
        <w:tc>
          <w:tcPr>
            <w:tcW w:w="3678" w:type="dxa"/>
            <w:noWrap/>
            <w:hideMark/>
          </w:tcPr>
          <w:p w14:paraId="57B6B997"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r>
      <w:tr w:rsidR="0023289B" w:rsidRPr="00374979" w14:paraId="1BFC25E5"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A830B30" w14:textId="0794A111"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სენაკი</w:t>
            </w:r>
          </w:p>
        </w:tc>
        <w:tc>
          <w:tcPr>
            <w:tcW w:w="3678" w:type="dxa"/>
            <w:noWrap/>
            <w:hideMark/>
          </w:tcPr>
          <w:p w14:paraId="6050EF60"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r>
      <w:tr w:rsidR="0023289B" w:rsidRPr="00374979" w14:paraId="26723E3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33468ADF" w14:textId="017F19FF"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ჩხოროწყუ</w:t>
            </w:r>
          </w:p>
        </w:tc>
        <w:tc>
          <w:tcPr>
            <w:tcW w:w="3678" w:type="dxa"/>
            <w:noWrap/>
            <w:hideMark/>
          </w:tcPr>
          <w:p w14:paraId="344A6E32"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0.8%</w:t>
            </w:r>
          </w:p>
        </w:tc>
      </w:tr>
      <w:tr w:rsidR="0023289B" w:rsidRPr="00374979" w14:paraId="02466ED7"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07C8C954" w14:textId="1554D6B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ხონი</w:t>
            </w:r>
          </w:p>
        </w:tc>
        <w:tc>
          <w:tcPr>
            <w:tcW w:w="3678" w:type="dxa"/>
            <w:noWrap/>
            <w:hideMark/>
          </w:tcPr>
          <w:p w14:paraId="3CE041B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0.6%</w:t>
            </w:r>
          </w:p>
        </w:tc>
      </w:tr>
      <w:tr w:rsidR="0023289B" w:rsidRPr="00374979" w14:paraId="2CC82CC2"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316E1A8" w14:textId="2DD09055"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საჩხერე</w:t>
            </w:r>
          </w:p>
        </w:tc>
        <w:tc>
          <w:tcPr>
            <w:tcW w:w="3678" w:type="dxa"/>
            <w:noWrap/>
            <w:hideMark/>
          </w:tcPr>
          <w:p w14:paraId="7FDBC2AC"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0.5%</w:t>
            </w:r>
          </w:p>
        </w:tc>
      </w:tr>
      <w:tr w:rsidR="0023289B" w:rsidRPr="00374979" w14:paraId="3AAB12FE"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1669D416" w14:textId="31F029A6"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მარტვილი</w:t>
            </w:r>
          </w:p>
        </w:tc>
        <w:tc>
          <w:tcPr>
            <w:tcW w:w="3678" w:type="dxa"/>
            <w:noWrap/>
            <w:hideMark/>
          </w:tcPr>
          <w:p w14:paraId="74FA200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r>
      <w:tr w:rsidR="0023289B" w:rsidRPr="00374979" w14:paraId="0C3F1CD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5A6B2EA7" w14:textId="078BB761" w:rsidR="0023289B" w:rsidRPr="00212F1A" w:rsidRDefault="00212F1A"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ახალქალაქი</w:t>
            </w:r>
          </w:p>
        </w:tc>
        <w:tc>
          <w:tcPr>
            <w:tcW w:w="3678" w:type="dxa"/>
            <w:noWrap/>
            <w:hideMark/>
          </w:tcPr>
          <w:p w14:paraId="5CE9B12E" w14:textId="18FF6D76"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w:t>
            </w:r>
            <w:r w:rsidR="00212F1A">
              <w:rPr>
                <w:rFonts w:ascii="Sylfaen" w:eastAsia="Times New Roman" w:hAnsi="Sylfaen" w:cs="Calibri"/>
                <w:color w:val="000000"/>
                <w:sz w:val="20"/>
                <w:szCs w:val="20"/>
                <w:lang w:val="ka-GE"/>
              </w:rPr>
              <w:t>2</w:t>
            </w:r>
            <w:r w:rsidRPr="00374979">
              <w:rPr>
                <w:rFonts w:ascii="Sylfaen" w:eastAsia="Times New Roman" w:hAnsi="Sylfaen" w:cs="Calibri"/>
                <w:color w:val="000000"/>
                <w:sz w:val="20"/>
                <w:szCs w:val="20"/>
              </w:rPr>
              <w:t>%</w:t>
            </w:r>
          </w:p>
        </w:tc>
      </w:tr>
      <w:tr w:rsidR="00212F1A" w:rsidRPr="00374979" w14:paraId="121E909D"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tcPr>
          <w:p w14:paraId="3976D72B" w14:textId="6C1FE74C" w:rsidR="00212F1A" w:rsidRDefault="00212F1A" w:rsidP="00A90210">
            <w:pPr>
              <w:spacing w:line="276" w:lineRule="auto"/>
              <w:jc w:val="center"/>
              <w:rPr>
                <w:rFonts w:ascii="Sylfaen" w:eastAsia="Times New Roman" w:hAnsi="Sylfaen" w:cs="Menlo Regular"/>
                <w:b w:val="0"/>
                <w:color w:val="000000"/>
                <w:sz w:val="20"/>
                <w:szCs w:val="20"/>
                <w:lang w:val="ka-GE"/>
              </w:rPr>
            </w:pPr>
            <w:r>
              <w:rPr>
                <w:rFonts w:ascii="Sylfaen" w:eastAsia="Times New Roman" w:hAnsi="Sylfaen" w:cs="Menlo Regular"/>
                <w:b w:val="0"/>
                <w:color w:val="000000"/>
                <w:sz w:val="20"/>
                <w:szCs w:val="20"/>
                <w:lang w:val="ka-GE"/>
              </w:rPr>
              <w:t>ონი</w:t>
            </w:r>
          </w:p>
        </w:tc>
        <w:tc>
          <w:tcPr>
            <w:tcW w:w="3678" w:type="dxa"/>
            <w:noWrap/>
          </w:tcPr>
          <w:p w14:paraId="1F296543" w14:textId="35CCC8A3" w:rsidR="00212F1A" w:rsidRPr="00212F1A" w:rsidRDefault="00212F1A"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0.1%</w:t>
            </w:r>
          </w:p>
        </w:tc>
      </w:tr>
      <w:tr w:rsidR="0023289B" w:rsidRPr="00374979" w14:paraId="6F81FC31"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6C42F405" w14:textId="73D50B0D"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თეთრიწყარო</w:t>
            </w:r>
          </w:p>
        </w:tc>
        <w:tc>
          <w:tcPr>
            <w:tcW w:w="3678" w:type="dxa"/>
            <w:noWrap/>
            <w:hideMark/>
          </w:tcPr>
          <w:p w14:paraId="5F984453"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0.1%</w:t>
            </w:r>
          </w:p>
        </w:tc>
      </w:tr>
      <w:tr w:rsidR="0023289B" w:rsidRPr="00374979" w14:paraId="6AB5B4DC" w14:textId="77777777" w:rsidTr="001E205F">
        <w:trPr>
          <w:trHeight w:val="229"/>
        </w:trPr>
        <w:tc>
          <w:tcPr>
            <w:cnfStyle w:val="001000000000" w:firstRow="0" w:lastRow="0" w:firstColumn="1" w:lastColumn="0" w:oddVBand="0" w:evenVBand="0" w:oddHBand="0" w:evenHBand="0" w:firstRowFirstColumn="0" w:firstRowLastColumn="0" w:lastRowFirstColumn="0" w:lastRowLastColumn="0"/>
            <w:tcW w:w="6760" w:type="dxa"/>
            <w:noWrap/>
            <w:hideMark/>
          </w:tcPr>
          <w:p w14:paraId="42DE8024" w14:textId="7FE8DC67" w:rsidR="0023289B" w:rsidRPr="00374979" w:rsidRDefault="000A2DDC" w:rsidP="00A90210">
            <w:pPr>
              <w:spacing w:line="276" w:lineRule="auto"/>
              <w:jc w:val="center"/>
              <w:rPr>
                <w:rFonts w:ascii="Sylfaen" w:eastAsia="Times New Roman" w:hAnsi="Sylfaen" w:cs="Menlo Regular"/>
                <w:b w:val="0"/>
                <w:color w:val="000000"/>
                <w:sz w:val="20"/>
                <w:szCs w:val="20"/>
              </w:rPr>
            </w:pPr>
            <w:r w:rsidRPr="00374979">
              <w:rPr>
                <w:rFonts w:ascii="Sylfaen" w:eastAsia="Times New Roman" w:hAnsi="Sylfaen" w:cs="Menlo Regular"/>
                <w:b w:val="0"/>
                <w:color w:val="000000"/>
                <w:sz w:val="20"/>
                <w:szCs w:val="20"/>
              </w:rPr>
              <w:t>ხარაგაული</w:t>
            </w:r>
          </w:p>
        </w:tc>
        <w:tc>
          <w:tcPr>
            <w:tcW w:w="3678" w:type="dxa"/>
            <w:noWrap/>
            <w:hideMark/>
          </w:tcPr>
          <w:p w14:paraId="6CE6BB8B" w14:textId="77777777" w:rsidR="0023289B" w:rsidRPr="00374979" w:rsidRDefault="0023289B" w:rsidP="00A90210">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r>
    </w:tbl>
    <w:p w14:paraId="06AEFD65" w14:textId="157DB2F6" w:rsidR="000A2DDC" w:rsidRPr="00374979" w:rsidRDefault="000A2DDC" w:rsidP="00A90210">
      <w:pPr>
        <w:spacing w:after="240" w:line="276" w:lineRule="auto"/>
        <w:jc w:val="both"/>
        <w:rPr>
          <w:rFonts w:ascii="Sylfaen" w:hAnsi="Sylfaen"/>
        </w:rPr>
      </w:pPr>
      <w:r w:rsidRPr="00374979">
        <w:rPr>
          <w:rFonts w:ascii="Sylfaen" w:hAnsi="Sylfaen" w:cs="Menlo Regular"/>
          <w:i/>
          <w:iCs/>
          <w:color w:val="44546A" w:themeColor="text2"/>
          <w:sz w:val="18"/>
          <w:szCs w:val="18"/>
        </w:rPr>
        <w:t xml:space="preserve">წყარო: ადგილობრივი მუნიციპალიტეტები </w:t>
      </w:r>
    </w:p>
    <w:p w14:paraId="1A2C4701" w14:textId="7A79CC68" w:rsidR="000A2DDC" w:rsidRPr="00374979" w:rsidRDefault="000A2DDC" w:rsidP="00A90210">
      <w:pPr>
        <w:spacing w:after="240" w:line="276" w:lineRule="auto"/>
        <w:jc w:val="both"/>
        <w:rPr>
          <w:rFonts w:ascii="Sylfaen" w:hAnsi="Sylfaen"/>
        </w:rPr>
      </w:pPr>
      <w:r w:rsidRPr="00374979">
        <w:rPr>
          <w:rFonts w:ascii="Sylfaen" w:hAnsi="Sylfaen" w:cs="Menlo Regular"/>
          <w:lang w:val="ka-GE"/>
        </w:rPr>
        <w:t xml:space="preserve">ქვეყნის </w:t>
      </w:r>
      <w:r w:rsidRPr="00374979">
        <w:rPr>
          <w:rFonts w:ascii="Sylfaen" w:hAnsi="Sylfaen" w:cs="Menlo Regular"/>
        </w:rPr>
        <w:t>შიდა</w:t>
      </w:r>
      <w:r w:rsidRPr="00374979">
        <w:rPr>
          <w:rFonts w:ascii="Sylfaen" w:hAnsi="Sylfaen"/>
        </w:rPr>
        <w:t xml:space="preserve"> </w:t>
      </w:r>
      <w:r w:rsidRPr="00374979">
        <w:rPr>
          <w:rFonts w:ascii="Sylfaen" w:hAnsi="Sylfaen" w:cs="Menlo Regular"/>
        </w:rPr>
        <w:t>მიგრანტების</w:t>
      </w:r>
      <w:r w:rsidRPr="00374979">
        <w:rPr>
          <w:rFonts w:ascii="Sylfaen" w:hAnsi="Sylfaen"/>
        </w:rPr>
        <w:t xml:space="preserve"> </w:t>
      </w:r>
      <w:r w:rsidRPr="00374979">
        <w:rPr>
          <w:rFonts w:ascii="Sylfaen" w:hAnsi="Sylfaen" w:cs="Menlo Regular"/>
        </w:rPr>
        <w:t>ჯგუფ</w:t>
      </w:r>
      <w:r w:rsidR="00212F1A">
        <w:rPr>
          <w:rFonts w:ascii="Sylfaen" w:hAnsi="Sylfaen" w:cs="Menlo Regular"/>
          <w:lang w:val="ka-GE"/>
        </w:rPr>
        <w:t>ს მიეკუთვნებიან</w:t>
      </w:r>
      <w:r w:rsidRPr="00374979">
        <w:rPr>
          <w:rFonts w:ascii="Sylfaen" w:hAnsi="Sylfaen"/>
        </w:rPr>
        <w:t xml:space="preserve"> </w:t>
      </w:r>
      <w:r w:rsidRPr="00374979">
        <w:rPr>
          <w:rFonts w:ascii="Sylfaen" w:hAnsi="Sylfaen" w:cs="Menlo Regular"/>
        </w:rPr>
        <w:t>როგორც</w:t>
      </w:r>
      <w:r w:rsidRPr="00374979">
        <w:rPr>
          <w:rFonts w:ascii="Sylfaen" w:hAnsi="Sylfaen"/>
        </w:rPr>
        <w:t xml:space="preserve"> </w:t>
      </w:r>
      <w:r w:rsidRPr="00374979">
        <w:rPr>
          <w:rFonts w:ascii="Sylfaen" w:hAnsi="Sylfaen" w:cs="Menlo Regular"/>
        </w:rPr>
        <w:t>იძულებით</w:t>
      </w:r>
      <w:r w:rsidRPr="00374979">
        <w:rPr>
          <w:rFonts w:ascii="Sylfaen" w:hAnsi="Sylfaen"/>
        </w:rPr>
        <w:t xml:space="preserve"> </w:t>
      </w:r>
      <w:r w:rsidRPr="00374979">
        <w:rPr>
          <w:rFonts w:ascii="Sylfaen" w:hAnsi="Sylfaen" w:cs="Menlo Regular"/>
        </w:rPr>
        <w:t>გადაადგილებულ</w:t>
      </w:r>
      <w:r w:rsidR="005B1A6B">
        <w:rPr>
          <w:rFonts w:ascii="Sylfaen" w:hAnsi="Sylfaen" w:cs="Menlo Regular"/>
        </w:rPr>
        <w:t>ი</w:t>
      </w:r>
      <w:r w:rsidRPr="00374979">
        <w:rPr>
          <w:rFonts w:ascii="Sylfaen" w:hAnsi="Sylfaen"/>
        </w:rPr>
        <w:t xml:space="preserve"> </w:t>
      </w:r>
      <w:r w:rsidRPr="00374979">
        <w:rPr>
          <w:rFonts w:ascii="Sylfaen" w:hAnsi="Sylfaen" w:cs="Menlo Regular"/>
        </w:rPr>
        <w:t>პირები</w:t>
      </w:r>
      <w:r w:rsidRPr="00374979">
        <w:rPr>
          <w:rFonts w:ascii="Sylfaen" w:hAnsi="Sylfaen"/>
        </w:rPr>
        <w:t xml:space="preserve">, </w:t>
      </w:r>
      <w:r w:rsidR="00E36D92">
        <w:rPr>
          <w:rFonts w:ascii="Sylfaen" w:hAnsi="Sylfaen" w:cs="Menlo Regular"/>
          <w:lang w:val="ka-GE"/>
        </w:rPr>
        <w:t>ასევე</w:t>
      </w:r>
      <w:r w:rsidRPr="00374979">
        <w:rPr>
          <w:rFonts w:ascii="Sylfaen" w:hAnsi="Sylfaen"/>
        </w:rPr>
        <w:t xml:space="preserve"> </w:t>
      </w:r>
      <w:r w:rsidR="00E36D92">
        <w:rPr>
          <w:rFonts w:ascii="Sylfaen" w:hAnsi="Sylfaen" w:cs="Menlo Regular"/>
        </w:rPr>
        <w:t>ეკომიგრანტები</w:t>
      </w:r>
      <w:r w:rsidRPr="00374979">
        <w:rPr>
          <w:rFonts w:ascii="Sylfaen" w:hAnsi="Sylfaen"/>
        </w:rPr>
        <w:t>.</w:t>
      </w:r>
    </w:p>
    <w:p w14:paraId="023BC6AA" w14:textId="1EF05BF3" w:rsidR="000A2DDC" w:rsidRPr="00E36D92" w:rsidRDefault="000A2DDC" w:rsidP="00A90210">
      <w:pPr>
        <w:spacing w:after="240" w:line="276" w:lineRule="auto"/>
        <w:jc w:val="both"/>
        <w:rPr>
          <w:rFonts w:ascii="Sylfaen" w:hAnsi="Sylfaen" w:cs="Menlo Regular"/>
          <w:lang w:val="ka-GE"/>
        </w:rPr>
      </w:pPr>
      <w:r w:rsidRPr="00374979">
        <w:rPr>
          <w:rFonts w:ascii="Sylfaen" w:hAnsi="Sylfaen" w:cs="Menlo Regular"/>
        </w:rPr>
        <w:t>საქართველოს</w:t>
      </w:r>
      <w:r w:rsidRPr="00374979">
        <w:rPr>
          <w:rFonts w:ascii="Sylfaen" w:hAnsi="Sylfaen"/>
        </w:rPr>
        <w:t xml:space="preserve"> </w:t>
      </w:r>
      <w:r w:rsidRPr="00374979">
        <w:rPr>
          <w:rFonts w:ascii="Sylfaen" w:hAnsi="Sylfaen" w:cs="Menlo Regular"/>
        </w:rPr>
        <w:t>ოკუპირებული</w:t>
      </w:r>
      <w:r w:rsidRPr="00374979">
        <w:rPr>
          <w:rFonts w:ascii="Sylfaen" w:hAnsi="Sylfaen"/>
        </w:rPr>
        <w:t xml:space="preserve"> </w:t>
      </w:r>
      <w:r w:rsidRPr="00374979">
        <w:rPr>
          <w:rFonts w:ascii="Sylfaen" w:hAnsi="Sylfaen" w:cs="Menlo Regular"/>
        </w:rPr>
        <w:t xml:space="preserve">ტერიტორიებიდან </w:t>
      </w:r>
      <w:r w:rsidRPr="00374979">
        <w:rPr>
          <w:rFonts w:ascii="Sylfaen" w:hAnsi="Sylfaen" w:cs="Menlo Regular"/>
          <w:lang w:val="ka-GE"/>
        </w:rPr>
        <w:t>დევნილთა</w:t>
      </w:r>
      <w:r w:rsidR="008A5D0C" w:rsidRPr="00374979">
        <w:rPr>
          <w:rFonts w:ascii="Sylfaen" w:hAnsi="Sylfaen" w:cs="Menlo Regular"/>
          <w:lang w:val="ka-GE"/>
        </w:rPr>
        <w:t>,</w:t>
      </w:r>
      <w:r w:rsidR="00374979">
        <w:rPr>
          <w:rFonts w:ascii="Sylfaen" w:hAnsi="Sylfaen" w:cs="Menlo Regular"/>
          <w:lang w:val="ka-GE"/>
        </w:rPr>
        <w:t xml:space="preserve"> </w:t>
      </w:r>
      <w:r w:rsidRPr="00374979">
        <w:rPr>
          <w:rFonts w:ascii="Sylfaen" w:hAnsi="Sylfaen" w:cs="Menlo Regular"/>
          <w:lang w:val="ka-GE"/>
        </w:rPr>
        <w:t xml:space="preserve">შრომის, ჯანმრთელობისა და </w:t>
      </w:r>
      <w:r w:rsidR="008A5D0C" w:rsidRPr="00374979">
        <w:rPr>
          <w:rFonts w:ascii="Sylfaen" w:hAnsi="Sylfaen" w:cs="Menlo Regular"/>
          <w:lang w:val="ka-GE"/>
        </w:rPr>
        <w:t>სოციალური დაცვის სამინისტროს მიერ მოწოდებული მონაცემების თანახმად, 2018 წელს საქართველოში 5</w:t>
      </w:r>
      <w:r w:rsidR="009A1A53">
        <w:rPr>
          <w:rFonts w:ascii="Sylfaen" w:hAnsi="Sylfaen" w:cs="Menlo Regular"/>
          <w:lang w:val="ka-GE"/>
        </w:rPr>
        <w:t>,</w:t>
      </w:r>
      <w:r w:rsidR="008A5D0C" w:rsidRPr="00374979">
        <w:rPr>
          <w:rFonts w:ascii="Sylfaen" w:hAnsi="Sylfaen" w:cs="Menlo Regular"/>
          <w:lang w:val="ka-GE"/>
        </w:rPr>
        <w:t>457 ეკომიგრანტი ოჯახი</w:t>
      </w:r>
      <w:r w:rsidR="005B1A6B" w:rsidRPr="005B1A6B">
        <w:rPr>
          <w:rFonts w:ascii="Sylfaen" w:hAnsi="Sylfaen" w:cs="Menlo Regular"/>
          <w:lang w:val="ka-GE"/>
        </w:rPr>
        <w:t xml:space="preserve"> </w:t>
      </w:r>
      <w:r w:rsidR="005B1A6B" w:rsidRPr="00374979">
        <w:rPr>
          <w:rFonts w:ascii="Sylfaen" w:hAnsi="Sylfaen" w:cs="Menlo Regular"/>
          <w:lang w:val="ka-GE"/>
        </w:rPr>
        <w:t>ფიქსირდებოდა</w:t>
      </w:r>
      <w:r w:rsidR="008A5D0C" w:rsidRPr="00374979">
        <w:rPr>
          <w:rFonts w:ascii="Sylfaen" w:hAnsi="Sylfaen" w:cs="Menlo Regular"/>
          <w:lang w:val="ka-GE"/>
        </w:rPr>
        <w:t xml:space="preserve">, რაც </w:t>
      </w:r>
      <w:r w:rsidR="00E36D92">
        <w:rPr>
          <w:rFonts w:ascii="Sylfaen" w:hAnsi="Sylfaen" w:cs="Menlo Regular"/>
          <w:lang w:val="ka-GE"/>
        </w:rPr>
        <w:t>ქვეყნის</w:t>
      </w:r>
      <w:r w:rsidR="008A5D0C" w:rsidRPr="00374979">
        <w:rPr>
          <w:rFonts w:ascii="Sylfaen" w:hAnsi="Sylfaen" w:cs="Menlo Regular"/>
          <w:lang w:val="ka-GE"/>
        </w:rPr>
        <w:t xml:space="preserve"> შინამეურნეობების მთლიანი რაოდენობის 0.5</w:t>
      </w:r>
      <w:r w:rsidR="009A1A53">
        <w:rPr>
          <w:rFonts w:ascii="Sylfaen" w:hAnsi="Sylfaen" w:cs="Menlo Regular"/>
          <w:lang w:val="ka-GE"/>
        </w:rPr>
        <w:t>%-ს</w:t>
      </w:r>
      <w:r w:rsidR="008A5D0C" w:rsidRPr="00374979">
        <w:rPr>
          <w:rFonts w:ascii="Sylfaen" w:hAnsi="Sylfaen" w:cs="Menlo Regular"/>
          <w:lang w:val="ka-GE"/>
        </w:rPr>
        <w:t xml:space="preserve"> შეადგენს</w:t>
      </w:r>
      <w:r w:rsidR="008A5D0C" w:rsidRPr="00374979">
        <w:rPr>
          <w:rStyle w:val="FootnoteReference"/>
          <w:rFonts w:ascii="Sylfaen" w:hAnsi="Sylfaen" w:cs="Menlo Regular"/>
          <w:lang w:val="ka-GE"/>
        </w:rPr>
        <w:footnoteReference w:id="30"/>
      </w:r>
      <w:r w:rsidR="008A5D0C" w:rsidRPr="00374979">
        <w:rPr>
          <w:rFonts w:ascii="Sylfaen" w:hAnsi="Sylfaen" w:cs="Menlo Regular"/>
          <w:lang w:val="ka-GE"/>
        </w:rPr>
        <w:t xml:space="preserve">. </w:t>
      </w:r>
      <w:r w:rsidRPr="00374979">
        <w:rPr>
          <w:rFonts w:ascii="Sylfaen" w:hAnsi="Sylfaen" w:cs="Menlo Regular"/>
        </w:rPr>
        <w:t>რეგისტრირებული</w:t>
      </w:r>
      <w:r w:rsidRPr="00374979">
        <w:rPr>
          <w:rFonts w:ascii="Sylfaen" w:hAnsi="Sylfaen"/>
        </w:rPr>
        <w:t xml:space="preserve"> </w:t>
      </w:r>
      <w:r w:rsidRPr="00374979">
        <w:rPr>
          <w:rFonts w:ascii="Sylfaen" w:hAnsi="Sylfaen" w:cs="Menlo Regular"/>
        </w:rPr>
        <w:t>ეკომიგრანტების</w:t>
      </w:r>
      <w:r w:rsidRPr="00374979">
        <w:rPr>
          <w:rFonts w:ascii="Sylfaen" w:hAnsi="Sylfaen"/>
        </w:rPr>
        <w:t xml:space="preserve"> </w:t>
      </w:r>
      <w:r w:rsidR="005B1A6B">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საერთო</w:t>
      </w:r>
      <w:r w:rsidRPr="00374979">
        <w:rPr>
          <w:rFonts w:ascii="Sylfaen" w:hAnsi="Sylfaen"/>
        </w:rPr>
        <w:t xml:space="preserve"> </w:t>
      </w:r>
      <w:r w:rsidRPr="00374979">
        <w:rPr>
          <w:rFonts w:ascii="Sylfaen" w:hAnsi="Sylfaen" w:cs="Menlo Regular"/>
        </w:rPr>
        <w:t>კუმულატ</w:t>
      </w:r>
      <w:r w:rsidR="009A1A53">
        <w:rPr>
          <w:rFonts w:ascii="Sylfaen" w:hAnsi="Sylfaen" w:cs="Menlo Regular"/>
          <w:lang w:val="ka-GE"/>
        </w:rPr>
        <w:t>ი</w:t>
      </w:r>
      <w:r w:rsidRPr="00374979">
        <w:rPr>
          <w:rFonts w:ascii="Sylfaen" w:hAnsi="Sylfaen" w:cs="Menlo Regular"/>
        </w:rPr>
        <w:t>ური</w:t>
      </w:r>
      <w:r w:rsidR="008A5D0C" w:rsidRPr="00374979">
        <w:rPr>
          <w:rFonts w:ascii="Sylfaen" w:hAnsi="Sylfaen" w:cs="Menlo Regular"/>
        </w:rPr>
        <w:t xml:space="preserve"> რიცხვი</w:t>
      </w:r>
      <w:r w:rsidR="005B1A6B">
        <w:rPr>
          <w:rFonts w:ascii="Sylfaen" w:hAnsi="Sylfaen" w:cs="Menlo Regular"/>
        </w:rPr>
        <w:t>ს</w:t>
      </w:r>
      <w:r w:rsidRPr="00374979">
        <w:rPr>
          <w:rFonts w:ascii="Sylfaen" w:hAnsi="Sylfaen"/>
        </w:rPr>
        <w:t xml:space="preserve"> </w:t>
      </w:r>
      <w:r w:rsidRPr="00374979">
        <w:rPr>
          <w:rFonts w:ascii="Sylfaen" w:hAnsi="Sylfaen" w:cs="Menlo Regular"/>
        </w:rPr>
        <w:t>წლების</w:t>
      </w:r>
      <w:r w:rsidRPr="00374979">
        <w:rPr>
          <w:rFonts w:ascii="Sylfaen" w:hAnsi="Sylfaen"/>
        </w:rPr>
        <w:t xml:space="preserve"> </w:t>
      </w:r>
      <w:r w:rsidRPr="00374979">
        <w:rPr>
          <w:rFonts w:ascii="Sylfaen" w:hAnsi="Sylfaen" w:cs="Menlo Regular"/>
        </w:rPr>
        <w:t>განმავლობაში</w:t>
      </w:r>
      <w:r w:rsidRPr="00374979">
        <w:rPr>
          <w:rFonts w:ascii="Sylfaen" w:hAnsi="Sylfaen"/>
        </w:rPr>
        <w:t xml:space="preserve"> </w:t>
      </w:r>
      <w:r w:rsidR="005B1A6B">
        <w:rPr>
          <w:rFonts w:ascii="Sylfaen" w:hAnsi="Sylfaen" w:cs="Menlo Regular"/>
        </w:rPr>
        <w:t>ზრდის მიუხედავად</w:t>
      </w:r>
      <w:r w:rsidRPr="00374979">
        <w:rPr>
          <w:rFonts w:ascii="Sylfaen" w:hAnsi="Sylfaen"/>
        </w:rPr>
        <w:t>, 21-</w:t>
      </w:r>
      <w:r w:rsidRPr="00374979">
        <w:rPr>
          <w:rFonts w:ascii="Sylfaen" w:hAnsi="Sylfaen" w:cs="Menlo Regular"/>
        </w:rPr>
        <w:t>ე</w:t>
      </w:r>
      <w:r w:rsidRPr="00374979">
        <w:rPr>
          <w:rFonts w:ascii="Sylfaen" w:hAnsi="Sylfaen"/>
        </w:rPr>
        <w:t xml:space="preserve"> </w:t>
      </w:r>
      <w:r w:rsidR="00E36D92">
        <w:rPr>
          <w:rFonts w:ascii="Sylfaen" w:hAnsi="Sylfaen" w:cs="Menlo Regular"/>
        </w:rPr>
        <w:t xml:space="preserve">გრაფიკზე </w:t>
      </w:r>
      <w:r w:rsidR="005B1A6B">
        <w:rPr>
          <w:rFonts w:ascii="Sylfaen" w:hAnsi="Sylfaen" w:cs="Menlo Regular"/>
        </w:rPr>
        <w:t>აშკარაა</w:t>
      </w:r>
      <w:r w:rsidRPr="00374979">
        <w:rPr>
          <w:rFonts w:ascii="Sylfaen" w:hAnsi="Sylfaen"/>
        </w:rPr>
        <w:t xml:space="preserve">, </w:t>
      </w:r>
      <w:r w:rsidRPr="00374979">
        <w:rPr>
          <w:rFonts w:ascii="Sylfaen" w:hAnsi="Sylfaen" w:cs="Menlo Regular"/>
        </w:rPr>
        <w:t>რომ</w:t>
      </w:r>
      <w:r w:rsidRPr="00374979">
        <w:rPr>
          <w:rFonts w:ascii="Sylfaen" w:hAnsi="Sylfaen"/>
        </w:rPr>
        <w:t xml:space="preserve"> </w:t>
      </w:r>
      <w:r w:rsidR="00E36D92">
        <w:rPr>
          <w:rFonts w:ascii="Sylfaen" w:hAnsi="Sylfaen"/>
        </w:rPr>
        <w:t xml:space="preserve">იმ </w:t>
      </w:r>
      <w:r w:rsidRPr="00374979">
        <w:rPr>
          <w:rFonts w:ascii="Sylfaen" w:hAnsi="Sylfaen" w:cs="Menlo Regular"/>
        </w:rPr>
        <w:t>ეკომიგრანტ</w:t>
      </w:r>
      <w:r w:rsidR="008A5D0C" w:rsidRPr="00374979">
        <w:rPr>
          <w:rFonts w:ascii="Sylfaen" w:hAnsi="Sylfaen" w:cs="Menlo Regular"/>
        </w:rPr>
        <w:t>ი</w:t>
      </w:r>
      <w:r w:rsidRPr="00374979">
        <w:rPr>
          <w:rFonts w:ascii="Sylfaen" w:hAnsi="Sylfaen"/>
        </w:rPr>
        <w:t xml:space="preserve"> </w:t>
      </w:r>
      <w:r w:rsidR="00E36D92">
        <w:rPr>
          <w:rFonts w:ascii="Sylfaen" w:hAnsi="Sylfaen" w:cs="Menlo Regular"/>
        </w:rPr>
        <w:t>ოჯახების</w:t>
      </w:r>
      <w:r w:rsidRPr="00374979">
        <w:rPr>
          <w:rFonts w:ascii="Sylfaen" w:hAnsi="Sylfaen"/>
        </w:rPr>
        <w:t xml:space="preserve"> </w:t>
      </w:r>
      <w:r w:rsidRPr="00374979">
        <w:rPr>
          <w:rFonts w:ascii="Sylfaen" w:hAnsi="Sylfaen" w:cs="Menlo Regular"/>
        </w:rPr>
        <w:t>რაოდენობა</w:t>
      </w:r>
      <w:r w:rsidRPr="00374979">
        <w:rPr>
          <w:rFonts w:ascii="Sylfaen" w:hAnsi="Sylfaen"/>
        </w:rPr>
        <w:t xml:space="preserve">, </w:t>
      </w:r>
      <w:r w:rsidR="005B1A6B">
        <w:rPr>
          <w:rFonts w:ascii="Sylfaen" w:hAnsi="Sylfaen" w:cs="Menlo Regular"/>
        </w:rPr>
        <w:t>რომელთაც</w:t>
      </w:r>
      <w:r w:rsidR="008A5D0C" w:rsidRPr="00374979">
        <w:rPr>
          <w:rFonts w:ascii="Sylfaen" w:hAnsi="Sylfaen" w:cs="Menlo Regular"/>
        </w:rPr>
        <w:t xml:space="preserve"> საცხოვრებელზე</w:t>
      </w:r>
      <w:r w:rsidRPr="00374979">
        <w:rPr>
          <w:rFonts w:ascii="Sylfaen" w:hAnsi="Sylfaen"/>
        </w:rPr>
        <w:t xml:space="preserve"> </w:t>
      </w:r>
      <w:r w:rsidR="00E36D92">
        <w:rPr>
          <w:rFonts w:ascii="Sylfaen" w:hAnsi="Sylfaen" w:cs="Menlo Regular"/>
        </w:rPr>
        <w:t>განაცხადი შეაქვთ</w:t>
      </w:r>
      <w:r w:rsidR="008A5D0C" w:rsidRPr="00374979">
        <w:rPr>
          <w:rFonts w:ascii="Sylfaen" w:hAnsi="Sylfaen" w:cs="Menlo Regular"/>
        </w:rPr>
        <w:t xml:space="preserve">, </w:t>
      </w:r>
      <w:r w:rsidRPr="00374979">
        <w:rPr>
          <w:rFonts w:ascii="Sylfaen" w:hAnsi="Sylfaen" w:cs="Menlo Regular"/>
        </w:rPr>
        <w:t>დაკვირვების</w:t>
      </w:r>
      <w:r w:rsidR="00E36D92">
        <w:rPr>
          <w:rFonts w:ascii="Sylfaen" w:hAnsi="Sylfaen" w:cs="Menlo Regular"/>
        </w:rPr>
        <w:t xml:space="preserve"> იმავე</w:t>
      </w:r>
      <w:r w:rsidRPr="00374979">
        <w:rPr>
          <w:rFonts w:ascii="Sylfaen" w:hAnsi="Sylfaen"/>
        </w:rPr>
        <w:t xml:space="preserve"> </w:t>
      </w:r>
      <w:r w:rsidRPr="00374979">
        <w:rPr>
          <w:rFonts w:ascii="Sylfaen" w:hAnsi="Sylfaen" w:cs="Menlo Regular"/>
        </w:rPr>
        <w:t>პერიოდში</w:t>
      </w:r>
      <w:r w:rsidRPr="00374979">
        <w:rPr>
          <w:rFonts w:ascii="Sylfaen" w:hAnsi="Sylfaen"/>
        </w:rPr>
        <w:t xml:space="preserve"> </w:t>
      </w:r>
      <w:r w:rsidR="008A5D0C" w:rsidRPr="00374979">
        <w:rPr>
          <w:rFonts w:ascii="Sylfaen" w:hAnsi="Sylfaen" w:cs="Menlo Regular"/>
        </w:rPr>
        <w:t xml:space="preserve">კლების </w:t>
      </w:r>
      <w:r w:rsidR="00E36D92">
        <w:rPr>
          <w:rFonts w:ascii="Sylfaen" w:hAnsi="Sylfaen" w:cs="Menlo Regular"/>
        </w:rPr>
        <w:t>ტენდენციით</w:t>
      </w:r>
      <w:r w:rsidR="008A5D0C" w:rsidRPr="00374979">
        <w:rPr>
          <w:rFonts w:ascii="Sylfaen" w:hAnsi="Sylfaen" w:cs="Menlo Regular"/>
        </w:rPr>
        <w:t xml:space="preserve"> </w:t>
      </w:r>
      <w:r w:rsidR="00E36D92">
        <w:rPr>
          <w:rFonts w:ascii="Sylfaen" w:hAnsi="Sylfaen" w:cs="Menlo Regular"/>
        </w:rPr>
        <w:t>ხასიათდება</w:t>
      </w:r>
      <w:r w:rsidRPr="00374979">
        <w:rPr>
          <w:rFonts w:ascii="Sylfaen" w:hAnsi="Sylfaen"/>
        </w:rPr>
        <w:t>.</w:t>
      </w:r>
    </w:p>
    <w:p w14:paraId="74B7BA3B" w14:textId="69575EA6" w:rsidR="004330B2" w:rsidRPr="00374979" w:rsidRDefault="008A5D0C" w:rsidP="00A90210">
      <w:pPr>
        <w:pStyle w:val="Caption"/>
        <w:spacing w:after="240" w:line="276" w:lineRule="auto"/>
        <w:jc w:val="both"/>
        <w:rPr>
          <w:rFonts w:ascii="Sylfaen" w:hAnsi="Sylfaen"/>
        </w:rPr>
      </w:pPr>
      <w:r w:rsidRPr="00374979">
        <w:rPr>
          <w:rFonts w:ascii="Sylfaen" w:hAnsi="Sylfaen" w:cs="Menlo Regular"/>
        </w:rPr>
        <w:t xml:space="preserve">გრაფიკი 21: </w:t>
      </w:r>
      <w:r w:rsidR="00C04C92">
        <w:rPr>
          <w:rFonts w:ascii="Sylfaen" w:hAnsi="Sylfaen" w:cs="Menlo Regular"/>
          <w:lang w:val="ka-GE"/>
        </w:rPr>
        <w:t xml:space="preserve"> იმ </w:t>
      </w:r>
      <w:r w:rsidRPr="00374979">
        <w:rPr>
          <w:rFonts w:ascii="Sylfaen" w:hAnsi="Sylfaen" w:cs="Menlo Regular"/>
        </w:rPr>
        <w:t>ეკომიგრანტ</w:t>
      </w:r>
      <w:r w:rsidR="005B1A6B">
        <w:rPr>
          <w:rFonts w:ascii="Sylfaen" w:hAnsi="Sylfaen" w:cs="Menlo Regular"/>
        </w:rPr>
        <w:t>ი</w:t>
      </w:r>
      <w:r w:rsidRPr="00374979">
        <w:rPr>
          <w:rFonts w:ascii="Sylfaen" w:hAnsi="Sylfaen" w:cs="Menlo Regular"/>
        </w:rPr>
        <w:t xml:space="preserve"> </w:t>
      </w:r>
      <w:r w:rsidR="009A1A53" w:rsidRPr="00374979">
        <w:rPr>
          <w:rFonts w:ascii="Sylfaen" w:hAnsi="Sylfaen" w:cs="Menlo Regular"/>
        </w:rPr>
        <w:t>ოჯახების რაოდენობა</w:t>
      </w:r>
      <w:r w:rsidRPr="00374979">
        <w:rPr>
          <w:rFonts w:ascii="Sylfaen" w:hAnsi="Sylfaen" w:cs="Menlo Regular"/>
        </w:rPr>
        <w:t xml:space="preserve">, რომლებიც სამინისტროს საცხოვრებლის მოთხოვნით </w:t>
      </w:r>
      <w:r w:rsidR="005B1A6B">
        <w:rPr>
          <w:rFonts w:ascii="Sylfaen" w:hAnsi="Sylfaen" w:cs="Menlo Regular"/>
        </w:rPr>
        <w:t>მიმართავენ</w:t>
      </w:r>
      <w:r w:rsidRPr="00374979">
        <w:rPr>
          <w:rFonts w:ascii="Sylfaen" w:hAnsi="Sylfaen" w:cs="Menlo Regular"/>
        </w:rPr>
        <w:t xml:space="preserve"> </w:t>
      </w:r>
      <w:r w:rsidR="00C04C92">
        <w:rPr>
          <w:rFonts w:ascii="Sylfaen" w:hAnsi="Sylfaen" w:cs="Menlo Regular"/>
          <w:lang w:val="ka-GE"/>
        </w:rPr>
        <w:t>ცალკეულ წლებში</w:t>
      </w:r>
      <w:r w:rsidRPr="00374979">
        <w:rPr>
          <w:rStyle w:val="FootnoteReference"/>
          <w:rFonts w:ascii="Sylfaen" w:hAnsi="Sylfaen" w:cs="Menlo Regular"/>
        </w:rPr>
        <w:footnoteReference w:id="31"/>
      </w:r>
    </w:p>
    <w:p w14:paraId="78BF07DD" w14:textId="09D7B0D9" w:rsidR="00840F80" w:rsidRPr="00374979" w:rsidRDefault="00751374" w:rsidP="009A1A53">
      <w:pPr>
        <w:spacing w:after="0" w:line="276" w:lineRule="auto"/>
        <w:jc w:val="both"/>
        <w:rPr>
          <w:rFonts w:ascii="Sylfaen" w:hAnsi="Sylfaen" w:cstheme="minorHAnsi"/>
          <w:b/>
          <w:color w:val="FF0000"/>
        </w:rPr>
      </w:pPr>
      <w:r w:rsidRPr="00374979">
        <w:rPr>
          <w:rFonts w:ascii="Sylfaen" w:hAnsi="Sylfaen"/>
          <w:noProof/>
        </w:rPr>
        <w:lastRenderedPageBreak/>
        <w:drawing>
          <wp:inline distT="0" distB="0" distL="0" distR="0" wp14:anchorId="3D924583" wp14:editId="5DDE2612">
            <wp:extent cx="6515100" cy="2352675"/>
            <wp:effectExtent l="0" t="0" r="0" b="9525"/>
            <wp:docPr id="46" name="Chart 4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E137EC37-9837-4E99-A838-834D01DF0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8DED8D" w14:textId="4D1C95AB" w:rsidR="003874DF" w:rsidRPr="00374979" w:rsidRDefault="008A5D0C"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w:t>
      </w:r>
      <w:r w:rsidR="005D4A8D" w:rsidRPr="00374979">
        <w:rPr>
          <w:rFonts w:ascii="Sylfaen" w:hAnsi="Sylfaen"/>
          <w:i/>
          <w:iCs/>
          <w:color w:val="44546A" w:themeColor="text2"/>
          <w:sz w:val="18"/>
          <w:szCs w:val="18"/>
        </w:rPr>
        <w:t>:</w:t>
      </w:r>
      <w:r w:rsidR="00642DA0" w:rsidRPr="00374979">
        <w:rPr>
          <w:rFonts w:ascii="Sylfaen" w:hAnsi="Sylfaen"/>
          <w:i/>
          <w:iCs/>
          <w:color w:val="44546A" w:themeColor="text2"/>
          <w:sz w:val="18"/>
          <w:szCs w:val="18"/>
        </w:rPr>
        <w:t xml:space="preserve"> </w:t>
      </w:r>
      <w:r w:rsidRPr="00E36D92">
        <w:rPr>
          <w:rFonts w:ascii="Sylfaen" w:hAnsi="Sylfaen" w:cs="Menlo Regular"/>
          <w:i/>
          <w:iCs/>
          <w:color w:val="44546A" w:themeColor="text2"/>
          <w:sz w:val="18"/>
          <w:szCs w:val="18"/>
        </w:rPr>
        <w:t xml:space="preserve">საქართველოს ოკუპირებული ტერიტორიებიდან </w:t>
      </w:r>
      <w:r w:rsidR="00C04C92" w:rsidRPr="00E36D92">
        <w:rPr>
          <w:rFonts w:ascii="Sylfaen" w:hAnsi="Sylfaen" w:cs="Menlo Regular"/>
          <w:i/>
          <w:iCs/>
          <w:color w:val="44546A" w:themeColor="text2"/>
          <w:sz w:val="18"/>
          <w:szCs w:val="18"/>
        </w:rPr>
        <w:t>დევნილთა, შრომის</w:t>
      </w:r>
      <w:r w:rsidRPr="00E36D92">
        <w:rPr>
          <w:rFonts w:ascii="Sylfaen" w:hAnsi="Sylfaen" w:cs="Menlo Regular"/>
          <w:i/>
          <w:iCs/>
          <w:color w:val="44546A" w:themeColor="text2"/>
          <w:sz w:val="18"/>
          <w:szCs w:val="18"/>
        </w:rPr>
        <w:t xml:space="preserve">, ჯანმრთელობისა და სოციალური დაცვის სამინისტრო </w:t>
      </w:r>
    </w:p>
    <w:p w14:paraId="5363EDDA" w14:textId="796EDF0E" w:rsidR="002F7BCA" w:rsidRDefault="00E36D92" w:rsidP="00A90210">
      <w:pPr>
        <w:spacing w:after="240" w:line="276" w:lineRule="auto"/>
        <w:jc w:val="both"/>
        <w:rPr>
          <w:rFonts w:ascii="Sylfaen" w:hAnsi="Sylfaen" w:cs="Menlo Regular"/>
        </w:rPr>
      </w:pPr>
      <w:r w:rsidRPr="00A90210">
        <w:rPr>
          <w:rFonts w:ascii="Sylfaen" w:hAnsi="Sylfaen" w:cs="Menlo Regular"/>
          <w:lang w:val="ka-GE"/>
        </w:rPr>
        <w:t xml:space="preserve">საქართველოს ტერიტორიების შიგნით იძულებით გადაადგებულ </w:t>
      </w:r>
      <w:r w:rsidR="00C36EA7" w:rsidRPr="00A90210">
        <w:rPr>
          <w:rFonts w:ascii="Sylfaen" w:hAnsi="Sylfaen" w:cs="Menlo Regular"/>
          <w:lang w:val="ka-GE"/>
        </w:rPr>
        <w:t>პირთა შორის ყველაზე მოწყვლად ჯგუფ</w:t>
      </w:r>
      <w:r w:rsidR="009A1A53">
        <w:rPr>
          <w:rFonts w:ascii="Sylfaen" w:hAnsi="Sylfaen" w:cs="Menlo Regular"/>
          <w:lang w:val="ka-GE"/>
        </w:rPr>
        <w:t>ს წარმოადგენენ</w:t>
      </w:r>
      <w:r w:rsidR="00C36EA7" w:rsidRPr="00A90210">
        <w:rPr>
          <w:rFonts w:ascii="Sylfaen" w:hAnsi="Sylfaen" w:cs="Menlo Regular"/>
          <w:lang w:val="ka-GE"/>
        </w:rPr>
        <w:t xml:space="preserve"> </w:t>
      </w:r>
      <w:r w:rsidR="00984A75" w:rsidRPr="00A90210">
        <w:rPr>
          <w:rFonts w:ascii="Sylfaen" w:hAnsi="Sylfaen" w:cs="Menlo Regular"/>
          <w:lang w:val="ka-GE"/>
        </w:rPr>
        <w:t>ისინი</w:t>
      </w:r>
      <w:r w:rsidR="00964A21">
        <w:rPr>
          <w:rFonts w:ascii="Sylfaen" w:hAnsi="Sylfaen" w:cs="Menlo Regular"/>
          <w:lang w:val="ka-GE"/>
        </w:rPr>
        <w:t>,</w:t>
      </w:r>
      <w:r w:rsidR="00984A75" w:rsidRPr="00A90210">
        <w:rPr>
          <w:rFonts w:ascii="Sylfaen" w:hAnsi="Sylfaen" w:cs="Menlo Regular"/>
          <w:lang w:val="ka-GE"/>
        </w:rPr>
        <w:t xml:space="preserve"> </w:t>
      </w:r>
      <w:r w:rsidR="00C36EA7" w:rsidRPr="00A90210">
        <w:rPr>
          <w:rFonts w:ascii="Sylfaen" w:hAnsi="Sylfaen" w:cs="Menlo Regular"/>
          <w:lang w:val="ka-GE"/>
        </w:rPr>
        <w:t xml:space="preserve">ვინც ყოველწლიურ სოციალურ </w:t>
      </w:r>
      <w:r w:rsidR="00984A75" w:rsidRPr="00A90210">
        <w:rPr>
          <w:rFonts w:ascii="Sylfaen" w:hAnsi="Sylfaen" w:cs="Menlo Regular"/>
          <w:lang w:val="ka-GE"/>
        </w:rPr>
        <w:t>დახმარებას</w:t>
      </w:r>
      <w:r w:rsidR="00C36EA7" w:rsidRPr="00A90210">
        <w:rPr>
          <w:rFonts w:ascii="Sylfaen" w:hAnsi="Sylfaen" w:cs="Menlo Regular"/>
          <w:lang w:val="ka-GE"/>
        </w:rPr>
        <w:t xml:space="preserve"> ი</w:t>
      </w:r>
      <w:r w:rsidR="00984A75" w:rsidRPr="00A90210">
        <w:rPr>
          <w:rFonts w:ascii="Sylfaen" w:hAnsi="Sylfaen" w:cs="Menlo Regular"/>
          <w:lang w:val="ka-GE"/>
        </w:rPr>
        <w:t>ღ</w:t>
      </w:r>
      <w:r w:rsidR="00A90210">
        <w:rPr>
          <w:rFonts w:ascii="Sylfaen" w:hAnsi="Sylfaen" w:cs="Menlo Regular"/>
          <w:lang w:val="ka-GE"/>
        </w:rPr>
        <w:t>ებენ</w:t>
      </w:r>
      <w:r w:rsidR="00C36EA7" w:rsidRPr="00A90210">
        <w:rPr>
          <w:rFonts w:ascii="Sylfaen" w:hAnsi="Sylfaen" w:cs="Menlo Regular"/>
          <w:lang w:val="ka-GE"/>
        </w:rPr>
        <w:t xml:space="preserve"> და ვინ</w:t>
      </w:r>
      <w:r w:rsidR="00C04C92">
        <w:rPr>
          <w:rFonts w:ascii="Sylfaen" w:hAnsi="Sylfaen" w:cs="Menlo Regular"/>
          <w:lang w:val="ka-GE"/>
        </w:rPr>
        <w:t>ც</w:t>
      </w:r>
      <w:r w:rsidR="00C36EA7" w:rsidRPr="00A90210">
        <w:rPr>
          <w:rFonts w:ascii="Sylfaen" w:hAnsi="Sylfaen" w:cs="Menlo Regular"/>
          <w:lang w:val="ka-GE"/>
        </w:rPr>
        <w:t xml:space="preserve"> ჯერ კიდევ კოლექტიურ ცენტრებში ცხოვრობენ და საკუთარი საცხოვრებელი არ გააჩიათ</w:t>
      </w:r>
      <w:r w:rsidR="009A1A53">
        <w:rPr>
          <w:rFonts w:ascii="Sylfaen" w:hAnsi="Sylfaen" w:cs="Menlo Regular"/>
          <w:lang w:val="ka-GE"/>
        </w:rPr>
        <w:t>;</w:t>
      </w:r>
      <w:r w:rsidR="00C36EA7" w:rsidRPr="00A90210">
        <w:rPr>
          <w:rFonts w:ascii="Sylfaen" w:hAnsi="Sylfaen" w:cs="Menlo Regular"/>
          <w:lang w:val="ka-GE"/>
        </w:rPr>
        <w:t xml:space="preserve"> </w:t>
      </w:r>
      <w:r w:rsidR="00984A75" w:rsidRPr="00A90210">
        <w:rPr>
          <w:rFonts w:ascii="Sylfaen" w:hAnsi="Sylfaen" w:cs="Menlo Regular"/>
          <w:lang w:val="ka-GE"/>
        </w:rPr>
        <w:t>თვალსაჩინოა</w:t>
      </w:r>
      <w:r w:rsidR="00A90210">
        <w:rPr>
          <w:rFonts w:ascii="Sylfaen" w:hAnsi="Sylfaen" w:cs="Menlo Regular"/>
          <w:lang w:val="ka-GE"/>
        </w:rPr>
        <w:t>,</w:t>
      </w:r>
      <w:r w:rsidR="00984A75" w:rsidRPr="00A90210">
        <w:rPr>
          <w:rFonts w:ascii="Sylfaen" w:hAnsi="Sylfaen" w:cs="Menlo Regular"/>
          <w:lang w:val="ka-GE"/>
        </w:rPr>
        <w:t xml:space="preserve"> რომ</w:t>
      </w:r>
      <w:r w:rsidR="00C36EA7" w:rsidRPr="00A90210">
        <w:rPr>
          <w:rFonts w:ascii="Sylfaen" w:hAnsi="Sylfaen" w:cs="Menlo Regular"/>
          <w:lang w:val="ka-GE"/>
        </w:rPr>
        <w:t xml:space="preserve"> </w:t>
      </w:r>
      <w:r w:rsidR="009A1A53">
        <w:rPr>
          <w:rFonts w:ascii="Sylfaen" w:hAnsi="Sylfaen" w:cs="Menlo Regular"/>
          <w:lang w:val="ka-GE"/>
        </w:rPr>
        <w:t xml:space="preserve">რაოდენობა დროთა განმავლობაში </w:t>
      </w:r>
      <w:r w:rsidR="00984A75" w:rsidRPr="00A90210">
        <w:rPr>
          <w:rFonts w:ascii="Sylfaen" w:hAnsi="Sylfaen" w:cs="Menlo Regular"/>
          <w:lang w:val="ka-GE"/>
        </w:rPr>
        <w:t>მცირდება</w:t>
      </w:r>
      <w:r w:rsidR="00C36EA7" w:rsidRPr="00A90210">
        <w:rPr>
          <w:rFonts w:ascii="Sylfaen" w:hAnsi="Sylfaen" w:cs="Menlo Regular"/>
          <w:lang w:val="ka-GE"/>
        </w:rPr>
        <w:t xml:space="preserve"> (გრაფიკი 22 და 23). </w:t>
      </w:r>
      <w:r w:rsidR="00984A75" w:rsidRPr="00A90210">
        <w:rPr>
          <w:rFonts w:ascii="Sylfaen" w:hAnsi="Sylfaen" w:cs="Menlo Regular"/>
          <w:lang w:val="ka-GE"/>
        </w:rPr>
        <w:t>კომპაქტურ</w:t>
      </w:r>
      <w:r w:rsidR="00C36EA7" w:rsidRPr="00A90210">
        <w:rPr>
          <w:rFonts w:ascii="Sylfaen" w:hAnsi="Sylfaen" w:cs="Menlo Regular"/>
          <w:lang w:val="ka-GE"/>
        </w:rPr>
        <w:t xml:space="preserve"> დასახლებებში მცხოვრები ოჯახების რიცხვი </w:t>
      </w:r>
      <w:r w:rsidR="00984A75" w:rsidRPr="00A90210">
        <w:rPr>
          <w:rFonts w:ascii="Sylfaen" w:hAnsi="Sylfaen" w:cs="Menlo Regular"/>
          <w:lang w:val="ka-GE"/>
        </w:rPr>
        <w:t xml:space="preserve">კლების ტენდენციით ხასიათდება, რაც </w:t>
      </w:r>
      <w:r w:rsidR="00C36EA7" w:rsidRPr="00A90210">
        <w:rPr>
          <w:rFonts w:ascii="Sylfaen" w:hAnsi="Sylfaen" w:cs="Menlo Regular"/>
          <w:lang w:val="ka-GE"/>
        </w:rPr>
        <w:t xml:space="preserve">სავარაუდოდ წლების განმავლობაში </w:t>
      </w:r>
      <w:r w:rsidR="00984A75" w:rsidRPr="00A90210">
        <w:rPr>
          <w:rFonts w:ascii="Sylfaen" w:hAnsi="Sylfaen" w:cs="Menlo Regular"/>
          <w:lang w:val="ka-GE"/>
        </w:rPr>
        <w:t>დავნილთა</w:t>
      </w:r>
      <w:r w:rsidR="00C36EA7" w:rsidRPr="00A90210">
        <w:rPr>
          <w:rFonts w:ascii="Sylfaen" w:hAnsi="Sylfaen" w:cs="Menlo Regular"/>
          <w:lang w:val="ka-GE"/>
        </w:rPr>
        <w:t xml:space="preserve"> საცხოვრებლის</w:t>
      </w:r>
      <w:r w:rsidR="00C36EA7" w:rsidRPr="00A90210">
        <w:rPr>
          <w:rFonts w:ascii="Sylfaen" w:hAnsi="Sylfaen" w:cs="Menlo Regular"/>
        </w:rPr>
        <w:t xml:space="preserve"> </w:t>
      </w:r>
      <w:r w:rsidR="00984A75" w:rsidRPr="00A90210">
        <w:rPr>
          <w:rFonts w:ascii="Sylfaen" w:hAnsi="Sylfaen" w:cs="Menlo Regular"/>
        </w:rPr>
        <w:t>გასაუმჯობესებლად</w:t>
      </w:r>
      <w:r w:rsidR="00C36EA7" w:rsidRPr="00A90210">
        <w:rPr>
          <w:rFonts w:ascii="Sylfaen" w:hAnsi="Sylfaen" w:cs="Menlo Regular"/>
        </w:rPr>
        <w:t xml:space="preserve"> განხორციელებული რიგი სახელმწიფო პროგრამების </w:t>
      </w:r>
      <w:r w:rsidR="00984A75" w:rsidRPr="00A90210">
        <w:rPr>
          <w:rFonts w:ascii="Sylfaen" w:hAnsi="Sylfaen" w:cs="Menlo Regular"/>
        </w:rPr>
        <w:t>შედეგია</w:t>
      </w:r>
      <w:r w:rsidR="00C36EA7" w:rsidRPr="00A90210">
        <w:rPr>
          <w:rFonts w:ascii="Sylfaen" w:hAnsi="Sylfaen" w:cs="Menlo Regular"/>
        </w:rPr>
        <w:t>.</w:t>
      </w:r>
      <w:r w:rsidR="00A90210" w:rsidRPr="00A90210">
        <w:rPr>
          <w:rFonts w:ascii="Sylfaen" w:hAnsi="Sylfaen" w:cs="Menlo Regular"/>
        </w:rPr>
        <w:t xml:space="preserve"> </w:t>
      </w:r>
      <w:r w:rsidR="00C36EA7" w:rsidRPr="00A90210">
        <w:rPr>
          <w:rFonts w:ascii="Sylfaen" w:hAnsi="Sylfaen" w:cs="Menlo Regular"/>
        </w:rPr>
        <w:t xml:space="preserve">2013 წელს </w:t>
      </w:r>
      <w:r w:rsidR="002F7BCA">
        <w:rPr>
          <w:rFonts w:ascii="Sylfaen" w:hAnsi="Sylfaen" w:cs="Menlo Regular"/>
          <w:lang w:val="ka-GE"/>
        </w:rPr>
        <w:t>შენარჩუნებული</w:t>
      </w:r>
      <w:r w:rsidR="00A90210">
        <w:rPr>
          <w:rFonts w:ascii="Sylfaen" w:hAnsi="Sylfaen" w:cs="Menlo Regular"/>
        </w:rPr>
        <w:t xml:space="preserve"> მაღალი მაჩვენებლის მიუხედავად</w:t>
      </w:r>
      <w:r w:rsidR="00C36EA7" w:rsidRPr="00A90210">
        <w:rPr>
          <w:rFonts w:ascii="Sylfaen" w:hAnsi="Sylfaen" w:cs="Menlo Regular"/>
        </w:rPr>
        <w:t>, გვაქვს საფუძველი გვჯეროდეს</w:t>
      </w:r>
      <w:r w:rsidR="00A90210" w:rsidRPr="00A90210">
        <w:rPr>
          <w:rFonts w:ascii="Sylfaen" w:hAnsi="Sylfaen" w:cs="Menlo Regular"/>
        </w:rPr>
        <w:t xml:space="preserve">, </w:t>
      </w:r>
      <w:r w:rsidR="00C04C92" w:rsidRPr="00A90210">
        <w:rPr>
          <w:rFonts w:ascii="Sylfaen" w:hAnsi="Sylfaen" w:cs="Menlo Regular"/>
        </w:rPr>
        <w:t>რომ დღეს</w:t>
      </w:r>
      <w:r w:rsidR="00C36EA7" w:rsidRPr="00A90210">
        <w:rPr>
          <w:rFonts w:ascii="Sylfaen" w:hAnsi="Sylfaen" w:cs="Menlo Regular"/>
        </w:rPr>
        <w:t xml:space="preserve"> მდგომარეობა საგრძნობლად </w:t>
      </w:r>
      <w:r w:rsidR="00A90210" w:rsidRPr="00A90210">
        <w:rPr>
          <w:rFonts w:ascii="Sylfaen" w:hAnsi="Sylfaen" w:cs="Menlo Regular"/>
        </w:rPr>
        <w:t>განსხვავებულია</w:t>
      </w:r>
      <w:r w:rsidR="00C36EA7" w:rsidRPr="00A90210">
        <w:rPr>
          <w:rFonts w:ascii="Sylfaen" w:hAnsi="Sylfaen" w:cs="Menlo Regular"/>
        </w:rPr>
        <w:t xml:space="preserve">, რადგან მას შემდეგ </w:t>
      </w:r>
      <w:r w:rsidR="00A90210" w:rsidRPr="00A90210">
        <w:rPr>
          <w:rFonts w:ascii="Sylfaen" w:hAnsi="Sylfaen" w:cs="Menlo Regular"/>
        </w:rPr>
        <w:t>დევნილთა</w:t>
      </w:r>
      <w:r w:rsidR="00C36EA7" w:rsidRPr="00A90210">
        <w:rPr>
          <w:rFonts w:ascii="Sylfaen" w:hAnsi="Sylfaen" w:cs="Menlo Regular"/>
        </w:rPr>
        <w:t xml:space="preserve"> </w:t>
      </w:r>
      <w:r w:rsidR="00A90210" w:rsidRPr="00A90210">
        <w:rPr>
          <w:rFonts w:ascii="Sylfaen" w:hAnsi="Sylfaen" w:cs="Menlo Regular"/>
        </w:rPr>
        <w:t>საცხოვრისის</w:t>
      </w:r>
      <w:r w:rsidR="00C36EA7" w:rsidRPr="00A90210">
        <w:rPr>
          <w:rFonts w:ascii="Sylfaen" w:hAnsi="Sylfaen" w:cs="Menlo Regular"/>
        </w:rPr>
        <w:t xml:space="preserve"> პრობლემების </w:t>
      </w:r>
      <w:r w:rsidR="00A90210" w:rsidRPr="00A90210">
        <w:rPr>
          <w:rFonts w:ascii="Sylfaen" w:hAnsi="Sylfaen" w:cs="Menlo Regular"/>
        </w:rPr>
        <w:t>გადაწყვეტის</w:t>
      </w:r>
      <w:r w:rsidR="00C36EA7" w:rsidRPr="00A90210">
        <w:rPr>
          <w:rFonts w:ascii="Sylfaen" w:hAnsi="Sylfaen" w:cs="Menlo Regular"/>
        </w:rPr>
        <w:t xml:space="preserve"> </w:t>
      </w:r>
      <w:r w:rsidR="00A90210" w:rsidRPr="00A90210">
        <w:rPr>
          <w:rFonts w:ascii="Sylfaen" w:hAnsi="Sylfaen" w:cs="Menlo Regular"/>
        </w:rPr>
        <w:t xml:space="preserve">მცდელობები </w:t>
      </w:r>
      <w:r w:rsidR="00C36EA7" w:rsidRPr="00A90210">
        <w:rPr>
          <w:rFonts w:ascii="Sylfaen" w:hAnsi="Sylfaen" w:cs="Menlo Regular"/>
        </w:rPr>
        <w:t>კვლავ გრძელდებ</w:t>
      </w:r>
      <w:r w:rsidR="00C04C92">
        <w:rPr>
          <w:rFonts w:ascii="Sylfaen" w:hAnsi="Sylfaen" w:cs="Menlo Regular"/>
          <w:lang w:val="ka-GE"/>
        </w:rPr>
        <w:t>ა</w:t>
      </w:r>
      <w:r w:rsidR="00A90210" w:rsidRPr="00A90210">
        <w:rPr>
          <w:rFonts w:ascii="Sylfaen" w:hAnsi="Sylfaen" w:cs="Menlo Regular"/>
        </w:rPr>
        <w:t>.</w:t>
      </w:r>
    </w:p>
    <w:p w14:paraId="0F133E9E" w14:textId="50046357" w:rsidR="00D77338" w:rsidRPr="00374979" w:rsidRDefault="006A59E1" w:rsidP="00A90210">
      <w:pPr>
        <w:spacing w:after="240" w:line="276" w:lineRule="auto"/>
        <w:jc w:val="both"/>
        <w:rPr>
          <w:rFonts w:ascii="Sylfaen" w:hAnsi="Sylfaen" w:cstheme="minorHAnsi"/>
        </w:rPr>
      </w:pPr>
      <w:r w:rsidRPr="00C36EA7">
        <w:rPr>
          <w:rFonts w:ascii="Sylfaen" w:hAnsi="Sylfaen" w:cs="Menlo Regular"/>
          <w:i/>
          <w:iCs/>
          <w:color w:val="44546A" w:themeColor="text2"/>
          <w:sz w:val="18"/>
          <w:szCs w:val="18"/>
        </w:rPr>
        <w:t>გრაფიკი</w:t>
      </w:r>
      <w:r w:rsidR="00D77338" w:rsidRPr="00C36EA7">
        <w:rPr>
          <w:rFonts w:ascii="Sylfaen" w:hAnsi="Sylfaen" w:cs="Menlo Regular"/>
          <w:i/>
          <w:iCs/>
          <w:color w:val="44546A" w:themeColor="text2"/>
          <w:sz w:val="18"/>
          <w:szCs w:val="18"/>
        </w:rPr>
        <w:t xml:space="preserve"> 22: დევნილი ოჯახების რაოდენობა, </w:t>
      </w:r>
      <w:r w:rsidR="00C36EA7" w:rsidRPr="00C36EA7">
        <w:rPr>
          <w:rFonts w:ascii="Sylfaen" w:hAnsi="Sylfaen" w:cs="Menlo Regular"/>
          <w:i/>
          <w:iCs/>
          <w:color w:val="44546A" w:themeColor="text2"/>
          <w:sz w:val="18"/>
          <w:szCs w:val="18"/>
        </w:rPr>
        <w:t>ვინც</w:t>
      </w:r>
      <w:r w:rsidR="00D77338" w:rsidRPr="00C36EA7">
        <w:rPr>
          <w:rFonts w:ascii="Sylfaen" w:hAnsi="Sylfaen" w:cs="Menlo Regular"/>
          <w:i/>
          <w:iCs/>
          <w:color w:val="44546A" w:themeColor="text2"/>
          <w:sz w:val="18"/>
          <w:szCs w:val="18"/>
        </w:rPr>
        <w:t xml:space="preserve"> სოციალურ დახმარებას</w:t>
      </w:r>
      <w:r w:rsidRPr="00C36EA7">
        <w:rPr>
          <w:rFonts w:ascii="Sylfaen" w:hAnsi="Sylfaen" w:cs="Menlo Regular"/>
          <w:i/>
          <w:iCs/>
          <w:color w:val="44546A" w:themeColor="text2"/>
          <w:sz w:val="18"/>
          <w:szCs w:val="18"/>
        </w:rPr>
        <w:t xml:space="preserve"> </w:t>
      </w:r>
      <w:r w:rsidR="00C36EA7" w:rsidRPr="00C36EA7">
        <w:rPr>
          <w:rFonts w:ascii="Sylfaen" w:hAnsi="Sylfaen" w:cs="Menlo Regular"/>
          <w:i/>
          <w:iCs/>
          <w:color w:val="44546A" w:themeColor="text2"/>
          <w:sz w:val="18"/>
          <w:szCs w:val="18"/>
        </w:rPr>
        <w:t>იღებს</w:t>
      </w:r>
    </w:p>
    <w:p w14:paraId="787EC991" w14:textId="33EF5FDC" w:rsidR="00F70B54" w:rsidRPr="00374979" w:rsidRDefault="00751374" w:rsidP="002F7BCA">
      <w:pPr>
        <w:spacing w:after="0" w:line="276" w:lineRule="auto"/>
        <w:jc w:val="both"/>
        <w:rPr>
          <w:rFonts w:ascii="Sylfaen" w:hAnsi="Sylfaen" w:cstheme="minorHAnsi"/>
        </w:rPr>
      </w:pPr>
      <w:r w:rsidRPr="00374979">
        <w:rPr>
          <w:rFonts w:ascii="Sylfaen" w:hAnsi="Sylfaen"/>
          <w:noProof/>
        </w:rPr>
        <w:drawing>
          <wp:inline distT="0" distB="0" distL="0" distR="0" wp14:anchorId="6C5FA25C" wp14:editId="6D5A18C5">
            <wp:extent cx="6166714" cy="2721255"/>
            <wp:effectExtent l="0" t="0" r="5715" b="3175"/>
            <wp:docPr id="43" name="Chart 4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B4069E2-2F51-4F36-ACF7-ABBEC0827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DDD3B2D" w14:textId="283D54CF" w:rsidR="0011458A" w:rsidRDefault="006A59E1" w:rsidP="001E205F">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სოციალური მომსახურების სააგენტ</w:t>
      </w:r>
      <w:r w:rsidR="002F7BCA">
        <w:rPr>
          <w:rFonts w:ascii="Sylfaen" w:hAnsi="Sylfaen" w:cs="Menlo Regular"/>
          <w:i/>
          <w:iCs/>
          <w:color w:val="44546A" w:themeColor="text2"/>
          <w:sz w:val="18"/>
          <w:szCs w:val="18"/>
          <w:lang w:val="ka-GE"/>
        </w:rPr>
        <w:t>ო</w:t>
      </w:r>
      <w:r w:rsidRPr="00374979">
        <w:rPr>
          <w:rFonts w:ascii="Sylfaen" w:hAnsi="Sylfaen" w:cs="Menlo Regular"/>
          <w:i/>
          <w:iCs/>
          <w:color w:val="44546A" w:themeColor="text2"/>
          <w:sz w:val="18"/>
          <w:szCs w:val="18"/>
        </w:rPr>
        <w:t xml:space="preserve"> </w:t>
      </w:r>
    </w:p>
    <w:p w14:paraId="1F0E50B2" w14:textId="45287E18" w:rsidR="00F70B54" w:rsidRPr="00374979" w:rsidRDefault="00C36EA7" w:rsidP="00A90210">
      <w:pPr>
        <w:pStyle w:val="Caption"/>
        <w:spacing w:after="240" w:line="276" w:lineRule="auto"/>
        <w:jc w:val="both"/>
        <w:rPr>
          <w:rFonts w:ascii="Sylfaen" w:hAnsi="Sylfaen"/>
        </w:rPr>
      </w:pPr>
      <w:r>
        <w:rPr>
          <w:rFonts w:ascii="Sylfaen" w:hAnsi="Sylfaen"/>
        </w:rPr>
        <w:t>გრაფიკი</w:t>
      </w:r>
      <w:r w:rsidR="00F70B54" w:rsidRPr="00374979">
        <w:rPr>
          <w:rFonts w:ascii="Sylfaen" w:hAnsi="Sylfaen"/>
        </w:rPr>
        <w:t xml:space="preserve"> </w:t>
      </w:r>
      <w:r w:rsidR="006C3BD6" w:rsidRPr="00374979">
        <w:rPr>
          <w:rFonts w:ascii="Sylfaen" w:hAnsi="Sylfaen"/>
          <w:noProof/>
        </w:rPr>
        <w:fldChar w:fldCharType="begin"/>
      </w:r>
      <w:r w:rsidR="006C3BD6" w:rsidRPr="00374979">
        <w:rPr>
          <w:rFonts w:ascii="Sylfaen" w:hAnsi="Sylfaen"/>
          <w:noProof/>
        </w:rPr>
        <w:instrText xml:space="preserve"> SEQ Figure \* ARABIC </w:instrText>
      </w:r>
      <w:r w:rsidR="006C3BD6" w:rsidRPr="00374979">
        <w:rPr>
          <w:rFonts w:ascii="Sylfaen" w:hAnsi="Sylfaen"/>
          <w:noProof/>
        </w:rPr>
        <w:fldChar w:fldCharType="separate"/>
      </w:r>
      <w:r w:rsidR="006B5103" w:rsidRPr="00374979">
        <w:rPr>
          <w:rFonts w:ascii="Sylfaen" w:hAnsi="Sylfaen"/>
          <w:noProof/>
        </w:rPr>
        <w:t>23</w:t>
      </w:r>
      <w:r w:rsidR="006C3BD6" w:rsidRPr="00374979">
        <w:rPr>
          <w:rFonts w:ascii="Sylfaen" w:hAnsi="Sylfaen"/>
          <w:noProof/>
        </w:rPr>
        <w:fldChar w:fldCharType="end"/>
      </w:r>
      <w:r w:rsidR="00F70B54" w:rsidRPr="00374979">
        <w:rPr>
          <w:rFonts w:ascii="Sylfaen" w:hAnsi="Sylfaen"/>
        </w:rPr>
        <w:t>:</w:t>
      </w:r>
      <w:r w:rsidR="002F7BCA">
        <w:rPr>
          <w:rFonts w:ascii="Sylfaen" w:hAnsi="Sylfaen"/>
          <w:lang w:val="ka-GE"/>
        </w:rPr>
        <w:t xml:space="preserve"> </w:t>
      </w:r>
      <w:r w:rsidR="006A59E1" w:rsidRPr="00374979">
        <w:rPr>
          <w:rFonts w:ascii="Sylfaen" w:hAnsi="Sylfaen" w:cs="Menlo Regular"/>
        </w:rPr>
        <w:t>კომპაქტურ დასახლებებში მცხოვრები ოჯახები</w:t>
      </w:r>
      <w:r w:rsidR="002F7BCA">
        <w:rPr>
          <w:rFonts w:ascii="Sylfaen" w:hAnsi="Sylfaen" w:cs="Menlo Regular"/>
          <w:lang w:val="ka-GE"/>
        </w:rPr>
        <w:t>ს</w:t>
      </w:r>
      <w:r w:rsidR="006A59E1" w:rsidRPr="00374979">
        <w:rPr>
          <w:rFonts w:ascii="Sylfaen" w:hAnsi="Sylfaen" w:cs="Menlo Regular"/>
        </w:rPr>
        <w:t xml:space="preserve"> რაოდენობა </w:t>
      </w:r>
      <w:r w:rsidR="00F70B54" w:rsidRPr="00374979">
        <w:rPr>
          <w:rFonts w:ascii="Sylfaen" w:hAnsi="Sylfaen"/>
        </w:rPr>
        <w:t xml:space="preserve"> </w:t>
      </w:r>
    </w:p>
    <w:p w14:paraId="5CB5DC1A" w14:textId="0954C655" w:rsidR="00F70B54" w:rsidRPr="00374979" w:rsidRDefault="00751374" w:rsidP="002F7BCA">
      <w:pPr>
        <w:spacing w:after="0" w:line="276" w:lineRule="auto"/>
        <w:jc w:val="both"/>
        <w:rPr>
          <w:rFonts w:ascii="Sylfaen" w:hAnsi="Sylfaen"/>
          <w:i/>
          <w:iCs/>
          <w:color w:val="44546A" w:themeColor="text2"/>
          <w:sz w:val="18"/>
          <w:szCs w:val="18"/>
        </w:rPr>
      </w:pPr>
      <w:r w:rsidRPr="00374979">
        <w:rPr>
          <w:rFonts w:ascii="Sylfaen" w:hAnsi="Sylfaen"/>
          <w:noProof/>
        </w:rPr>
        <w:lastRenderedPageBreak/>
        <w:drawing>
          <wp:inline distT="0" distB="0" distL="0" distR="0" wp14:anchorId="1C5A5670" wp14:editId="191FD86D">
            <wp:extent cx="6524625" cy="2981325"/>
            <wp:effectExtent l="0" t="0" r="9525" b="9525"/>
            <wp:docPr id="44" name="Chart 4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F21D5D1-BE0C-4929-A300-86E761A6D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E36C558" w14:textId="05A86650" w:rsidR="00AA67D3" w:rsidRPr="00374979" w:rsidRDefault="006A59E1"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სოციალური მომსახურების სააგენტო</w:t>
      </w:r>
      <w:r w:rsidR="00F70B54" w:rsidRPr="00374979">
        <w:rPr>
          <w:rFonts w:ascii="Sylfaen" w:hAnsi="Sylfaen"/>
          <w:i/>
          <w:iCs/>
          <w:color w:val="44546A" w:themeColor="text2"/>
          <w:sz w:val="18"/>
          <w:szCs w:val="18"/>
        </w:rPr>
        <w:t xml:space="preserve"> </w:t>
      </w:r>
    </w:p>
    <w:p w14:paraId="51A5F42E" w14:textId="22228D07" w:rsidR="006A59E1" w:rsidRPr="00A90210" w:rsidRDefault="006A59E1" w:rsidP="00A90210">
      <w:pPr>
        <w:spacing w:after="240" w:line="276" w:lineRule="auto"/>
        <w:jc w:val="both"/>
        <w:rPr>
          <w:rFonts w:ascii="Sylfaen" w:hAnsi="Sylfaen" w:cs="Menlo Regular"/>
          <w:lang w:val="ka-GE"/>
        </w:rPr>
      </w:pPr>
      <w:r w:rsidRPr="00A90210">
        <w:rPr>
          <w:rFonts w:ascii="Sylfaen" w:hAnsi="Sylfaen" w:cs="Menlo Regular"/>
          <w:lang w:val="ka-GE"/>
        </w:rPr>
        <w:t xml:space="preserve">ამ კატეგორიაში შემავალ </w:t>
      </w:r>
      <w:r w:rsidR="007B4B47">
        <w:rPr>
          <w:rFonts w:ascii="Sylfaen" w:hAnsi="Sylfaen" w:cs="Menlo Regular"/>
          <w:lang w:val="ka-GE"/>
        </w:rPr>
        <w:t>შემდეგ ჯგუფს წარმოადგენენ</w:t>
      </w:r>
      <w:r w:rsidRPr="00A90210">
        <w:rPr>
          <w:rFonts w:ascii="Sylfaen" w:hAnsi="Sylfaen" w:cs="Menlo Regular"/>
          <w:lang w:val="ka-GE"/>
        </w:rPr>
        <w:t xml:space="preserve"> </w:t>
      </w:r>
      <w:r w:rsidR="00047B5C" w:rsidRPr="007B4B47">
        <w:rPr>
          <w:rFonts w:ascii="Sylfaen" w:hAnsi="Sylfaen" w:cs="Menlo Regular"/>
          <w:b/>
          <w:lang w:val="ka-GE"/>
        </w:rPr>
        <w:t xml:space="preserve">ბავშვთა სახლებში მცხოვრები </w:t>
      </w:r>
      <w:r w:rsidRPr="007B4B47">
        <w:rPr>
          <w:rFonts w:ascii="Sylfaen" w:hAnsi="Sylfaen" w:cs="Menlo Regular"/>
          <w:b/>
          <w:lang w:val="ka-GE"/>
        </w:rPr>
        <w:t>ბავშვები</w:t>
      </w:r>
      <w:r w:rsidRPr="00A90210">
        <w:rPr>
          <w:rFonts w:ascii="Sylfaen" w:hAnsi="Sylfaen" w:cs="Menlo Regular"/>
          <w:lang w:val="ka-GE"/>
        </w:rPr>
        <w:t xml:space="preserve">. </w:t>
      </w:r>
      <w:r w:rsidR="0011458A" w:rsidRPr="00A90210">
        <w:rPr>
          <w:rFonts w:ascii="Sylfaen" w:hAnsi="Sylfaen" w:cs="Menlo Regular"/>
          <w:lang w:val="ka-GE"/>
        </w:rPr>
        <w:t xml:space="preserve">24-ე გრაფიკზე </w:t>
      </w:r>
      <w:r w:rsidR="00047B5C" w:rsidRPr="00A90210">
        <w:rPr>
          <w:rFonts w:ascii="Sylfaen" w:hAnsi="Sylfaen" w:cs="Menlo Regular"/>
          <w:lang w:val="ka-GE"/>
        </w:rPr>
        <w:t>აღინიშნება</w:t>
      </w:r>
      <w:r w:rsidRPr="00A90210">
        <w:rPr>
          <w:rFonts w:ascii="Sylfaen" w:hAnsi="Sylfaen" w:cs="Menlo Regular"/>
          <w:lang w:val="ka-GE"/>
        </w:rPr>
        <w:t xml:space="preserve"> </w:t>
      </w:r>
      <w:r w:rsidR="00047B5C" w:rsidRPr="00A90210">
        <w:rPr>
          <w:rFonts w:ascii="Sylfaen" w:hAnsi="Sylfaen" w:cs="Menlo Regular"/>
          <w:lang w:val="ka-GE"/>
        </w:rPr>
        <w:t xml:space="preserve">ამ </w:t>
      </w:r>
      <w:r w:rsidRPr="00A90210">
        <w:rPr>
          <w:rFonts w:ascii="Sylfaen" w:hAnsi="Sylfaen" w:cs="Menlo Regular"/>
          <w:lang w:val="ka-GE"/>
        </w:rPr>
        <w:t xml:space="preserve">ინსტიტუტის ბენეფიციარების </w:t>
      </w:r>
      <w:r w:rsidR="004724D8" w:rsidRPr="00A90210">
        <w:rPr>
          <w:rFonts w:ascii="Sylfaen" w:hAnsi="Sylfaen" w:cs="Menlo Regular"/>
          <w:lang w:val="ka-GE"/>
        </w:rPr>
        <w:t>რაოდენობის</w:t>
      </w:r>
      <w:r w:rsidRPr="00A90210">
        <w:rPr>
          <w:rFonts w:ascii="Sylfaen" w:hAnsi="Sylfaen" w:cs="Menlo Regular"/>
          <w:lang w:val="ka-GE"/>
        </w:rPr>
        <w:t xml:space="preserve"> </w:t>
      </w:r>
      <w:r w:rsidR="00047B5C" w:rsidRPr="00A90210">
        <w:rPr>
          <w:rFonts w:ascii="Sylfaen" w:hAnsi="Sylfaen" w:cs="Menlo Regular"/>
          <w:lang w:val="ka-GE"/>
        </w:rPr>
        <w:t>წლების განმავლობაში კლება</w:t>
      </w:r>
      <w:r w:rsidR="004724D8" w:rsidRPr="00A90210">
        <w:rPr>
          <w:rFonts w:ascii="Sylfaen" w:hAnsi="Sylfaen" w:cs="Menlo Regular"/>
          <w:lang w:val="ka-GE"/>
        </w:rPr>
        <w:t xml:space="preserve">, </w:t>
      </w:r>
      <w:r w:rsidR="0011458A" w:rsidRPr="00A90210">
        <w:rPr>
          <w:rFonts w:ascii="Sylfaen" w:hAnsi="Sylfaen" w:cs="Menlo Regular"/>
          <w:lang w:val="ka-GE"/>
        </w:rPr>
        <w:t xml:space="preserve">რაც </w:t>
      </w:r>
      <w:r w:rsidR="00047B5C" w:rsidRPr="00A90210">
        <w:rPr>
          <w:rFonts w:ascii="Sylfaen" w:hAnsi="Sylfaen" w:cs="Menlo Regular"/>
          <w:lang w:val="ka-GE"/>
        </w:rPr>
        <w:t>გამოწვეულია ბავშვთა</w:t>
      </w:r>
      <w:r w:rsidR="0011458A" w:rsidRPr="00A90210">
        <w:rPr>
          <w:rFonts w:ascii="Sylfaen" w:hAnsi="Sylfaen" w:cs="Menlo Regular"/>
          <w:lang w:val="ka-GE"/>
        </w:rPr>
        <w:t xml:space="preserve"> ზრუნვის ალტერნატიული ფორმების მხარდამჭე</w:t>
      </w:r>
      <w:r w:rsidR="006D11AB">
        <w:rPr>
          <w:rFonts w:ascii="Sylfaen" w:hAnsi="Sylfaen" w:cs="Menlo Regular"/>
          <w:lang w:val="ka-GE"/>
        </w:rPr>
        <w:t>რ</w:t>
      </w:r>
      <w:r w:rsidR="0011458A" w:rsidRPr="00A90210">
        <w:rPr>
          <w:rFonts w:ascii="Sylfaen" w:hAnsi="Sylfaen" w:cs="Menlo Regular"/>
          <w:lang w:val="ka-GE"/>
        </w:rPr>
        <w:t>ი სახელმწიფო პოლიტიკი</w:t>
      </w:r>
      <w:r w:rsidR="007B4B47">
        <w:rPr>
          <w:rFonts w:ascii="Sylfaen" w:hAnsi="Sylfaen" w:cs="Menlo Regular"/>
          <w:lang w:val="ka-GE"/>
        </w:rPr>
        <w:t>თ</w:t>
      </w:r>
      <w:r w:rsidR="0011458A" w:rsidRPr="00A90210">
        <w:rPr>
          <w:rFonts w:ascii="Sylfaen" w:hAnsi="Sylfaen" w:cs="Menlo Regular"/>
          <w:lang w:val="ka-GE"/>
        </w:rPr>
        <w:t>.</w:t>
      </w:r>
    </w:p>
    <w:p w14:paraId="4733B6A6" w14:textId="7F0EE553" w:rsidR="00CE0C5B" w:rsidRDefault="004724D8" w:rsidP="00A90210">
      <w:pPr>
        <w:pStyle w:val="Caption"/>
        <w:spacing w:after="240" w:line="276" w:lineRule="auto"/>
        <w:jc w:val="both"/>
        <w:rPr>
          <w:rFonts w:ascii="Sylfaen" w:hAnsi="Sylfaen" w:cs="Menlo Regular"/>
        </w:rPr>
      </w:pPr>
      <w:r w:rsidRPr="00374979">
        <w:rPr>
          <w:rFonts w:ascii="Sylfaen" w:hAnsi="Sylfaen" w:cs="Menlo Regular"/>
        </w:rPr>
        <w:t xml:space="preserve">გრაფიკი 24: ბავშვთა სახლებში </w:t>
      </w:r>
      <w:r w:rsidR="00812EF2">
        <w:rPr>
          <w:rFonts w:ascii="Sylfaen" w:hAnsi="Sylfaen" w:cs="Menlo Regular"/>
          <w:lang w:val="ka-GE"/>
        </w:rPr>
        <w:t>მცხოვრები</w:t>
      </w:r>
      <w:r w:rsidR="00812EF2" w:rsidRPr="00374979">
        <w:rPr>
          <w:rFonts w:ascii="Sylfaen" w:hAnsi="Sylfaen" w:cs="Menlo Regular"/>
        </w:rPr>
        <w:t xml:space="preserve"> </w:t>
      </w:r>
      <w:r w:rsidRPr="00374979">
        <w:rPr>
          <w:rFonts w:ascii="Sylfaen" w:hAnsi="Sylfaen" w:cs="Menlo Regular"/>
        </w:rPr>
        <w:t>ბავშვების რაოდენობა</w:t>
      </w:r>
    </w:p>
    <w:p w14:paraId="0AC5DAD6" w14:textId="03858996" w:rsidR="0025079C" w:rsidRPr="001E205F" w:rsidRDefault="0025079C" w:rsidP="007B4B47">
      <w:pPr>
        <w:spacing w:after="0"/>
      </w:pPr>
      <w:r>
        <w:rPr>
          <w:noProof/>
        </w:rPr>
        <w:drawing>
          <wp:inline distT="0" distB="0" distL="0" distR="0" wp14:anchorId="3EFDBEB7" wp14:editId="5E27A54A">
            <wp:extent cx="6534150" cy="2952750"/>
            <wp:effectExtent l="0" t="0" r="0" b="0"/>
            <wp:docPr id="115" name="Chart 11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ECBA111" w14:textId="76BA2C9C" w:rsidR="004724D8" w:rsidRPr="007B4B47" w:rsidRDefault="004724D8" w:rsidP="00A90210">
      <w:pPr>
        <w:spacing w:after="240" w:line="276" w:lineRule="auto"/>
        <w:jc w:val="both"/>
        <w:rPr>
          <w:rFonts w:ascii="Sylfaen" w:eastAsia="Times New Roman" w:hAnsi="Sylfaen"/>
          <w:i/>
          <w:color w:val="44546A" w:themeColor="text2"/>
        </w:rPr>
      </w:pPr>
      <w:r w:rsidRPr="007B4B47">
        <w:rPr>
          <w:rFonts w:ascii="Sylfaen" w:hAnsi="Sylfaen" w:cs="Menlo Regular"/>
          <w:i/>
          <w:iCs/>
          <w:color w:val="44546A" w:themeColor="text2"/>
          <w:sz w:val="18"/>
          <w:szCs w:val="18"/>
          <w:lang w:val="ka-GE"/>
        </w:rPr>
        <w:t>წყარო</w:t>
      </w:r>
      <w:r w:rsidR="0041763E" w:rsidRPr="007B4B47">
        <w:rPr>
          <w:rFonts w:ascii="Sylfaen" w:hAnsi="Sylfaen"/>
          <w:i/>
          <w:iCs/>
          <w:color w:val="44546A" w:themeColor="text2"/>
          <w:sz w:val="18"/>
          <w:szCs w:val="18"/>
        </w:rPr>
        <w:t xml:space="preserve">: </w:t>
      </w:r>
      <w:hyperlink r:id="rId40" w:history="1">
        <w:r w:rsidRPr="007B4B47">
          <w:rPr>
            <w:rStyle w:val="Hyperlink"/>
            <w:rFonts w:ascii="Sylfaen" w:eastAsia="Times New Roman" w:hAnsi="Sylfaen" w:cs="Menlo Regular"/>
            <w:i/>
            <w:color w:val="44546A" w:themeColor="text2"/>
            <w:sz w:val="18"/>
            <w:szCs w:val="18"/>
            <w:u w:val="none"/>
            <w:bdr w:val="none" w:sz="0" w:space="0" w:color="auto" w:frame="1"/>
          </w:rPr>
          <w:t>ადამიანით</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ვაჭრობის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დაცვისა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7B4B47">
          <w:rPr>
            <w:rStyle w:val="Hyperlink"/>
            <w:rFonts w:ascii="Sylfaen" w:eastAsia="Times New Roman" w:hAnsi="Sylfaen"/>
            <w:i/>
            <w:color w:val="44546A" w:themeColor="text2"/>
            <w:sz w:val="18"/>
            <w:szCs w:val="18"/>
            <w:u w:val="none"/>
            <w:bdr w:val="none" w:sz="0" w:space="0" w:color="auto" w:frame="1"/>
          </w:rPr>
          <w:t xml:space="preserve"> </w:t>
        </w:r>
        <w:r w:rsidRPr="007B4B47">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47CD54F7" w14:textId="3E9B6B70" w:rsidR="0011458A" w:rsidRDefault="004724D8" w:rsidP="00A90210">
      <w:pPr>
        <w:spacing w:after="240" w:line="276" w:lineRule="auto"/>
        <w:jc w:val="both"/>
        <w:rPr>
          <w:rFonts w:ascii="Sylfaen" w:hAnsi="Sylfaen" w:cs="Menlo Regular"/>
          <w:lang w:val="ka-GE"/>
        </w:rPr>
      </w:pPr>
      <w:r w:rsidRPr="00A90210">
        <w:rPr>
          <w:rFonts w:ascii="Sylfaen" w:hAnsi="Sylfaen" w:cs="Menlo Regular"/>
          <w:lang w:val="ka-GE"/>
        </w:rPr>
        <w:t xml:space="preserve">ზოგიერთ დაინტერესებულ მხარესთან საუბრისას აღმოჩნდა, რომ უსახლკარობის რისკის ქვეშ მყოფი ყველაზე მოწყვლადი ჯგუფი  </w:t>
      </w:r>
      <w:r w:rsidRPr="00221514">
        <w:rPr>
          <w:rFonts w:ascii="Sylfaen" w:hAnsi="Sylfaen" w:cs="Menlo Regular"/>
          <w:b/>
          <w:lang w:val="ka-GE"/>
        </w:rPr>
        <w:t>შვილად ასაყვანი ბავშვები</w:t>
      </w:r>
      <w:r w:rsidRPr="00A90210">
        <w:rPr>
          <w:rFonts w:ascii="Sylfaen" w:hAnsi="Sylfaen" w:cs="Menlo Regular"/>
          <w:lang w:val="ka-GE"/>
        </w:rPr>
        <w:t xml:space="preserve"> არიან, განსაკუთრებით 16-18 წლის ასაკობრივ</w:t>
      </w:r>
      <w:r w:rsidR="0011458A" w:rsidRPr="00A90210">
        <w:rPr>
          <w:rFonts w:ascii="Sylfaen" w:hAnsi="Sylfaen" w:cs="Menlo Regular"/>
          <w:lang w:val="ka-GE"/>
        </w:rPr>
        <w:t>ი</w:t>
      </w:r>
      <w:r w:rsidRPr="00A90210">
        <w:rPr>
          <w:rFonts w:ascii="Sylfaen" w:hAnsi="Sylfaen" w:cs="Menlo Regular"/>
          <w:lang w:val="ka-GE"/>
        </w:rPr>
        <w:t xml:space="preserve"> </w:t>
      </w:r>
      <w:r w:rsidR="0011458A" w:rsidRPr="00A90210">
        <w:rPr>
          <w:rFonts w:ascii="Sylfaen" w:hAnsi="Sylfaen" w:cs="Menlo Regular"/>
          <w:lang w:val="ka-GE"/>
        </w:rPr>
        <w:t>კატეგორია. SSA–</w:t>
      </w:r>
      <w:r w:rsidRPr="00A90210">
        <w:rPr>
          <w:rFonts w:ascii="Sylfaen" w:hAnsi="Sylfaen" w:cs="Menlo Regular"/>
          <w:lang w:val="ka-GE"/>
        </w:rPr>
        <w:t>ს მონაცემების თანახმად, 2013 წლიდან ამ ბავშვების მხოლოდ უმნიშვნელო რაოდენობა გაშვილდა, რაც დანარჩენ</w:t>
      </w:r>
      <w:r w:rsidR="00293972" w:rsidRPr="00A90210">
        <w:rPr>
          <w:rFonts w:ascii="Sylfaen" w:hAnsi="Sylfaen" w:cs="Menlo Regular"/>
          <w:lang w:val="ka-GE"/>
        </w:rPr>
        <w:t>ი</w:t>
      </w:r>
      <w:r w:rsidRPr="00A90210">
        <w:rPr>
          <w:rFonts w:ascii="Sylfaen" w:hAnsi="Sylfaen" w:cs="Menlo Regular"/>
          <w:lang w:val="ka-GE"/>
        </w:rPr>
        <w:t xml:space="preserve"> </w:t>
      </w:r>
      <w:r w:rsidR="00293972" w:rsidRPr="00A90210">
        <w:rPr>
          <w:rFonts w:ascii="Sylfaen" w:hAnsi="Sylfaen" w:cs="Menlo Regular"/>
          <w:lang w:val="ka-GE"/>
        </w:rPr>
        <w:t>მათგანის</w:t>
      </w:r>
      <w:r w:rsidRPr="00A90210">
        <w:rPr>
          <w:rFonts w:ascii="Sylfaen" w:hAnsi="Sylfaen" w:cs="Menlo Regular"/>
          <w:lang w:val="ka-GE"/>
        </w:rPr>
        <w:t xml:space="preserve"> </w:t>
      </w:r>
      <w:r w:rsidR="00221514">
        <w:rPr>
          <w:rFonts w:ascii="Sylfaen" w:hAnsi="Sylfaen" w:cs="Menlo Regular"/>
          <w:lang w:val="ka-GE"/>
        </w:rPr>
        <w:t>მშობლის/ოჯახის გარეშე</w:t>
      </w:r>
      <w:r w:rsidRPr="00A90210">
        <w:rPr>
          <w:rFonts w:ascii="Sylfaen" w:hAnsi="Sylfaen" w:cs="Menlo Regular"/>
          <w:lang w:val="ka-GE"/>
        </w:rPr>
        <w:t xml:space="preserve"> </w:t>
      </w:r>
      <w:r w:rsidR="00293972" w:rsidRPr="00A90210">
        <w:rPr>
          <w:rFonts w:ascii="Sylfaen" w:hAnsi="Sylfaen" w:cs="Menlo Regular"/>
          <w:lang w:val="ka-GE"/>
        </w:rPr>
        <w:t>დარჩენას ნიშნავს</w:t>
      </w:r>
      <w:r w:rsidRPr="00A90210">
        <w:rPr>
          <w:rFonts w:ascii="Sylfaen" w:hAnsi="Sylfaen" w:cs="Menlo Regular"/>
          <w:lang w:val="ka-GE"/>
        </w:rPr>
        <w:t xml:space="preserve"> (</w:t>
      </w:r>
      <w:r w:rsidR="00293972" w:rsidRPr="00A90210">
        <w:rPr>
          <w:rFonts w:ascii="Sylfaen" w:hAnsi="Sylfaen" w:cs="Menlo Regular"/>
          <w:lang w:val="ka-GE"/>
        </w:rPr>
        <w:t>გრაფიკი</w:t>
      </w:r>
      <w:r w:rsidRPr="00A90210">
        <w:rPr>
          <w:rFonts w:ascii="Sylfaen" w:hAnsi="Sylfaen" w:cs="Menlo Regular"/>
          <w:lang w:val="ka-GE"/>
        </w:rPr>
        <w:t xml:space="preserve"> 25).</w:t>
      </w:r>
    </w:p>
    <w:p w14:paraId="2BC76555" w14:textId="77777777" w:rsidR="00221514" w:rsidRPr="0011458A" w:rsidRDefault="00221514" w:rsidP="00A90210">
      <w:pPr>
        <w:spacing w:after="240" w:line="276" w:lineRule="auto"/>
        <w:jc w:val="both"/>
        <w:rPr>
          <w:rFonts w:ascii="Sylfaen" w:hAnsi="Sylfaen"/>
          <w:iCs/>
          <w:sz w:val="20"/>
          <w:szCs w:val="20"/>
          <w:lang w:val="de-DE"/>
        </w:rPr>
      </w:pPr>
    </w:p>
    <w:p w14:paraId="063BCE50" w14:textId="2D5F380E" w:rsidR="00581CD8" w:rsidRPr="00374979" w:rsidRDefault="0011458A" w:rsidP="00A90210">
      <w:pPr>
        <w:pStyle w:val="Caption"/>
        <w:spacing w:after="240" w:line="276" w:lineRule="auto"/>
        <w:rPr>
          <w:rFonts w:ascii="Sylfaen" w:hAnsi="Sylfaen"/>
          <w:iCs w:val="0"/>
        </w:rPr>
      </w:pPr>
      <w:r>
        <w:rPr>
          <w:rFonts w:ascii="Sylfaen" w:hAnsi="Sylfaen"/>
        </w:rPr>
        <w:t>გრაფიკი</w:t>
      </w:r>
      <w:r w:rsidR="00581CD8"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25</w:t>
      </w:r>
      <w:r w:rsidR="009E6455" w:rsidRPr="00374979">
        <w:rPr>
          <w:rFonts w:ascii="Sylfaen" w:hAnsi="Sylfaen"/>
          <w:noProof/>
        </w:rPr>
        <w:fldChar w:fldCharType="end"/>
      </w:r>
      <w:r w:rsidR="00581CD8" w:rsidRPr="00374979">
        <w:rPr>
          <w:rFonts w:ascii="Sylfaen" w:hAnsi="Sylfaen"/>
        </w:rPr>
        <w:t xml:space="preserve">: </w:t>
      </w:r>
      <w:r w:rsidR="00293972" w:rsidRPr="00374979">
        <w:rPr>
          <w:rFonts w:ascii="Sylfaen" w:hAnsi="Sylfaen"/>
        </w:rPr>
        <w:t xml:space="preserve">16-18 </w:t>
      </w:r>
      <w:r w:rsidR="00293972" w:rsidRPr="00374979">
        <w:rPr>
          <w:rFonts w:ascii="Sylfaen" w:hAnsi="Sylfaen" w:cs="Menlo Regular"/>
        </w:rPr>
        <w:t xml:space="preserve">წლის </w:t>
      </w:r>
      <w:r>
        <w:rPr>
          <w:rFonts w:ascii="Sylfaen" w:hAnsi="Sylfaen" w:cs="Menlo Regular"/>
        </w:rPr>
        <w:t xml:space="preserve">ასაკობრივი ჯგუფის </w:t>
      </w:r>
      <w:r w:rsidR="00812EF2">
        <w:rPr>
          <w:rFonts w:ascii="Sylfaen" w:hAnsi="Sylfaen" w:cs="Menlo Regular"/>
          <w:lang w:val="ka-GE"/>
        </w:rPr>
        <w:t xml:space="preserve">მიუსაფარი </w:t>
      </w:r>
      <w:r w:rsidR="00293972" w:rsidRPr="00374979">
        <w:rPr>
          <w:rFonts w:ascii="Sylfaen" w:hAnsi="Sylfaen" w:cs="Menlo Regular"/>
        </w:rPr>
        <w:t xml:space="preserve">ბავშვების რიცხვი </w:t>
      </w:r>
    </w:p>
    <w:p w14:paraId="709F3197" w14:textId="2C7F1BB8" w:rsidR="00293972" w:rsidRPr="00374979" w:rsidRDefault="00581CD8" w:rsidP="00A90210">
      <w:pPr>
        <w:spacing w:after="240" w:line="276" w:lineRule="auto"/>
        <w:jc w:val="both"/>
        <w:rPr>
          <w:rFonts w:ascii="Sylfaen" w:hAnsi="Sylfaen"/>
          <w:i/>
          <w:iCs/>
          <w:color w:val="44546A" w:themeColor="text2"/>
          <w:sz w:val="18"/>
          <w:szCs w:val="18"/>
        </w:rPr>
      </w:pPr>
      <w:r w:rsidRPr="00374979">
        <w:rPr>
          <w:rFonts w:ascii="Sylfaen" w:hAnsi="Sylfaen"/>
          <w:noProof/>
        </w:rPr>
        <w:drawing>
          <wp:inline distT="0" distB="0" distL="0" distR="0" wp14:anchorId="6B7336F0" wp14:editId="0A1ADC2F">
            <wp:extent cx="6562725" cy="3257550"/>
            <wp:effectExtent l="0" t="0" r="9525" b="0"/>
            <wp:docPr id="114" name="Chart 1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AFED5B2-B816-41C4-A211-821CB04C6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293972" w:rsidRPr="00374979">
        <w:rPr>
          <w:rFonts w:ascii="Sylfaen" w:hAnsi="Sylfaen" w:cs="Menlo Regular"/>
          <w:i/>
          <w:iCs/>
          <w:color w:val="44546A" w:themeColor="text2"/>
          <w:sz w:val="18"/>
          <w:szCs w:val="18"/>
        </w:rPr>
        <w:t>წყარო: სოციალური მომსახურების სააგენტო</w:t>
      </w:r>
      <w:r w:rsidR="00083474" w:rsidRPr="00374979">
        <w:rPr>
          <w:rFonts w:ascii="Sylfaen" w:hAnsi="Sylfaen"/>
          <w:i/>
          <w:iCs/>
          <w:color w:val="44546A" w:themeColor="text2"/>
          <w:sz w:val="18"/>
          <w:szCs w:val="18"/>
        </w:rPr>
        <w:t xml:space="preserve"> </w:t>
      </w:r>
    </w:p>
    <w:p w14:paraId="263E6EA9" w14:textId="5B45DF42" w:rsidR="00293972" w:rsidRPr="00A90210" w:rsidRDefault="00221514" w:rsidP="00A90210">
      <w:pPr>
        <w:spacing w:after="240" w:line="276" w:lineRule="auto"/>
        <w:jc w:val="both"/>
        <w:rPr>
          <w:rFonts w:ascii="Sylfaen" w:hAnsi="Sylfaen" w:cs="Menlo Regular"/>
          <w:lang w:val="ka-GE"/>
        </w:rPr>
      </w:pPr>
      <w:r>
        <w:rPr>
          <w:rFonts w:ascii="Sylfaen" w:hAnsi="Sylfaen" w:cs="Menlo Regular"/>
          <w:lang w:val="ka-GE"/>
        </w:rPr>
        <w:t>შემდეგ კატეგორიას წარმოადგენენ</w:t>
      </w:r>
      <w:r w:rsidR="00293972" w:rsidRPr="00A90210">
        <w:rPr>
          <w:rFonts w:ascii="Sylfaen" w:hAnsi="Sylfaen" w:cs="Menlo Regular"/>
          <w:lang w:val="ka-GE"/>
        </w:rPr>
        <w:t xml:space="preserve"> </w:t>
      </w:r>
      <w:r w:rsidR="00293972" w:rsidRPr="00221514">
        <w:rPr>
          <w:rFonts w:ascii="Sylfaen" w:hAnsi="Sylfaen" w:cs="Menlo Regular"/>
          <w:b/>
          <w:lang w:val="ka-GE"/>
        </w:rPr>
        <w:t>შეზღუდული შესაძლებლობის მქონე პირები.</w:t>
      </w:r>
      <w:r w:rsidR="00293972" w:rsidRPr="00A90210">
        <w:rPr>
          <w:rFonts w:ascii="Sylfaen" w:hAnsi="Sylfaen" w:cs="Menlo Regular"/>
          <w:lang w:val="ka-GE"/>
        </w:rPr>
        <w:t xml:space="preserve"> </w:t>
      </w:r>
      <w:r w:rsidR="0007453E" w:rsidRPr="00A90210">
        <w:rPr>
          <w:rFonts w:ascii="Sylfaen" w:hAnsi="Sylfaen" w:cs="Menlo Regular"/>
          <w:lang w:val="ka-GE"/>
        </w:rPr>
        <w:t xml:space="preserve">ბოლო 8 წლის განმავლობაში </w:t>
      </w:r>
      <w:r>
        <w:rPr>
          <w:rFonts w:ascii="Sylfaen" w:hAnsi="Sylfaen" w:cs="Menlo Regular"/>
          <w:lang w:val="en-GB"/>
        </w:rPr>
        <w:t xml:space="preserve">Atip </w:t>
      </w:r>
      <w:r>
        <w:rPr>
          <w:rFonts w:ascii="Sylfaen" w:hAnsi="Sylfaen" w:cs="Menlo Regular"/>
          <w:lang w:val="ka-GE"/>
        </w:rPr>
        <w:t xml:space="preserve">ფონდის მიერ ადმინისტრირებულ </w:t>
      </w:r>
      <w:r w:rsidR="00293972" w:rsidRPr="00A90210">
        <w:rPr>
          <w:rFonts w:ascii="Sylfaen" w:hAnsi="Sylfaen" w:cs="Menlo Regular"/>
          <w:lang w:val="ka-GE"/>
        </w:rPr>
        <w:t>სახლებ</w:t>
      </w:r>
      <w:r>
        <w:rPr>
          <w:rFonts w:ascii="Sylfaen" w:hAnsi="Sylfaen" w:cs="Menlo Regular"/>
          <w:lang w:val="ka-GE"/>
        </w:rPr>
        <w:t>ში ბენეფიაციართა რაოდენობის</w:t>
      </w:r>
      <w:r w:rsidR="00293972" w:rsidRPr="00A90210">
        <w:rPr>
          <w:rFonts w:ascii="Sylfaen" w:hAnsi="Sylfaen" w:cs="Menlo Regular"/>
          <w:lang w:val="ka-GE"/>
        </w:rPr>
        <w:t xml:space="preserve"> აშკარა ტენდენცია არ იკვეთება (</w:t>
      </w:r>
      <w:r>
        <w:rPr>
          <w:rFonts w:ascii="Sylfaen" w:hAnsi="Sylfaen" w:cs="Menlo Regular"/>
          <w:lang w:val="ka-GE"/>
        </w:rPr>
        <w:t>გრაფიკი</w:t>
      </w:r>
      <w:r w:rsidR="00293972" w:rsidRPr="00A90210">
        <w:rPr>
          <w:rFonts w:ascii="Sylfaen" w:hAnsi="Sylfaen" w:cs="Menlo Regular"/>
          <w:lang w:val="ka-GE"/>
        </w:rPr>
        <w:t xml:space="preserve"> 26), თუმცა ბენეფიციარების რაოდენობა მნიშვნელოვნად იზრდება სათემო ორგანიზაციებში (</w:t>
      </w:r>
      <w:r w:rsidR="0011458A" w:rsidRPr="00A90210">
        <w:rPr>
          <w:rFonts w:ascii="Sylfaen" w:hAnsi="Sylfaen" w:cs="Menlo Regular"/>
          <w:lang w:val="ka-GE"/>
        </w:rPr>
        <w:t>გრაფიკი</w:t>
      </w:r>
      <w:r w:rsidR="0007453E" w:rsidRPr="00A90210">
        <w:rPr>
          <w:rFonts w:ascii="Sylfaen" w:hAnsi="Sylfaen" w:cs="Menlo Regular"/>
          <w:lang w:val="ka-GE"/>
        </w:rPr>
        <w:t xml:space="preserve"> 27</w:t>
      </w:r>
      <w:r w:rsidR="00293972" w:rsidRPr="00A90210">
        <w:rPr>
          <w:rFonts w:ascii="Sylfaen" w:hAnsi="Sylfaen" w:cs="Menlo Regular"/>
          <w:lang w:val="ka-GE"/>
        </w:rPr>
        <w:t xml:space="preserve">). </w:t>
      </w:r>
    </w:p>
    <w:p w14:paraId="7C1FA7BB" w14:textId="1CB41C91" w:rsidR="007A0171" w:rsidRPr="00374979" w:rsidRDefault="00293972" w:rsidP="00A90210">
      <w:pPr>
        <w:pStyle w:val="Caption"/>
        <w:spacing w:after="240" w:line="276" w:lineRule="auto"/>
        <w:jc w:val="both"/>
        <w:rPr>
          <w:rFonts w:ascii="Sylfaen" w:hAnsi="Sylfaen"/>
        </w:rPr>
      </w:pPr>
      <w:r w:rsidRPr="00374979">
        <w:rPr>
          <w:rFonts w:ascii="Sylfaen" w:hAnsi="Sylfaen" w:cs="Menlo Regular"/>
        </w:rPr>
        <w:t>გრაფიკი 26: შეზღუდული</w:t>
      </w:r>
      <w:r w:rsidRPr="00374979">
        <w:rPr>
          <w:rFonts w:ascii="Sylfaen" w:hAnsi="Sylfaen"/>
        </w:rPr>
        <w:t xml:space="preserve"> </w:t>
      </w:r>
      <w:r w:rsidRPr="00374979">
        <w:rPr>
          <w:rFonts w:ascii="Sylfaen" w:hAnsi="Sylfaen" w:cs="Menlo Regular"/>
        </w:rPr>
        <w:t>შესაძლებლობის</w:t>
      </w:r>
      <w:r w:rsidRPr="00374979">
        <w:rPr>
          <w:rFonts w:ascii="Sylfaen" w:hAnsi="Sylfaen"/>
        </w:rPr>
        <w:t xml:space="preserve"> </w:t>
      </w:r>
      <w:r w:rsidRPr="00374979">
        <w:rPr>
          <w:rFonts w:ascii="Sylfaen" w:hAnsi="Sylfaen" w:cs="Menlo Regular"/>
        </w:rPr>
        <w:t>მქონე</w:t>
      </w:r>
      <w:r w:rsidRPr="00374979">
        <w:rPr>
          <w:rFonts w:ascii="Sylfaen" w:hAnsi="Sylfaen"/>
        </w:rPr>
        <w:t xml:space="preserve"> </w:t>
      </w:r>
      <w:r w:rsidRPr="00374979">
        <w:rPr>
          <w:rFonts w:ascii="Sylfaen" w:hAnsi="Sylfaen" w:cs="Menlo Regular"/>
        </w:rPr>
        <w:t>ბავშვთა</w:t>
      </w:r>
      <w:r w:rsidRPr="00374979">
        <w:rPr>
          <w:rFonts w:ascii="Sylfaen" w:hAnsi="Sylfaen"/>
        </w:rPr>
        <w:t xml:space="preserve"> </w:t>
      </w:r>
      <w:r w:rsidRPr="00374979">
        <w:rPr>
          <w:rFonts w:ascii="Sylfaen" w:hAnsi="Sylfaen" w:cs="Menlo Regular"/>
        </w:rPr>
        <w:t>და</w:t>
      </w:r>
      <w:r w:rsidRPr="00374979">
        <w:rPr>
          <w:rFonts w:ascii="Sylfaen" w:hAnsi="Sylfaen"/>
        </w:rPr>
        <w:t xml:space="preserve"> </w:t>
      </w:r>
      <w:r w:rsidRPr="00374979">
        <w:rPr>
          <w:rFonts w:ascii="Sylfaen" w:hAnsi="Sylfaen" w:cs="Menlo Regular"/>
        </w:rPr>
        <w:t>მოზრდილთა</w:t>
      </w:r>
      <w:r w:rsidRPr="00374979">
        <w:rPr>
          <w:rFonts w:ascii="Sylfaen" w:hAnsi="Sylfaen"/>
        </w:rPr>
        <w:t xml:space="preserve"> </w:t>
      </w:r>
      <w:r w:rsidRPr="00374979">
        <w:rPr>
          <w:rFonts w:ascii="Sylfaen" w:hAnsi="Sylfaen" w:cs="Menlo Regular"/>
        </w:rPr>
        <w:t>სახლებში</w:t>
      </w:r>
      <w:r w:rsidRPr="00374979">
        <w:rPr>
          <w:rFonts w:ascii="Sylfaen" w:hAnsi="Sylfaen"/>
        </w:rPr>
        <w:t xml:space="preserve"> </w:t>
      </w:r>
      <w:r w:rsidRPr="00374979">
        <w:rPr>
          <w:rFonts w:ascii="Sylfaen" w:hAnsi="Sylfaen" w:cs="Menlo Regular"/>
        </w:rPr>
        <w:t>ბენეფიციარების</w:t>
      </w:r>
      <w:r w:rsidRPr="00374979">
        <w:rPr>
          <w:rFonts w:ascii="Sylfaen" w:hAnsi="Sylfaen"/>
        </w:rPr>
        <w:t xml:space="preserve"> </w:t>
      </w:r>
      <w:r w:rsidRPr="00374979">
        <w:rPr>
          <w:rFonts w:ascii="Sylfaen" w:hAnsi="Sylfaen" w:cs="Menlo Regular"/>
        </w:rPr>
        <w:t>რაოდენობა</w:t>
      </w:r>
    </w:p>
    <w:p w14:paraId="64F81957" w14:textId="5D535B65" w:rsidR="000745BD" w:rsidRPr="00374979" w:rsidRDefault="00606BF5" w:rsidP="00221514">
      <w:pPr>
        <w:pStyle w:val="Caption"/>
        <w:spacing w:after="0" w:line="276" w:lineRule="auto"/>
        <w:jc w:val="both"/>
        <w:rPr>
          <w:rFonts w:ascii="Sylfaen" w:hAnsi="Sylfaen"/>
        </w:rPr>
      </w:pPr>
      <w:r w:rsidRPr="00606BF5">
        <w:rPr>
          <w:noProof/>
        </w:rPr>
        <w:t xml:space="preserve"> </w:t>
      </w:r>
      <w:r>
        <w:rPr>
          <w:noProof/>
        </w:rPr>
        <w:drawing>
          <wp:inline distT="0" distB="0" distL="0" distR="0" wp14:anchorId="58686827" wp14:editId="62ECFD22">
            <wp:extent cx="6515100" cy="3143250"/>
            <wp:effectExtent l="0" t="0" r="0" b="0"/>
            <wp:docPr id="132" name="Chart 13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0D3CFFB" w14:textId="5B3A6865" w:rsidR="0007453E" w:rsidRDefault="00293972" w:rsidP="001E205F">
      <w:pPr>
        <w:spacing w:after="240" w:line="276" w:lineRule="auto"/>
        <w:jc w:val="both"/>
        <w:rPr>
          <w:rStyle w:val="Hyperlink"/>
          <w:rFonts w:ascii="Sylfaen" w:eastAsia="Times New Roman" w:hAnsi="Sylfaen" w:cs="Menlo Regular"/>
          <w:i/>
          <w:color w:val="44546A" w:themeColor="text2"/>
          <w:sz w:val="18"/>
          <w:szCs w:val="18"/>
          <w:u w:val="none"/>
          <w:bdr w:val="none" w:sz="0" w:space="0" w:color="auto" w:frame="1"/>
        </w:rPr>
      </w:pPr>
      <w:r w:rsidRPr="00221514">
        <w:rPr>
          <w:rFonts w:ascii="Sylfaen" w:hAnsi="Sylfaen" w:cs="Menlo Regular"/>
          <w:i/>
          <w:iCs/>
          <w:color w:val="44546A" w:themeColor="text2"/>
          <w:sz w:val="18"/>
          <w:szCs w:val="18"/>
          <w:lang w:val="ka-GE"/>
        </w:rPr>
        <w:t>წყარო</w:t>
      </w:r>
      <w:r w:rsidRPr="00221514">
        <w:rPr>
          <w:rFonts w:ascii="Sylfaen" w:hAnsi="Sylfaen"/>
          <w:i/>
          <w:iCs/>
          <w:color w:val="44546A" w:themeColor="text2"/>
          <w:sz w:val="18"/>
          <w:szCs w:val="18"/>
        </w:rPr>
        <w:t xml:space="preserve">: </w:t>
      </w:r>
      <w:hyperlink r:id="rId43" w:history="1">
        <w:r w:rsidRPr="00221514">
          <w:rPr>
            <w:rStyle w:val="Hyperlink"/>
            <w:rFonts w:ascii="Sylfaen" w:eastAsia="Times New Roman" w:hAnsi="Sylfaen" w:cs="Menlo Regular"/>
            <w:i/>
            <w:color w:val="44546A" w:themeColor="text2"/>
            <w:sz w:val="18"/>
            <w:szCs w:val="18"/>
            <w:u w:val="none"/>
            <w:bdr w:val="none" w:sz="0" w:space="0" w:color="auto" w:frame="1"/>
          </w:rPr>
          <w:t>ადამიანით</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ვაჭრობის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დაცვისა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221514">
          <w:rPr>
            <w:rStyle w:val="Hyperlink"/>
            <w:rFonts w:ascii="Sylfaen" w:eastAsia="Times New Roman" w:hAnsi="Sylfaen"/>
            <w:i/>
            <w:color w:val="44546A" w:themeColor="text2"/>
            <w:sz w:val="18"/>
            <w:szCs w:val="18"/>
            <w:u w:val="none"/>
            <w:bdr w:val="none" w:sz="0" w:space="0" w:color="auto" w:frame="1"/>
          </w:rPr>
          <w:t xml:space="preserve"> </w:t>
        </w:r>
        <w:r w:rsidRPr="00221514">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6AC3BE62" w14:textId="77777777" w:rsidR="00221514" w:rsidRPr="00221514" w:rsidRDefault="00221514" w:rsidP="001E205F">
      <w:pPr>
        <w:spacing w:after="240" w:line="276" w:lineRule="auto"/>
        <w:jc w:val="both"/>
        <w:rPr>
          <w:i/>
          <w:lang w:val="ka-GE"/>
        </w:rPr>
      </w:pPr>
    </w:p>
    <w:p w14:paraId="702B628D" w14:textId="51F8D5B7" w:rsidR="007A0171" w:rsidRPr="00374979" w:rsidRDefault="00293972" w:rsidP="00A90210">
      <w:pPr>
        <w:pStyle w:val="Caption"/>
        <w:spacing w:after="240" w:line="276" w:lineRule="auto"/>
        <w:rPr>
          <w:rFonts w:ascii="Sylfaen" w:hAnsi="Sylfaen"/>
        </w:rPr>
      </w:pPr>
      <w:r w:rsidRPr="00374979">
        <w:rPr>
          <w:rFonts w:ascii="Sylfaen" w:hAnsi="Sylfaen" w:cs="Menlo Regular"/>
          <w:lang w:val="ka-GE"/>
        </w:rPr>
        <w:lastRenderedPageBreak/>
        <w:t>გრაფიკი 27: სათემო ორგანიზაციებში მყოფი შმმ პირების რიცხვი</w:t>
      </w:r>
    </w:p>
    <w:p w14:paraId="70799E0D" w14:textId="39EE7D11" w:rsidR="00293972" w:rsidRPr="00374979" w:rsidRDefault="00606BF5" w:rsidP="00A90210">
      <w:pPr>
        <w:spacing w:after="240" w:line="276" w:lineRule="auto"/>
        <w:jc w:val="both"/>
        <w:rPr>
          <w:rFonts w:ascii="Sylfaen" w:hAnsi="Sylfaen"/>
          <w:i/>
          <w:iCs/>
          <w:color w:val="44546A" w:themeColor="text2"/>
          <w:sz w:val="18"/>
          <w:szCs w:val="18"/>
        </w:rPr>
      </w:pPr>
      <w:r>
        <w:rPr>
          <w:noProof/>
        </w:rPr>
        <w:drawing>
          <wp:inline distT="0" distB="0" distL="0" distR="0" wp14:anchorId="0AF9026D" wp14:editId="12E6F75E">
            <wp:extent cx="6591300" cy="2676525"/>
            <wp:effectExtent l="0" t="0" r="0" b="9525"/>
            <wp:docPr id="135" name="Chart 13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293972" w:rsidRPr="00374979">
        <w:rPr>
          <w:rFonts w:ascii="Sylfaen" w:hAnsi="Sylfaen" w:cs="Menlo Regular"/>
          <w:i/>
          <w:iCs/>
          <w:color w:val="44546A" w:themeColor="text2"/>
          <w:sz w:val="18"/>
          <w:szCs w:val="18"/>
        </w:rPr>
        <w:t>წყარო</w:t>
      </w:r>
      <w:r w:rsidR="00293972" w:rsidRPr="00374979">
        <w:rPr>
          <w:rFonts w:ascii="Sylfaen" w:hAnsi="Sylfaen"/>
          <w:i/>
          <w:iCs/>
          <w:color w:val="44546A" w:themeColor="text2"/>
          <w:sz w:val="18"/>
          <w:szCs w:val="18"/>
        </w:rPr>
        <w:t xml:space="preserve">: </w:t>
      </w:r>
      <w:r w:rsidR="00293972" w:rsidRPr="00374979">
        <w:rPr>
          <w:rFonts w:ascii="Sylfaen" w:hAnsi="Sylfaen" w:cs="Menlo Regular"/>
          <w:i/>
          <w:iCs/>
          <w:color w:val="44546A" w:themeColor="text2"/>
          <w:sz w:val="18"/>
          <w:szCs w:val="18"/>
        </w:rPr>
        <w:t>საქართველოს ოკუპირებული ტერიტორიებიდან დევნილთა</w:t>
      </w:r>
      <w:r w:rsidR="00310D83" w:rsidRPr="00374979">
        <w:rPr>
          <w:rFonts w:ascii="Sylfaen" w:hAnsi="Sylfaen" w:cs="Menlo Regular"/>
          <w:i/>
          <w:iCs/>
          <w:color w:val="44546A" w:themeColor="text2"/>
          <w:sz w:val="18"/>
          <w:szCs w:val="18"/>
        </w:rPr>
        <w:t>, შრომის</w:t>
      </w:r>
      <w:r w:rsidR="00293972" w:rsidRPr="00374979">
        <w:rPr>
          <w:rFonts w:ascii="Sylfaen" w:hAnsi="Sylfaen" w:cs="Menlo Regular"/>
          <w:i/>
          <w:iCs/>
          <w:color w:val="44546A" w:themeColor="text2"/>
          <w:sz w:val="18"/>
          <w:szCs w:val="18"/>
        </w:rPr>
        <w:t>, ჯანმრთელობისა და სოციალური დაცვის სამინისტრო</w:t>
      </w:r>
    </w:p>
    <w:p w14:paraId="1A85D197" w14:textId="4FBA05AD" w:rsidR="00915088" w:rsidRPr="00374979" w:rsidRDefault="00915088" w:rsidP="00A90210">
      <w:pPr>
        <w:spacing w:after="240" w:line="276" w:lineRule="auto"/>
        <w:jc w:val="both"/>
        <w:rPr>
          <w:rFonts w:ascii="Sylfaen" w:hAnsi="Sylfaen" w:cstheme="minorHAnsi"/>
        </w:rPr>
      </w:pPr>
      <w:r w:rsidRPr="00374979">
        <w:rPr>
          <w:rFonts w:ascii="Sylfaen" w:hAnsi="Sylfaen" w:cs="Menlo Regular"/>
        </w:rPr>
        <w:t>რაც</w:t>
      </w:r>
      <w:r w:rsidRPr="00374979">
        <w:rPr>
          <w:rFonts w:ascii="Sylfaen" w:hAnsi="Sylfaen" w:cstheme="minorHAnsi"/>
        </w:rPr>
        <w:t xml:space="preserve"> </w:t>
      </w:r>
      <w:r w:rsidRPr="00374979">
        <w:rPr>
          <w:rFonts w:ascii="Sylfaen" w:hAnsi="Sylfaen" w:cs="Menlo Regular"/>
        </w:rPr>
        <w:t>შეეხება</w:t>
      </w:r>
      <w:r w:rsidRPr="00374979">
        <w:rPr>
          <w:rFonts w:ascii="Sylfaen" w:hAnsi="Sylfaen" w:cstheme="minorHAnsi"/>
        </w:rPr>
        <w:t xml:space="preserve"> </w:t>
      </w:r>
      <w:r w:rsidR="0007453E" w:rsidRPr="00374979">
        <w:rPr>
          <w:rFonts w:ascii="Sylfaen" w:hAnsi="Sylfaen" w:cs="Menlo Regular"/>
        </w:rPr>
        <w:t>ბენეფიციარების</w:t>
      </w:r>
      <w:r w:rsidR="0007453E" w:rsidRPr="00374979">
        <w:rPr>
          <w:rFonts w:ascii="Sylfaen" w:hAnsi="Sylfaen" w:cstheme="minorHAnsi"/>
        </w:rPr>
        <w:t xml:space="preserve"> </w:t>
      </w:r>
      <w:r w:rsidR="0007453E" w:rsidRPr="00374979">
        <w:rPr>
          <w:rFonts w:ascii="Sylfaen" w:hAnsi="Sylfaen" w:cs="Menlo Regular"/>
        </w:rPr>
        <w:t xml:space="preserve">რაოდენობას </w:t>
      </w:r>
      <w:r w:rsidR="00221514" w:rsidRPr="00221514">
        <w:rPr>
          <w:rFonts w:ascii="Sylfaen" w:hAnsi="Sylfaen" w:cs="Menlo Regular"/>
          <w:b/>
          <w:lang w:val="ka-GE"/>
        </w:rPr>
        <w:t>ხანდაზმულთა</w:t>
      </w:r>
      <w:r w:rsidRPr="00221514">
        <w:rPr>
          <w:rFonts w:ascii="Sylfaen" w:hAnsi="Sylfaen" w:cstheme="minorHAnsi"/>
          <w:b/>
        </w:rPr>
        <w:t xml:space="preserve"> </w:t>
      </w:r>
      <w:r w:rsidRPr="00221514">
        <w:rPr>
          <w:rFonts w:ascii="Sylfaen" w:hAnsi="Sylfaen" w:cs="Menlo Regular"/>
          <w:b/>
        </w:rPr>
        <w:t>სახლებსა</w:t>
      </w:r>
      <w:r w:rsidRPr="00221514">
        <w:rPr>
          <w:rFonts w:ascii="Sylfaen" w:hAnsi="Sylfaen" w:cstheme="minorHAnsi"/>
          <w:b/>
        </w:rPr>
        <w:t xml:space="preserve"> </w:t>
      </w:r>
      <w:r w:rsidRPr="00221514">
        <w:rPr>
          <w:rFonts w:ascii="Sylfaen" w:hAnsi="Sylfaen" w:cs="Menlo Regular"/>
          <w:b/>
        </w:rPr>
        <w:t>და</w:t>
      </w:r>
      <w:r w:rsidRPr="00221514">
        <w:rPr>
          <w:rFonts w:ascii="Sylfaen" w:hAnsi="Sylfaen" w:cstheme="minorHAnsi"/>
          <w:b/>
        </w:rPr>
        <w:t xml:space="preserve"> </w:t>
      </w:r>
      <w:r w:rsidRPr="00221514">
        <w:rPr>
          <w:rFonts w:ascii="Sylfaen" w:hAnsi="Sylfaen" w:cs="Menlo Regular"/>
          <w:b/>
        </w:rPr>
        <w:t>საზოგადოებრივ</w:t>
      </w:r>
      <w:r w:rsidRPr="00221514">
        <w:rPr>
          <w:rFonts w:ascii="Sylfaen" w:hAnsi="Sylfaen" w:cstheme="minorHAnsi"/>
          <w:b/>
        </w:rPr>
        <w:t xml:space="preserve"> </w:t>
      </w:r>
      <w:r w:rsidRPr="00221514">
        <w:rPr>
          <w:rFonts w:ascii="Sylfaen" w:hAnsi="Sylfaen" w:cs="Menlo Regular"/>
          <w:b/>
        </w:rPr>
        <w:t>ორგანიზაციებში</w:t>
      </w:r>
      <w:r w:rsidRPr="00374979">
        <w:rPr>
          <w:rFonts w:ascii="Sylfaen" w:hAnsi="Sylfaen" w:cstheme="minorHAnsi"/>
        </w:rPr>
        <w:t>, 28-</w:t>
      </w:r>
      <w:r w:rsidRPr="00374979">
        <w:rPr>
          <w:rFonts w:ascii="Sylfaen" w:hAnsi="Sylfaen" w:cs="Menlo Regular"/>
        </w:rPr>
        <w:t>ე</w:t>
      </w:r>
      <w:r w:rsidRPr="00374979">
        <w:rPr>
          <w:rFonts w:ascii="Sylfaen" w:hAnsi="Sylfaen" w:cs="Menlo Regular"/>
          <w:lang w:val="ka-GE"/>
        </w:rPr>
        <w:t xml:space="preserve"> გრაფ</w:t>
      </w:r>
      <w:r w:rsidR="00221514">
        <w:rPr>
          <w:rFonts w:ascii="Sylfaen" w:hAnsi="Sylfaen" w:cs="Menlo Regular"/>
          <w:lang w:val="ka-GE"/>
        </w:rPr>
        <w:t>იკზე</w:t>
      </w:r>
      <w:r w:rsidRPr="00374979">
        <w:rPr>
          <w:rFonts w:ascii="Sylfaen" w:hAnsi="Sylfaen" w:cs="Menlo Regular"/>
          <w:lang w:val="ka-GE"/>
        </w:rPr>
        <w:t xml:space="preserve"> ნათლად</w:t>
      </w:r>
      <w:r w:rsidRPr="00374979">
        <w:rPr>
          <w:rFonts w:ascii="Sylfaen" w:hAnsi="Sylfaen" w:cstheme="minorHAnsi"/>
        </w:rPr>
        <w:t xml:space="preserve"> </w:t>
      </w:r>
      <w:r w:rsidRPr="00374979">
        <w:rPr>
          <w:rFonts w:ascii="Sylfaen" w:hAnsi="Sylfaen" w:cs="Menlo Regular"/>
        </w:rPr>
        <w:t>ჩანს</w:t>
      </w:r>
      <w:r w:rsidRPr="00374979">
        <w:rPr>
          <w:rFonts w:ascii="Sylfaen" w:hAnsi="Sylfaen" w:cstheme="minorHAnsi"/>
        </w:rPr>
        <w:t xml:space="preserve">, </w:t>
      </w:r>
      <w:r w:rsidRPr="00374979">
        <w:rPr>
          <w:rFonts w:ascii="Sylfaen" w:hAnsi="Sylfaen" w:cs="Menlo Regular"/>
        </w:rPr>
        <w:t>რომ</w:t>
      </w:r>
      <w:r w:rsidR="00221514">
        <w:rPr>
          <w:rFonts w:ascii="Sylfaen" w:hAnsi="Sylfaen" w:cs="Menlo Regular"/>
          <w:lang w:val="ka-GE"/>
        </w:rPr>
        <w:t xml:space="preserve"> </w:t>
      </w:r>
      <w:r w:rsidR="00221514" w:rsidRPr="00374979">
        <w:rPr>
          <w:rFonts w:ascii="Sylfaen" w:hAnsi="Sylfaen" w:cs="Menlo Regular"/>
        </w:rPr>
        <w:t>არსებულ</w:t>
      </w:r>
      <w:r w:rsidR="00221514">
        <w:rPr>
          <w:rFonts w:ascii="Sylfaen" w:hAnsi="Sylfaen" w:cs="Menlo Regular"/>
          <w:lang w:val="ka-GE"/>
        </w:rPr>
        <w:t xml:space="preserve"> ორ</w:t>
      </w:r>
      <w:r w:rsidR="00221514" w:rsidRPr="00374979">
        <w:rPr>
          <w:rFonts w:ascii="Sylfaen" w:hAnsi="Sylfaen" w:cstheme="minorHAnsi"/>
        </w:rPr>
        <w:t xml:space="preserve"> </w:t>
      </w:r>
      <w:r w:rsidRPr="00374979">
        <w:rPr>
          <w:rFonts w:ascii="Sylfaen" w:hAnsi="Sylfaen" w:cs="Menlo Regular"/>
        </w:rPr>
        <w:t>ხანდაზმულთა</w:t>
      </w:r>
      <w:r w:rsidRPr="00374979">
        <w:rPr>
          <w:rFonts w:ascii="Sylfaen" w:hAnsi="Sylfaen" w:cstheme="minorHAnsi"/>
        </w:rPr>
        <w:t xml:space="preserve"> </w:t>
      </w:r>
      <w:r w:rsidRPr="00374979">
        <w:rPr>
          <w:rFonts w:ascii="Sylfaen" w:hAnsi="Sylfaen" w:cs="Menlo Regular"/>
        </w:rPr>
        <w:t>პანსიონატ</w:t>
      </w:r>
      <w:r w:rsidR="00221514">
        <w:rPr>
          <w:rFonts w:ascii="Sylfaen" w:hAnsi="Sylfaen" w:cs="Menlo Regular"/>
          <w:lang w:val="ka-GE"/>
        </w:rPr>
        <w:t>ში</w:t>
      </w:r>
      <w:r w:rsidRPr="00374979">
        <w:rPr>
          <w:rFonts w:ascii="Sylfaen" w:hAnsi="Sylfaen" w:cstheme="minorHAnsi"/>
        </w:rPr>
        <w:t xml:space="preserve"> </w:t>
      </w:r>
      <w:r w:rsidRPr="00374979">
        <w:rPr>
          <w:rFonts w:ascii="Sylfaen" w:hAnsi="Sylfaen" w:cs="Menlo Regular"/>
        </w:rPr>
        <w:t>ბენეფიციართა</w:t>
      </w:r>
      <w:r w:rsidRPr="00374979">
        <w:rPr>
          <w:rFonts w:ascii="Sylfaen" w:hAnsi="Sylfaen" w:cstheme="minorHAnsi"/>
        </w:rPr>
        <w:t xml:space="preserve"> </w:t>
      </w:r>
      <w:r w:rsidR="0007453E">
        <w:rPr>
          <w:rFonts w:ascii="Sylfaen" w:hAnsi="Sylfaen" w:cs="Menlo Regular"/>
        </w:rPr>
        <w:t>რიცხვი</w:t>
      </w:r>
      <w:r w:rsidRPr="00374979">
        <w:rPr>
          <w:rFonts w:ascii="Sylfaen" w:hAnsi="Sylfaen" w:cstheme="minorHAnsi"/>
        </w:rPr>
        <w:t xml:space="preserve"> (</w:t>
      </w:r>
      <w:r w:rsidRPr="00374979">
        <w:rPr>
          <w:rFonts w:ascii="Sylfaen" w:hAnsi="Sylfaen" w:cs="Menlo Regular"/>
        </w:rPr>
        <w:t>ერთი</w:t>
      </w:r>
      <w:r w:rsidRPr="00374979">
        <w:rPr>
          <w:rFonts w:ascii="Sylfaen" w:hAnsi="Sylfaen" w:cstheme="minorHAnsi"/>
        </w:rPr>
        <w:t xml:space="preserve"> </w:t>
      </w:r>
      <w:r w:rsidRPr="00374979">
        <w:rPr>
          <w:rFonts w:ascii="Sylfaen" w:hAnsi="Sylfaen" w:cs="Menlo Regular"/>
        </w:rPr>
        <w:t>თბილისში</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ერთი</w:t>
      </w:r>
      <w:r w:rsidRPr="00374979">
        <w:rPr>
          <w:rFonts w:ascii="Sylfaen" w:hAnsi="Sylfaen" w:cstheme="minorHAnsi"/>
        </w:rPr>
        <w:t xml:space="preserve"> </w:t>
      </w:r>
      <w:r w:rsidRPr="00374979">
        <w:rPr>
          <w:rFonts w:ascii="Sylfaen" w:hAnsi="Sylfaen" w:cs="Menlo Regular"/>
        </w:rPr>
        <w:t>ქუთაისში</w:t>
      </w:r>
      <w:r w:rsidRPr="00374979">
        <w:rPr>
          <w:rFonts w:ascii="Sylfaen" w:hAnsi="Sylfaen" w:cstheme="minorHAnsi"/>
        </w:rPr>
        <w:t xml:space="preserve">) </w:t>
      </w:r>
      <w:r w:rsidRPr="00374979">
        <w:rPr>
          <w:rFonts w:ascii="Sylfaen" w:hAnsi="Sylfaen" w:cs="Menlo Regular"/>
        </w:rPr>
        <w:t>წლების</w:t>
      </w:r>
      <w:r w:rsidRPr="00374979">
        <w:rPr>
          <w:rFonts w:ascii="Sylfaen" w:hAnsi="Sylfaen" w:cstheme="minorHAnsi"/>
        </w:rPr>
        <w:t xml:space="preserve"> </w:t>
      </w:r>
      <w:r w:rsidRPr="00374979">
        <w:rPr>
          <w:rFonts w:ascii="Sylfaen" w:hAnsi="Sylfaen" w:cs="Menlo Regular"/>
        </w:rPr>
        <w:t>განმავლობაში</w:t>
      </w:r>
      <w:r w:rsidRPr="00374979">
        <w:rPr>
          <w:rFonts w:ascii="Sylfaen" w:hAnsi="Sylfaen" w:cstheme="minorHAnsi"/>
        </w:rPr>
        <w:t xml:space="preserve"> </w:t>
      </w:r>
      <w:r w:rsidRPr="00374979">
        <w:rPr>
          <w:rFonts w:ascii="Sylfaen" w:hAnsi="Sylfaen" w:cs="Menlo Regular"/>
        </w:rPr>
        <w:t>მცირდება</w:t>
      </w:r>
      <w:r w:rsidRPr="00374979">
        <w:rPr>
          <w:rFonts w:ascii="Sylfaen" w:hAnsi="Sylfaen" w:cstheme="minorHAnsi"/>
        </w:rPr>
        <w:t xml:space="preserve"> (</w:t>
      </w:r>
      <w:r w:rsidRPr="00374979">
        <w:rPr>
          <w:rFonts w:ascii="Sylfaen" w:hAnsi="Sylfaen" w:cs="Menlo Regular"/>
        </w:rPr>
        <w:t>გრაფიკი</w:t>
      </w:r>
      <w:r w:rsidRPr="00374979">
        <w:rPr>
          <w:rFonts w:ascii="Sylfaen" w:hAnsi="Sylfaen" w:cstheme="minorHAnsi"/>
        </w:rPr>
        <w:t xml:space="preserve"> 28). MoLSHA–</w:t>
      </w:r>
      <w:r w:rsidRPr="00374979">
        <w:rPr>
          <w:rFonts w:ascii="Sylfaen" w:hAnsi="Sylfaen" w:cs="Menlo Regular"/>
        </w:rPr>
        <w:t>ს</w:t>
      </w:r>
      <w:r w:rsidRPr="00374979">
        <w:rPr>
          <w:rFonts w:ascii="Sylfaen" w:hAnsi="Sylfaen" w:cstheme="minorHAnsi"/>
        </w:rPr>
        <w:t xml:space="preserve"> </w:t>
      </w:r>
      <w:r w:rsidRPr="00374979">
        <w:rPr>
          <w:rFonts w:ascii="Sylfaen" w:hAnsi="Sylfaen" w:cs="Menlo Regular"/>
        </w:rPr>
        <w:t>წარმომადგენლების</w:t>
      </w:r>
      <w:r w:rsidRPr="00374979">
        <w:rPr>
          <w:rFonts w:ascii="Sylfaen" w:hAnsi="Sylfaen" w:cstheme="minorHAnsi"/>
        </w:rPr>
        <w:t xml:space="preserve"> </w:t>
      </w:r>
      <w:r w:rsidRPr="00374979">
        <w:rPr>
          <w:rFonts w:ascii="Sylfaen" w:hAnsi="Sylfaen" w:cs="Menlo Regular"/>
        </w:rPr>
        <w:t>აზრით</w:t>
      </w:r>
      <w:r w:rsidRPr="00374979">
        <w:rPr>
          <w:rFonts w:ascii="Sylfaen" w:hAnsi="Sylfaen" w:cstheme="minorHAnsi"/>
        </w:rPr>
        <w:t xml:space="preserve"> </w:t>
      </w:r>
      <w:r w:rsidRPr="00374979">
        <w:rPr>
          <w:rFonts w:ascii="Sylfaen" w:hAnsi="Sylfaen" w:cs="Menlo Regular"/>
        </w:rPr>
        <w:t>ეს</w:t>
      </w:r>
      <w:r w:rsidR="0007453E">
        <w:rPr>
          <w:rFonts w:ascii="Sylfaen" w:hAnsi="Sylfaen" w:cs="Menlo Regular"/>
        </w:rPr>
        <w:t xml:space="preserve"> </w:t>
      </w:r>
      <w:r w:rsidR="00047B5C">
        <w:rPr>
          <w:rFonts w:ascii="Sylfaen" w:hAnsi="Sylfaen" w:cs="Menlo Regular"/>
        </w:rPr>
        <w:t>ფინანსების</w:t>
      </w:r>
      <w:r w:rsidRPr="00374979">
        <w:rPr>
          <w:rFonts w:ascii="Sylfaen" w:hAnsi="Sylfaen" w:cstheme="minorHAnsi"/>
        </w:rPr>
        <w:t xml:space="preserve"> </w:t>
      </w:r>
      <w:r w:rsidR="0007453E">
        <w:rPr>
          <w:rFonts w:ascii="Sylfaen" w:hAnsi="Sylfaen" w:cs="Menlo Regular"/>
        </w:rPr>
        <w:t>ნაკლებობის გამო</w:t>
      </w:r>
      <w:r w:rsidRPr="00374979">
        <w:rPr>
          <w:rFonts w:ascii="Sylfaen" w:hAnsi="Sylfaen" w:cs="Menlo Regular"/>
        </w:rPr>
        <w:t xml:space="preserve"> პოტენციური</w:t>
      </w:r>
      <w:r w:rsidRPr="00374979">
        <w:rPr>
          <w:rFonts w:ascii="Sylfaen" w:hAnsi="Sylfaen" w:cstheme="minorHAnsi"/>
        </w:rPr>
        <w:t xml:space="preserve"> </w:t>
      </w:r>
      <w:r w:rsidRPr="00374979">
        <w:rPr>
          <w:rFonts w:ascii="Sylfaen" w:hAnsi="Sylfaen" w:cs="Menlo Regular"/>
        </w:rPr>
        <w:t>ბენეფიციარების</w:t>
      </w:r>
      <w:r w:rsidRPr="00374979">
        <w:rPr>
          <w:rFonts w:ascii="Sylfaen" w:hAnsi="Sylfaen" w:cstheme="minorHAnsi"/>
        </w:rPr>
        <w:t xml:space="preserve"> </w:t>
      </w:r>
      <w:r w:rsidR="0007453E">
        <w:rPr>
          <w:rFonts w:ascii="Sylfaen" w:hAnsi="Sylfaen" w:cs="Menlo Regular"/>
        </w:rPr>
        <w:t>მიღები</w:t>
      </w:r>
      <w:r w:rsidRPr="00374979">
        <w:rPr>
          <w:rFonts w:ascii="Sylfaen" w:hAnsi="Sylfaen" w:cs="Menlo Regular"/>
        </w:rPr>
        <w:t xml:space="preserve">ს </w:t>
      </w:r>
      <w:r w:rsidR="0007453E">
        <w:rPr>
          <w:rFonts w:ascii="Sylfaen" w:hAnsi="Sylfaen" w:cs="Menlo Regular"/>
        </w:rPr>
        <w:t>შეზღუდვი</w:t>
      </w:r>
      <w:r w:rsidR="00221514">
        <w:rPr>
          <w:rFonts w:ascii="Sylfaen" w:hAnsi="Sylfaen" w:cs="Menlo Regular"/>
          <w:lang w:val="ka-GE"/>
        </w:rPr>
        <w:t>თ</w:t>
      </w:r>
      <w:r w:rsidR="0007453E">
        <w:rPr>
          <w:rFonts w:ascii="Sylfaen" w:hAnsi="Sylfaen" w:cs="Menlo Regular"/>
        </w:rPr>
        <w:t xml:space="preserve"> არის გამოწვეული</w:t>
      </w:r>
      <w:r w:rsidRPr="00374979">
        <w:rPr>
          <w:rFonts w:ascii="Sylfaen" w:hAnsi="Sylfaen" w:cstheme="minorHAnsi"/>
        </w:rPr>
        <w:t>.</w:t>
      </w:r>
    </w:p>
    <w:p w14:paraId="2D252836" w14:textId="2B453725" w:rsidR="00843912" w:rsidRPr="00374979" w:rsidRDefault="00915088" w:rsidP="00A90210">
      <w:pPr>
        <w:pStyle w:val="Caption"/>
        <w:spacing w:after="240" w:line="276" w:lineRule="auto"/>
        <w:jc w:val="both"/>
        <w:rPr>
          <w:rFonts w:ascii="Sylfaen" w:hAnsi="Sylfaen" w:cstheme="minorHAnsi"/>
          <w:i w:val="0"/>
          <w:iCs w:val="0"/>
          <w:color w:val="auto"/>
          <w:sz w:val="22"/>
          <w:szCs w:val="22"/>
        </w:rPr>
      </w:pPr>
      <w:r w:rsidRPr="00374979">
        <w:rPr>
          <w:rFonts w:ascii="Sylfaen" w:hAnsi="Sylfaen" w:cs="Menlo Regular"/>
        </w:rPr>
        <w:t>გრაფიკი 28: თბილისისა და ქუთაისის ხანდაზმულთა პანსიონატებში მყოფი ბენეფიციარების რიცხვი</w:t>
      </w:r>
      <w:r w:rsidR="00495B10" w:rsidRPr="00374979">
        <w:rPr>
          <w:rFonts w:ascii="Sylfaen" w:hAnsi="Sylfaen" w:cstheme="minorHAnsi"/>
          <w:i w:val="0"/>
          <w:iCs w:val="0"/>
          <w:color w:val="auto"/>
          <w:sz w:val="22"/>
          <w:szCs w:val="22"/>
        </w:rPr>
        <w:t xml:space="preserve"> </w:t>
      </w:r>
      <w:r w:rsidR="00843912" w:rsidRPr="00374979">
        <w:rPr>
          <w:rFonts w:ascii="Sylfaen" w:hAnsi="Sylfaen" w:cstheme="minorHAnsi"/>
          <w:i w:val="0"/>
          <w:iCs w:val="0"/>
          <w:color w:val="auto"/>
          <w:sz w:val="22"/>
          <w:szCs w:val="22"/>
        </w:rPr>
        <w:t xml:space="preserve"> </w:t>
      </w:r>
    </w:p>
    <w:p w14:paraId="1CC687F7" w14:textId="2EE4A8FD" w:rsidR="00083474" w:rsidRPr="00374979" w:rsidRDefault="00606BF5" w:rsidP="002275F3">
      <w:pPr>
        <w:spacing w:before="240" w:after="0" w:line="276" w:lineRule="auto"/>
        <w:jc w:val="both"/>
        <w:rPr>
          <w:rFonts w:ascii="Sylfaen" w:hAnsi="Sylfaen"/>
          <w:i/>
          <w:iCs/>
          <w:color w:val="44546A" w:themeColor="text2"/>
          <w:sz w:val="18"/>
          <w:szCs w:val="18"/>
        </w:rPr>
      </w:pPr>
      <w:r>
        <w:rPr>
          <w:noProof/>
        </w:rPr>
        <w:drawing>
          <wp:inline distT="0" distB="0" distL="0" distR="0" wp14:anchorId="097C8CBD" wp14:editId="7DA159D9">
            <wp:extent cx="6486525" cy="3276600"/>
            <wp:effectExtent l="0" t="0" r="9525" b="0"/>
            <wp:docPr id="136" name="Chart 13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374979" w:rsidDel="00606BF5">
        <w:rPr>
          <w:rFonts w:ascii="Sylfaen" w:hAnsi="Sylfaen"/>
          <w:noProof/>
        </w:rPr>
        <w:t xml:space="preserve"> </w:t>
      </w:r>
    </w:p>
    <w:p w14:paraId="4BF14DD9" w14:textId="026313AF" w:rsidR="00915088" w:rsidRDefault="00915088" w:rsidP="00A90210">
      <w:pPr>
        <w:spacing w:after="240" w:line="276" w:lineRule="auto"/>
        <w:jc w:val="both"/>
        <w:rPr>
          <w:rStyle w:val="Hyperlink"/>
          <w:rFonts w:ascii="Sylfaen" w:eastAsia="Times New Roman" w:hAnsi="Sylfaen" w:cs="Menlo Regular"/>
          <w:i/>
          <w:color w:val="44546A" w:themeColor="text2"/>
          <w:sz w:val="18"/>
          <w:szCs w:val="18"/>
          <w:u w:val="none"/>
          <w:bdr w:val="none" w:sz="0" w:space="0" w:color="auto" w:frame="1"/>
        </w:rPr>
      </w:pPr>
      <w:r w:rsidRPr="002275F3">
        <w:rPr>
          <w:rFonts w:ascii="Sylfaen" w:hAnsi="Sylfaen" w:cs="Menlo Regular"/>
          <w:i/>
          <w:iCs/>
          <w:color w:val="44546A" w:themeColor="text2"/>
          <w:sz w:val="18"/>
          <w:szCs w:val="18"/>
          <w:lang w:val="ka-GE"/>
        </w:rPr>
        <w:t>წყარო</w:t>
      </w:r>
      <w:r w:rsidRPr="002275F3">
        <w:rPr>
          <w:rFonts w:ascii="Sylfaen" w:hAnsi="Sylfaen"/>
          <w:i/>
          <w:iCs/>
          <w:color w:val="44546A" w:themeColor="text2"/>
          <w:sz w:val="18"/>
          <w:szCs w:val="18"/>
        </w:rPr>
        <w:t xml:space="preserve">: </w:t>
      </w:r>
      <w:hyperlink r:id="rId46" w:history="1">
        <w:r w:rsidRPr="002275F3">
          <w:rPr>
            <w:rStyle w:val="Hyperlink"/>
            <w:rFonts w:ascii="Sylfaen" w:eastAsia="Times New Roman" w:hAnsi="Sylfaen" w:cs="Menlo Regular"/>
            <w:i/>
            <w:color w:val="44546A" w:themeColor="text2"/>
            <w:sz w:val="18"/>
            <w:szCs w:val="18"/>
            <w:u w:val="none"/>
            <w:bdr w:val="none" w:sz="0" w:space="0" w:color="auto" w:frame="1"/>
          </w:rPr>
          <w:t>ადამიანით</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ვაჭრობის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ტრეფიკინგის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მსხვერპლთა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დაზარალებულთა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დაცვისა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დახმარების</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სახელმწიფო</w:t>
        </w:r>
        <w:r w:rsidRPr="002275F3">
          <w:rPr>
            <w:rStyle w:val="Hyperlink"/>
            <w:rFonts w:ascii="Sylfaen" w:eastAsia="Times New Roman" w:hAnsi="Sylfaen"/>
            <w:i/>
            <w:color w:val="44546A" w:themeColor="text2"/>
            <w:sz w:val="18"/>
            <w:szCs w:val="18"/>
            <w:u w:val="none"/>
            <w:bdr w:val="none" w:sz="0" w:space="0" w:color="auto" w:frame="1"/>
          </w:rPr>
          <w:t xml:space="preserve"> </w:t>
        </w:r>
        <w:r w:rsidRPr="002275F3">
          <w:rPr>
            <w:rStyle w:val="Hyperlink"/>
            <w:rFonts w:ascii="Sylfaen" w:eastAsia="Times New Roman" w:hAnsi="Sylfaen" w:cs="Menlo Regular"/>
            <w:i/>
            <w:color w:val="44546A" w:themeColor="text2"/>
            <w:sz w:val="18"/>
            <w:szCs w:val="18"/>
            <w:u w:val="none"/>
            <w:bdr w:val="none" w:sz="0" w:space="0" w:color="auto" w:frame="1"/>
          </w:rPr>
          <w:t>ფონდი</w:t>
        </w:r>
      </w:hyperlink>
    </w:p>
    <w:p w14:paraId="2DF6D40D" w14:textId="77777777" w:rsidR="002275F3" w:rsidRPr="002275F3" w:rsidRDefault="002275F3" w:rsidP="00A90210">
      <w:pPr>
        <w:spacing w:after="240" w:line="276" w:lineRule="auto"/>
        <w:jc w:val="both"/>
        <w:rPr>
          <w:rFonts w:ascii="Sylfaen" w:eastAsia="Times New Roman" w:hAnsi="Sylfaen"/>
          <w:i/>
          <w:color w:val="44546A" w:themeColor="text2"/>
        </w:rPr>
      </w:pPr>
    </w:p>
    <w:p w14:paraId="034461DE" w14:textId="1E92C9D7" w:rsidR="00915088" w:rsidRPr="00374979" w:rsidRDefault="00915088" w:rsidP="00A90210">
      <w:pPr>
        <w:spacing w:after="240" w:line="276" w:lineRule="auto"/>
        <w:jc w:val="both"/>
        <w:rPr>
          <w:rFonts w:ascii="Sylfaen" w:hAnsi="Sylfaen" w:cs="Menlo Regular"/>
          <w:lang w:val="ka-GE"/>
        </w:rPr>
      </w:pPr>
      <w:r w:rsidRPr="00374979">
        <w:rPr>
          <w:rFonts w:ascii="Sylfaen" w:hAnsi="Sylfaen" w:cs="Menlo Regular"/>
        </w:rPr>
        <w:lastRenderedPageBreak/>
        <w:t xml:space="preserve">როგორც უკვე აღვნიშნეთ, დიდი პანსიონატების გარდა, ხანდაზმულთათვის არსებობს სოციალური მომსახურების სააგენტოს </w:t>
      </w:r>
      <w:r w:rsidR="002275F3">
        <w:rPr>
          <w:rFonts w:ascii="Sylfaen" w:hAnsi="Sylfaen" w:cs="Menlo Regular"/>
          <w:lang w:val="ka-GE"/>
        </w:rPr>
        <w:t>მეთვალყურეობის ქვეშ ფუნქციონირებადი ს</w:t>
      </w:r>
      <w:r w:rsidRPr="00374979">
        <w:rPr>
          <w:rFonts w:ascii="Sylfaen" w:hAnsi="Sylfaen" w:cs="Menlo Regular"/>
        </w:rPr>
        <w:t>ათემო ორგანიზაციები</w:t>
      </w:r>
      <w:r w:rsidR="00CC3A0F" w:rsidRPr="00374979">
        <w:rPr>
          <w:rFonts w:ascii="Sylfaen" w:hAnsi="Sylfaen" w:cs="Menlo Regular"/>
        </w:rPr>
        <w:t>. 2012 წლიდან 2016</w:t>
      </w:r>
      <w:r w:rsidR="0007453E">
        <w:rPr>
          <w:rFonts w:ascii="Sylfaen" w:hAnsi="Sylfaen" w:cs="Menlo Regular"/>
        </w:rPr>
        <w:t xml:space="preserve"> </w:t>
      </w:r>
      <w:r w:rsidR="00CC3A0F" w:rsidRPr="00374979">
        <w:rPr>
          <w:rFonts w:ascii="Sylfaen" w:hAnsi="Sylfaen" w:cs="Menlo Regular"/>
        </w:rPr>
        <w:t xml:space="preserve">წლამდე სათემო ორგანიზაციებში </w:t>
      </w:r>
      <w:r w:rsidR="00D61C2B">
        <w:rPr>
          <w:rFonts w:ascii="Sylfaen" w:hAnsi="Sylfaen" w:cs="Menlo Regular"/>
          <w:lang w:val="ka-GE"/>
        </w:rPr>
        <w:t>ხანდაზმულ ბენეფიციართა რაოდენობა</w:t>
      </w:r>
      <w:r w:rsidR="00CC3A0F" w:rsidRPr="00374979">
        <w:rPr>
          <w:rFonts w:ascii="Sylfaen" w:hAnsi="Sylfaen" w:cs="Menlo Regular"/>
        </w:rPr>
        <w:t xml:space="preserve"> მნიშვნელოვნად იზრდებოდა, რაოდენობა 2016 წლის შემდეგ დასტაბილურდა</w:t>
      </w:r>
      <w:r w:rsidR="00D61C2B">
        <w:rPr>
          <w:rFonts w:ascii="Sylfaen" w:hAnsi="Sylfaen" w:cs="Menlo Regular"/>
          <w:lang w:val="ka-GE"/>
        </w:rPr>
        <w:t xml:space="preserve"> (გრაფიკი 29)</w:t>
      </w:r>
      <w:r w:rsidR="00CC3A0F" w:rsidRPr="00374979">
        <w:rPr>
          <w:rFonts w:ascii="Sylfaen" w:hAnsi="Sylfaen" w:cs="Menlo Regular"/>
        </w:rPr>
        <w:t xml:space="preserve">.    </w:t>
      </w:r>
      <w:r w:rsidRPr="00374979">
        <w:rPr>
          <w:rFonts w:ascii="Sylfaen" w:hAnsi="Sylfaen" w:cs="Menlo Regular"/>
        </w:rPr>
        <w:t xml:space="preserve"> </w:t>
      </w:r>
    </w:p>
    <w:p w14:paraId="567966CB" w14:textId="45281950" w:rsidR="007A0171" w:rsidRPr="00374979" w:rsidRDefault="00CC3A0F" w:rsidP="00A90210">
      <w:pPr>
        <w:pStyle w:val="Caption"/>
        <w:spacing w:after="240" w:line="276" w:lineRule="auto"/>
        <w:jc w:val="both"/>
        <w:rPr>
          <w:rFonts w:ascii="Sylfaen" w:hAnsi="Sylfaen"/>
        </w:rPr>
      </w:pPr>
      <w:r w:rsidRPr="00374979">
        <w:rPr>
          <w:rFonts w:ascii="Sylfaen" w:hAnsi="Sylfaen" w:cs="Menlo Regular"/>
        </w:rPr>
        <w:t xml:space="preserve">გრაფიკი 29: </w:t>
      </w:r>
      <w:r w:rsidR="00047B5C">
        <w:rPr>
          <w:rFonts w:ascii="Sylfaen" w:hAnsi="Sylfaen" w:cs="Menlo Regular"/>
        </w:rPr>
        <w:t>საქართველოში</w:t>
      </w:r>
      <w:r w:rsidRPr="00374979">
        <w:rPr>
          <w:rFonts w:ascii="Sylfaen" w:hAnsi="Sylfaen" w:cs="Menlo Regular"/>
        </w:rPr>
        <w:t xml:space="preserve"> ხანდაზმულთა</w:t>
      </w:r>
      <w:r w:rsidRPr="00374979">
        <w:rPr>
          <w:rFonts w:ascii="Sylfaen" w:hAnsi="Sylfaen" w:cs="Menlo Regular"/>
          <w:lang w:val="ka-GE"/>
        </w:rPr>
        <w:t>თვის</w:t>
      </w:r>
      <w:r w:rsidRPr="00374979">
        <w:rPr>
          <w:rFonts w:ascii="Sylfaen" w:hAnsi="Sylfaen" w:cs="Menlo Regular"/>
        </w:rPr>
        <w:t xml:space="preserve"> სათემო ორგანიზაციებში მყოფ ბენეფიციართა რიცხვი </w:t>
      </w:r>
    </w:p>
    <w:p w14:paraId="0E5F8DB7" w14:textId="0A69523D" w:rsidR="00843912" w:rsidRPr="00374979" w:rsidRDefault="005359D0" w:rsidP="00D61C2B">
      <w:pPr>
        <w:pStyle w:val="Caption"/>
        <w:spacing w:after="0" w:line="276" w:lineRule="auto"/>
        <w:jc w:val="both"/>
        <w:rPr>
          <w:rFonts w:ascii="Sylfaen" w:hAnsi="Sylfaen"/>
        </w:rPr>
      </w:pPr>
      <w:r w:rsidRPr="00374979">
        <w:rPr>
          <w:rFonts w:ascii="Sylfaen" w:hAnsi="Sylfaen"/>
          <w:noProof/>
        </w:rPr>
        <w:drawing>
          <wp:inline distT="0" distB="0" distL="0" distR="0" wp14:anchorId="197EF748" wp14:editId="44893324">
            <wp:extent cx="6457950" cy="2438400"/>
            <wp:effectExtent l="0" t="0" r="0" b="0"/>
            <wp:docPr id="72" name="Chart 7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A6F9697-79C8-4841-8F8F-29A22A6B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8FB87C5" w14:textId="361FD2B6" w:rsidR="00CC3A0F" w:rsidRPr="00374979" w:rsidRDefault="00CC3A0F" w:rsidP="00A90210">
      <w:pPr>
        <w:spacing w:after="240" w:line="276" w:lineRule="auto"/>
        <w:jc w:val="both"/>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w:t>
      </w:r>
      <w:r w:rsidRPr="00374979">
        <w:rPr>
          <w:rFonts w:ascii="Sylfaen" w:hAnsi="Sylfaen"/>
          <w:i/>
          <w:iCs/>
          <w:color w:val="44546A" w:themeColor="text2"/>
          <w:sz w:val="18"/>
          <w:szCs w:val="18"/>
        </w:rPr>
        <w:t xml:space="preserve">: </w:t>
      </w:r>
      <w:r w:rsidRPr="00374979">
        <w:rPr>
          <w:rFonts w:ascii="Sylfaen" w:hAnsi="Sylfaen" w:cs="Menlo Regular"/>
          <w:i/>
          <w:iCs/>
          <w:color w:val="44546A" w:themeColor="text2"/>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CA87E6" w14:textId="155D56F3" w:rsidR="00495B10" w:rsidRPr="0007453E" w:rsidRDefault="00CC3A0F" w:rsidP="00A90210">
      <w:pPr>
        <w:pStyle w:val="ListParagraph"/>
        <w:spacing w:after="240" w:line="276" w:lineRule="auto"/>
        <w:ind w:left="0"/>
        <w:jc w:val="both"/>
        <w:rPr>
          <w:rFonts w:ascii="Sylfaen" w:hAnsi="Sylfaen" w:cstheme="minorHAnsi"/>
        </w:rPr>
      </w:pPr>
      <w:r w:rsidRPr="00374979">
        <w:rPr>
          <w:rFonts w:ascii="Sylfaen" w:hAnsi="Sylfaen" w:cs="Menlo Regular"/>
        </w:rPr>
        <w:t>ბოლო</w:t>
      </w:r>
      <w:r w:rsidRPr="00374979">
        <w:rPr>
          <w:rFonts w:ascii="Sylfaen" w:hAnsi="Sylfaen" w:cstheme="minorHAnsi"/>
        </w:rPr>
        <w:t xml:space="preserve">, </w:t>
      </w:r>
      <w:r w:rsidRPr="00374979">
        <w:rPr>
          <w:rFonts w:ascii="Sylfaen" w:hAnsi="Sylfaen" w:cs="Menlo Regular"/>
        </w:rPr>
        <w:t>მაგრამ</w:t>
      </w:r>
      <w:r w:rsidRPr="00374979">
        <w:rPr>
          <w:rFonts w:ascii="Sylfaen" w:hAnsi="Sylfaen" w:cstheme="minorHAnsi"/>
        </w:rPr>
        <w:t xml:space="preserve"> </w:t>
      </w:r>
      <w:r w:rsidRPr="00374979">
        <w:rPr>
          <w:rFonts w:ascii="Sylfaen" w:hAnsi="Sylfaen" w:cs="Menlo Regular"/>
        </w:rPr>
        <w:t>არანაკლებ</w:t>
      </w:r>
      <w:r w:rsidRPr="00374979">
        <w:rPr>
          <w:rFonts w:ascii="Sylfaen" w:hAnsi="Sylfaen" w:cstheme="minorHAnsi"/>
        </w:rPr>
        <w:t xml:space="preserve"> </w:t>
      </w:r>
      <w:r w:rsidRPr="00374979">
        <w:rPr>
          <w:rFonts w:ascii="Sylfaen" w:hAnsi="Sylfaen" w:cs="Menlo Regular"/>
        </w:rPr>
        <w:t>მნიშვნელოვანი</w:t>
      </w:r>
      <w:r w:rsidRPr="00374979">
        <w:rPr>
          <w:rFonts w:ascii="Sylfaen" w:hAnsi="Sylfaen" w:cstheme="minorHAnsi"/>
        </w:rPr>
        <w:t xml:space="preserve"> </w:t>
      </w:r>
      <w:r w:rsidRPr="00374979">
        <w:rPr>
          <w:rFonts w:ascii="Sylfaen" w:hAnsi="Sylfaen" w:cs="Menlo Regular"/>
        </w:rPr>
        <w:t>ქვე</w:t>
      </w:r>
      <w:r w:rsidR="00047B5C">
        <w:rPr>
          <w:rFonts w:ascii="Sylfaen" w:hAnsi="Sylfaen" w:cs="Menlo Regular"/>
        </w:rPr>
        <w:t>-</w:t>
      </w:r>
      <w:r w:rsidRPr="00374979">
        <w:rPr>
          <w:rFonts w:ascii="Sylfaen" w:hAnsi="Sylfaen" w:cs="Menlo Regular"/>
        </w:rPr>
        <w:t>კატეგორია</w:t>
      </w:r>
      <w:r w:rsidRPr="00374979">
        <w:rPr>
          <w:rFonts w:ascii="Sylfaen" w:hAnsi="Sylfaen" w:cs="Menlo Regular"/>
          <w:lang w:val="ka-GE"/>
        </w:rPr>
        <w:t>ა</w:t>
      </w:r>
      <w:r w:rsidRPr="00374979">
        <w:rPr>
          <w:rFonts w:ascii="Sylfaen" w:hAnsi="Sylfaen" w:cstheme="minorHAnsi"/>
        </w:rPr>
        <w:t xml:space="preserve"> </w:t>
      </w:r>
      <w:r w:rsidRPr="00D61C2B">
        <w:rPr>
          <w:rFonts w:ascii="Sylfaen" w:hAnsi="Sylfaen" w:cs="Menlo Regular"/>
          <w:b/>
        </w:rPr>
        <w:t>ოჯახში</w:t>
      </w:r>
      <w:r w:rsidRPr="00D61C2B">
        <w:rPr>
          <w:rFonts w:ascii="Sylfaen" w:hAnsi="Sylfaen" w:cstheme="minorHAnsi"/>
          <w:b/>
        </w:rPr>
        <w:t xml:space="preserve"> </w:t>
      </w:r>
      <w:r w:rsidRPr="00D61C2B">
        <w:rPr>
          <w:rFonts w:ascii="Sylfaen" w:hAnsi="Sylfaen" w:cs="Menlo Regular"/>
          <w:b/>
        </w:rPr>
        <w:t>ძალადობის</w:t>
      </w:r>
      <w:r w:rsidRPr="00D61C2B">
        <w:rPr>
          <w:rFonts w:ascii="Sylfaen" w:hAnsi="Sylfaen" w:cstheme="minorHAnsi"/>
          <w:b/>
        </w:rPr>
        <w:t xml:space="preserve"> </w:t>
      </w:r>
      <w:r w:rsidRPr="00D61C2B">
        <w:rPr>
          <w:rFonts w:ascii="Sylfaen" w:hAnsi="Sylfaen" w:cs="Menlo Regular"/>
          <w:b/>
        </w:rPr>
        <w:t>საფრთხის</w:t>
      </w:r>
      <w:r w:rsidRPr="00D61C2B">
        <w:rPr>
          <w:rFonts w:ascii="Sylfaen" w:hAnsi="Sylfaen" w:cstheme="minorHAnsi"/>
          <w:b/>
        </w:rPr>
        <w:t xml:space="preserve"> </w:t>
      </w:r>
      <w:r w:rsidRPr="00D61C2B">
        <w:rPr>
          <w:rFonts w:ascii="Sylfaen" w:hAnsi="Sylfaen" w:cs="Menlo Regular"/>
          <w:b/>
        </w:rPr>
        <w:t>ქვეშ</w:t>
      </w:r>
      <w:r w:rsidRPr="00D61C2B">
        <w:rPr>
          <w:rFonts w:ascii="Sylfaen" w:hAnsi="Sylfaen" w:cstheme="minorHAnsi"/>
          <w:b/>
        </w:rPr>
        <w:t xml:space="preserve"> </w:t>
      </w:r>
      <w:r w:rsidRPr="00D61C2B">
        <w:rPr>
          <w:rFonts w:ascii="Sylfaen" w:hAnsi="Sylfaen" w:cs="Menlo Regular"/>
          <w:b/>
        </w:rPr>
        <w:t>მყოფი</w:t>
      </w:r>
      <w:r w:rsidRPr="00374979">
        <w:rPr>
          <w:rFonts w:ascii="Sylfaen" w:hAnsi="Sylfaen" w:cstheme="minorHAnsi"/>
        </w:rPr>
        <w:t xml:space="preserve"> </w:t>
      </w:r>
      <w:r w:rsidRPr="00374979">
        <w:rPr>
          <w:rFonts w:ascii="Sylfaen" w:hAnsi="Sylfaen" w:cs="Menlo Regular"/>
        </w:rPr>
        <w:t>ის პირები</w:t>
      </w:r>
      <w:r w:rsidRPr="00374979">
        <w:rPr>
          <w:rFonts w:ascii="Sylfaen" w:hAnsi="Sylfaen" w:cstheme="minorHAnsi"/>
        </w:rPr>
        <w:t xml:space="preserve">, </w:t>
      </w:r>
      <w:r w:rsidRPr="00374979">
        <w:rPr>
          <w:rFonts w:ascii="Sylfaen" w:hAnsi="Sylfaen" w:cs="Menlo Regular"/>
        </w:rPr>
        <w:t>რომლებიც</w:t>
      </w:r>
      <w:r w:rsidRPr="00374979">
        <w:rPr>
          <w:rFonts w:ascii="Sylfaen" w:hAnsi="Sylfaen" w:cstheme="minorHAnsi"/>
        </w:rPr>
        <w:t xml:space="preserve"> </w:t>
      </w:r>
      <w:r w:rsidRPr="00374979">
        <w:rPr>
          <w:rFonts w:ascii="Sylfaen" w:hAnsi="Sylfaen" w:cs="Menlo Regular"/>
        </w:rPr>
        <w:t>შესაძლოა</w:t>
      </w:r>
      <w:r w:rsidR="0007453E">
        <w:rPr>
          <w:rFonts w:ascii="Sylfaen" w:hAnsi="Sylfaen" w:cs="Menlo Regular"/>
        </w:rPr>
        <w:t xml:space="preserve"> </w:t>
      </w:r>
      <w:r w:rsidRPr="00374979">
        <w:rPr>
          <w:rFonts w:ascii="Sylfaen" w:hAnsi="Sylfaen" w:cs="Menlo Regular"/>
        </w:rPr>
        <w:t>საცხოვრებლი</w:t>
      </w:r>
      <w:r w:rsidR="003C470E">
        <w:rPr>
          <w:rFonts w:ascii="Sylfaen" w:hAnsi="Sylfaen" w:cstheme="minorHAnsi"/>
          <w:lang w:val="ka-GE"/>
        </w:rPr>
        <w:t>ს დაკარგვის</w:t>
      </w:r>
      <w:r w:rsidRPr="00374979">
        <w:rPr>
          <w:rFonts w:ascii="Sylfaen" w:hAnsi="Sylfaen" w:cstheme="minorHAnsi"/>
        </w:rPr>
        <w:t xml:space="preserve"> </w:t>
      </w:r>
      <w:r w:rsidRPr="00374979">
        <w:rPr>
          <w:rFonts w:ascii="Sylfaen" w:hAnsi="Sylfaen" w:cs="Menlo Regular"/>
        </w:rPr>
        <w:t xml:space="preserve">რისკის </w:t>
      </w:r>
      <w:r w:rsidR="0007453E">
        <w:rPr>
          <w:rFonts w:ascii="Sylfaen" w:hAnsi="Sylfaen" w:cs="Menlo Regular"/>
        </w:rPr>
        <w:t>ქვეშ</w:t>
      </w:r>
      <w:r w:rsidR="00AC0C50">
        <w:rPr>
          <w:rFonts w:ascii="Sylfaen" w:hAnsi="Sylfaen" w:cs="Menlo Regular"/>
        </w:rPr>
        <w:t>აც</w:t>
      </w:r>
      <w:r w:rsidRPr="00374979">
        <w:rPr>
          <w:rFonts w:ascii="Sylfaen" w:hAnsi="Sylfaen" w:cs="Menlo Regular"/>
        </w:rPr>
        <w:t xml:space="preserve"> იყვნენ</w:t>
      </w:r>
      <w:r w:rsidRPr="00374979">
        <w:rPr>
          <w:rFonts w:ascii="Sylfaen" w:hAnsi="Sylfaen" w:cstheme="minorHAnsi"/>
        </w:rPr>
        <w:t xml:space="preserve">. </w:t>
      </w:r>
      <w:r w:rsidRPr="00374979">
        <w:rPr>
          <w:rFonts w:ascii="Sylfaen" w:hAnsi="Sylfaen" w:cs="Menlo Regular"/>
        </w:rPr>
        <w:t>მონაცემებზე დაკვირვებისას</w:t>
      </w:r>
      <w:r w:rsidRPr="00374979">
        <w:rPr>
          <w:rFonts w:ascii="Sylfaen" w:hAnsi="Sylfaen" w:cstheme="minorHAnsi"/>
        </w:rPr>
        <w:t xml:space="preserve"> </w:t>
      </w:r>
      <w:r w:rsidRPr="00374979">
        <w:rPr>
          <w:rFonts w:ascii="Sylfaen" w:hAnsi="Sylfaen" w:cs="Menlo Regular"/>
        </w:rPr>
        <w:t>აშკარაა</w:t>
      </w:r>
      <w:r w:rsidRPr="00374979">
        <w:rPr>
          <w:rFonts w:ascii="Sylfaen" w:hAnsi="Sylfaen" w:cstheme="minorHAnsi"/>
        </w:rPr>
        <w:t xml:space="preserve">, </w:t>
      </w:r>
      <w:r w:rsidRPr="00374979">
        <w:rPr>
          <w:rFonts w:ascii="Sylfaen" w:hAnsi="Sylfaen" w:cs="Menlo Regular"/>
        </w:rPr>
        <w:t>რომ</w:t>
      </w:r>
      <w:r w:rsidRPr="00374979">
        <w:rPr>
          <w:rFonts w:ascii="Sylfaen" w:hAnsi="Sylfaen" w:cstheme="minorHAnsi"/>
        </w:rPr>
        <w:t xml:space="preserve"> </w:t>
      </w:r>
      <w:r w:rsidRPr="00374979">
        <w:rPr>
          <w:rFonts w:ascii="Sylfaen" w:hAnsi="Sylfaen" w:cs="Menlo Regular"/>
        </w:rPr>
        <w:t>პრობლემა</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Pr="00374979">
        <w:rPr>
          <w:rFonts w:ascii="Sylfaen" w:hAnsi="Sylfaen" w:cs="Menlo Regular"/>
        </w:rPr>
        <w:t>მწვავდება</w:t>
      </w:r>
      <w:r w:rsidRPr="00374979">
        <w:rPr>
          <w:rStyle w:val="FootnoteReference"/>
          <w:rFonts w:ascii="Sylfaen" w:hAnsi="Sylfaen" w:cs="Menlo Regular"/>
        </w:rPr>
        <w:footnoteReference w:id="32"/>
      </w:r>
      <w:r w:rsidRPr="00374979">
        <w:rPr>
          <w:rFonts w:ascii="Sylfaen" w:hAnsi="Sylfaen" w:cstheme="minorHAnsi"/>
        </w:rPr>
        <w:t xml:space="preserve"> </w:t>
      </w:r>
      <w:r w:rsidRPr="00374979">
        <w:rPr>
          <w:rFonts w:ascii="Sylfaen" w:hAnsi="Sylfaen" w:cs="Menlo Regular"/>
        </w:rPr>
        <w:t>და</w:t>
      </w:r>
      <w:r w:rsidR="001C3738" w:rsidRPr="00374979">
        <w:rPr>
          <w:rFonts w:ascii="Sylfaen" w:hAnsi="Sylfaen" w:cs="Menlo Regular"/>
        </w:rPr>
        <w:t xml:space="preserve"> ყურადღების </w:t>
      </w:r>
      <w:r w:rsidR="0007453E">
        <w:rPr>
          <w:rFonts w:ascii="Sylfaen" w:hAnsi="Sylfaen" w:cs="Menlo Regular"/>
        </w:rPr>
        <w:t>გამახვილება</w:t>
      </w:r>
      <w:r w:rsidR="001C3738" w:rsidRPr="00374979">
        <w:rPr>
          <w:rFonts w:ascii="Sylfaen" w:hAnsi="Sylfaen" w:cs="Menlo Regular"/>
        </w:rPr>
        <w:t xml:space="preserve"> </w:t>
      </w:r>
      <w:r w:rsidRPr="00374979">
        <w:rPr>
          <w:rFonts w:ascii="Sylfaen" w:hAnsi="Sylfaen" w:cs="Menlo Regular"/>
        </w:rPr>
        <w:t>ყველა</w:t>
      </w:r>
      <w:r w:rsidRPr="00374979">
        <w:rPr>
          <w:rFonts w:ascii="Sylfaen" w:hAnsi="Sylfaen" w:cstheme="minorHAnsi"/>
        </w:rPr>
        <w:t xml:space="preserve"> </w:t>
      </w:r>
      <w:r w:rsidR="001C3738" w:rsidRPr="00374979">
        <w:rPr>
          <w:rFonts w:ascii="Sylfaen" w:hAnsi="Sylfaen" w:cs="Menlo Regular"/>
        </w:rPr>
        <w:t>მოწყვლად</w:t>
      </w:r>
      <w:r w:rsidRPr="00374979">
        <w:rPr>
          <w:rFonts w:ascii="Sylfaen" w:hAnsi="Sylfaen" w:cstheme="minorHAnsi"/>
        </w:rPr>
        <w:t xml:space="preserve"> </w:t>
      </w:r>
      <w:r w:rsidR="0007453E">
        <w:rPr>
          <w:rFonts w:ascii="Sylfaen" w:hAnsi="Sylfaen" w:cs="Menlo Regular"/>
        </w:rPr>
        <w:t>კატეგორი</w:t>
      </w:r>
      <w:r w:rsidR="00D61C2B">
        <w:rPr>
          <w:rFonts w:ascii="Sylfaen" w:hAnsi="Sylfaen" w:cs="Menlo Regular"/>
          <w:lang w:val="ka-GE"/>
        </w:rPr>
        <w:t>აზეა</w:t>
      </w:r>
      <w:r w:rsidR="0007453E" w:rsidRPr="0007453E">
        <w:rPr>
          <w:rFonts w:ascii="Sylfaen" w:hAnsi="Sylfaen" w:cs="Menlo Regular"/>
        </w:rPr>
        <w:t xml:space="preserve"> </w:t>
      </w:r>
      <w:r w:rsidR="0007453E" w:rsidRPr="00374979">
        <w:rPr>
          <w:rFonts w:ascii="Sylfaen" w:hAnsi="Sylfaen" w:cs="Menlo Regular"/>
        </w:rPr>
        <w:t>საჭიროა</w:t>
      </w:r>
      <w:r w:rsidR="0007453E">
        <w:rPr>
          <w:rFonts w:ascii="Sylfaen" w:hAnsi="Sylfaen" w:cs="Menlo Regular"/>
        </w:rPr>
        <w:t>, ესენია</w:t>
      </w:r>
      <w:r w:rsidR="001C3738" w:rsidRPr="00374979">
        <w:rPr>
          <w:rFonts w:ascii="Sylfaen" w:hAnsi="Sylfaen" w:cstheme="minorHAnsi"/>
        </w:rPr>
        <w:t>:</w:t>
      </w:r>
      <w:r w:rsidRPr="00374979">
        <w:rPr>
          <w:rFonts w:ascii="Sylfaen" w:hAnsi="Sylfaen" w:cstheme="minorHAnsi"/>
        </w:rPr>
        <w:t xml:space="preserve"> </w:t>
      </w:r>
      <w:r w:rsidR="0007453E">
        <w:rPr>
          <w:rFonts w:ascii="Sylfaen" w:hAnsi="Sylfaen" w:cs="Menlo Regular"/>
        </w:rPr>
        <w:t>მოზრდილები</w:t>
      </w:r>
      <w:r w:rsidRPr="00374979">
        <w:rPr>
          <w:rFonts w:ascii="Sylfaen" w:hAnsi="Sylfaen" w:cstheme="minorHAnsi"/>
        </w:rPr>
        <w:t xml:space="preserve">, </w:t>
      </w:r>
      <w:r w:rsidR="0007453E">
        <w:rPr>
          <w:rFonts w:ascii="Sylfaen" w:hAnsi="Sylfaen" w:cs="Menlo Regular"/>
        </w:rPr>
        <w:t>ბავშვები</w:t>
      </w:r>
      <w:r w:rsidRPr="00374979">
        <w:rPr>
          <w:rFonts w:ascii="Sylfaen" w:hAnsi="Sylfaen" w:cstheme="minorHAnsi"/>
        </w:rPr>
        <w:t xml:space="preserve"> </w:t>
      </w:r>
      <w:r w:rsidRPr="00374979">
        <w:rPr>
          <w:rFonts w:ascii="Sylfaen" w:hAnsi="Sylfaen" w:cs="Menlo Regular"/>
        </w:rPr>
        <w:t>და</w:t>
      </w:r>
      <w:r w:rsidRPr="00374979">
        <w:rPr>
          <w:rFonts w:ascii="Sylfaen" w:hAnsi="Sylfaen" w:cstheme="minorHAnsi"/>
        </w:rPr>
        <w:t xml:space="preserve"> </w:t>
      </w:r>
      <w:r w:rsidRPr="00374979">
        <w:rPr>
          <w:rFonts w:ascii="Sylfaen" w:hAnsi="Sylfaen" w:cs="Menlo Regular"/>
        </w:rPr>
        <w:t>დამოკიდებულ</w:t>
      </w:r>
      <w:r w:rsidR="0007453E">
        <w:rPr>
          <w:rFonts w:ascii="Sylfaen" w:hAnsi="Sylfaen" w:cs="Menlo Regular"/>
        </w:rPr>
        <w:t>ი</w:t>
      </w:r>
      <w:r w:rsidRPr="00374979">
        <w:rPr>
          <w:rFonts w:ascii="Sylfaen" w:hAnsi="Sylfaen" w:cstheme="minorHAnsi"/>
        </w:rPr>
        <w:t xml:space="preserve"> </w:t>
      </w:r>
      <w:r w:rsidR="0007453E">
        <w:rPr>
          <w:rFonts w:ascii="Sylfaen" w:hAnsi="Sylfaen" w:cs="Menlo Regular"/>
        </w:rPr>
        <w:t>პირები</w:t>
      </w:r>
      <w:r w:rsidRPr="00374979">
        <w:rPr>
          <w:rFonts w:ascii="Sylfaen" w:hAnsi="Sylfaen" w:cstheme="minorHAnsi"/>
        </w:rPr>
        <w:t xml:space="preserve"> (</w:t>
      </w:r>
      <w:r w:rsidR="001C3738" w:rsidRPr="00374979">
        <w:rPr>
          <w:rFonts w:ascii="Sylfaen" w:hAnsi="Sylfaen" w:cs="Menlo Regular"/>
        </w:rPr>
        <w:t>გრაფიკი</w:t>
      </w:r>
      <w:r w:rsidRPr="00374979">
        <w:rPr>
          <w:rFonts w:ascii="Sylfaen" w:hAnsi="Sylfaen" w:cstheme="minorHAnsi"/>
        </w:rPr>
        <w:t xml:space="preserve"> 30).</w:t>
      </w:r>
    </w:p>
    <w:p w14:paraId="5FCC7A37" w14:textId="07C5E24D" w:rsidR="00495B10" w:rsidRPr="00374979" w:rsidRDefault="001C3738" w:rsidP="00A90210">
      <w:pPr>
        <w:pStyle w:val="Caption"/>
        <w:spacing w:after="240" w:line="276" w:lineRule="auto"/>
        <w:jc w:val="both"/>
        <w:rPr>
          <w:rFonts w:ascii="Sylfaen" w:hAnsi="Sylfaen" w:cstheme="minorHAnsi"/>
          <w:b/>
          <w:color w:val="FF0000"/>
        </w:rPr>
      </w:pPr>
      <w:r w:rsidRPr="00374979">
        <w:rPr>
          <w:rFonts w:ascii="Sylfaen" w:hAnsi="Sylfaen" w:cs="Menlo Regular"/>
        </w:rPr>
        <w:t>გრაფიკი 30:</w:t>
      </w:r>
      <w:r w:rsidR="003C470E">
        <w:rPr>
          <w:rFonts w:ascii="Sylfaen" w:hAnsi="Sylfaen" w:cs="Menlo Regular"/>
          <w:lang w:val="ka-GE"/>
        </w:rPr>
        <w:t xml:space="preserve"> </w:t>
      </w:r>
      <w:r w:rsidRPr="00374979">
        <w:rPr>
          <w:rFonts w:ascii="Sylfaen" w:hAnsi="Sylfaen" w:cs="Menlo Regular"/>
        </w:rPr>
        <w:t>ბენეფიციარების რაოდენობა</w:t>
      </w:r>
      <w:r w:rsidR="00E44B34">
        <w:rPr>
          <w:rFonts w:ascii="Sylfaen" w:hAnsi="Sylfaen" w:cs="Menlo Regular"/>
          <w:lang w:val="ka-GE"/>
        </w:rPr>
        <w:t xml:space="preserve"> ძალადობის მსხვერპლთა თავშესაფარში </w:t>
      </w:r>
      <w:r w:rsidR="00495B10" w:rsidRPr="00374979">
        <w:rPr>
          <w:rFonts w:ascii="Sylfaen" w:hAnsi="Sylfaen"/>
        </w:rPr>
        <w:t>(</w:t>
      </w:r>
      <w:r w:rsidR="00C82E2A" w:rsidRPr="00374979">
        <w:rPr>
          <w:rFonts w:ascii="Sylfaen" w:hAnsi="Sylfaen"/>
        </w:rPr>
        <w:t>24-</w:t>
      </w:r>
      <w:r w:rsidRPr="00374979">
        <w:rPr>
          <w:rFonts w:ascii="Sylfaen" w:hAnsi="Sylfaen" w:cs="Menlo Regular"/>
        </w:rPr>
        <w:t>საათიანი</w:t>
      </w:r>
      <w:r w:rsidR="00495B10" w:rsidRPr="00374979">
        <w:rPr>
          <w:rFonts w:ascii="Sylfaen" w:hAnsi="Sylfaen"/>
        </w:rPr>
        <w:t>)</w:t>
      </w:r>
    </w:p>
    <w:p w14:paraId="42796CE4" w14:textId="4D8746AA" w:rsidR="00495B10" w:rsidRPr="00374979" w:rsidRDefault="00F140C0" w:rsidP="002C262B">
      <w:pPr>
        <w:pStyle w:val="ListParagraph"/>
        <w:spacing w:after="0" w:line="276" w:lineRule="auto"/>
        <w:ind w:left="0"/>
        <w:jc w:val="both"/>
        <w:rPr>
          <w:rFonts w:ascii="Sylfaen" w:hAnsi="Sylfaen" w:cstheme="minorHAnsi"/>
          <w:b/>
          <w:i/>
          <w:color w:val="FF0000"/>
        </w:rPr>
      </w:pPr>
      <w:r w:rsidRPr="00374979">
        <w:rPr>
          <w:rFonts w:ascii="Sylfaen" w:hAnsi="Sylfaen"/>
          <w:noProof/>
        </w:rPr>
        <w:t xml:space="preserve"> </w:t>
      </w:r>
      <w:r w:rsidR="00F45BE7" w:rsidRPr="00F45BE7">
        <w:rPr>
          <w:noProof/>
        </w:rPr>
        <w:t xml:space="preserve"> </w:t>
      </w:r>
      <w:r w:rsidR="00F45BE7">
        <w:rPr>
          <w:noProof/>
        </w:rPr>
        <w:drawing>
          <wp:inline distT="0" distB="0" distL="0" distR="0" wp14:anchorId="1E74F7B9" wp14:editId="2948EAF6">
            <wp:extent cx="6291072" cy="2589580"/>
            <wp:effectExtent l="0" t="0" r="14605" b="1270"/>
            <wp:docPr id="137" name="Chart 13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24A57D7" w14:textId="77777777" w:rsidR="001C3738" w:rsidRPr="00374979" w:rsidRDefault="001C3738" w:rsidP="00A90210">
      <w:pPr>
        <w:spacing w:after="240" w:line="276" w:lineRule="auto"/>
        <w:jc w:val="both"/>
        <w:rPr>
          <w:rFonts w:ascii="Sylfaen" w:eastAsia="Times New Roman" w:hAnsi="Sylfaen"/>
          <w:color w:val="44546A" w:themeColor="text2"/>
        </w:rPr>
      </w:pPr>
      <w:r w:rsidRPr="00374979">
        <w:rPr>
          <w:rFonts w:ascii="Sylfaen" w:hAnsi="Sylfaen" w:cs="Menlo Regular"/>
          <w:i/>
          <w:iCs/>
          <w:color w:val="44546A" w:themeColor="text2"/>
          <w:sz w:val="18"/>
          <w:szCs w:val="18"/>
          <w:lang w:val="ka-GE"/>
        </w:rPr>
        <w:t>წყარო</w:t>
      </w:r>
      <w:r w:rsidRPr="00374979">
        <w:rPr>
          <w:rFonts w:ascii="Sylfaen" w:hAnsi="Sylfaen"/>
          <w:i/>
          <w:iCs/>
          <w:color w:val="44546A" w:themeColor="text2"/>
          <w:sz w:val="18"/>
          <w:szCs w:val="18"/>
        </w:rPr>
        <w:t xml:space="preserve">: </w:t>
      </w:r>
      <w:hyperlink r:id="rId49" w:history="1">
        <w:r w:rsidRPr="00374979">
          <w:rPr>
            <w:rStyle w:val="Hyperlink"/>
            <w:rFonts w:ascii="Sylfaen" w:eastAsia="Times New Roman" w:hAnsi="Sylfaen" w:cs="Menlo Regular"/>
            <w:color w:val="44546A" w:themeColor="text2"/>
            <w:sz w:val="18"/>
            <w:szCs w:val="18"/>
            <w:u w:val="none"/>
            <w:bdr w:val="none" w:sz="0" w:space="0" w:color="auto" w:frame="1"/>
          </w:rPr>
          <w:t>ადამიანით</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ვაჭრობის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ტრეფიკინგის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მსხვერპლთა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დაზარალებულთა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დაცვისა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დახმარების</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სახელმწიფო</w:t>
        </w:r>
        <w:r w:rsidRPr="00374979">
          <w:rPr>
            <w:rStyle w:val="Hyperlink"/>
            <w:rFonts w:ascii="Sylfaen" w:eastAsia="Times New Roman" w:hAnsi="Sylfaen"/>
            <w:color w:val="44546A" w:themeColor="text2"/>
            <w:sz w:val="18"/>
            <w:szCs w:val="18"/>
            <w:u w:val="none"/>
            <w:bdr w:val="none" w:sz="0" w:space="0" w:color="auto" w:frame="1"/>
          </w:rPr>
          <w:t xml:space="preserve"> </w:t>
        </w:r>
        <w:r w:rsidRPr="00374979">
          <w:rPr>
            <w:rStyle w:val="Hyperlink"/>
            <w:rFonts w:ascii="Sylfaen" w:eastAsia="Times New Roman" w:hAnsi="Sylfaen" w:cs="Menlo Regular"/>
            <w:color w:val="44546A" w:themeColor="text2"/>
            <w:sz w:val="18"/>
            <w:szCs w:val="18"/>
            <w:u w:val="none"/>
            <w:bdr w:val="none" w:sz="0" w:space="0" w:color="auto" w:frame="1"/>
          </w:rPr>
          <w:t>ფონდი</w:t>
        </w:r>
      </w:hyperlink>
    </w:p>
    <w:p w14:paraId="4E81985F" w14:textId="4582AE26" w:rsidR="001C3738" w:rsidRPr="002C262B" w:rsidRDefault="002C262B" w:rsidP="00A90210">
      <w:pPr>
        <w:spacing w:after="240" w:line="276" w:lineRule="auto"/>
        <w:jc w:val="both"/>
        <w:rPr>
          <w:rFonts w:ascii="Sylfaen" w:hAnsi="Sylfaen"/>
          <w:b/>
          <w:i/>
          <w:sz w:val="24"/>
          <w:lang w:val="ka-GE"/>
        </w:rPr>
      </w:pPr>
      <w:r>
        <w:rPr>
          <w:rFonts w:ascii="Sylfaen" w:hAnsi="Sylfaen" w:cs="Menlo Regular"/>
          <w:b/>
          <w:i/>
          <w:sz w:val="24"/>
          <w:lang w:val="ka-GE"/>
        </w:rPr>
        <w:lastRenderedPageBreak/>
        <w:t>საფრთხის შემცველ/</w:t>
      </w:r>
      <w:r w:rsidR="001C3738" w:rsidRPr="002C262B">
        <w:rPr>
          <w:rFonts w:ascii="Sylfaen" w:hAnsi="Sylfaen" w:cs="Menlo Regular"/>
          <w:b/>
          <w:i/>
          <w:sz w:val="24"/>
        </w:rPr>
        <w:t>არასაიმედო</w:t>
      </w:r>
      <w:r w:rsidR="001C3738" w:rsidRPr="002C262B">
        <w:rPr>
          <w:rFonts w:ascii="Sylfaen" w:hAnsi="Sylfaen"/>
          <w:b/>
          <w:i/>
          <w:sz w:val="24"/>
        </w:rPr>
        <w:t xml:space="preserve"> </w:t>
      </w:r>
      <w:r w:rsidR="001C3738" w:rsidRPr="002C262B">
        <w:rPr>
          <w:rFonts w:ascii="Sylfaen" w:hAnsi="Sylfaen" w:cs="Menlo Regular"/>
          <w:b/>
          <w:i/>
          <w:sz w:val="24"/>
        </w:rPr>
        <w:t>საცხოვრისში</w:t>
      </w:r>
      <w:r w:rsidR="001C3738" w:rsidRPr="002C262B">
        <w:rPr>
          <w:rFonts w:ascii="Sylfaen" w:hAnsi="Sylfaen"/>
          <w:b/>
          <w:i/>
          <w:sz w:val="24"/>
        </w:rPr>
        <w:t xml:space="preserve"> </w:t>
      </w:r>
      <w:r w:rsidR="001C3738" w:rsidRPr="002C262B">
        <w:rPr>
          <w:rFonts w:ascii="Sylfaen" w:hAnsi="Sylfaen" w:cs="Menlo Regular"/>
          <w:b/>
          <w:i/>
          <w:sz w:val="24"/>
        </w:rPr>
        <w:t>მცხოვრები</w:t>
      </w:r>
      <w:r w:rsidR="001C3738" w:rsidRPr="002C262B">
        <w:rPr>
          <w:rFonts w:ascii="Sylfaen" w:hAnsi="Sylfaen"/>
          <w:b/>
          <w:i/>
          <w:sz w:val="24"/>
        </w:rPr>
        <w:t xml:space="preserve"> </w:t>
      </w:r>
      <w:r w:rsidR="005A3FB5" w:rsidRPr="002C262B">
        <w:rPr>
          <w:rFonts w:ascii="Sylfaen" w:hAnsi="Sylfaen" w:cs="Menlo Regular"/>
          <w:b/>
          <w:i/>
          <w:sz w:val="24"/>
          <w:lang w:val="ka-GE"/>
        </w:rPr>
        <w:t>პირები</w:t>
      </w:r>
    </w:p>
    <w:p w14:paraId="5CBF5DEF" w14:textId="25269C00" w:rsidR="001C3738" w:rsidRPr="005A3FB5" w:rsidRDefault="00A558E5" w:rsidP="00A90210">
      <w:pPr>
        <w:spacing w:after="240" w:line="276" w:lineRule="auto"/>
        <w:jc w:val="both"/>
        <w:rPr>
          <w:rFonts w:ascii="Sylfaen" w:hAnsi="Sylfaen" w:cs="Menlo Regular"/>
          <w:lang w:val="de-DE"/>
        </w:rPr>
      </w:pPr>
      <w:r w:rsidRPr="00374979">
        <w:rPr>
          <w:rFonts w:ascii="Sylfaen" w:hAnsi="Sylfaen" w:cs="Menlo Regular"/>
        </w:rPr>
        <w:t xml:space="preserve">თითოეული </w:t>
      </w:r>
      <w:r w:rsidR="00AC0C50">
        <w:rPr>
          <w:rFonts w:ascii="Sylfaen" w:hAnsi="Sylfaen" w:cs="Menlo Regular"/>
        </w:rPr>
        <w:t>ადამიანის</w:t>
      </w:r>
      <w:r w:rsidRPr="00374979">
        <w:rPr>
          <w:rFonts w:ascii="Sylfaen" w:hAnsi="Sylfaen" w:cs="Menlo Regular"/>
        </w:rPr>
        <w:t xml:space="preserve"> ოჯახში </w:t>
      </w:r>
      <w:r w:rsidR="005A3FB5">
        <w:rPr>
          <w:rFonts w:ascii="Sylfaen" w:hAnsi="Sylfaen" w:cs="Menlo Regular"/>
        </w:rPr>
        <w:t>გატ</w:t>
      </w:r>
      <w:r w:rsidRPr="00374979">
        <w:rPr>
          <w:rFonts w:ascii="Sylfaen" w:hAnsi="Sylfaen" w:cs="Menlo Regular"/>
        </w:rPr>
        <w:t xml:space="preserve">არებული </w:t>
      </w:r>
      <w:r w:rsidR="005A3FB5">
        <w:rPr>
          <w:rFonts w:ascii="Sylfaen" w:hAnsi="Sylfaen" w:cs="Menlo Regular"/>
        </w:rPr>
        <w:t>დროის</w:t>
      </w:r>
      <w:r w:rsidRPr="00374979">
        <w:rPr>
          <w:rFonts w:ascii="Sylfaen" w:hAnsi="Sylfaen" w:cs="Menlo Regular"/>
        </w:rPr>
        <w:t xml:space="preserve"> ხანგრძლივობის შესახებ</w:t>
      </w:r>
      <w:r w:rsidR="005A3FB5">
        <w:rPr>
          <w:rFonts w:ascii="Sylfaen" w:hAnsi="Sylfaen" w:cs="Menlo Regular"/>
        </w:rPr>
        <w:t xml:space="preserve"> ონფორმაციის ნაკლებობისა და</w:t>
      </w:r>
      <w:r w:rsidRPr="00374979">
        <w:rPr>
          <w:rFonts w:ascii="Sylfaen" w:hAnsi="Sylfaen" w:cs="Menlo Regular"/>
        </w:rPr>
        <w:t xml:space="preserve"> </w:t>
      </w:r>
      <w:r w:rsidR="00AC0C50">
        <w:rPr>
          <w:rFonts w:ascii="Sylfaen" w:hAnsi="Sylfaen" w:cs="Menlo Regular"/>
        </w:rPr>
        <w:t>იმ გარემოების გამო</w:t>
      </w:r>
      <w:r w:rsidR="005A3FB5">
        <w:rPr>
          <w:rFonts w:ascii="Sylfaen" w:hAnsi="Sylfaen" w:cs="Menlo Regular"/>
        </w:rPr>
        <w:t>,</w:t>
      </w:r>
      <w:r w:rsidRPr="00374979">
        <w:rPr>
          <w:rFonts w:ascii="Sylfaen" w:hAnsi="Sylfaen" w:cs="Menlo Regular"/>
        </w:rPr>
        <w:t xml:space="preserve"> რომ საქართველოში </w:t>
      </w:r>
      <w:r w:rsidR="005A3FB5">
        <w:rPr>
          <w:rFonts w:ascii="Sylfaen" w:hAnsi="Sylfaen" w:cs="Menlo Regular"/>
        </w:rPr>
        <w:t>გაფართოებული ოჯახები</w:t>
      </w:r>
      <w:r w:rsidRPr="00374979">
        <w:rPr>
          <w:rFonts w:ascii="Sylfaen" w:hAnsi="Sylfaen" w:cs="Menlo Regular"/>
        </w:rPr>
        <w:t xml:space="preserve"> კვლავ საკმაოდ გავრცელებული მოვლენაა, </w:t>
      </w:r>
      <w:r w:rsidR="00E04163">
        <w:rPr>
          <w:rFonts w:ascii="Sylfaen" w:hAnsi="Sylfaen" w:cs="Menlo Regular"/>
          <w:lang w:val="ka-GE"/>
        </w:rPr>
        <w:t>კვლევ</w:t>
      </w:r>
      <w:r w:rsidR="007E61A9">
        <w:rPr>
          <w:rFonts w:ascii="Sylfaen" w:hAnsi="Sylfaen" w:cs="Menlo Regular"/>
          <w:lang w:val="ka-GE"/>
        </w:rPr>
        <w:t>ა თავისი</w:t>
      </w:r>
      <w:r w:rsidRPr="00374979">
        <w:rPr>
          <w:rFonts w:ascii="Sylfaen" w:hAnsi="Sylfaen" w:cs="Menlo Regular"/>
        </w:rPr>
        <w:t xml:space="preserve"> მიზნებიდან </w:t>
      </w:r>
      <w:r w:rsidR="005A3FB5">
        <w:rPr>
          <w:rFonts w:ascii="Sylfaen" w:hAnsi="Sylfaen" w:cs="Menlo Regular"/>
        </w:rPr>
        <w:t>გამომდინარე</w:t>
      </w:r>
      <w:r w:rsidRPr="00374979">
        <w:rPr>
          <w:rFonts w:ascii="Sylfaen" w:hAnsi="Sylfaen" w:cs="Menlo Regular"/>
        </w:rPr>
        <w:t xml:space="preserve"> </w:t>
      </w:r>
      <w:r w:rsidR="005A3FB5" w:rsidRPr="00964A21">
        <w:rPr>
          <w:rFonts w:ascii="Sylfaen" w:hAnsi="Sylfaen" w:cs="Menlo Regular"/>
          <w:b/>
          <w:i/>
        </w:rPr>
        <w:t>გაფართოებული</w:t>
      </w:r>
      <w:r w:rsidRPr="00964A21">
        <w:rPr>
          <w:rFonts w:ascii="Sylfaen" w:hAnsi="Sylfaen" w:cs="Menlo Regular"/>
          <w:b/>
          <w:i/>
        </w:rPr>
        <w:t xml:space="preserve"> ოჯახების</w:t>
      </w:r>
      <w:r w:rsidRPr="00374979">
        <w:rPr>
          <w:rFonts w:ascii="Sylfaen" w:hAnsi="Sylfaen" w:cs="Menlo Regular"/>
        </w:rPr>
        <w:t xml:space="preserve"> </w:t>
      </w:r>
      <w:r w:rsidR="005A3FB5">
        <w:rPr>
          <w:rFonts w:ascii="Sylfaen" w:hAnsi="Sylfaen" w:cs="Menlo Regular"/>
          <w:lang w:val="ka-GE"/>
        </w:rPr>
        <w:t>უკეთ იდენტიფიცირებისთვის</w:t>
      </w:r>
      <w:r w:rsidRPr="00374979">
        <w:rPr>
          <w:rFonts w:ascii="Sylfaen" w:hAnsi="Sylfaen" w:cs="Menlo Regular"/>
          <w:lang w:val="ka-GE"/>
        </w:rPr>
        <w:t xml:space="preserve"> მემკვიდრეობის კანონი</w:t>
      </w:r>
      <w:r w:rsidR="007E61A9">
        <w:rPr>
          <w:rFonts w:ascii="Sylfaen" w:hAnsi="Sylfaen" w:cs="Menlo Regular"/>
          <w:lang w:val="ka-GE"/>
        </w:rPr>
        <w:t xml:space="preserve">თ </w:t>
      </w:r>
      <w:r w:rsidR="00AC0C50">
        <w:rPr>
          <w:rFonts w:ascii="Sylfaen" w:hAnsi="Sylfaen" w:cs="Menlo Regular"/>
          <w:lang w:val="ka-GE"/>
        </w:rPr>
        <w:t>დადგენილ</w:t>
      </w:r>
      <w:r w:rsidRPr="00374979">
        <w:rPr>
          <w:rFonts w:ascii="Sylfaen" w:hAnsi="Sylfaen" w:cs="Menlo Regular"/>
          <w:lang w:val="ka-GE"/>
        </w:rPr>
        <w:t xml:space="preserve"> </w:t>
      </w:r>
      <w:r w:rsidR="005A3FB5">
        <w:rPr>
          <w:rFonts w:ascii="Sylfaen" w:hAnsi="Sylfaen" w:cs="Menlo Regular"/>
          <w:lang w:val="ka-GE"/>
        </w:rPr>
        <w:t xml:space="preserve">წესებს </w:t>
      </w:r>
      <w:r w:rsidR="000E6C2D">
        <w:rPr>
          <w:rFonts w:ascii="Sylfaen" w:hAnsi="Sylfaen" w:cs="Menlo Regular"/>
          <w:lang w:val="ka-GE"/>
        </w:rPr>
        <w:t>ე</w:t>
      </w:r>
      <w:r w:rsidR="005A3FB5">
        <w:rPr>
          <w:rFonts w:ascii="Sylfaen" w:hAnsi="Sylfaen" w:cs="Menlo Regular"/>
          <w:lang w:val="ka-GE"/>
        </w:rPr>
        <w:t>ყრდნობ</w:t>
      </w:r>
      <w:r w:rsidR="000E6C2D">
        <w:rPr>
          <w:rFonts w:ascii="Sylfaen" w:hAnsi="Sylfaen" w:cs="Menlo Regular"/>
          <w:lang w:val="ka-GE"/>
        </w:rPr>
        <w:t>ა</w:t>
      </w:r>
      <w:r w:rsidRPr="00374979">
        <w:rPr>
          <w:rFonts w:ascii="Sylfaen" w:hAnsi="Sylfaen" w:cs="Menlo Regular"/>
          <w:lang w:val="ka-GE"/>
        </w:rPr>
        <w:t xml:space="preserve">. </w:t>
      </w:r>
      <w:r w:rsidR="001C3738" w:rsidRPr="00374979">
        <w:rPr>
          <w:rFonts w:ascii="Sylfaen" w:hAnsi="Sylfaen" w:cs="Menlo Regular"/>
        </w:rPr>
        <w:t>ამ</w:t>
      </w:r>
      <w:r w:rsidR="005A3FB5">
        <w:rPr>
          <w:rFonts w:ascii="Sylfaen" w:hAnsi="Sylfaen"/>
        </w:rPr>
        <w:t xml:space="preserve"> </w:t>
      </w:r>
      <w:r w:rsidR="001C3738" w:rsidRPr="00374979">
        <w:rPr>
          <w:rFonts w:ascii="Sylfaen" w:hAnsi="Sylfaen" w:cs="Menlo Regular"/>
        </w:rPr>
        <w:t>ქვეკატეგორიაში</w:t>
      </w:r>
      <w:r w:rsidR="001C3738" w:rsidRPr="00374979">
        <w:rPr>
          <w:rFonts w:ascii="Sylfaen" w:hAnsi="Sylfaen"/>
        </w:rPr>
        <w:t xml:space="preserve"> </w:t>
      </w:r>
      <w:r w:rsidR="005A3FB5">
        <w:rPr>
          <w:rFonts w:ascii="Sylfaen" w:hAnsi="Sylfaen" w:cs="Menlo Regular"/>
        </w:rPr>
        <w:t>შედ</w:t>
      </w:r>
      <w:r w:rsidR="000E6C2D">
        <w:rPr>
          <w:rFonts w:ascii="Sylfaen" w:hAnsi="Sylfaen" w:cs="Menlo Regular"/>
          <w:lang w:val="ka-GE"/>
        </w:rPr>
        <w:t>ი</w:t>
      </w:r>
      <w:r w:rsidR="005A3FB5">
        <w:rPr>
          <w:rFonts w:ascii="Sylfaen" w:hAnsi="Sylfaen" w:cs="Menlo Regular"/>
          <w:lang w:val="ka-GE"/>
        </w:rPr>
        <w:t>ან</w:t>
      </w:r>
      <w:r w:rsidR="001C3738" w:rsidRPr="00374979">
        <w:rPr>
          <w:rFonts w:ascii="Sylfaen" w:hAnsi="Sylfaen"/>
        </w:rPr>
        <w:t xml:space="preserve"> </w:t>
      </w:r>
      <w:r w:rsidR="00AC0C50">
        <w:rPr>
          <w:rFonts w:ascii="Sylfaen" w:hAnsi="Sylfaen" w:cs="Menlo Regular"/>
        </w:rPr>
        <w:t>შინამეურნეობები</w:t>
      </w:r>
      <w:r w:rsidR="001C3738" w:rsidRPr="00374979">
        <w:rPr>
          <w:rFonts w:ascii="Sylfaen" w:hAnsi="Sylfaen"/>
        </w:rPr>
        <w:t xml:space="preserve">, </w:t>
      </w:r>
      <w:r w:rsidR="007E61A9">
        <w:rPr>
          <w:rFonts w:ascii="Sylfaen" w:hAnsi="Sylfaen" w:cs="Menlo Regular"/>
          <w:lang w:val="ka-GE"/>
        </w:rPr>
        <w:t>რომლებშიც</w:t>
      </w:r>
      <w:r w:rsidR="001C3738" w:rsidRPr="00374979">
        <w:rPr>
          <w:rFonts w:ascii="Sylfaen" w:hAnsi="Sylfaen"/>
        </w:rPr>
        <w:t xml:space="preserve"> </w:t>
      </w:r>
      <w:r w:rsidR="001C3738" w:rsidRPr="00374979">
        <w:rPr>
          <w:rFonts w:ascii="Sylfaen" w:hAnsi="Sylfaen" w:cs="Menlo Regular"/>
        </w:rPr>
        <w:t>შორეული</w:t>
      </w:r>
      <w:r w:rsidR="001C3738" w:rsidRPr="00374979">
        <w:rPr>
          <w:rFonts w:ascii="Sylfaen" w:hAnsi="Sylfaen"/>
        </w:rPr>
        <w:t xml:space="preserve"> </w:t>
      </w:r>
      <w:r w:rsidR="005A3FB5">
        <w:rPr>
          <w:rFonts w:ascii="Sylfaen" w:hAnsi="Sylfaen" w:cs="Menlo Regular"/>
        </w:rPr>
        <w:t>ნათესავის სტატუსის მქონე პირები ერთ ჭერქვეშ</w:t>
      </w:r>
      <w:r w:rsidRPr="00374979">
        <w:rPr>
          <w:rFonts w:ascii="Sylfaen" w:hAnsi="Sylfaen" w:cs="Menlo Regular"/>
        </w:rPr>
        <w:t xml:space="preserve"> ცხოვრობენ. </w:t>
      </w:r>
      <w:r w:rsidR="001C3738" w:rsidRPr="00374979">
        <w:rPr>
          <w:rFonts w:ascii="Sylfaen" w:hAnsi="Sylfaen"/>
        </w:rPr>
        <w:t xml:space="preserve"> </w:t>
      </w:r>
      <w:r w:rsidR="001C3738" w:rsidRPr="00374979">
        <w:rPr>
          <w:rFonts w:ascii="Sylfaen" w:hAnsi="Sylfaen" w:cs="Menlo Regular"/>
        </w:rPr>
        <w:t>შორეულ</w:t>
      </w:r>
      <w:r w:rsidR="001C3738" w:rsidRPr="00374979">
        <w:rPr>
          <w:rFonts w:ascii="Sylfaen" w:hAnsi="Sylfaen"/>
        </w:rPr>
        <w:t xml:space="preserve"> </w:t>
      </w:r>
      <w:r w:rsidR="001C3738" w:rsidRPr="00374979">
        <w:rPr>
          <w:rFonts w:ascii="Sylfaen" w:hAnsi="Sylfaen" w:cs="Menlo Regular"/>
        </w:rPr>
        <w:t>ნათესავებად</w:t>
      </w:r>
      <w:r w:rsidR="001C3738" w:rsidRPr="00374979">
        <w:rPr>
          <w:rFonts w:ascii="Sylfaen" w:hAnsi="Sylfaen"/>
        </w:rPr>
        <w:t xml:space="preserve"> </w:t>
      </w:r>
      <w:r w:rsidRPr="00374979">
        <w:rPr>
          <w:rFonts w:ascii="Sylfaen" w:hAnsi="Sylfaen" w:cs="Menlo Regular"/>
        </w:rPr>
        <w:t>ითვლებიან</w:t>
      </w:r>
      <w:r w:rsidR="001C3738" w:rsidRPr="00374979">
        <w:rPr>
          <w:rFonts w:ascii="Sylfaen" w:hAnsi="Sylfaen"/>
        </w:rPr>
        <w:t xml:space="preserve">, </w:t>
      </w:r>
      <w:r w:rsidR="003F061F" w:rsidRPr="00374979">
        <w:rPr>
          <w:rFonts w:ascii="Sylfaen" w:hAnsi="Sylfaen" w:cs="Menlo Regular"/>
        </w:rPr>
        <w:t xml:space="preserve">ოჯახის უფროსთან არანათესაურ </w:t>
      </w:r>
      <w:r w:rsidR="00AC0C50">
        <w:rPr>
          <w:rFonts w:ascii="Sylfaen" w:hAnsi="Sylfaen" w:cs="Menlo Regular"/>
        </w:rPr>
        <w:t>კავშირში</w:t>
      </w:r>
      <w:r w:rsidR="003F061F" w:rsidRPr="00374979">
        <w:rPr>
          <w:rFonts w:ascii="Sylfaen" w:hAnsi="Sylfaen" w:cs="Menlo Regular"/>
        </w:rPr>
        <w:t xml:space="preserve"> მყოფი პირები, </w:t>
      </w:r>
      <w:r w:rsidR="001C3738" w:rsidRPr="00374979">
        <w:rPr>
          <w:rFonts w:ascii="Sylfaen" w:hAnsi="Sylfaen" w:cs="Menlo Regular"/>
        </w:rPr>
        <w:t>მეორე</w:t>
      </w:r>
      <w:r w:rsidR="001C3738" w:rsidRPr="00374979">
        <w:rPr>
          <w:rFonts w:ascii="Sylfaen" w:hAnsi="Sylfaen"/>
        </w:rPr>
        <w:t xml:space="preserve"> </w:t>
      </w:r>
      <w:r w:rsidRPr="00374979">
        <w:rPr>
          <w:rFonts w:ascii="Sylfaen" w:hAnsi="Sylfaen" w:cs="Menlo Regular"/>
        </w:rPr>
        <w:t>რიგის</w:t>
      </w:r>
      <w:r w:rsidR="001C3738" w:rsidRPr="00374979">
        <w:rPr>
          <w:rFonts w:ascii="Sylfaen" w:hAnsi="Sylfaen"/>
        </w:rPr>
        <w:t xml:space="preserve"> </w:t>
      </w:r>
      <w:r w:rsidR="001C3738" w:rsidRPr="00374979">
        <w:rPr>
          <w:rFonts w:ascii="Sylfaen" w:hAnsi="Sylfaen" w:cs="Menlo Regular"/>
        </w:rPr>
        <w:t>მემკვიდრეები</w:t>
      </w:r>
      <w:r w:rsidR="003F061F" w:rsidRPr="00374979">
        <w:rPr>
          <w:rFonts w:ascii="Sylfaen" w:hAnsi="Sylfaen"/>
        </w:rPr>
        <w:t xml:space="preserve"> </w:t>
      </w:r>
      <w:r w:rsidR="003F061F" w:rsidRPr="00374979">
        <w:rPr>
          <w:rFonts w:ascii="Sylfaen" w:hAnsi="Sylfaen" w:cs="Menlo Regular"/>
        </w:rPr>
        <w:t>და</w:t>
      </w:r>
      <w:r w:rsidR="001C3738" w:rsidRPr="00374979">
        <w:rPr>
          <w:rFonts w:ascii="Sylfaen" w:hAnsi="Sylfaen"/>
        </w:rPr>
        <w:t xml:space="preserve"> </w:t>
      </w:r>
      <w:r w:rsidR="001C3738" w:rsidRPr="00374979">
        <w:rPr>
          <w:rFonts w:ascii="Sylfaen" w:hAnsi="Sylfaen" w:cs="Menlo Regular"/>
        </w:rPr>
        <w:t>არამემკვიდრეები</w:t>
      </w:r>
      <w:r w:rsidR="003F061F" w:rsidRPr="00374979">
        <w:rPr>
          <w:rFonts w:ascii="Sylfaen" w:hAnsi="Sylfaen" w:cs="Menlo Regular"/>
        </w:rPr>
        <w:t xml:space="preserve">. </w:t>
      </w:r>
      <w:r w:rsidR="00AC0C50">
        <w:rPr>
          <w:rFonts w:ascii="Sylfaen" w:hAnsi="Sylfaen" w:cs="Menlo Regular"/>
        </w:rPr>
        <w:t>აქვე იგულისხმება</w:t>
      </w:r>
      <w:r w:rsidR="001C3738" w:rsidRPr="00374979">
        <w:rPr>
          <w:rFonts w:ascii="Sylfaen" w:hAnsi="Sylfaen"/>
        </w:rPr>
        <w:t xml:space="preserve"> </w:t>
      </w:r>
      <w:r w:rsidR="001C3738" w:rsidRPr="00374979">
        <w:rPr>
          <w:rFonts w:ascii="Sylfaen" w:hAnsi="Sylfaen" w:cs="Menlo Regular"/>
        </w:rPr>
        <w:t>ბიძ</w:t>
      </w:r>
      <w:r w:rsidR="003F061F" w:rsidRPr="00374979">
        <w:rPr>
          <w:rFonts w:ascii="Sylfaen" w:hAnsi="Sylfaen" w:cs="Menlo Regular"/>
        </w:rPr>
        <w:t>ა</w:t>
      </w:r>
      <w:r w:rsidR="001C3738" w:rsidRPr="00374979">
        <w:rPr>
          <w:rFonts w:ascii="Sylfaen" w:hAnsi="Sylfaen"/>
        </w:rPr>
        <w:t xml:space="preserve">, </w:t>
      </w:r>
      <w:r w:rsidR="001C3738" w:rsidRPr="00374979">
        <w:rPr>
          <w:rFonts w:ascii="Sylfaen" w:hAnsi="Sylfaen" w:cs="Menlo Regular"/>
        </w:rPr>
        <w:t>დეიდა</w:t>
      </w:r>
      <w:r w:rsidR="001C3738" w:rsidRPr="00374979">
        <w:rPr>
          <w:rFonts w:ascii="Sylfaen" w:hAnsi="Sylfaen"/>
        </w:rPr>
        <w:t xml:space="preserve">, </w:t>
      </w:r>
      <w:r w:rsidR="001C3738" w:rsidRPr="00374979">
        <w:rPr>
          <w:rFonts w:ascii="Sylfaen" w:hAnsi="Sylfaen" w:cs="Menlo Regular"/>
        </w:rPr>
        <w:t>მათი</w:t>
      </w:r>
      <w:r w:rsidR="001C3738" w:rsidRPr="00374979">
        <w:rPr>
          <w:rFonts w:ascii="Sylfaen" w:hAnsi="Sylfaen"/>
        </w:rPr>
        <w:t xml:space="preserve"> </w:t>
      </w:r>
      <w:r w:rsidR="001C3738" w:rsidRPr="00374979">
        <w:rPr>
          <w:rFonts w:ascii="Sylfaen" w:hAnsi="Sylfaen" w:cs="Menlo Regular"/>
        </w:rPr>
        <w:t>შვილები</w:t>
      </w:r>
      <w:r w:rsidR="001C3738" w:rsidRPr="00374979">
        <w:rPr>
          <w:rFonts w:ascii="Sylfaen" w:hAnsi="Sylfaen"/>
        </w:rPr>
        <w:t xml:space="preserve">, </w:t>
      </w:r>
      <w:r w:rsidR="001C3738" w:rsidRPr="00374979">
        <w:rPr>
          <w:rFonts w:ascii="Sylfaen" w:hAnsi="Sylfaen" w:cs="Menlo Regular"/>
        </w:rPr>
        <w:t>სხვა</w:t>
      </w:r>
      <w:r w:rsidR="001C3738" w:rsidRPr="00374979">
        <w:rPr>
          <w:rFonts w:ascii="Sylfaen" w:hAnsi="Sylfaen"/>
        </w:rPr>
        <w:t xml:space="preserve"> </w:t>
      </w:r>
      <w:r w:rsidR="001C3738" w:rsidRPr="00374979">
        <w:rPr>
          <w:rFonts w:ascii="Sylfaen" w:hAnsi="Sylfaen" w:cs="Menlo Regular"/>
        </w:rPr>
        <w:t>ნათესავები</w:t>
      </w:r>
      <w:r w:rsidR="001C3738" w:rsidRPr="00374979">
        <w:rPr>
          <w:rFonts w:ascii="Sylfaen" w:hAnsi="Sylfaen"/>
        </w:rPr>
        <w:t xml:space="preserve"> </w:t>
      </w:r>
      <w:r w:rsidR="001C3738" w:rsidRPr="00374979">
        <w:rPr>
          <w:rFonts w:ascii="Sylfaen" w:hAnsi="Sylfaen" w:cs="Menlo Regular"/>
        </w:rPr>
        <w:t>და</w:t>
      </w:r>
      <w:r w:rsidR="001C3738" w:rsidRPr="00374979">
        <w:rPr>
          <w:rFonts w:ascii="Sylfaen" w:hAnsi="Sylfaen"/>
        </w:rPr>
        <w:t xml:space="preserve"> </w:t>
      </w:r>
      <w:r w:rsidR="001C3738" w:rsidRPr="00374979">
        <w:rPr>
          <w:rFonts w:ascii="Sylfaen" w:hAnsi="Sylfaen" w:cs="Menlo Regular"/>
        </w:rPr>
        <w:t>ოჯახის</w:t>
      </w:r>
      <w:r w:rsidR="001C3738" w:rsidRPr="00374979">
        <w:rPr>
          <w:rFonts w:ascii="Sylfaen" w:hAnsi="Sylfaen"/>
        </w:rPr>
        <w:t xml:space="preserve"> </w:t>
      </w:r>
      <w:r w:rsidR="001C3738" w:rsidRPr="00374979">
        <w:rPr>
          <w:rFonts w:ascii="Sylfaen" w:hAnsi="Sylfaen" w:cs="Menlo Regular"/>
        </w:rPr>
        <w:t>უფროსის</w:t>
      </w:r>
      <w:r w:rsidR="001C3738" w:rsidRPr="00374979">
        <w:rPr>
          <w:rFonts w:ascii="Sylfaen" w:hAnsi="Sylfaen"/>
        </w:rPr>
        <w:t xml:space="preserve"> </w:t>
      </w:r>
      <w:r w:rsidR="001C3738" w:rsidRPr="00374979">
        <w:rPr>
          <w:rFonts w:ascii="Sylfaen" w:hAnsi="Sylfaen" w:cs="Menlo Regular"/>
        </w:rPr>
        <w:t>ან</w:t>
      </w:r>
      <w:r w:rsidR="001C3738" w:rsidRPr="00374979">
        <w:rPr>
          <w:rFonts w:ascii="Sylfaen" w:hAnsi="Sylfaen"/>
        </w:rPr>
        <w:t xml:space="preserve"> </w:t>
      </w:r>
      <w:r w:rsidR="001C3738" w:rsidRPr="00374979">
        <w:rPr>
          <w:rFonts w:ascii="Sylfaen" w:hAnsi="Sylfaen" w:cs="Menlo Regular"/>
        </w:rPr>
        <w:t>მისი</w:t>
      </w:r>
      <w:r w:rsidR="001C3738" w:rsidRPr="00374979">
        <w:rPr>
          <w:rFonts w:ascii="Sylfaen" w:hAnsi="Sylfaen"/>
        </w:rPr>
        <w:t xml:space="preserve"> </w:t>
      </w:r>
      <w:r w:rsidR="001C3738" w:rsidRPr="00374979">
        <w:rPr>
          <w:rFonts w:ascii="Sylfaen" w:hAnsi="Sylfaen" w:cs="Menlo Regular"/>
        </w:rPr>
        <w:t>მეუღლის</w:t>
      </w:r>
      <w:r w:rsidR="001C3738" w:rsidRPr="00374979">
        <w:rPr>
          <w:rFonts w:ascii="Sylfaen" w:hAnsi="Sylfaen"/>
        </w:rPr>
        <w:t xml:space="preserve"> </w:t>
      </w:r>
      <w:r w:rsidR="001C3738" w:rsidRPr="00374979">
        <w:rPr>
          <w:rFonts w:ascii="Sylfaen" w:hAnsi="Sylfaen" w:cs="Menlo Regular"/>
        </w:rPr>
        <w:t>ნათესავები</w:t>
      </w:r>
      <w:r w:rsidR="001C3738" w:rsidRPr="00374979">
        <w:rPr>
          <w:rFonts w:ascii="Sylfaen" w:hAnsi="Sylfaen"/>
        </w:rPr>
        <w:t xml:space="preserve">. </w:t>
      </w:r>
      <w:r w:rsidR="001C3738" w:rsidRPr="00374979">
        <w:rPr>
          <w:rFonts w:ascii="Sylfaen" w:hAnsi="Sylfaen" w:cs="Menlo Regular"/>
        </w:rPr>
        <w:t>ჩვენ</w:t>
      </w:r>
      <w:r w:rsidR="001C3738" w:rsidRPr="00374979">
        <w:rPr>
          <w:rFonts w:ascii="Sylfaen" w:hAnsi="Sylfaen"/>
        </w:rPr>
        <w:t xml:space="preserve"> </w:t>
      </w:r>
      <w:r w:rsidR="001C3738" w:rsidRPr="00374979">
        <w:rPr>
          <w:rFonts w:ascii="Sylfaen" w:hAnsi="Sylfaen" w:cs="Menlo Regular"/>
        </w:rPr>
        <w:t>შევძელით</w:t>
      </w:r>
      <w:r w:rsidR="001C3738" w:rsidRPr="00374979">
        <w:rPr>
          <w:rFonts w:ascii="Sylfaen" w:hAnsi="Sylfaen"/>
        </w:rPr>
        <w:t xml:space="preserve"> </w:t>
      </w:r>
      <w:r w:rsidR="003F061F" w:rsidRPr="00374979">
        <w:rPr>
          <w:rFonts w:ascii="Sylfaen" w:hAnsi="Sylfaen" w:cs="Menlo Regular"/>
        </w:rPr>
        <w:t>ჩვენი</w:t>
      </w:r>
      <w:r w:rsidR="003F061F" w:rsidRPr="00374979">
        <w:rPr>
          <w:rFonts w:ascii="Sylfaen" w:hAnsi="Sylfaen"/>
        </w:rPr>
        <w:t xml:space="preserve"> </w:t>
      </w:r>
      <w:r w:rsidR="003F061F" w:rsidRPr="00374979">
        <w:rPr>
          <w:rFonts w:ascii="Sylfaen" w:hAnsi="Sylfaen" w:cs="Menlo Regular"/>
        </w:rPr>
        <w:t xml:space="preserve">მთავარი </w:t>
      </w:r>
      <w:r w:rsidR="005A3FB5">
        <w:rPr>
          <w:rFonts w:ascii="Sylfaen" w:hAnsi="Sylfaen" w:cs="Menlo Regular"/>
        </w:rPr>
        <w:t>მონაცემთა</w:t>
      </w:r>
      <w:r w:rsidR="001C3738" w:rsidRPr="00374979">
        <w:rPr>
          <w:rFonts w:ascii="Sylfaen" w:hAnsi="Sylfaen"/>
        </w:rPr>
        <w:t xml:space="preserve"> </w:t>
      </w:r>
      <w:r w:rsidR="003F061F" w:rsidRPr="00374979">
        <w:rPr>
          <w:rFonts w:ascii="Sylfaen" w:hAnsi="Sylfaen" w:cs="Menlo Regular"/>
        </w:rPr>
        <w:t>ბაზიდან</w:t>
      </w:r>
      <w:r w:rsidR="003F061F" w:rsidRPr="00374979">
        <w:rPr>
          <w:rFonts w:ascii="Sylfaen" w:hAnsi="Sylfaen"/>
        </w:rPr>
        <w:t xml:space="preserve"> (</w:t>
      </w:r>
      <w:r w:rsidR="00E24060">
        <w:rPr>
          <w:rFonts w:ascii="Sylfaen" w:hAnsi="Sylfaen"/>
          <w:lang w:val="ka-GE"/>
        </w:rPr>
        <w:t xml:space="preserve">საქსტატის </w:t>
      </w:r>
      <w:r w:rsidR="003F061F" w:rsidRPr="00374979">
        <w:rPr>
          <w:rFonts w:ascii="Sylfaen" w:hAnsi="Sylfaen" w:cs="Menlo Regular"/>
        </w:rPr>
        <w:t>შინამეურნეობების</w:t>
      </w:r>
      <w:r w:rsidR="007E61A9">
        <w:rPr>
          <w:rFonts w:ascii="Sylfaen" w:hAnsi="Sylfaen" w:cs="Menlo Regular"/>
          <w:lang w:val="ka-GE"/>
        </w:rPr>
        <w:t xml:space="preserve"> </w:t>
      </w:r>
      <w:r w:rsidR="003F061F" w:rsidRPr="00374979">
        <w:rPr>
          <w:rFonts w:ascii="Sylfaen" w:hAnsi="Sylfaen" w:cs="Menlo Regular"/>
        </w:rPr>
        <w:t>კვლევა) ასეთ პირთა</w:t>
      </w:r>
      <w:r w:rsidR="003F061F" w:rsidRPr="00374979">
        <w:rPr>
          <w:rFonts w:ascii="Sylfaen" w:hAnsi="Sylfaen"/>
        </w:rPr>
        <w:t xml:space="preserve"> </w:t>
      </w:r>
      <w:r w:rsidR="003F061F" w:rsidRPr="00374979">
        <w:rPr>
          <w:rFonts w:ascii="Sylfaen" w:hAnsi="Sylfaen" w:cs="Menlo Regular"/>
        </w:rPr>
        <w:t>იდენტიფიცირება</w:t>
      </w:r>
      <w:r w:rsidR="005A3FB5">
        <w:rPr>
          <w:rFonts w:ascii="Sylfaen" w:hAnsi="Sylfaen"/>
        </w:rPr>
        <w:t>.</w:t>
      </w:r>
    </w:p>
    <w:p w14:paraId="45967FE5" w14:textId="7CA6ACCD" w:rsidR="00374979" w:rsidRPr="00374979" w:rsidRDefault="003F061F" w:rsidP="00A90210">
      <w:pPr>
        <w:spacing w:after="240" w:line="276" w:lineRule="auto"/>
        <w:jc w:val="both"/>
        <w:rPr>
          <w:rFonts w:ascii="Sylfaen" w:hAnsi="Sylfaen"/>
        </w:rPr>
      </w:pPr>
      <w:r w:rsidRPr="00374979">
        <w:rPr>
          <w:rFonts w:ascii="Sylfaen" w:hAnsi="Sylfaen" w:cs="Menlo Regular"/>
        </w:rPr>
        <w:t>შინამეურნეობების</w:t>
      </w:r>
      <w:r w:rsidR="00E24060">
        <w:rPr>
          <w:rFonts w:ascii="Sylfaen" w:hAnsi="Sylfaen" w:cs="Menlo Regular"/>
          <w:lang w:val="ka-GE"/>
        </w:rPr>
        <w:t xml:space="preserve"> კვლევის</w:t>
      </w:r>
      <w:r w:rsidRPr="00374979">
        <w:rPr>
          <w:rFonts w:ascii="Sylfaen" w:hAnsi="Sylfaen"/>
        </w:rPr>
        <w:t xml:space="preserve"> </w:t>
      </w:r>
      <w:r w:rsidR="005A3FB5">
        <w:rPr>
          <w:rFonts w:ascii="Sylfaen" w:hAnsi="Sylfaen"/>
        </w:rPr>
        <w:t>12 წლიან</w:t>
      </w:r>
      <w:r w:rsidR="00E24060">
        <w:rPr>
          <w:rFonts w:ascii="Sylfaen" w:hAnsi="Sylfaen"/>
          <w:lang w:val="ka-GE"/>
        </w:rPr>
        <w:t xml:space="preserve"> </w:t>
      </w:r>
      <w:r w:rsidRPr="00374979">
        <w:rPr>
          <w:rFonts w:ascii="Sylfaen" w:hAnsi="Sylfaen" w:cs="Menlo Regular"/>
        </w:rPr>
        <w:t>მონაცემებზე დაკვირვებით</w:t>
      </w:r>
      <w:r w:rsidR="00E24060">
        <w:rPr>
          <w:rFonts w:ascii="Sylfaen" w:hAnsi="Sylfaen" w:cs="Menlo Regular"/>
          <w:lang w:val="ka-GE"/>
        </w:rPr>
        <w:t xml:space="preserve"> </w:t>
      </w:r>
      <w:r w:rsidRPr="00374979">
        <w:rPr>
          <w:rFonts w:ascii="Sylfaen" w:hAnsi="Sylfaen" w:cs="Menlo Regular"/>
        </w:rPr>
        <w:t>ჩანს, რომ გრძელვადიან პერიოდში ინდიკატორი</w:t>
      </w:r>
      <w:r w:rsidR="000F140F">
        <w:rPr>
          <w:rFonts w:ascii="Sylfaen" w:hAnsi="Sylfaen" w:cs="Menlo Regular"/>
        </w:rPr>
        <w:t>,</w:t>
      </w:r>
      <w:r w:rsidRPr="00374979">
        <w:rPr>
          <w:rFonts w:ascii="Sylfaen" w:hAnsi="Sylfaen" w:cs="Menlo Regular"/>
        </w:rPr>
        <w:t xml:space="preserve"> </w:t>
      </w:r>
      <w:r w:rsidR="000F140F" w:rsidRPr="00374979">
        <w:rPr>
          <w:rFonts w:ascii="Sylfaen" w:hAnsi="Sylfaen" w:cs="Menlo Regular"/>
        </w:rPr>
        <w:t xml:space="preserve">როგორც </w:t>
      </w:r>
      <w:r w:rsidR="000F140F">
        <w:rPr>
          <w:rFonts w:ascii="Sylfaen" w:hAnsi="Sylfaen" w:cs="Menlo Regular"/>
        </w:rPr>
        <w:t>ქალაქებში</w:t>
      </w:r>
      <w:r w:rsidR="000F140F" w:rsidRPr="00374979">
        <w:rPr>
          <w:rFonts w:ascii="Sylfaen" w:hAnsi="Sylfaen" w:cs="Menlo Regular"/>
        </w:rPr>
        <w:t xml:space="preserve"> ასევე სოფლად</w:t>
      </w:r>
      <w:r w:rsidR="000F140F">
        <w:rPr>
          <w:rFonts w:ascii="Sylfaen" w:hAnsi="Sylfaen" w:cs="Menlo Regular"/>
        </w:rPr>
        <w:t>,</w:t>
      </w:r>
      <w:r w:rsidR="000F140F" w:rsidRPr="00374979">
        <w:rPr>
          <w:rFonts w:ascii="Sylfaen" w:hAnsi="Sylfaen" w:cs="Menlo Regular"/>
        </w:rPr>
        <w:t xml:space="preserve"> </w:t>
      </w:r>
      <w:r w:rsidRPr="00374979">
        <w:rPr>
          <w:rFonts w:ascii="Sylfaen" w:hAnsi="Sylfaen" w:cs="Menlo Regular"/>
        </w:rPr>
        <w:t>აღმავალი ტენდენციით ხასიათდებ</w:t>
      </w:r>
      <w:r w:rsidR="000E6C2D">
        <w:rPr>
          <w:rFonts w:ascii="Sylfaen" w:hAnsi="Sylfaen" w:cs="Menlo Regular"/>
          <w:lang w:val="ka-GE"/>
        </w:rPr>
        <w:t>ოდა</w:t>
      </w:r>
      <w:r w:rsidR="000F140F">
        <w:rPr>
          <w:rFonts w:ascii="Sylfaen" w:hAnsi="Sylfaen" w:cs="Menlo Regular"/>
        </w:rPr>
        <w:t xml:space="preserve"> </w:t>
      </w:r>
      <w:r w:rsidR="001C3738" w:rsidRPr="00374979">
        <w:rPr>
          <w:rFonts w:ascii="Sylfaen" w:hAnsi="Sylfaen"/>
        </w:rPr>
        <w:t>(</w:t>
      </w:r>
      <w:r w:rsidRPr="00374979">
        <w:rPr>
          <w:rFonts w:ascii="Sylfaen" w:hAnsi="Sylfaen" w:cs="Menlo Regular"/>
        </w:rPr>
        <w:t>გრაფიკი</w:t>
      </w:r>
      <w:r w:rsidR="00E24060">
        <w:rPr>
          <w:rFonts w:ascii="Sylfaen" w:hAnsi="Sylfaen"/>
          <w:lang w:val="ka-GE"/>
        </w:rPr>
        <w:t xml:space="preserve"> </w:t>
      </w:r>
      <w:r w:rsidR="001C3738" w:rsidRPr="00374979">
        <w:rPr>
          <w:rFonts w:ascii="Sylfaen" w:hAnsi="Sylfaen"/>
        </w:rPr>
        <w:t xml:space="preserve">31). </w:t>
      </w:r>
      <w:r w:rsidRPr="00374979">
        <w:rPr>
          <w:rFonts w:ascii="Sylfaen" w:hAnsi="Sylfaen" w:cs="Menlo Regular"/>
        </w:rPr>
        <w:t>ქალაქებში შინამეურნეობების</w:t>
      </w:r>
      <w:r w:rsidR="001C3738" w:rsidRPr="00374979">
        <w:rPr>
          <w:rFonts w:ascii="Sylfaen" w:hAnsi="Sylfaen"/>
        </w:rPr>
        <w:t xml:space="preserve"> </w:t>
      </w:r>
      <w:r w:rsidRPr="00374979">
        <w:rPr>
          <w:rFonts w:ascii="Sylfaen" w:hAnsi="Sylfaen" w:cs="Menlo Regular"/>
        </w:rPr>
        <w:t>ინდიკატორები</w:t>
      </w:r>
      <w:r w:rsidR="001C3738" w:rsidRPr="00374979">
        <w:rPr>
          <w:rFonts w:ascii="Sylfaen" w:hAnsi="Sylfaen"/>
        </w:rPr>
        <w:t xml:space="preserve"> </w:t>
      </w:r>
      <w:r w:rsidR="001C3738" w:rsidRPr="00374979">
        <w:rPr>
          <w:rFonts w:ascii="Sylfaen" w:hAnsi="Sylfaen" w:cs="Menlo Regular"/>
        </w:rPr>
        <w:t>წლების</w:t>
      </w:r>
      <w:r w:rsidR="001C3738" w:rsidRPr="00374979">
        <w:rPr>
          <w:rFonts w:ascii="Sylfaen" w:hAnsi="Sylfaen"/>
        </w:rPr>
        <w:t xml:space="preserve"> </w:t>
      </w:r>
      <w:r w:rsidR="001C3738" w:rsidRPr="00374979">
        <w:rPr>
          <w:rFonts w:ascii="Sylfaen" w:hAnsi="Sylfaen" w:cs="Menlo Regular"/>
        </w:rPr>
        <w:t>განმავლობაში</w:t>
      </w:r>
      <w:r w:rsidR="000F140F">
        <w:rPr>
          <w:rFonts w:ascii="Sylfaen" w:hAnsi="Sylfaen"/>
        </w:rPr>
        <w:t xml:space="preserve"> 2.6</w:t>
      </w:r>
      <w:r w:rsidR="00E24060">
        <w:rPr>
          <w:rFonts w:ascii="Sylfaen" w:hAnsi="Sylfaen"/>
          <w:lang w:val="ka-GE"/>
        </w:rPr>
        <w:t>-</w:t>
      </w:r>
      <w:r w:rsidRPr="00374979">
        <w:rPr>
          <w:rFonts w:ascii="Sylfaen" w:hAnsi="Sylfaen"/>
        </w:rPr>
        <w:t>5</w:t>
      </w:r>
      <w:r w:rsidR="00E24060">
        <w:rPr>
          <w:rFonts w:ascii="Sylfaen" w:hAnsi="Sylfaen"/>
          <w:lang w:val="ka-GE"/>
        </w:rPr>
        <w:t xml:space="preserve"> </w:t>
      </w:r>
      <w:r w:rsidRPr="00374979">
        <w:rPr>
          <w:rFonts w:ascii="Sylfaen" w:hAnsi="Sylfaen" w:cs="Menlo Regular"/>
        </w:rPr>
        <w:t>პროცენტ</w:t>
      </w:r>
      <w:r w:rsidR="00E24060">
        <w:rPr>
          <w:rFonts w:ascii="Sylfaen" w:hAnsi="Sylfaen" w:cs="Menlo Regular"/>
          <w:lang w:val="ka-GE"/>
        </w:rPr>
        <w:t>ს</w:t>
      </w:r>
      <w:r w:rsidRPr="00374979">
        <w:rPr>
          <w:rFonts w:ascii="Sylfaen" w:hAnsi="Sylfaen" w:cs="Menlo Regular"/>
        </w:rPr>
        <w:t xml:space="preserve"> შორის</w:t>
      </w:r>
      <w:r w:rsidR="001C3738" w:rsidRPr="00374979">
        <w:rPr>
          <w:rFonts w:ascii="Sylfaen" w:hAnsi="Sylfaen"/>
        </w:rPr>
        <w:t xml:space="preserve"> </w:t>
      </w:r>
      <w:r w:rsidR="001C3738" w:rsidRPr="00374979">
        <w:rPr>
          <w:rFonts w:ascii="Sylfaen" w:hAnsi="Sylfaen" w:cs="Menlo Regular"/>
        </w:rPr>
        <w:t>მერყეობ</w:t>
      </w:r>
      <w:r w:rsidR="000E6C2D">
        <w:rPr>
          <w:rFonts w:ascii="Sylfaen" w:hAnsi="Sylfaen" w:cs="Menlo Regular"/>
          <w:lang w:val="ka-GE"/>
        </w:rPr>
        <w:t>და</w:t>
      </w:r>
      <w:r w:rsidR="001C3738" w:rsidRPr="00374979">
        <w:rPr>
          <w:rFonts w:ascii="Sylfaen" w:hAnsi="Sylfaen"/>
        </w:rPr>
        <w:t xml:space="preserve">, </w:t>
      </w:r>
      <w:r w:rsidR="001C3738" w:rsidRPr="00374979">
        <w:rPr>
          <w:rFonts w:ascii="Sylfaen" w:hAnsi="Sylfaen" w:cs="Menlo Regular"/>
        </w:rPr>
        <w:t>ხოლო</w:t>
      </w:r>
      <w:r w:rsidR="001C3738" w:rsidRPr="00374979">
        <w:rPr>
          <w:rFonts w:ascii="Sylfaen" w:hAnsi="Sylfaen"/>
        </w:rPr>
        <w:t xml:space="preserve"> </w:t>
      </w:r>
      <w:r w:rsidR="001C3738" w:rsidRPr="00374979">
        <w:rPr>
          <w:rFonts w:ascii="Sylfaen" w:hAnsi="Sylfaen" w:cs="Menlo Regular"/>
        </w:rPr>
        <w:t>სოფლად</w:t>
      </w:r>
      <w:r w:rsidR="001C3738" w:rsidRPr="00374979">
        <w:rPr>
          <w:rFonts w:ascii="Sylfaen" w:hAnsi="Sylfaen"/>
        </w:rPr>
        <w:t xml:space="preserve"> </w:t>
      </w:r>
      <w:r w:rsidR="00E24060">
        <w:rPr>
          <w:rFonts w:ascii="Sylfaen" w:hAnsi="Sylfaen"/>
          <w:lang w:val="ka-GE"/>
        </w:rPr>
        <w:t>–</w:t>
      </w:r>
      <w:r w:rsidR="001C3738" w:rsidRPr="00374979">
        <w:rPr>
          <w:rFonts w:ascii="Sylfaen" w:hAnsi="Sylfaen"/>
        </w:rPr>
        <w:t xml:space="preserve"> 1.3</w:t>
      </w:r>
      <w:r w:rsidRPr="00374979">
        <w:rPr>
          <w:rFonts w:ascii="Sylfaen" w:hAnsi="Sylfaen"/>
        </w:rPr>
        <w:t>-</w:t>
      </w:r>
      <w:r w:rsidR="001C3738" w:rsidRPr="00374979">
        <w:rPr>
          <w:rFonts w:ascii="Sylfaen" w:hAnsi="Sylfaen"/>
        </w:rPr>
        <w:t>5.5</w:t>
      </w:r>
      <w:r w:rsidRPr="00374979">
        <w:rPr>
          <w:rFonts w:ascii="Sylfaen" w:hAnsi="Sylfaen"/>
        </w:rPr>
        <w:t xml:space="preserve"> </w:t>
      </w:r>
      <w:r w:rsidRPr="00374979">
        <w:rPr>
          <w:rFonts w:ascii="Sylfaen" w:hAnsi="Sylfaen" w:cs="Menlo Regular"/>
        </w:rPr>
        <w:t>პროცენტს შორის</w:t>
      </w:r>
      <w:r w:rsidR="000E6C2D">
        <w:rPr>
          <w:rFonts w:ascii="Sylfaen" w:hAnsi="Sylfaen" w:cs="Menlo Regular"/>
        </w:rPr>
        <w:t xml:space="preserve"> </w:t>
      </w:r>
      <w:r w:rsidR="000E6C2D">
        <w:rPr>
          <w:rFonts w:ascii="Sylfaen" w:hAnsi="Sylfaen" w:cs="Menlo Regular"/>
          <w:lang w:val="ka-GE"/>
        </w:rPr>
        <w:t>იყო</w:t>
      </w:r>
      <w:r w:rsidRPr="00374979">
        <w:rPr>
          <w:rFonts w:ascii="Sylfaen" w:hAnsi="Sylfaen" w:cs="Menlo Regular"/>
        </w:rPr>
        <w:t>.</w:t>
      </w:r>
      <w:r w:rsidR="001C3738" w:rsidRPr="00374979">
        <w:rPr>
          <w:rFonts w:ascii="Sylfaen" w:hAnsi="Sylfaen"/>
        </w:rPr>
        <w:t xml:space="preserve"> </w:t>
      </w:r>
      <w:r w:rsidR="001C3738" w:rsidRPr="00374979">
        <w:rPr>
          <w:rFonts w:ascii="Sylfaen" w:hAnsi="Sylfaen" w:cs="Menlo Regular"/>
        </w:rPr>
        <w:t>რაც</w:t>
      </w:r>
      <w:r w:rsidR="001C3738" w:rsidRPr="00374979">
        <w:rPr>
          <w:rFonts w:ascii="Sylfaen" w:hAnsi="Sylfaen"/>
        </w:rPr>
        <w:t xml:space="preserve"> </w:t>
      </w:r>
      <w:r w:rsidR="001C3738" w:rsidRPr="00374979">
        <w:rPr>
          <w:rFonts w:ascii="Sylfaen" w:hAnsi="Sylfaen" w:cs="Menlo Regular"/>
        </w:rPr>
        <w:t>შეეხება</w:t>
      </w:r>
      <w:r w:rsidRPr="00374979">
        <w:rPr>
          <w:rFonts w:ascii="Sylfaen" w:hAnsi="Sylfaen" w:cs="Menlo Regular"/>
        </w:rPr>
        <w:t xml:space="preserve"> ბოლო </w:t>
      </w:r>
      <w:r w:rsidR="00E24060">
        <w:rPr>
          <w:rFonts w:ascii="Sylfaen" w:hAnsi="Sylfaen" w:cs="Menlo Regular"/>
          <w:lang w:val="ka-GE"/>
        </w:rPr>
        <w:t>მონაცემს</w:t>
      </w:r>
      <w:r w:rsidR="001C3738" w:rsidRPr="00374979">
        <w:rPr>
          <w:rFonts w:ascii="Sylfaen" w:hAnsi="Sylfaen"/>
        </w:rPr>
        <w:t xml:space="preserve">, 2018 </w:t>
      </w:r>
      <w:r w:rsidR="001C3738" w:rsidRPr="00374979">
        <w:rPr>
          <w:rFonts w:ascii="Sylfaen" w:hAnsi="Sylfaen" w:cs="Menlo Regular"/>
        </w:rPr>
        <w:t>წელს</w:t>
      </w:r>
      <w:r w:rsidRPr="00374979">
        <w:rPr>
          <w:rFonts w:ascii="Sylfaen" w:hAnsi="Sylfaen" w:cs="Menlo Regular"/>
        </w:rPr>
        <w:t xml:space="preserve"> ქალაქებში</w:t>
      </w:r>
      <w:r w:rsidR="001C3738" w:rsidRPr="00374979">
        <w:rPr>
          <w:rFonts w:ascii="Sylfaen" w:hAnsi="Sylfaen"/>
        </w:rPr>
        <w:t xml:space="preserve"> </w:t>
      </w:r>
      <w:r w:rsidRPr="00374979">
        <w:rPr>
          <w:rFonts w:ascii="Sylfaen" w:hAnsi="Sylfaen" w:cs="Menlo Regular"/>
        </w:rPr>
        <w:t xml:space="preserve">ოჯახების </w:t>
      </w:r>
      <w:r w:rsidR="001C3738" w:rsidRPr="00374979">
        <w:rPr>
          <w:rFonts w:ascii="Sylfaen" w:hAnsi="Sylfaen" w:cs="Menlo Regular"/>
        </w:rPr>
        <w:t>საშუალოდ</w:t>
      </w:r>
      <w:r w:rsidR="001C3738" w:rsidRPr="00374979">
        <w:rPr>
          <w:rFonts w:ascii="Sylfaen" w:hAnsi="Sylfaen"/>
        </w:rPr>
        <w:t xml:space="preserve"> 5% </w:t>
      </w:r>
      <w:r w:rsidR="001C3738" w:rsidRPr="00374979">
        <w:rPr>
          <w:rFonts w:ascii="Sylfaen" w:hAnsi="Sylfaen" w:cs="Menlo Regular"/>
        </w:rPr>
        <w:t>ცხოვრობ</w:t>
      </w:r>
      <w:r w:rsidRPr="00374979">
        <w:rPr>
          <w:rFonts w:ascii="Sylfaen" w:hAnsi="Sylfaen" w:cs="Menlo Regular"/>
        </w:rPr>
        <w:t xml:space="preserve">და </w:t>
      </w:r>
      <w:r w:rsidR="000F140F">
        <w:rPr>
          <w:rFonts w:ascii="Sylfaen" w:hAnsi="Sylfaen" w:cs="Menlo Regular"/>
        </w:rPr>
        <w:t xml:space="preserve">გაფართოებულ </w:t>
      </w:r>
      <w:r w:rsidR="00E24060">
        <w:rPr>
          <w:rFonts w:ascii="Sylfaen" w:hAnsi="Sylfaen" w:cs="Menlo Regular"/>
          <w:lang w:val="ka-GE"/>
        </w:rPr>
        <w:t>ოჯახებად</w:t>
      </w:r>
      <w:r w:rsidR="000F140F">
        <w:rPr>
          <w:rFonts w:ascii="Sylfaen" w:hAnsi="Sylfaen"/>
        </w:rPr>
        <w:t>,</w:t>
      </w:r>
      <w:r w:rsidR="001C3738" w:rsidRPr="00374979">
        <w:rPr>
          <w:rFonts w:ascii="Sylfaen" w:hAnsi="Sylfaen"/>
        </w:rPr>
        <w:t xml:space="preserve"> </w:t>
      </w:r>
      <w:r w:rsidR="001C3738" w:rsidRPr="00374979">
        <w:rPr>
          <w:rFonts w:ascii="Sylfaen" w:hAnsi="Sylfaen" w:cs="Menlo Regular"/>
        </w:rPr>
        <w:t>ხოლო</w:t>
      </w:r>
      <w:r w:rsidR="001C3738" w:rsidRPr="00374979">
        <w:rPr>
          <w:rFonts w:ascii="Sylfaen" w:hAnsi="Sylfaen"/>
        </w:rPr>
        <w:t xml:space="preserve"> </w:t>
      </w:r>
      <w:r w:rsidR="001C3738" w:rsidRPr="00374979">
        <w:rPr>
          <w:rFonts w:ascii="Sylfaen" w:hAnsi="Sylfaen" w:cs="Menlo Regular"/>
        </w:rPr>
        <w:t>სოფლ</w:t>
      </w:r>
      <w:r w:rsidRPr="00374979">
        <w:rPr>
          <w:rFonts w:ascii="Sylfaen" w:hAnsi="Sylfaen" w:cs="Menlo Regular"/>
        </w:rPr>
        <w:t>ად</w:t>
      </w:r>
      <w:r w:rsidR="00964A21">
        <w:rPr>
          <w:rFonts w:ascii="Sylfaen" w:hAnsi="Sylfaen" w:cs="Menlo Regular"/>
          <w:lang w:val="ka-GE"/>
        </w:rPr>
        <w:t xml:space="preserve"> –</w:t>
      </w:r>
      <w:r w:rsidR="001C3738" w:rsidRPr="00374979">
        <w:rPr>
          <w:rFonts w:ascii="Sylfaen" w:hAnsi="Sylfaen"/>
        </w:rPr>
        <w:t xml:space="preserve"> 5</w:t>
      </w:r>
      <w:r w:rsidR="004209E7">
        <w:rPr>
          <w:rFonts w:ascii="Sylfaen" w:hAnsi="Sylfaen"/>
        </w:rPr>
        <w:t>.</w:t>
      </w:r>
      <w:r w:rsidR="001C3738" w:rsidRPr="00374979">
        <w:rPr>
          <w:rFonts w:ascii="Sylfaen" w:hAnsi="Sylfaen"/>
        </w:rPr>
        <w:t>5%.</w:t>
      </w:r>
    </w:p>
    <w:p w14:paraId="403E2390" w14:textId="059A11F4" w:rsidR="004C6D8D" w:rsidRPr="00374979" w:rsidRDefault="00A12230" w:rsidP="00A90210">
      <w:pPr>
        <w:pStyle w:val="Caption"/>
        <w:spacing w:after="240" w:line="276" w:lineRule="auto"/>
        <w:rPr>
          <w:rFonts w:ascii="Sylfaen" w:hAnsi="Sylfaen"/>
        </w:rPr>
      </w:pPr>
      <w:r>
        <w:rPr>
          <w:noProof/>
        </w:rPr>
        <w:drawing>
          <wp:anchor distT="0" distB="0" distL="114300" distR="114300" simplePos="0" relativeHeight="251751424" behindDoc="1" locked="0" layoutInCell="1" allowOverlap="1" wp14:anchorId="18044934" wp14:editId="6732EB0B">
            <wp:simplePos x="0" y="0"/>
            <wp:positionH relativeFrom="margin">
              <wp:align>left</wp:align>
            </wp:positionH>
            <wp:positionV relativeFrom="paragraph">
              <wp:posOffset>329565</wp:posOffset>
            </wp:positionV>
            <wp:extent cx="3286125" cy="2457450"/>
            <wp:effectExtent l="0" t="0" r="9525" b="0"/>
            <wp:wrapNone/>
            <wp:docPr id="138" name="Chart 13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r w:rsidR="003F061F" w:rsidRPr="00374979">
        <w:rPr>
          <w:rFonts w:ascii="Sylfaen" w:hAnsi="Sylfaen" w:cs="Menlo Regular"/>
        </w:rPr>
        <w:t>გრაფიკი 31:</w:t>
      </w:r>
      <w:commentRangeStart w:id="93"/>
      <w:r w:rsidR="003F061F" w:rsidRPr="00374979">
        <w:rPr>
          <w:rFonts w:ascii="Sylfaen" w:hAnsi="Sylfaen" w:cs="Menlo Regular"/>
        </w:rPr>
        <w:t xml:space="preserve"> </w:t>
      </w:r>
      <w:r w:rsidR="000F140F">
        <w:rPr>
          <w:rFonts w:ascii="Sylfaen" w:hAnsi="Sylfaen" w:cs="Menlo Regular"/>
        </w:rPr>
        <w:t>გაფართოებული</w:t>
      </w:r>
      <w:r w:rsidR="003F061F" w:rsidRPr="00374979">
        <w:rPr>
          <w:rFonts w:ascii="Sylfaen" w:hAnsi="Sylfaen" w:cs="Menlo Regular"/>
        </w:rPr>
        <w:t xml:space="preserve"> შინამეურნეობების წილი ქალაქ</w:t>
      </w:r>
      <w:r w:rsidR="000E6C2D">
        <w:rPr>
          <w:rFonts w:ascii="Sylfaen" w:hAnsi="Sylfaen" w:cs="Menlo Regular"/>
          <w:lang w:val="ka-GE"/>
        </w:rPr>
        <w:t xml:space="preserve">ად </w:t>
      </w:r>
      <w:r w:rsidR="003F061F" w:rsidRPr="00374979">
        <w:rPr>
          <w:rFonts w:ascii="Sylfaen" w:hAnsi="Sylfaen" w:cs="Menlo Regular"/>
        </w:rPr>
        <w:t>და სოფ</w:t>
      </w:r>
      <w:r w:rsidR="000E6C2D">
        <w:rPr>
          <w:rFonts w:ascii="Sylfaen" w:hAnsi="Sylfaen" w:cs="Menlo Regular"/>
          <w:lang w:val="ka-GE"/>
        </w:rPr>
        <w:t>ლად</w:t>
      </w:r>
      <w:commentRangeEnd w:id="93"/>
      <w:r w:rsidR="004C6654">
        <w:rPr>
          <w:rStyle w:val="CommentReference"/>
          <w:i w:val="0"/>
          <w:iCs w:val="0"/>
          <w:color w:val="auto"/>
        </w:rPr>
        <w:commentReference w:id="93"/>
      </w:r>
    </w:p>
    <w:p w14:paraId="5BF3506B" w14:textId="17645FA3" w:rsidR="00082663" w:rsidRPr="00374979" w:rsidRDefault="00A12230" w:rsidP="00A90210">
      <w:pPr>
        <w:pStyle w:val="Caption"/>
        <w:tabs>
          <w:tab w:val="left" w:pos="2094"/>
          <w:tab w:val="left" w:pos="2215"/>
        </w:tabs>
        <w:spacing w:after="240" w:line="276" w:lineRule="auto"/>
        <w:jc w:val="both"/>
        <w:rPr>
          <w:rFonts w:ascii="Sylfaen" w:hAnsi="Sylfaen"/>
        </w:rPr>
      </w:pPr>
      <w:r>
        <w:rPr>
          <w:noProof/>
        </w:rPr>
        <w:drawing>
          <wp:anchor distT="0" distB="0" distL="114300" distR="114300" simplePos="0" relativeHeight="251752448" behindDoc="1" locked="0" layoutInCell="1" allowOverlap="1" wp14:anchorId="0A9D99D1" wp14:editId="6AE35C1B">
            <wp:simplePos x="0" y="0"/>
            <wp:positionH relativeFrom="margin">
              <wp:posOffset>3367278</wp:posOffset>
            </wp:positionH>
            <wp:positionV relativeFrom="paragraph">
              <wp:posOffset>6019</wp:posOffset>
            </wp:positionV>
            <wp:extent cx="3305175" cy="2447925"/>
            <wp:effectExtent l="0" t="0" r="9525" b="9525"/>
            <wp:wrapNone/>
            <wp:docPr id="139" name="Chart 13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r w:rsidR="001C3738" w:rsidRPr="00374979">
        <w:rPr>
          <w:rFonts w:ascii="Sylfaen" w:hAnsi="Sylfaen"/>
        </w:rPr>
        <w:tab/>
      </w:r>
    </w:p>
    <w:p w14:paraId="2060F9FB" w14:textId="1B4BBAD4" w:rsidR="00082663" w:rsidRPr="00374979" w:rsidRDefault="00082663" w:rsidP="00A90210">
      <w:pPr>
        <w:spacing w:after="240" w:line="276" w:lineRule="auto"/>
        <w:jc w:val="both"/>
        <w:rPr>
          <w:rFonts w:ascii="Sylfaen" w:hAnsi="Sylfaen"/>
        </w:rPr>
      </w:pPr>
    </w:p>
    <w:p w14:paraId="4362D53F" w14:textId="14C401A7" w:rsidR="00082663" w:rsidRPr="00374979" w:rsidRDefault="00082663" w:rsidP="00A90210">
      <w:pPr>
        <w:spacing w:after="240" w:line="276" w:lineRule="auto"/>
        <w:jc w:val="center"/>
        <w:rPr>
          <w:rFonts w:ascii="Sylfaen" w:hAnsi="Sylfaen"/>
        </w:rPr>
      </w:pPr>
    </w:p>
    <w:p w14:paraId="27BBFD6A"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71F59409"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753D2260" w14:textId="77B4D1CC" w:rsidR="005C251D" w:rsidRPr="00374979" w:rsidRDefault="00E9007A" w:rsidP="001E205F">
      <w:pPr>
        <w:tabs>
          <w:tab w:val="left" w:pos="3420"/>
        </w:tabs>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ab/>
      </w:r>
    </w:p>
    <w:p w14:paraId="301E1D92" w14:textId="77777777" w:rsidR="005C251D" w:rsidRPr="00374979" w:rsidRDefault="005C251D" w:rsidP="00A90210">
      <w:pPr>
        <w:spacing w:after="240" w:line="276" w:lineRule="auto"/>
        <w:jc w:val="both"/>
        <w:rPr>
          <w:rFonts w:ascii="Sylfaen" w:hAnsi="Sylfaen"/>
          <w:i/>
          <w:iCs/>
          <w:color w:val="44546A" w:themeColor="text2"/>
          <w:sz w:val="18"/>
          <w:szCs w:val="18"/>
        </w:rPr>
      </w:pPr>
    </w:p>
    <w:p w14:paraId="4FAA1631" w14:textId="77777777" w:rsidR="000E6C2D" w:rsidRDefault="000E6C2D" w:rsidP="002C4B51">
      <w:pPr>
        <w:spacing w:after="0" w:line="276" w:lineRule="auto"/>
        <w:jc w:val="both"/>
        <w:rPr>
          <w:rFonts w:ascii="Sylfaen" w:hAnsi="Sylfaen" w:cs="Menlo Regular"/>
          <w:i/>
          <w:iCs/>
          <w:color w:val="44546A" w:themeColor="text2"/>
          <w:sz w:val="18"/>
          <w:szCs w:val="18"/>
        </w:rPr>
      </w:pPr>
    </w:p>
    <w:p w14:paraId="7571CC77" w14:textId="710897DC" w:rsidR="005C251D" w:rsidRPr="00374979" w:rsidRDefault="00670EB8"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w:t>
      </w:r>
      <w:r w:rsidR="002C4B51">
        <w:rPr>
          <w:rFonts w:ascii="Sylfaen" w:hAnsi="Sylfaen" w:cs="Menlo Regular"/>
          <w:i/>
          <w:iCs/>
          <w:color w:val="44546A" w:themeColor="text2"/>
          <w:sz w:val="18"/>
          <w:szCs w:val="18"/>
          <w:lang w:val="ka-GE"/>
        </w:rPr>
        <w:t>ო:</w:t>
      </w:r>
      <w:r w:rsidR="008A624B" w:rsidRPr="00374979">
        <w:rPr>
          <w:rFonts w:ascii="Sylfaen" w:hAnsi="Sylfaen"/>
          <w:i/>
          <w:iCs/>
          <w:color w:val="44546A" w:themeColor="text2"/>
          <w:sz w:val="18"/>
          <w:szCs w:val="18"/>
        </w:rPr>
        <w:t xml:space="preserve"> </w:t>
      </w:r>
      <w:r w:rsidRPr="00374979">
        <w:rPr>
          <w:rFonts w:ascii="Sylfaen" w:hAnsi="Sylfaen" w:cs="Menlo Regular"/>
          <w:i/>
          <w:iCs/>
          <w:color w:val="44546A" w:themeColor="text2"/>
          <w:sz w:val="18"/>
          <w:szCs w:val="18"/>
        </w:rPr>
        <w:t>შინამეურნეობების ინტეგრირებული კვლევა</w:t>
      </w:r>
      <w:r w:rsidR="008A624B" w:rsidRPr="00374979">
        <w:rPr>
          <w:rFonts w:ascii="Sylfaen" w:hAnsi="Sylfaen"/>
          <w:i/>
          <w:iCs/>
          <w:color w:val="44546A" w:themeColor="text2"/>
          <w:sz w:val="18"/>
          <w:szCs w:val="18"/>
        </w:rPr>
        <w:t xml:space="preserve"> </w:t>
      </w:r>
    </w:p>
    <w:p w14:paraId="05DEC3E1" w14:textId="2DF67514" w:rsidR="00670EB8" w:rsidRPr="00374979" w:rsidRDefault="00670EB8" w:rsidP="00A90210">
      <w:pPr>
        <w:spacing w:after="240" w:line="276" w:lineRule="auto"/>
        <w:jc w:val="both"/>
        <w:rPr>
          <w:rFonts w:ascii="Sylfaen" w:hAnsi="Sylfaen"/>
        </w:rPr>
      </w:pPr>
      <w:r w:rsidRPr="00374979">
        <w:rPr>
          <w:rFonts w:ascii="Sylfaen" w:hAnsi="Sylfaen" w:cs="Menlo Regular"/>
        </w:rPr>
        <w:t>როგორც</w:t>
      </w:r>
      <w:r w:rsidRPr="00374979">
        <w:rPr>
          <w:rFonts w:ascii="Sylfaen" w:hAnsi="Sylfaen"/>
        </w:rPr>
        <w:t xml:space="preserve"> </w:t>
      </w:r>
      <w:r w:rsidRPr="00374979">
        <w:rPr>
          <w:rFonts w:ascii="Sylfaen" w:hAnsi="Sylfaen" w:cs="Menlo Regular"/>
        </w:rPr>
        <w:t>ეს</w:t>
      </w:r>
      <w:r w:rsidRPr="00374979">
        <w:rPr>
          <w:rFonts w:ascii="Sylfaen" w:hAnsi="Sylfaen"/>
        </w:rPr>
        <w:t xml:space="preserve"> </w:t>
      </w:r>
      <w:r w:rsidRPr="00374979">
        <w:rPr>
          <w:rFonts w:ascii="Sylfaen" w:hAnsi="Sylfaen" w:cs="Menlo Regular"/>
        </w:rPr>
        <w:t>მოცემული</w:t>
      </w:r>
      <w:r w:rsidRPr="00374979">
        <w:rPr>
          <w:rFonts w:ascii="Sylfaen" w:hAnsi="Sylfaen"/>
        </w:rPr>
        <w:t xml:space="preserve"> </w:t>
      </w:r>
      <w:r w:rsidRPr="00374979">
        <w:rPr>
          <w:rFonts w:ascii="Sylfaen" w:hAnsi="Sylfaen" w:cs="Menlo Regular"/>
        </w:rPr>
        <w:t>მეთოდოლოგიით</w:t>
      </w:r>
      <w:r w:rsidR="00AF2FDB" w:rsidRPr="00374979">
        <w:rPr>
          <w:rFonts w:ascii="Sylfaen" w:hAnsi="Sylfaen" w:cs="Menlo Regular"/>
        </w:rPr>
        <w:t xml:space="preserve"> </w:t>
      </w:r>
      <w:r w:rsidR="00AF2FDB" w:rsidRPr="00374979">
        <w:rPr>
          <w:rFonts w:ascii="Sylfaen" w:hAnsi="Sylfaen" w:cs="Menlo Regular"/>
          <w:lang w:val="ka-GE"/>
        </w:rPr>
        <w:t>არის</w:t>
      </w:r>
      <w:r w:rsidR="00AF2FDB" w:rsidRPr="00374979">
        <w:rPr>
          <w:rFonts w:ascii="Sylfaen" w:hAnsi="Sylfaen" w:cs="Menlo Regular"/>
        </w:rPr>
        <w:t xml:space="preserve"> განსაზღვრული</w:t>
      </w:r>
      <w:r w:rsidRPr="00374979">
        <w:rPr>
          <w:rFonts w:ascii="Sylfaen" w:hAnsi="Sylfaen"/>
        </w:rPr>
        <w:t>,</w:t>
      </w:r>
      <w:r w:rsidR="00E15DF8">
        <w:rPr>
          <w:rFonts w:ascii="Sylfaen" w:hAnsi="Sylfaen"/>
          <w:lang w:val="ka-GE"/>
        </w:rPr>
        <w:t xml:space="preserve"> </w:t>
      </w:r>
      <w:r w:rsidR="00D7454D" w:rsidRPr="00374979">
        <w:rPr>
          <w:rFonts w:ascii="Sylfaen" w:hAnsi="Sylfaen" w:cs="Menlo Regular"/>
        </w:rPr>
        <w:t>კულტურული</w:t>
      </w:r>
      <w:r w:rsidR="00D7454D" w:rsidRPr="00374979">
        <w:rPr>
          <w:rFonts w:ascii="Sylfaen" w:hAnsi="Sylfaen"/>
        </w:rPr>
        <w:t xml:space="preserve"> </w:t>
      </w:r>
      <w:r w:rsidR="00D7454D" w:rsidRPr="00374979">
        <w:rPr>
          <w:rFonts w:ascii="Sylfaen" w:hAnsi="Sylfaen" w:cs="Menlo Regular"/>
        </w:rPr>
        <w:t>ფაქტორიდან</w:t>
      </w:r>
      <w:r w:rsidR="00E15DF8">
        <w:rPr>
          <w:rFonts w:ascii="Sylfaen" w:hAnsi="Sylfaen" w:cs="Menlo Regular"/>
          <w:lang w:val="ka-GE"/>
        </w:rPr>
        <w:t xml:space="preserve"> </w:t>
      </w:r>
      <w:r w:rsidR="00E15DF8" w:rsidRPr="00374979">
        <w:rPr>
          <w:rFonts w:ascii="Sylfaen" w:hAnsi="Sylfaen" w:cs="Menlo Regular"/>
        </w:rPr>
        <w:t>გამომდინარე</w:t>
      </w:r>
      <w:r w:rsidR="00D7454D" w:rsidRPr="00374979">
        <w:rPr>
          <w:rFonts w:ascii="Sylfaen" w:hAnsi="Sylfaen"/>
        </w:rPr>
        <w:t xml:space="preserve"> </w:t>
      </w:r>
      <w:r w:rsidR="000F140F">
        <w:rPr>
          <w:rFonts w:ascii="Sylfaen" w:hAnsi="Sylfaen" w:cs="Menlo Regular"/>
        </w:rPr>
        <w:t>გაფართოებ</w:t>
      </w:r>
      <w:r w:rsidR="00E15DF8">
        <w:rPr>
          <w:rFonts w:ascii="Sylfaen" w:hAnsi="Sylfaen" w:cs="Menlo Regular"/>
          <w:lang w:val="ka-GE"/>
        </w:rPr>
        <w:t>ული ოჯახები</w:t>
      </w:r>
      <w:r w:rsidR="00D7454D" w:rsidRPr="00374979">
        <w:rPr>
          <w:rFonts w:ascii="Sylfaen" w:hAnsi="Sylfaen" w:cs="Menlo Regular"/>
          <w:lang w:val="ka-GE"/>
        </w:rPr>
        <w:t xml:space="preserve"> </w:t>
      </w:r>
      <w:r w:rsidRPr="00374979">
        <w:rPr>
          <w:rFonts w:ascii="Sylfaen" w:hAnsi="Sylfaen" w:cs="Menlo Regular"/>
        </w:rPr>
        <w:t>საკმაოდ</w:t>
      </w:r>
      <w:r w:rsidRPr="00374979">
        <w:rPr>
          <w:rFonts w:ascii="Sylfaen" w:hAnsi="Sylfaen"/>
        </w:rPr>
        <w:t xml:space="preserve"> </w:t>
      </w:r>
      <w:r w:rsidRPr="00374979">
        <w:rPr>
          <w:rFonts w:ascii="Sylfaen" w:hAnsi="Sylfaen" w:cs="Menlo Regular"/>
        </w:rPr>
        <w:t>გავრცელებული</w:t>
      </w:r>
      <w:r w:rsidRPr="00374979">
        <w:rPr>
          <w:rFonts w:ascii="Sylfaen" w:hAnsi="Sylfaen"/>
        </w:rPr>
        <w:t xml:space="preserve"> </w:t>
      </w:r>
      <w:r w:rsidR="00E15DF8">
        <w:rPr>
          <w:rFonts w:ascii="Sylfaen" w:hAnsi="Sylfaen" w:cs="Menlo Regular"/>
          <w:lang w:val="ka-GE"/>
        </w:rPr>
        <w:t>ფენომენია</w:t>
      </w:r>
      <w:r w:rsidRPr="00374979">
        <w:rPr>
          <w:rFonts w:ascii="Sylfaen" w:hAnsi="Sylfaen"/>
        </w:rPr>
        <w:t xml:space="preserve"> </w:t>
      </w:r>
      <w:r w:rsidRPr="00374979">
        <w:rPr>
          <w:rFonts w:ascii="Sylfaen" w:hAnsi="Sylfaen" w:cs="Menlo Regular"/>
        </w:rPr>
        <w:t>ქართულ</w:t>
      </w:r>
      <w:r w:rsidRPr="00374979">
        <w:rPr>
          <w:rFonts w:ascii="Sylfaen" w:hAnsi="Sylfaen"/>
        </w:rPr>
        <w:t xml:space="preserve"> </w:t>
      </w:r>
      <w:r w:rsidR="00D7454D" w:rsidRPr="00374979">
        <w:rPr>
          <w:rFonts w:ascii="Sylfaen" w:hAnsi="Sylfaen" w:cs="Menlo Regular"/>
        </w:rPr>
        <w:t>საზოგადოებაში</w:t>
      </w:r>
      <w:r w:rsidRPr="00374979">
        <w:rPr>
          <w:rFonts w:ascii="Sylfaen" w:hAnsi="Sylfaen"/>
        </w:rPr>
        <w:t xml:space="preserve">, </w:t>
      </w:r>
      <w:r w:rsidRPr="00374979">
        <w:rPr>
          <w:rFonts w:ascii="Sylfaen" w:hAnsi="Sylfaen" w:cs="Menlo Regular"/>
        </w:rPr>
        <w:t>უამრავი</w:t>
      </w:r>
      <w:r w:rsidRPr="00374979">
        <w:rPr>
          <w:rFonts w:ascii="Sylfaen" w:hAnsi="Sylfaen"/>
        </w:rPr>
        <w:t xml:space="preserve"> </w:t>
      </w:r>
      <w:r w:rsidRPr="00374979">
        <w:rPr>
          <w:rFonts w:ascii="Sylfaen" w:hAnsi="Sylfaen" w:cs="Menlo Regular"/>
        </w:rPr>
        <w:t>ადამიანი</w:t>
      </w:r>
      <w:r w:rsidR="00D7454D" w:rsidRPr="00374979">
        <w:rPr>
          <w:rFonts w:ascii="Sylfaen" w:hAnsi="Sylfaen"/>
        </w:rPr>
        <w:t xml:space="preserve"> </w:t>
      </w:r>
      <w:r w:rsidR="00AC0C50">
        <w:rPr>
          <w:rFonts w:ascii="Sylfaen" w:hAnsi="Sylfaen"/>
        </w:rPr>
        <w:t>ნათესავებთან ცხოვრების მიმართ</w:t>
      </w:r>
      <w:r w:rsidR="000F140F">
        <w:rPr>
          <w:rFonts w:ascii="Sylfaen" w:hAnsi="Sylfaen"/>
        </w:rPr>
        <w:t xml:space="preserve"> ტოლერანტულად არის განწყობილი</w:t>
      </w:r>
      <w:r w:rsidRPr="00374979">
        <w:rPr>
          <w:rFonts w:ascii="Sylfaen" w:hAnsi="Sylfaen"/>
        </w:rPr>
        <w:t>.</w:t>
      </w:r>
      <w:r w:rsidR="00374979">
        <w:rPr>
          <w:rFonts w:ascii="Sylfaen" w:hAnsi="Sylfaen"/>
        </w:rPr>
        <w:t xml:space="preserve"> </w:t>
      </w:r>
      <w:r w:rsidR="00D7454D" w:rsidRPr="00374979">
        <w:rPr>
          <w:rFonts w:ascii="Sylfaen" w:hAnsi="Sylfaen" w:cs="Menlo Regular"/>
        </w:rPr>
        <w:t xml:space="preserve">შესაბამისად </w:t>
      </w:r>
      <w:r w:rsidR="00E15DF8">
        <w:rPr>
          <w:rFonts w:ascii="Sylfaen" w:hAnsi="Sylfaen" w:cs="Menlo Regular"/>
          <w:lang w:val="ka-GE"/>
        </w:rPr>
        <w:t>გაფართოებულ ოჯახებად ცხოვრების</w:t>
      </w:r>
      <w:r w:rsidR="00D7454D" w:rsidRPr="00374979">
        <w:rPr>
          <w:rFonts w:ascii="Sylfaen" w:hAnsi="Sylfaen" w:cs="Menlo Regular"/>
        </w:rPr>
        <w:t xml:space="preserve"> გადაწყვეტილება შესაძლოა უსახლკარობის პრობლემიდან არც კი იყოს გამოწვეული. </w:t>
      </w:r>
      <w:r w:rsidR="000F140F">
        <w:rPr>
          <w:rFonts w:ascii="Sylfaen" w:hAnsi="Sylfaen" w:cs="Menlo Regular"/>
        </w:rPr>
        <w:t>შედეგად,</w:t>
      </w:r>
      <w:r w:rsidR="00D7454D" w:rsidRPr="00374979">
        <w:rPr>
          <w:rFonts w:ascii="Sylfaen" w:hAnsi="Sylfaen" w:cs="Menlo Regular"/>
        </w:rPr>
        <w:t xml:space="preserve"> ასეთი ოჯახების მოწყვლად ჯგუფ</w:t>
      </w:r>
      <w:r w:rsidR="00E15DF8">
        <w:rPr>
          <w:rFonts w:ascii="Sylfaen" w:hAnsi="Sylfaen" w:cs="Menlo Regular"/>
          <w:lang w:val="ka-GE"/>
        </w:rPr>
        <w:t>ად</w:t>
      </w:r>
      <w:r w:rsidR="00D7454D" w:rsidRPr="00374979">
        <w:rPr>
          <w:rFonts w:ascii="Sylfaen" w:hAnsi="Sylfaen" w:cs="Menlo Regular"/>
        </w:rPr>
        <w:t xml:space="preserve"> განხილვამ შესაძლოა საქართველოში </w:t>
      </w:r>
      <w:r w:rsidR="000F140F">
        <w:rPr>
          <w:rFonts w:ascii="Sylfaen" w:hAnsi="Sylfaen" w:cs="Menlo Regular"/>
        </w:rPr>
        <w:t>არსებულ რეალურ უსახლკარ</w:t>
      </w:r>
      <w:r w:rsidR="00D7454D" w:rsidRPr="00374979">
        <w:rPr>
          <w:rFonts w:ascii="Sylfaen" w:hAnsi="Sylfaen" w:cs="Menlo Regular"/>
        </w:rPr>
        <w:t>ობის</w:t>
      </w:r>
      <w:r w:rsidR="00AC0C50">
        <w:rPr>
          <w:rFonts w:ascii="Sylfaen" w:hAnsi="Sylfaen" w:cs="Menlo Regular"/>
        </w:rPr>
        <w:t xml:space="preserve"> </w:t>
      </w:r>
      <w:r w:rsidR="00D7454D" w:rsidRPr="00374979">
        <w:rPr>
          <w:rFonts w:ascii="Sylfaen" w:hAnsi="Sylfaen" w:cs="Menlo Regular"/>
        </w:rPr>
        <w:t>პრობლემაზე</w:t>
      </w:r>
      <w:r w:rsidR="00AC0C50" w:rsidRPr="00AC0C50">
        <w:rPr>
          <w:rFonts w:ascii="Sylfaen" w:hAnsi="Sylfaen" w:cs="Menlo Regular"/>
        </w:rPr>
        <w:t xml:space="preserve"> </w:t>
      </w:r>
      <w:r w:rsidR="00AC0C50" w:rsidRPr="00374979">
        <w:rPr>
          <w:rFonts w:ascii="Sylfaen" w:hAnsi="Sylfaen" w:cs="Menlo Regular"/>
        </w:rPr>
        <w:t>არასწორი წარმოდგენა შეგვიქმნას</w:t>
      </w:r>
      <w:r w:rsidR="00D7454D" w:rsidRPr="00374979">
        <w:rPr>
          <w:rFonts w:ascii="Sylfaen" w:hAnsi="Sylfaen" w:cs="Menlo Regular"/>
        </w:rPr>
        <w:t>. მონაცემთა არარსებობიდ</w:t>
      </w:r>
      <w:r w:rsidR="000F140F">
        <w:rPr>
          <w:rFonts w:ascii="Sylfaen" w:hAnsi="Sylfaen" w:cs="Menlo Regular"/>
        </w:rPr>
        <w:t>ან</w:t>
      </w:r>
      <w:r w:rsidR="00D7454D" w:rsidRPr="00374979">
        <w:rPr>
          <w:rFonts w:ascii="Sylfaen" w:hAnsi="Sylfaen" w:cs="Menlo Regular"/>
        </w:rPr>
        <w:t xml:space="preserve"> გამო</w:t>
      </w:r>
      <w:r w:rsidR="000F140F">
        <w:rPr>
          <w:rFonts w:ascii="Sylfaen" w:hAnsi="Sylfaen" w:cs="Menlo Regular"/>
        </w:rPr>
        <w:t>დინარე</w:t>
      </w:r>
      <w:r w:rsidR="00AC0C50">
        <w:rPr>
          <w:rFonts w:ascii="Sylfaen" w:hAnsi="Sylfaen" w:cs="Menlo Regular"/>
        </w:rPr>
        <w:t>,</w:t>
      </w:r>
      <w:r w:rsidR="00D7454D" w:rsidRPr="00374979">
        <w:rPr>
          <w:rFonts w:ascii="Sylfaen" w:hAnsi="Sylfaen" w:cs="Menlo Regular"/>
        </w:rPr>
        <w:t xml:space="preserve"> სამწუხაროდ</w:t>
      </w:r>
      <w:r w:rsidR="00E15DF8">
        <w:rPr>
          <w:rFonts w:ascii="Sylfaen" w:hAnsi="Sylfaen" w:cs="Menlo Regular"/>
          <w:lang w:val="ka-GE"/>
        </w:rPr>
        <w:t>,</w:t>
      </w:r>
      <w:r w:rsidR="00D7454D" w:rsidRPr="00374979">
        <w:rPr>
          <w:rFonts w:ascii="Sylfaen" w:hAnsi="Sylfaen" w:cs="Menlo Regular"/>
        </w:rPr>
        <w:t xml:space="preserve"> ძნელია იმის დადგენა თუ რა არის ოჯახებ</w:t>
      </w:r>
      <w:r w:rsidR="000F140F">
        <w:rPr>
          <w:rFonts w:ascii="Sylfaen" w:hAnsi="Sylfaen" w:cs="Menlo Regular"/>
        </w:rPr>
        <w:t>ი</w:t>
      </w:r>
      <w:r w:rsidR="00D7454D" w:rsidRPr="00374979">
        <w:rPr>
          <w:rFonts w:ascii="Sylfaen" w:hAnsi="Sylfaen" w:cs="Menlo Regular"/>
        </w:rPr>
        <w:t xml:space="preserve">ს </w:t>
      </w:r>
      <w:r w:rsidR="000F140F">
        <w:rPr>
          <w:rFonts w:ascii="Sylfaen" w:hAnsi="Sylfaen" w:cs="Menlo Regular"/>
        </w:rPr>
        <w:t>გაფართოებულად</w:t>
      </w:r>
      <w:r w:rsidR="00D7454D" w:rsidRPr="00374979">
        <w:rPr>
          <w:rFonts w:ascii="Sylfaen" w:hAnsi="Sylfaen" w:cs="Menlo Regular"/>
        </w:rPr>
        <w:t xml:space="preserve"> ცხოვრების რეალური მიზეზი და შესაბამისად </w:t>
      </w:r>
      <w:r w:rsidR="00AC0C50">
        <w:rPr>
          <w:rFonts w:ascii="Sylfaen" w:hAnsi="Sylfaen" w:cs="Menlo Regular"/>
        </w:rPr>
        <w:t>რთულია</w:t>
      </w:r>
      <w:r w:rsidR="00D7454D" w:rsidRPr="00374979">
        <w:rPr>
          <w:rFonts w:ascii="Sylfaen" w:hAnsi="Sylfaen" w:cs="Menlo Regular"/>
        </w:rPr>
        <w:t xml:space="preserve"> იმის განსაზღვრა</w:t>
      </w:r>
      <w:r w:rsidR="00E15DF8">
        <w:rPr>
          <w:rFonts w:ascii="Sylfaen" w:hAnsi="Sylfaen" w:cs="Menlo Regular"/>
          <w:lang w:val="ka-GE"/>
        </w:rPr>
        <w:t>,</w:t>
      </w:r>
      <w:r w:rsidR="00D7454D" w:rsidRPr="00374979">
        <w:rPr>
          <w:rFonts w:ascii="Sylfaen" w:hAnsi="Sylfaen" w:cs="Menlo Regular"/>
        </w:rPr>
        <w:t xml:space="preserve"> </w:t>
      </w:r>
      <w:r w:rsidR="000F140F">
        <w:rPr>
          <w:rFonts w:ascii="Sylfaen" w:hAnsi="Sylfaen" w:cs="Menlo Regular"/>
        </w:rPr>
        <w:t xml:space="preserve">დგას </w:t>
      </w:r>
      <w:r w:rsidR="00D7454D" w:rsidRPr="00374979">
        <w:rPr>
          <w:rFonts w:ascii="Sylfaen" w:hAnsi="Sylfaen" w:cs="Menlo Regular"/>
        </w:rPr>
        <w:t>თუ არა (და რა ხარისხით) პრობლემის მოგვარების</w:t>
      </w:r>
      <w:r w:rsidR="000F140F">
        <w:rPr>
          <w:rFonts w:ascii="Sylfaen" w:hAnsi="Sylfaen" w:cs="Menlo Regular"/>
        </w:rPr>
        <w:t xml:space="preserve"> მიზნით</w:t>
      </w:r>
      <w:r w:rsidR="00D7454D" w:rsidRPr="00374979">
        <w:rPr>
          <w:rFonts w:ascii="Sylfaen" w:hAnsi="Sylfaen" w:cs="Menlo Regular"/>
        </w:rPr>
        <w:t xml:space="preserve"> </w:t>
      </w:r>
      <w:r w:rsidR="000F140F" w:rsidRPr="00374979">
        <w:rPr>
          <w:rFonts w:ascii="Sylfaen" w:hAnsi="Sylfaen" w:cs="Menlo Regular"/>
        </w:rPr>
        <w:t xml:space="preserve">მთავრობის </w:t>
      </w:r>
      <w:r w:rsidR="000F140F">
        <w:rPr>
          <w:rFonts w:ascii="Sylfaen" w:hAnsi="Sylfaen" w:cs="Menlo Regular"/>
        </w:rPr>
        <w:t xml:space="preserve">ჩარევის </w:t>
      </w:r>
      <w:r w:rsidR="00D7454D" w:rsidRPr="00374979">
        <w:rPr>
          <w:rFonts w:ascii="Sylfaen" w:hAnsi="Sylfaen" w:cs="Menlo Regular"/>
        </w:rPr>
        <w:t>საჭიროება.</w:t>
      </w:r>
    </w:p>
    <w:p w14:paraId="29AD69B9" w14:textId="619610DA" w:rsidR="00E15DF8" w:rsidRDefault="00670EB8" w:rsidP="00E15DF8">
      <w:pPr>
        <w:spacing w:line="276" w:lineRule="auto"/>
        <w:jc w:val="both"/>
        <w:rPr>
          <w:rFonts w:ascii="Sylfaen" w:hAnsi="Sylfaen" w:cs="Menlo Regular"/>
        </w:rPr>
      </w:pPr>
      <w:r w:rsidRPr="00374979">
        <w:rPr>
          <w:rFonts w:ascii="Sylfaen" w:hAnsi="Sylfaen" w:cs="Menlo Regular"/>
        </w:rPr>
        <w:lastRenderedPageBreak/>
        <w:t>როგორც</w:t>
      </w:r>
      <w:r w:rsidRPr="00374979">
        <w:rPr>
          <w:rFonts w:ascii="Sylfaen" w:hAnsi="Sylfaen"/>
        </w:rPr>
        <w:t xml:space="preserve"> </w:t>
      </w:r>
      <w:r w:rsidRPr="00374979">
        <w:rPr>
          <w:rFonts w:ascii="Sylfaen" w:hAnsi="Sylfaen" w:cs="Menlo Regular"/>
        </w:rPr>
        <w:t>უკვე</w:t>
      </w:r>
      <w:r w:rsidRPr="00374979">
        <w:rPr>
          <w:rFonts w:ascii="Sylfaen" w:hAnsi="Sylfaen"/>
        </w:rPr>
        <w:t xml:space="preserve"> </w:t>
      </w:r>
      <w:r w:rsidR="000F140F">
        <w:rPr>
          <w:rFonts w:ascii="Sylfaen" w:hAnsi="Sylfaen" w:cs="Menlo Regular"/>
        </w:rPr>
        <w:t>აღ</w:t>
      </w:r>
      <w:r w:rsidR="00DD09DD">
        <w:rPr>
          <w:rFonts w:ascii="Sylfaen" w:hAnsi="Sylfaen" w:cs="Menlo Regular"/>
          <w:lang w:val="ka-GE"/>
        </w:rPr>
        <w:t>ი</w:t>
      </w:r>
      <w:r w:rsidR="000F140F">
        <w:rPr>
          <w:rFonts w:ascii="Sylfaen" w:hAnsi="Sylfaen" w:cs="Menlo Regular"/>
        </w:rPr>
        <w:t>ნიშნ</w:t>
      </w:r>
      <w:r w:rsidR="00DD09DD">
        <w:rPr>
          <w:rFonts w:ascii="Sylfaen" w:hAnsi="Sylfaen" w:cs="Menlo Regular"/>
          <w:lang w:val="ka-GE"/>
        </w:rPr>
        <w:t>ა</w:t>
      </w:r>
      <w:r w:rsidRPr="00374979">
        <w:rPr>
          <w:rFonts w:ascii="Sylfaen" w:hAnsi="Sylfaen"/>
        </w:rPr>
        <w:t xml:space="preserve">, </w:t>
      </w:r>
      <w:r w:rsidR="000F140F">
        <w:rPr>
          <w:rFonts w:ascii="Sylfaen" w:hAnsi="Sylfaen" w:cs="Menlo Regular"/>
        </w:rPr>
        <w:t>არასაიმედო</w:t>
      </w:r>
      <w:r w:rsidRPr="00374979">
        <w:rPr>
          <w:rFonts w:ascii="Sylfaen" w:hAnsi="Sylfaen"/>
        </w:rPr>
        <w:t xml:space="preserve"> </w:t>
      </w:r>
      <w:r w:rsidR="00DF36A7" w:rsidRPr="00374979">
        <w:rPr>
          <w:rFonts w:ascii="Sylfaen" w:hAnsi="Sylfaen" w:cs="Menlo Regular"/>
        </w:rPr>
        <w:t>საცხოვრის</w:t>
      </w:r>
      <w:r w:rsidR="00E15DF8">
        <w:rPr>
          <w:rFonts w:ascii="Sylfaen" w:hAnsi="Sylfaen" w:cs="Menlo Regular"/>
          <w:lang w:val="ka-GE"/>
        </w:rPr>
        <w:t>ში მცხოვრებთა</w:t>
      </w:r>
      <w:r w:rsidRPr="00374979">
        <w:rPr>
          <w:rFonts w:ascii="Sylfaen" w:hAnsi="Sylfaen"/>
        </w:rPr>
        <w:t xml:space="preserve"> </w:t>
      </w:r>
      <w:r w:rsidRPr="00374979">
        <w:rPr>
          <w:rFonts w:ascii="Sylfaen" w:hAnsi="Sylfaen" w:cs="Menlo Regular"/>
        </w:rPr>
        <w:t>ქვეკატეგორია</w:t>
      </w:r>
      <w:r w:rsidR="00964A21">
        <w:rPr>
          <w:rFonts w:ascii="Sylfaen" w:hAnsi="Sylfaen" w:cs="Menlo Regular"/>
          <w:lang w:val="ka-GE"/>
        </w:rPr>
        <w:t>ს</w:t>
      </w:r>
      <w:r w:rsidRPr="00374979">
        <w:rPr>
          <w:rFonts w:ascii="Sylfaen" w:hAnsi="Sylfaen"/>
        </w:rPr>
        <w:t xml:space="preserve"> </w:t>
      </w:r>
      <w:r w:rsidRPr="00374979">
        <w:rPr>
          <w:rFonts w:ascii="Sylfaen" w:hAnsi="Sylfaen" w:cs="Menlo Regular"/>
        </w:rPr>
        <w:t>ასევე</w:t>
      </w:r>
      <w:r w:rsidRPr="00374979">
        <w:rPr>
          <w:rFonts w:ascii="Sylfaen" w:hAnsi="Sylfaen"/>
        </w:rPr>
        <w:t xml:space="preserve"> </w:t>
      </w:r>
      <w:r w:rsidR="00E15DF8">
        <w:rPr>
          <w:rFonts w:ascii="Sylfaen" w:hAnsi="Sylfaen" w:cs="Menlo Regular"/>
          <w:lang w:val="ka-GE"/>
        </w:rPr>
        <w:t xml:space="preserve">წარმოადგენენ </w:t>
      </w:r>
      <w:r w:rsidRPr="00E15DF8">
        <w:rPr>
          <w:rFonts w:ascii="Sylfaen" w:hAnsi="Sylfaen" w:cs="Menlo Regular"/>
          <w:b/>
        </w:rPr>
        <w:t>არალეგალური</w:t>
      </w:r>
      <w:r w:rsidRPr="00E15DF8">
        <w:rPr>
          <w:rFonts w:ascii="Sylfaen" w:hAnsi="Sylfaen"/>
          <w:b/>
        </w:rPr>
        <w:t xml:space="preserve"> (</w:t>
      </w:r>
      <w:r w:rsidR="00DF36A7" w:rsidRPr="00E15DF8">
        <w:rPr>
          <w:rFonts w:ascii="Sylfaen" w:hAnsi="Sylfaen" w:cs="Menlo Regular"/>
          <w:b/>
        </w:rPr>
        <w:t>ქვე</w:t>
      </w:r>
      <w:r w:rsidRPr="00E15DF8">
        <w:rPr>
          <w:rFonts w:ascii="Sylfaen" w:hAnsi="Sylfaen"/>
          <w:b/>
        </w:rPr>
        <w:t xml:space="preserve">) </w:t>
      </w:r>
      <w:r w:rsidRPr="00E15DF8">
        <w:rPr>
          <w:rFonts w:ascii="Sylfaen" w:hAnsi="Sylfaen" w:cs="Menlo Regular"/>
          <w:b/>
        </w:rPr>
        <w:t>მოიჯარე</w:t>
      </w:r>
      <w:r w:rsidRPr="00E15DF8">
        <w:rPr>
          <w:rFonts w:ascii="Sylfaen" w:hAnsi="Sylfaen"/>
          <w:b/>
        </w:rPr>
        <w:t xml:space="preserve"> </w:t>
      </w:r>
      <w:r w:rsidRPr="00E15DF8">
        <w:rPr>
          <w:rFonts w:ascii="Sylfaen" w:hAnsi="Sylfaen" w:cs="Menlo Regular"/>
          <w:b/>
        </w:rPr>
        <w:t>და</w:t>
      </w:r>
      <w:r w:rsidR="000F140F" w:rsidRPr="00E15DF8">
        <w:rPr>
          <w:rFonts w:ascii="Sylfaen" w:hAnsi="Sylfaen"/>
          <w:b/>
        </w:rPr>
        <w:t>/</w:t>
      </w:r>
      <w:r w:rsidRPr="00E15DF8">
        <w:rPr>
          <w:rFonts w:ascii="Sylfaen" w:hAnsi="Sylfaen" w:cs="Menlo Regular"/>
          <w:b/>
        </w:rPr>
        <w:t>ან</w:t>
      </w:r>
      <w:r w:rsidRPr="00E15DF8">
        <w:rPr>
          <w:rFonts w:ascii="Sylfaen" w:hAnsi="Sylfaen"/>
          <w:b/>
        </w:rPr>
        <w:t xml:space="preserve"> </w:t>
      </w:r>
      <w:r w:rsidR="000F140F" w:rsidRPr="00E15DF8">
        <w:rPr>
          <w:rFonts w:ascii="Sylfaen" w:hAnsi="Sylfaen" w:cs="Menlo Regular"/>
          <w:b/>
        </w:rPr>
        <w:t>მი</w:t>
      </w:r>
      <w:r w:rsidR="00AC0C50" w:rsidRPr="00E15DF8">
        <w:rPr>
          <w:rFonts w:ascii="Sylfaen" w:hAnsi="Sylfaen" w:cs="Menlo Regular"/>
          <w:b/>
        </w:rPr>
        <w:t>წი</w:t>
      </w:r>
      <w:r w:rsidR="000F140F" w:rsidRPr="00E15DF8">
        <w:rPr>
          <w:rFonts w:ascii="Sylfaen" w:hAnsi="Sylfaen" w:cs="Menlo Regular"/>
          <w:b/>
        </w:rPr>
        <w:t xml:space="preserve">ს </w:t>
      </w:r>
      <w:r w:rsidRPr="00E15DF8">
        <w:rPr>
          <w:rFonts w:ascii="Sylfaen" w:hAnsi="Sylfaen" w:cs="Menlo Regular"/>
          <w:b/>
        </w:rPr>
        <w:t>უკანონოდ</w:t>
      </w:r>
      <w:r w:rsidRPr="00E15DF8">
        <w:rPr>
          <w:rFonts w:ascii="Sylfaen" w:hAnsi="Sylfaen"/>
          <w:b/>
        </w:rPr>
        <w:t xml:space="preserve"> </w:t>
      </w:r>
      <w:r w:rsidR="000F140F" w:rsidRPr="00E15DF8">
        <w:rPr>
          <w:rFonts w:ascii="Sylfaen" w:hAnsi="Sylfaen" w:cs="Menlo Regular"/>
          <w:b/>
        </w:rPr>
        <w:t>მფლობელი შინამეურნეობები</w:t>
      </w:r>
      <w:r w:rsidRPr="00E15DF8">
        <w:rPr>
          <w:rFonts w:ascii="Sylfaen" w:hAnsi="Sylfaen"/>
          <w:b/>
        </w:rPr>
        <w:t>.</w:t>
      </w:r>
      <w:r w:rsidRPr="00374979">
        <w:rPr>
          <w:rFonts w:ascii="Sylfaen" w:hAnsi="Sylfaen"/>
        </w:rPr>
        <w:t xml:space="preserve"> </w:t>
      </w:r>
      <w:r w:rsidRPr="00374979">
        <w:rPr>
          <w:rFonts w:ascii="Sylfaen" w:hAnsi="Sylfaen" w:cs="Menlo Regular"/>
        </w:rPr>
        <w:t>სახელმწიფო</w:t>
      </w:r>
      <w:r w:rsidRPr="00374979">
        <w:rPr>
          <w:rFonts w:ascii="Sylfaen" w:hAnsi="Sylfaen"/>
        </w:rPr>
        <w:t xml:space="preserve"> </w:t>
      </w:r>
      <w:r w:rsidRPr="00374979">
        <w:rPr>
          <w:rFonts w:ascii="Sylfaen" w:hAnsi="Sylfaen" w:cs="Menlo Regular"/>
        </w:rPr>
        <w:t>ქონების</w:t>
      </w:r>
      <w:r w:rsidRPr="00374979">
        <w:rPr>
          <w:rFonts w:ascii="Sylfaen" w:hAnsi="Sylfaen"/>
        </w:rPr>
        <w:t xml:space="preserve"> </w:t>
      </w:r>
      <w:r w:rsidR="000F140F">
        <w:rPr>
          <w:rFonts w:ascii="Sylfaen" w:hAnsi="Sylfaen" w:cs="Menlo Regular"/>
        </w:rPr>
        <w:t>ეროვნული</w:t>
      </w:r>
      <w:r w:rsidRPr="00374979">
        <w:rPr>
          <w:rFonts w:ascii="Sylfaen" w:hAnsi="Sylfaen"/>
        </w:rPr>
        <w:t xml:space="preserve"> </w:t>
      </w:r>
      <w:r w:rsidR="000F140F">
        <w:rPr>
          <w:rFonts w:ascii="Sylfaen" w:hAnsi="Sylfaen" w:cs="Menlo Regular"/>
        </w:rPr>
        <w:t>სააგენტოს მიერ მოწოდებული</w:t>
      </w:r>
      <w:r w:rsidRPr="00374979">
        <w:rPr>
          <w:rFonts w:ascii="Sylfaen" w:hAnsi="Sylfaen"/>
        </w:rPr>
        <w:t xml:space="preserve"> </w:t>
      </w:r>
      <w:r w:rsidR="000F140F">
        <w:rPr>
          <w:rFonts w:ascii="Sylfaen" w:hAnsi="Sylfaen" w:cs="Menlo Regular"/>
        </w:rPr>
        <w:t>ბოლო</w:t>
      </w:r>
      <w:r w:rsidRPr="00374979">
        <w:rPr>
          <w:rFonts w:ascii="Sylfaen" w:hAnsi="Sylfaen"/>
        </w:rPr>
        <w:t xml:space="preserve"> </w:t>
      </w:r>
      <w:r w:rsidRPr="00374979">
        <w:rPr>
          <w:rFonts w:ascii="Sylfaen" w:hAnsi="Sylfaen" w:cs="Menlo Regular"/>
        </w:rPr>
        <w:t>მონაცემები</w:t>
      </w:r>
      <w:r w:rsidR="000F140F">
        <w:rPr>
          <w:rFonts w:ascii="Sylfaen" w:hAnsi="Sylfaen" w:cs="Menlo Regular"/>
        </w:rPr>
        <w:t>ს</w:t>
      </w:r>
      <w:r w:rsidRPr="00374979">
        <w:rPr>
          <w:rFonts w:ascii="Sylfaen" w:hAnsi="Sylfaen"/>
        </w:rPr>
        <w:t xml:space="preserve"> (2019 </w:t>
      </w:r>
      <w:r w:rsidRPr="00374979">
        <w:rPr>
          <w:rFonts w:ascii="Sylfaen" w:hAnsi="Sylfaen" w:cs="Menlo Regular"/>
        </w:rPr>
        <w:t>წლის</w:t>
      </w:r>
      <w:r w:rsidRPr="00374979">
        <w:rPr>
          <w:rFonts w:ascii="Sylfaen" w:hAnsi="Sylfaen"/>
        </w:rPr>
        <w:t xml:space="preserve"> </w:t>
      </w:r>
      <w:r w:rsidRPr="00374979">
        <w:rPr>
          <w:rFonts w:ascii="Sylfaen" w:hAnsi="Sylfaen" w:cs="Menlo Regular"/>
        </w:rPr>
        <w:t>ივნისი</w:t>
      </w:r>
      <w:r w:rsidRPr="00374979">
        <w:rPr>
          <w:rFonts w:ascii="Sylfaen" w:hAnsi="Sylfaen"/>
        </w:rPr>
        <w:t xml:space="preserve">) </w:t>
      </w:r>
      <w:r w:rsidR="000F140F">
        <w:rPr>
          <w:rFonts w:ascii="Sylfaen" w:hAnsi="Sylfaen" w:cs="Menlo Regular"/>
        </w:rPr>
        <w:t>მიხედვით</w:t>
      </w:r>
      <w:r w:rsidR="00DF36A7" w:rsidRPr="00374979">
        <w:rPr>
          <w:rFonts w:ascii="Sylfaen" w:hAnsi="Sylfaen" w:cs="Menlo Regular"/>
        </w:rPr>
        <w:t xml:space="preserve"> </w:t>
      </w:r>
      <w:r w:rsidR="000F140F" w:rsidRPr="00374979">
        <w:rPr>
          <w:rFonts w:ascii="Sylfaen" w:hAnsi="Sylfaen" w:cs="Menlo Regular"/>
        </w:rPr>
        <w:t>იდენტიფიცირებული</w:t>
      </w:r>
      <w:r w:rsidR="000F140F">
        <w:rPr>
          <w:rFonts w:ascii="Sylfaen" w:hAnsi="Sylfaen" w:cs="Menlo Regular"/>
        </w:rPr>
        <w:t>ა</w:t>
      </w:r>
      <w:r w:rsidR="000F140F" w:rsidRPr="00374979">
        <w:rPr>
          <w:rFonts w:ascii="Sylfaen" w:hAnsi="Sylfaen" w:cs="Menlo Regular"/>
        </w:rPr>
        <w:t xml:space="preserve"> </w:t>
      </w:r>
      <w:r w:rsidR="00DF36A7" w:rsidRPr="00374979">
        <w:rPr>
          <w:rFonts w:ascii="Sylfaen" w:hAnsi="Sylfaen" w:cs="Menlo Regular"/>
        </w:rPr>
        <w:t xml:space="preserve">ქონების უკანონოდ მფლობელი </w:t>
      </w:r>
      <w:r w:rsidR="00DF36A7" w:rsidRPr="00374979">
        <w:rPr>
          <w:rFonts w:ascii="Sylfaen" w:hAnsi="Sylfaen"/>
        </w:rPr>
        <w:t xml:space="preserve">95 </w:t>
      </w:r>
      <w:r w:rsidR="00F6240F">
        <w:rPr>
          <w:rFonts w:ascii="Sylfaen" w:hAnsi="Sylfaen"/>
          <w:lang w:val="ka-GE"/>
        </w:rPr>
        <w:t>ოჯახი</w:t>
      </w:r>
      <w:r w:rsidR="00DF36A7" w:rsidRPr="00374979">
        <w:rPr>
          <w:rFonts w:ascii="Sylfaen" w:hAnsi="Sylfaen"/>
        </w:rPr>
        <w:t xml:space="preserve"> (</w:t>
      </w:r>
      <w:r w:rsidR="00DF36A7" w:rsidRPr="00374979">
        <w:rPr>
          <w:rFonts w:ascii="Sylfaen" w:hAnsi="Sylfaen" w:cs="Menlo Regular"/>
        </w:rPr>
        <w:t>სულ</w:t>
      </w:r>
      <w:r w:rsidR="00DF36A7" w:rsidRPr="00374979">
        <w:rPr>
          <w:rFonts w:ascii="Sylfaen" w:hAnsi="Sylfaen"/>
        </w:rPr>
        <w:t xml:space="preserve"> 169 </w:t>
      </w:r>
      <w:r w:rsidR="00DF36A7" w:rsidRPr="00374979">
        <w:rPr>
          <w:rFonts w:ascii="Sylfaen" w:hAnsi="Sylfaen" w:cs="Menlo Regular"/>
        </w:rPr>
        <w:t>პირი</w:t>
      </w:r>
      <w:r w:rsidR="00DF36A7" w:rsidRPr="00374979">
        <w:rPr>
          <w:rFonts w:ascii="Sylfaen" w:hAnsi="Sylfaen"/>
        </w:rPr>
        <w:t>)</w:t>
      </w:r>
      <w:r w:rsidR="00DF36A7" w:rsidRPr="00374979">
        <w:rPr>
          <w:rFonts w:ascii="Sylfaen" w:hAnsi="Sylfaen" w:cs="Menlo Regular"/>
        </w:rPr>
        <w:t>.</w:t>
      </w:r>
      <w:r w:rsidRPr="00374979">
        <w:rPr>
          <w:rFonts w:ascii="Sylfaen" w:hAnsi="Sylfaen"/>
        </w:rPr>
        <w:t xml:space="preserve"> </w:t>
      </w:r>
      <w:r w:rsidR="00DF36A7" w:rsidRPr="00374979">
        <w:rPr>
          <w:rFonts w:ascii="Sylfaen" w:hAnsi="Sylfaen" w:cs="Menlo Regular"/>
        </w:rPr>
        <w:t>ეს ოჯახები</w:t>
      </w:r>
      <w:r w:rsidRPr="00374979">
        <w:rPr>
          <w:rFonts w:ascii="Sylfaen" w:hAnsi="Sylfaen"/>
        </w:rPr>
        <w:t xml:space="preserve"> </w:t>
      </w:r>
      <w:r w:rsidR="00AC0C50">
        <w:rPr>
          <w:rFonts w:ascii="Sylfaen" w:hAnsi="Sylfaen" w:cs="Menlo Regular"/>
        </w:rPr>
        <w:t>საქართველ</w:t>
      </w:r>
      <w:r w:rsidR="00E15DF8">
        <w:rPr>
          <w:rFonts w:ascii="Sylfaen" w:hAnsi="Sylfaen" w:cs="Menlo Regular"/>
          <w:lang w:val="ka-GE"/>
        </w:rPr>
        <w:t>ო</w:t>
      </w:r>
      <w:r w:rsidR="00AC0C50">
        <w:rPr>
          <w:rFonts w:ascii="Sylfaen" w:hAnsi="Sylfaen" w:cs="Menlo Regular"/>
        </w:rPr>
        <w:t>ს</w:t>
      </w:r>
      <w:r w:rsidRPr="00374979">
        <w:rPr>
          <w:rFonts w:ascii="Sylfaen" w:hAnsi="Sylfaen"/>
        </w:rPr>
        <w:t xml:space="preserve"> </w:t>
      </w:r>
      <w:r w:rsidRPr="00374979">
        <w:rPr>
          <w:rFonts w:ascii="Sylfaen" w:hAnsi="Sylfaen" w:cs="Menlo Regular"/>
        </w:rPr>
        <w:t>შინამეურნეობების</w:t>
      </w:r>
      <w:r w:rsidRPr="00374979">
        <w:rPr>
          <w:rFonts w:ascii="Sylfaen" w:hAnsi="Sylfaen"/>
        </w:rPr>
        <w:t xml:space="preserve"> </w:t>
      </w:r>
      <w:r w:rsidRPr="00374979">
        <w:rPr>
          <w:rFonts w:ascii="Sylfaen" w:hAnsi="Sylfaen" w:cs="Menlo Regular"/>
        </w:rPr>
        <w:t>საერთო</w:t>
      </w:r>
      <w:r w:rsidRPr="00374979">
        <w:rPr>
          <w:rFonts w:ascii="Sylfaen" w:hAnsi="Sylfaen"/>
        </w:rPr>
        <w:t xml:space="preserve"> </w:t>
      </w:r>
      <w:r w:rsidRPr="00374979">
        <w:rPr>
          <w:rFonts w:ascii="Sylfaen" w:hAnsi="Sylfaen" w:cs="Menlo Regular"/>
        </w:rPr>
        <w:t>რაოდენობის</w:t>
      </w:r>
      <w:r w:rsidR="00DF36A7" w:rsidRPr="00374979">
        <w:rPr>
          <w:rFonts w:ascii="Sylfaen" w:hAnsi="Sylfaen" w:cs="Menlo Regular"/>
        </w:rPr>
        <w:t xml:space="preserve"> დაახლოე</w:t>
      </w:r>
      <w:r w:rsidR="00964A21">
        <w:rPr>
          <w:rFonts w:ascii="Sylfaen" w:hAnsi="Sylfaen" w:cs="Menlo Regular"/>
          <w:lang w:val="ka-GE"/>
        </w:rPr>
        <w:t>ბ</w:t>
      </w:r>
      <w:r w:rsidR="00DF36A7" w:rsidRPr="00374979">
        <w:rPr>
          <w:rFonts w:ascii="Sylfaen" w:hAnsi="Sylfaen" w:cs="Menlo Regular"/>
        </w:rPr>
        <w:t>ით</w:t>
      </w:r>
      <w:r w:rsidR="000F140F">
        <w:rPr>
          <w:rFonts w:ascii="Sylfaen" w:hAnsi="Sylfaen" w:cs="Menlo Regular"/>
        </w:rPr>
        <w:t xml:space="preserve"> </w:t>
      </w:r>
      <w:r w:rsidRPr="00374979">
        <w:rPr>
          <w:rFonts w:ascii="Sylfaen" w:hAnsi="Sylfaen"/>
        </w:rPr>
        <w:t>0.009</w:t>
      </w:r>
      <w:r w:rsidR="00DF36A7" w:rsidRPr="00374979">
        <w:rPr>
          <w:rFonts w:ascii="Sylfaen" w:hAnsi="Sylfaen"/>
        </w:rPr>
        <w:t xml:space="preserve"> </w:t>
      </w:r>
      <w:r w:rsidR="00DF36A7" w:rsidRPr="00374979">
        <w:rPr>
          <w:rFonts w:ascii="Sylfaen" w:hAnsi="Sylfaen" w:cs="Menlo Regular"/>
        </w:rPr>
        <w:t>პროცენტს</w:t>
      </w:r>
      <w:r w:rsidRPr="00374979">
        <w:rPr>
          <w:rFonts w:ascii="Sylfaen" w:hAnsi="Sylfaen"/>
        </w:rPr>
        <w:t xml:space="preserve"> </w:t>
      </w:r>
      <w:r w:rsidR="000F140F">
        <w:rPr>
          <w:rFonts w:ascii="Sylfaen" w:hAnsi="Sylfaen"/>
        </w:rPr>
        <w:t>შეადგენენ</w:t>
      </w:r>
      <w:r w:rsidR="001E6AB4">
        <w:rPr>
          <w:rStyle w:val="FootnoteReference"/>
          <w:rFonts w:ascii="Sylfaen" w:hAnsi="Sylfaen"/>
        </w:rPr>
        <w:footnoteReference w:id="33"/>
      </w:r>
      <w:r w:rsidR="000F140F">
        <w:rPr>
          <w:rFonts w:ascii="Sylfaen" w:hAnsi="Sylfaen"/>
        </w:rPr>
        <w:t xml:space="preserve"> </w:t>
      </w:r>
      <w:r w:rsidRPr="00374979">
        <w:rPr>
          <w:rFonts w:ascii="Sylfaen" w:hAnsi="Sylfaen"/>
        </w:rPr>
        <w:t>(</w:t>
      </w:r>
      <w:r w:rsidRPr="00374979">
        <w:rPr>
          <w:rFonts w:ascii="Sylfaen" w:hAnsi="Sylfaen" w:cs="Menlo Regular"/>
        </w:rPr>
        <w:t>მთლიანი</w:t>
      </w:r>
      <w:r w:rsidRPr="00374979">
        <w:rPr>
          <w:rFonts w:ascii="Sylfaen" w:hAnsi="Sylfaen"/>
        </w:rPr>
        <w:t xml:space="preserve"> </w:t>
      </w:r>
      <w:r w:rsidRPr="00374979">
        <w:rPr>
          <w:rFonts w:ascii="Sylfaen" w:hAnsi="Sylfaen" w:cs="Menlo Regular"/>
        </w:rPr>
        <w:t>მოსახლეობის</w:t>
      </w:r>
      <w:r w:rsidRPr="00374979">
        <w:rPr>
          <w:rFonts w:ascii="Sylfaen" w:hAnsi="Sylfaen"/>
        </w:rPr>
        <w:t xml:space="preserve"> 0.0045%).  </w:t>
      </w:r>
      <w:r w:rsidRPr="00374979">
        <w:rPr>
          <w:rFonts w:ascii="Sylfaen" w:hAnsi="Sylfaen" w:cs="Menlo Regular"/>
        </w:rPr>
        <w:t>სააგენტო</w:t>
      </w:r>
      <w:r w:rsidR="00EB43D3">
        <w:rPr>
          <w:rFonts w:ascii="Sylfaen" w:hAnsi="Sylfaen" w:cs="Menlo Regular"/>
          <w:lang w:val="ka-GE"/>
        </w:rPr>
        <w:t>მ</w:t>
      </w:r>
      <w:r w:rsidRPr="00374979">
        <w:rPr>
          <w:rFonts w:ascii="Sylfaen" w:hAnsi="Sylfaen"/>
        </w:rPr>
        <w:t xml:space="preserve"> </w:t>
      </w:r>
      <w:r w:rsidR="00DF36A7" w:rsidRPr="00374979">
        <w:rPr>
          <w:rFonts w:ascii="Sylfaen" w:hAnsi="Sylfaen" w:cs="Menlo Regular"/>
        </w:rPr>
        <w:t>ამ</w:t>
      </w:r>
      <w:r w:rsidRPr="00374979">
        <w:rPr>
          <w:rFonts w:ascii="Sylfaen" w:hAnsi="Sylfaen"/>
        </w:rPr>
        <w:t xml:space="preserve"> </w:t>
      </w:r>
      <w:r w:rsidR="00E15DF8" w:rsidRPr="00374979">
        <w:rPr>
          <w:rFonts w:ascii="Sylfaen" w:hAnsi="Sylfaen" w:cs="Menlo Regular"/>
        </w:rPr>
        <w:t>ფენომენის</w:t>
      </w:r>
      <w:r w:rsidR="00E15DF8" w:rsidRPr="00374979">
        <w:rPr>
          <w:rFonts w:ascii="Sylfaen" w:hAnsi="Sylfaen"/>
        </w:rPr>
        <w:t xml:space="preserve"> ტენდენციასთან</w:t>
      </w:r>
      <w:r w:rsidRPr="00374979">
        <w:rPr>
          <w:rFonts w:ascii="Sylfaen" w:hAnsi="Sylfaen"/>
        </w:rPr>
        <w:t xml:space="preserve"> </w:t>
      </w:r>
      <w:r w:rsidRPr="00374979">
        <w:rPr>
          <w:rFonts w:ascii="Sylfaen" w:hAnsi="Sylfaen" w:cs="Menlo Regular"/>
        </w:rPr>
        <w:t>დაკავშირებით</w:t>
      </w:r>
      <w:r w:rsidR="00EB43D3">
        <w:rPr>
          <w:rFonts w:ascii="Sylfaen" w:hAnsi="Sylfaen" w:cs="Menlo Regular"/>
          <w:lang w:val="ka-GE"/>
        </w:rPr>
        <w:t xml:space="preserve"> კითხვაზე უპასუხა, რომ</w:t>
      </w:r>
      <w:r w:rsidR="00EB43D3">
        <w:rPr>
          <w:rFonts w:ascii="Sylfaen" w:hAnsi="Sylfaen"/>
          <w:lang w:val="ka-GE"/>
        </w:rPr>
        <w:t xml:space="preserve"> აღნიშნული </w:t>
      </w:r>
      <w:r w:rsidR="000F140F">
        <w:rPr>
          <w:rFonts w:ascii="Sylfaen" w:hAnsi="Sylfaen" w:cs="Menlo Regular"/>
        </w:rPr>
        <w:t>შინამეურნეობები</w:t>
      </w:r>
      <w:r w:rsidR="00AC0C50">
        <w:rPr>
          <w:rFonts w:ascii="Sylfaen" w:hAnsi="Sylfaen" w:cs="Menlo Regular"/>
        </w:rPr>
        <w:t>სა</w:t>
      </w:r>
      <w:r w:rsidRPr="00374979">
        <w:rPr>
          <w:rFonts w:ascii="Sylfaen" w:hAnsi="Sylfaen"/>
        </w:rPr>
        <w:t xml:space="preserve"> </w:t>
      </w:r>
      <w:r w:rsidRPr="00374979">
        <w:rPr>
          <w:rFonts w:ascii="Sylfaen" w:hAnsi="Sylfaen" w:cs="Menlo Regular"/>
        </w:rPr>
        <w:t>და</w:t>
      </w:r>
      <w:r w:rsidR="000F140F">
        <w:rPr>
          <w:rFonts w:ascii="Sylfaen" w:hAnsi="Sylfaen" w:cs="Menlo Regular"/>
        </w:rPr>
        <w:t xml:space="preserve"> ფიზიკური</w:t>
      </w:r>
      <w:r w:rsidRPr="00374979">
        <w:rPr>
          <w:rFonts w:ascii="Sylfaen" w:hAnsi="Sylfaen"/>
        </w:rPr>
        <w:t xml:space="preserve"> </w:t>
      </w:r>
      <w:r w:rsidRPr="00374979">
        <w:rPr>
          <w:rFonts w:ascii="Sylfaen" w:hAnsi="Sylfaen" w:cs="Menlo Regular"/>
        </w:rPr>
        <w:t>პირების</w:t>
      </w:r>
      <w:r w:rsidRPr="00374979">
        <w:rPr>
          <w:rFonts w:ascii="Sylfaen" w:hAnsi="Sylfaen"/>
        </w:rPr>
        <w:t xml:space="preserve"> </w:t>
      </w:r>
      <w:r w:rsidR="00E15DF8">
        <w:rPr>
          <w:rFonts w:ascii="Sylfaen" w:hAnsi="Sylfaen"/>
          <w:lang w:val="ka-GE"/>
        </w:rPr>
        <w:t xml:space="preserve">საცხოვრებელი </w:t>
      </w:r>
      <w:r w:rsidRPr="00374979">
        <w:rPr>
          <w:rFonts w:ascii="Sylfaen" w:hAnsi="Sylfaen" w:cs="Menlo Regular"/>
        </w:rPr>
        <w:t>პირობები</w:t>
      </w:r>
      <w:r w:rsidRPr="00374979">
        <w:rPr>
          <w:rFonts w:ascii="Sylfaen" w:hAnsi="Sylfaen"/>
        </w:rPr>
        <w:t xml:space="preserve"> </w:t>
      </w:r>
      <w:r w:rsidR="00DF36A7" w:rsidRPr="00374979">
        <w:rPr>
          <w:rFonts w:ascii="Sylfaen" w:hAnsi="Sylfaen" w:cs="Menlo Regular"/>
        </w:rPr>
        <w:t>წლების</w:t>
      </w:r>
      <w:r w:rsidR="00DF36A7" w:rsidRPr="00374979">
        <w:rPr>
          <w:rFonts w:ascii="Sylfaen" w:hAnsi="Sylfaen"/>
        </w:rPr>
        <w:t xml:space="preserve"> </w:t>
      </w:r>
      <w:r w:rsidR="00DF36A7" w:rsidRPr="00374979">
        <w:rPr>
          <w:rFonts w:ascii="Sylfaen" w:hAnsi="Sylfaen" w:cs="Menlo Regular"/>
        </w:rPr>
        <w:t>განმავლობაში</w:t>
      </w:r>
      <w:r w:rsidR="00DF36A7" w:rsidRPr="00374979">
        <w:rPr>
          <w:rFonts w:ascii="Sylfaen" w:hAnsi="Sylfaen"/>
        </w:rPr>
        <w:t xml:space="preserve"> </w:t>
      </w:r>
      <w:r w:rsidRPr="00374979">
        <w:rPr>
          <w:rFonts w:ascii="Sylfaen" w:hAnsi="Sylfaen" w:cs="Menlo Regular"/>
        </w:rPr>
        <w:t>მნიშვნელოვნად</w:t>
      </w:r>
      <w:r w:rsidRPr="00374979">
        <w:rPr>
          <w:rFonts w:ascii="Sylfaen" w:hAnsi="Sylfaen"/>
        </w:rPr>
        <w:t xml:space="preserve"> </w:t>
      </w:r>
      <w:r w:rsidRPr="00374979">
        <w:rPr>
          <w:rFonts w:ascii="Sylfaen" w:hAnsi="Sylfaen" w:cs="Menlo Regular"/>
        </w:rPr>
        <w:t>არ</w:t>
      </w:r>
      <w:r w:rsidRPr="00374979">
        <w:rPr>
          <w:rFonts w:ascii="Sylfaen" w:hAnsi="Sylfaen"/>
        </w:rPr>
        <w:t xml:space="preserve"> </w:t>
      </w:r>
      <w:r w:rsidRPr="00374979">
        <w:rPr>
          <w:rFonts w:ascii="Sylfaen" w:hAnsi="Sylfaen" w:cs="Menlo Regular"/>
        </w:rPr>
        <w:t>შეცვლილა</w:t>
      </w:r>
      <w:r w:rsidRPr="00374979">
        <w:rPr>
          <w:rFonts w:ascii="Sylfaen" w:hAnsi="Sylfaen"/>
        </w:rPr>
        <w:t xml:space="preserve">, </w:t>
      </w:r>
      <w:r w:rsidR="00DC210E" w:rsidRPr="00374979">
        <w:rPr>
          <w:rFonts w:ascii="Sylfaen" w:hAnsi="Sylfaen" w:cs="Menlo Regular"/>
        </w:rPr>
        <w:t xml:space="preserve">თუმცა ამ პერიოდის ზუსტი ციფრების მოცემა მათ არ შეეძლოთ. </w:t>
      </w:r>
    </w:p>
    <w:p w14:paraId="6ED17CB8" w14:textId="38CBD9E6" w:rsidR="00670EB8" w:rsidRPr="00E15459" w:rsidRDefault="000F140F" w:rsidP="00E15DF8">
      <w:pPr>
        <w:spacing w:line="276" w:lineRule="auto"/>
        <w:jc w:val="both"/>
        <w:rPr>
          <w:rFonts w:ascii="Sylfaen" w:hAnsi="Sylfaen" w:cs="Menlo Regular"/>
        </w:rPr>
      </w:pPr>
      <w:r>
        <w:rPr>
          <w:rFonts w:ascii="Sylfaen" w:hAnsi="Sylfaen" w:cs="Menlo Regular"/>
        </w:rPr>
        <w:t>არასაიმედო</w:t>
      </w:r>
      <w:r w:rsidR="00670EB8" w:rsidRPr="00C70E1E">
        <w:rPr>
          <w:rFonts w:ascii="Sylfaen" w:hAnsi="Sylfaen" w:cs="Menlo Regular"/>
        </w:rPr>
        <w:t xml:space="preserve"> </w:t>
      </w:r>
      <w:r w:rsidR="00B83BA3" w:rsidRPr="00374979">
        <w:rPr>
          <w:rFonts w:ascii="Sylfaen" w:hAnsi="Sylfaen" w:cs="Menlo Regular"/>
        </w:rPr>
        <w:t>საცხოვრის</w:t>
      </w:r>
      <w:r w:rsidR="00B83BA3">
        <w:rPr>
          <w:rFonts w:ascii="Sylfaen" w:hAnsi="Sylfaen" w:cs="Menlo Regular"/>
          <w:lang w:val="ka-GE"/>
        </w:rPr>
        <w:t>ში მცხოვრებთა</w:t>
      </w:r>
      <w:r w:rsidR="00B83BA3" w:rsidRPr="00374979">
        <w:rPr>
          <w:rFonts w:ascii="Sylfaen" w:hAnsi="Sylfaen"/>
        </w:rPr>
        <w:t xml:space="preserve"> </w:t>
      </w:r>
      <w:r w:rsidR="00670EB8" w:rsidRPr="00374979">
        <w:rPr>
          <w:rFonts w:ascii="Sylfaen" w:hAnsi="Sylfaen" w:cs="Menlo Regular"/>
        </w:rPr>
        <w:t>კატეგორიაში</w:t>
      </w:r>
      <w:r w:rsidR="00670EB8" w:rsidRPr="00C70E1E">
        <w:rPr>
          <w:rFonts w:ascii="Sylfaen" w:hAnsi="Sylfaen" w:cs="Menlo Regular"/>
        </w:rPr>
        <w:t xml:space="preserve"> </w:t>
      </w:r>
      <w:r w:rsidR="00670EB8" w:rsidRPr="00374979">
        <w:rPr>
          <w:rFonts w:ascii="Sylfaen" w:hAnsi="Sylfaen" w:cs="Menlo Regular"/>
        </w:rPr>
        <w:t>ასევე</w:t>
      </w:r>
      <w:r w:rsidR="00670EB8" w:rsidRPr="00C70E1E">
        <w:rPr>
          <w:rFonts w:ascii="Sylfaen" w:hAnsi="Sylfaen" w:cs="Menlo Regular"/>
        </w:rPr>
        <w:t xml:space="preserve"> </w:t>
      </w:r>
      <w:r w:rsidR="00670EB8" w:rsidRPr="00374979">
        <w:rPr>
          <w:rFonts w:ascii="Sylfaen" w:hAnsi="Sylfaen" w:cs="Menlo Regular"/>
        </w:rPr>
        <w:t>შედიან</w:t>
      </w:r>
      <w:r w:rsidR="00670EB8" w:rsidRPr="00C70E1E">
        <w:rPr>
          <w:rFonts w:ascii="Sylfaen" w:hAnsi="Sylfaen" w:cs="Menlo Regular"/>
        </w:rPr>
        <w:t xml:space="preserve"> </w:t>
      </w:r>
      <w:r w:rsidR="00DC210E" w:rsidRPr="00B83BA3">
        <w:rPr>
          <w:rFonts w:ascii="Sylfaen" w:hAnsi="Sylfaen" w:cs="Menlo Regular"/>
          <w:b/>
        </w:rPr>
        <w:t xml:space="preserve">გასახლების </w:t>
      </w:r>
      <w:r w:rsidR="00670EB8" w:rsidRPr="00B83BA3">
        <w:rPr>
          <w:rFonts w:ascii="Sylfaen" w:hAnsi="Sylfaen" w:cs="Menlo Regular"/>
          <w:b/>
        </w:rPr>
        <w:t>საფრთხის ქვეშ</w:t>
      </w:r>
      <w:r w:rsidR="00DC210E" w:rsidRPr="00374979">
        <w:rPr>
          <w:rFonts w:ascii="Sylfaen" w:hAnsi="Sylfaen" w:cs="Menlo Regular"/>
        </w:rPr>
        <w:t xml:space="preserve"> </w:t>
      </w:r>
      <w:r w:rsidR="00DC210E" w:rsidRPr="00B83BA3">
        <w:rPr>
          <w:rFonts w:ascii="Sylfaen" w:hAnsi="Sylfaen" w:cs="Menlo Regular"/>
          <w:b/>
        </w:rPr>
        <w:t>მცხოვრები ადამიანები</w:t>
      </w:r>
      <w:r w:rsidR="00670EB8" w:rsidRPr="00B83BA3">
        <w:rPr>
          <w:rFonts w:ascii="Sylfaen" w:hAnsi="Sylfaen" w:cs="Menlo Regular"/>
          <w:b/>
        </w:rPr>
        <w:t>,</w:t>
      </w:r>
      <w:r w:rsidR="00670EB8" w:rsidRPr="00C70E1E">
        <w:rPr>
          <w:rFonts w:ascii="Sylfaen" w:hAnsi="Sylfaen" w:cs="Menlo Regular"/>
        </w:rPr>
        <w:t xml:space="preserve"> </w:t>
      </w:r>
      <w:r w:rsidR="00670EB8" w:rsidRPr="00374979">
        <w:rPr>
          <w:rFonts w:ascii="Sylfaen" w:hAnsi="Sylfaen" w:cs="Menlo Regular"/>
        </w:rPr>
        <w:t>ეს</w:t>
      </w:r>
      <w:r w:rsidR="00670EB8" w:rsidRPr="00C70E1E">
        <w:rPr>
          <w:rFonts w:ascii="Sylfaen" w:hAnsi="Sylfaen" w:cs="Menlo Regular"/>
        </w:rPr>
        <w:t xml:space="preserve"> </w:t>
      </w:r>
      <w:r w:rsidR="00670EB8" w:rsidRPr="00374979">
        <w:rPr>
          <w:rFonts w:ascii="Sylfaen" w:hAnsi="Sylfaen" w:cs="Menlo Regular"/>
        </w:rPr>
        <w:t>ის</w:t>
      </w:r>
      <w:r w:rsidR="00670EB8" w:rsidRPr="00C70E1E">
        <w:rPr>
          <w:rFonts w:ascii="Sylfaen" w:hAnsi="Sylfaen" w:cs="Menlo Regular"/>
        </w:rPr>
        <w:t xml:space="preserve"> </w:t>
      </w:r>
      <w:r w:rsidR="00670EB8" w:rsidRPr="00374979">
        <w:rPr>
          <w:rFonts w:ascii="Sylfaen" w:hAnsi="Sylfaen" w:cs="Menlo Regular"/>
        </w:rPr>
        <w:t>ოჯახებია</w:t>
      </w:r>
      <w:r w:rsidR="00670EB8" w:rsidRPr="00C70E1E">
        <w:rPr>
          <w:rFonts w:ascii="Sylfaen" w:hAnsi="Sylfaen" w:cs="Menlo Regular"/>
        </w:rPr>
        <w:t xml:space="preserve">, </w:t>
      </w:r>
      <w:r w:rsidR="00AC0C50" w:rsidRPr="00374979">
        <w:rPr>
          <w:rFonts w:ascii="Sylfaen" w:hAnsi="Sylfaen" w:cs="Menlo Regular"/>
        </w:rPr>
        <w:t xml:space="preserve">რომელთაც </w:t>
      </w:r>
      <w:r w:rsidR="00AC0C50">
        <w:rPr>
          <w:rFonts w:ascii="Sylfaen" w:hAnsi="Sylfaen" w:cs="Menlo Regular"/>
        </w:rPr>
        <w:t>ქონებაზე</w:t>
      </w:r>
      <w:r w:rsidR="00C70E1E" w:rsidRPr="00C70E1E">
        <w:rPr>
          <w:rFonts w:ascii="Sylfaen" w:hAnsi="Sylfaen" w:cs="Menlo Regular"/>
        </w:rPr>
        <w:t xml:space="preserve"> სასამართლოს კანონიერი გადაწყვეტილები</w:t>
      </w:r>
      <w:r w:rsidR="005432A0">
        <w:rPr>
          <w:rFonts w:ascii="Sylfaen" w:hAnsi="Sylfaen" w:cs="Menlo Regular"/>
          <w:lang w:val="ka-GE"/>
        </w:rPr>
        <w:t>ს</w:t>
      </w:r>
      <w:r w:rsidR="00C70E1E" w:rsidRPr="00C70E1E">
        <w:rPr>
          <w:rFonts w:ascii="Sylfaen" w:hAnsi="Sylfaen" w:cs="Menlo Regular"/>
        </w:rPr>
        <w:t xml:space="preserve"> აღსრულებ</w:t>
      </w:r>
      <w:r w:rsidR="005432A0">
        <w:rPr>
          <w:rFonts w:ascii="Sylfaen" w:hAnsi="Sylfaen" w:cs="Menlo Regular"/>
          <w:lang w:val="ka-GE"/>
        </w:rPr>
        <w:t xml:space="preserve">ა </w:t>
      </w:r>
      <w:r w:rsidR="00C70E1E" w:rsidRPr="00C70E1E">
        <w:rPr>
          <w:rFonts w:ascii="Sylfaen" w:hAnsi="Sylfaen" w:cs="Menlo Regular"/>
        </w:rPr>
        <w:t>შე</w:t>
      </w:r>
      <w:r w:rsidR="00E15459">
        <w:rPr>
          <w:rFonts w:ascii="Sylfaen" w:hAnsi="Sylfaen" w:cs="Menlo Regular"/>
        </w:rPr>
        <w:t>ე</w:t>
      </w:r>
      <w:r w:rsidR="00C70E1E" w:rsidRPr="00C70E1E">
        <w:rPr>
          <w:rFonts w:ascii="Sylfaen" w:hAnsi="Sylfaen" w:cs="Menlo Regular"/>
        </w:rPr>
        <w:t>ფარდათ</w:t>
      </w:r>
      <w:r w:rsidR="00E15459">
        <w:rPr>
          <w:rFonts w:ascii="Sylfaen" w:hAnsi="Sylfaen" w:cs="Menlo Regular"/>
        </w:rPr>
        <w:t>. ამ შემთხვევაში</w:t>
      </w:r>
      <w:r w:rsidR="00670EB8" w:rsidRPr="00C70E1E">
        <w:rPr>
          <w:rFonts w:ascii="Sylfaen" w:hAnsi="Sylfaen" w:cs="Menlo Regular"/>
        </w:rPr>
        <w:t xml:space="preserve"> </w:t>
      </w:r>
      <w:r w:rsidR="00DC210E" w:rsidRPr="00374979">
        <w:rPr>
          <w:rFonts w:ascii="Sylfaen" w:hAnsi="Sylfaen" w:cs="Menlo Regular"/>
        </w:rPr>
        <w:t>მონაცემების</w:t>
      </w:r>
      <w:r w:rsidR="0053589E">
        <w:rPr>
          <w:rFonts w:ascii="Sylfaen" w:hAnsi="Sylfaen" w:cs="Menlo Regular"/>
          <w:lang w:val="ka-GE"/>
        </w:rPr>
        <w:t xml:space="preserve"> მოწოდება</w:t>
      </w:r>
      <w:r w:rsidR="00670EB8" w:rsidRPr="00C70E1E">
        <w:rPr>
          <w:rFonts w:ascii="Sylfaen" w:hAnsi="Sylfaen" w:cs="Menlo Regular"/>
        </w:rPr>
        <w:t xml:space="preserve"> </w:t>
      </w:r>
      <w:r w:rsidR="00670EB8" w:rsidRPr="00374979">
        <w:rPr>
          <w:rFonts w:ascii="Sylfaen" w:hAnsi="Sylfaen" w:cs="Menlo Regular"/>
        </w:rPr>
        <w:t>აღსრულების</w:t>
      </w:r>
      <w:r w:rsidR="00670EB8" w:rsidRPr="00C70E1E">
        <w:rPr>
          <w:rFonts w:ascii="Sylfaen" w:hAnsi="Sylfaen" w:cs="Menlo Regular"/>
        </w:rPr>
        <w:t xml:space="preserve"> </w:t>
      </w:r>
      <w:r w:rsidR="00670EB8" w:rsidRPr="00374979">
        <w:rPr>
          <w:rFonts w:ascii="Sylfaen" w:hAnsi="Sylfaen" w:cs="Menlo Regular"/>
        </w:rPr>
        <w:t>ეროვნულ</w:t>
      </w:r>
      <w:r w:rsidR="00B83BA3">
        <w:rPr>
          <w:rFonts w:ascii="Sylfaen" w:hAnsi="Sylfaen" w:cs="Menlo Regular"/>
          <w:lang w:val="ka-GE"/>
        </w:rPr>
        <w:t>ი</w:t>
      </w:r>
      <w:r w:rsidR="00670EB8" w:rsidRPr="00C70E1E">
        <w:rPr>
          <w:rFonts w:ascii="Sylfaen" w:hAnsi="Sylfaen" w:cs="Menlo Regular"/>
        </w:rPr>
        <w:t xml:space="preserve"> </w:t>
      </w:r>
      <w:r w:rsidR="00E15459">
        <w:rPr>
          <w:rFonts w:ascii="Sylfaen" w:hAnsi="Sylfaen" w:cs="Menlo Regular"/>
        </w:rPr>
        <w:t>ბიუროს</w:t>
      </w:r>
      <w:r w:rsidR="0053589E">
        <w:rPr>
          <w:rFonts w:ascii="Sylfaen" w:hAnsi="Sylfaen" w:cs="Menlo Regular"/>
          <w:lang w:val="ka-GE"/>
        </w:rPr>
        <w:t xml:space="preserve"> პასუხისმგებლობა იყო</w:t>
      </w:r>
      <w:r w:rsidR="00B83BA3">
        <w:rPr>
          <w:rFonts w:ascii="Sylfaen" w:hAnsi="Sylfaen" w:cs="Menlo Regular"/>
          <w:lang w:val="ka-GE"/>
        </w:rPr>
        <w:t>.</w:t>
      </w:r>
      <w:r w:rsidR="00670EB8" w:rsidRPr="00C70E1E">
        <w:rPr>
          <w:rFonts w:ascii="Sylfaen" w:hAnsi="Sylfaen" w:cs="Menlo Regular"/>
        </w:rPr>
        <w:t xml:space="preserve"> </w:t>
      </w:r>
      <w:r w:rsidR="00670EB8" w:rsidRPr="00374979">
        <w:rPr>
          <w:rFonts w:ascii="Sylfaen" w:hAnsi="Sylfaen" w:cs="Menlo Regular"/>
        </w:rPr>
        <w:t>სამწუხაროდ</w:t>
      </w:r>
      <w:r w:rsidR="00670EB8" w:rsidRPr="00374979">
        <w:rPr>
          <w:rFonts w:ascii="Sylfaen" w:hAnsi="Sylfaen"/>
        </w:rPr>
        <w:t>,</w:t>
      </w:r>
      <w:r w:rsidR="00B83BA3">
        <w:rPr>
          <w:rFonts w:ascii="Sylfaen" w:hAnsi="Sylfaen"/>
          <w:lang w:val="ka-GE"/>
        </w:rPr>
        <w:t xml:space="preserve"> </w:t>
      </w:r>
      <w:r w:rsidR="002B69B4">
        <w:rPr>
          <w:rFonts w:ascii="Sylfaen" w:hAnsi="Sylfaen" w:cs="Menlo Regular"/>
        </w:rPr>
        <w:t xml:space="preserve">ინფორმაცია </w:t>
      </w:r>
      <w:r w:rsidR="002B69B4" w:rsidRPr="00374979">
        <w:rPr>
          <w:rFonts w:ascii="Sylfaen" w:hAnsi="Sylfaen" w:cs="Menlo Regular"/>
        </w:rPr>
        <w:t>წლების</w:t>
      </w:r>
      <w:r w:rsidR="002B69B4" w:rsidRPr="00374979">
        <w:rPr>
          <w:rFonts w:ascii="Sylfaen" w:hAnsi="Sylfaen"/>
        </w:rPr>
        <w:t xml:space="preserve"> </w:t>
      </w:r>
      <w:r w:rsidR="002B69B4" w:rsidRPr="00374979">
        <w:rPr>
          <w:rFonts w:ascii="Sylfaen" w:hAnsi="Sylfaen" w:cs="Menlo Regular"/>
        </w:rPr>
        <w:t>განმავლობაში</w:t>
      </w:r>
      <w:r w:rsidR="002B69B4" w:rsidRPr="00374979">
        <w:rPr>
          <w:rFonts w:ascii="Sylfaen" w:hAnsi="Sylfaen"/>
        </w:rPr>
        <w:t xml:space="preserve"> </w:t>
      </w:r>
      <w:r w:rsidR="002B69B4" w:rsidRPr="00374979">
        <w:rPr>
          <w:rFonts w:ascii="Sylfaen" w:hAnsi="Sylfaen" w:cs="Menlo Regular"/>
        </w:rPr>
        <w:t>სხვადასხვა</w:t>
      </w:r>
      <w:r w:rsidR="002B69B4" w:rsidRPr="00374979">
        <w:rPr>
          <w:rFonts w:ascii="Sylfaen" w:hAnsi="Sylfaen"/>
        </w:rPr>
        <w:t xml:space="preserve"> </w:t>
      </w:r>
      <w:r w:rsidR="002B69B4" w:rsidRPr="00374979">
        <w:rPr>
          <w:rFonts w:ascii="Sylfaen" w:hAnsi="Sylfaen" w:cs="Menlo Regular"/>
        </w:rPr>
        <w:t>მიზეზის</w:t>
      </w:r>
      <w:r w:rsidR="002B69B4" w:rsidRPr="00374979">
        <w:rPr>
          <w:rFonts w:ascii="Sylfaen" w:hAnsi="Sylfaen"/>
        </w:rPr>
        <w:t xml:space="preserve"> </w:t>
      </w:r>
      <w:r w:rsidR="002B69B4" w:rsidRPr="00374979">
        <w:rPr>
          <w:rFonts w:ascii="Sylfaen" w:hAnsi="Sylfaen" w:cs="Menlo Regular"/>
        </w:rPr>
        <w:t>გამო</w:t>
      </w:r>
      <w:r w:rsidR="002B69B4" w:rsidRPr="00374979">
        <w:rPr>
          <w:rFonts w:ascii="Sylfaen" w:hAnsi="Sylfaen"/>
        </w:rPr>
        <w:t xml:space="preserve"> </w:t>
      </w:r>
      <w:r w:rsidR="002B69B4" w:rsidRPr="00374979">
        <w:rPr>
          <w:rFonts w:ascii="Sylfaen" w:hAnsi="Sylfaen" w:cs="Menlo Regular"/>
        </w:rPr>
        <w:t>თავიანთი</w:t>
      </w:r>
      <w:r w:rsidR="002B69B4" w:rsidRPr="00374979">
        <w:rPr>
          <w:rFonts w:ascii="Sylfaen" w:hAnsi="Sylfaen"/>
        </w:rPr>
        <w:t xml:space="preserve"> </w:t>
      </w:r>
      <w:r w:rsidR="002B69B4" w:rsidRPr="00374979">
        <w:rPr>
          <w:rFonts w:ascii="Sylfaen" w:hAnsi="Sylfaen" w:cs="Menlo Regular"/>
        </w:rPr>
        <w:t xml:space="preserve">საცხოვრებლიდან </w:t>
      </w:r>
      <w:r w:rsidR="002B69B4">
        <w:rPr>
          <w:rFonts w:ascii="Sylfaen" w:hAnsi="Sylfaen" w:cs="Menlo Regular"/>
        </w:rPr>
        <w:t>გასახლებული ოჯახების რაოდენობაზე</w:t>
      </w:r>
      <w:r w:rsidR="0053589E">
        <w:rPr>
          <w:rFonts w:ascii="Sylfaen" w:hAnsi="Sylfaen" w:cs="Menlo Regular"/>
          <w:lang w:val="ka-GE"/>
        </w:rPr>
        <w:t xml:space="preserve"> ხელმისაწვდომი არ აღმოჩნდა</w:t>
      </w:r>
      <w:r w:rsidR="002B69B4" w:rsidRPr="00374979">
        <w:rPr>
          <w:rFonts w:ascii="Sylfaen" w:hAnsi="Sylfaen"/>
        </w:rPr>
        <w:t>.</w:t>
      </w:r>
    </w:p>
    <w:p w14:paraId="4FDBA4AB" w14:textId="3AC7419E" w:rsidR="002B0476" w:rsidRPr="00374979" w:rsidRDefault="008602C7" w:rsidP="00A90210">
      <w:pPr>
        <w:spacing w:after="240" w:line="276" w:lineRule="auto"/>
        <w:jc w:val="both"/>
        <w:rPr>
          <w:rFonts w:ascii="Sylfaen" w:hAnsi="Sylfaen" w:cs="Menlo Regular"/>
          <w:lang w:val="ka-GE"/>
        </w:rPr>
      </w:pPr>
      <w:r>
        <w:rPr>
          <w:rFonts w:ascii="Sylfaen" w:hAnsi="Sylfaen" w:cs="Menlo Regular"/>
          <w:lang w:val="ka-GE"/>
        </w:rPr>
        <w:t>გარდა ამისა,</w:t>
      </w:r>
      <w:r w:rsidR="00670EB8" w:rsidRPr="00374979">
        <w:rPr>
          <w:rFonts w:ascii="Sylfaen" w:hAnsi="Sylfaen"/>
        </w:rPr>
        <w:t xml:space="preserve"> </w:t>
      </w:r>
      <w:r>
        <w:rPr>
          <w:rFonts w:ascii="Sylfaen" w:hAnsi="Sylfaen" w:cs="Menlo Regular"/>
          <w:lang w:val="ka-GE"/>
        </w:rPr>
        <w:t>ა</w:t>
      </w:r>
      <w:r w:rsidR="00F6240F">
        <w:rPr>
          <w:rFonts w:ascii="Sylfaen" w:hAnsi="Sylfaen" w:cs="Menlo Regular"/>
          <w:lang w:val="ka-GE"/>
        </w:rPr>
        <w:t>მა</w:t>
      </w:r>
      <w:r w:rsidR="00E15459">
        <w:rPr>
          <w:rFonts w:ascii="Sylfaen" w:hAnsi="Sylfaen" w:cs="Menlo Regular"/>
        </w:rPr>
        <w:t>ვე</w:t>
      </w:r>
      <w:r w:rsidR="00670EB8" w:rsidRPr="00374979">
        <w:rPr>
          <w:rFonts w:ascii="Sylfaen" w:hAnsi="Sylfaen"/>
        </w:rPr>
        <w:t xml:space="preserve"> </w:t>
      </w:r>
      <w:r w:rsidR="00670EB8" w:rsidRPr="00374979">
        <w:rPr>
          <w:rFonts w:ascii="Sylfaen" w:hAnsi="Sylfaen" w:cs="Menlo Regular"/>
        </w:rPr>
        <w:t>კატეგორია</w:t>
      </w:r>
      <w:r w:rsidR="00B50A42">
        <w:rPr>
          <w:rFonts w:ascii="Sylfaen" w:hAnsi="Sylfaen" w:cs="Menlo Regular"/>
          <w:lang w:val="ka-GE"/>
        </w:rPr>
        <w:t>ს</w:t>
      </w:r>
      <w:r w:rsidR="00670EB8" w:rsidRPr="00374979">
        <w:rPr>
          <w:rFonts w:ascii="Sylfaen" w:hAnsi="Sylfaen"/>
        </w:rPr>
        <w:t xml:space="preserve"> </w:t>
      </w:r>
      <w:r w:rsidR="001E6AB4">
        <w:rPr>
          <w:rFonts w:ascii="Sylfaen" w:hAnsi="Sylfaen"/>
        </w:rPr>
        <w:t xml:space="preserve">შეგვიძლია </w:t>
      </w:r>
      <w:r w:rsidR="00B50A42">
        <w:rPr>
          <w:rFonts w:ascii="Sylfaen" w:hAnsi="Sylfaen" w:cs="Menlo Regular"/>
          <w:lang w:val="ka-GE"/>
        </w:rPr>
        <w:t>მივაკუთვნოთ</w:t>
      </w:r>
      <w:r w:rsidR="00670EB8" w:rsidRPr="00374979">
        <w:rPr>
          <w:rFonts w:ascii="Sylfaen" w:hAnsi="Sylfaen"/>
        </w:rPr>
        <w:t xml:space="preserve"> </w:t>
      </w:r>
      <w:r w:rsidR="00670EB8" w:rsidRPr="00374979">
        <w:rPr>
          <w:rFonts w:ascii="Sylfaen" w:hAnsi="Sylfaen" w:cs="Menlo Regular"/>
        </w:rPr>
        <w:t>ადამიანები</w:t>
      </w:r>
      <w:r w:rsidR="00670EB8" w:rsidRPr="00374979">
        <w:rPr>
          <w:rFonts w:ascii="Sylfaen" w:hAnsi="Sylfaen"/>
        </w:rPr>
        <w:t xml:space="preserve">, </w:t>
      </w:r>
      <w:r w:rsidR="001E6AB4">
        <w:rPr>
          <w:rFonts w:ascii="Sylfaen" w:hAnsi="Sylfaen" w:cs="Menlo Regular"/>
        </w:rPr>
        <w:t>რომელთაც</w:t>
      </w:r>
      <w:r w:rsidR="002B0476" w:rsidRPr="00374979">
        <w:rPr>
          <w:rFonts w:ascii="Sylfaen" w:hAnsi="Sylfaen" w:cs="Menlo Regular"/>
        </w:rPr>
        <w:t xml:space="preserve"> </w:t>
      </w:r>
      <w:r w:rsidR="00E15459" w:rsidRPr="008602C7">
        <w:rPr>
          <w:rFonts w:ascii="Sylfaen" w:hAnsi="Sylfaen" w:cs="Menlo Regular"/>
          <w:b/>
        </w:rPr>
        <w:t>საცხოვრისის</w:t>
      </w:r>
      <w:r w:rsidR="002B0476" w:rsidRPr="008602C7">
        <w:rPr>
          <w:rFonts w:ascii="Sylfaen" w:hAnsi="Sylfaen" w:cs="Menlo Regular"/>
          <w:b/>
        </w:rPr>
        <w:t xml:space="preserve"> </w:t>
      </w:r>
      <w:r w:rsidR="00E15459" w:rsidRPr="008602C7">
        <w:rPr>
          <w:rFonts w:ascii="Sylfaen" w:hAnsi="Sylfaen" w:cs="Menlo Regular"/>
          <w:b/>
        </w:rPr>
        <w:t>ხელმისაწვდომობის</w:t>
      </w:r>
      <w:r w:rsidR="002B0476" w:rsidRPr="00374979">
        <w:rPr>
          <w:rFonts w:ascii="Sylfaen" w:hAnsi="Sylfaen" w:cs="Menlo Regular"/>
        </w:rPr>
        <w:t xml:space="preserve"> პრობლემა </w:t>
      </w:r>
      <w:r w:rsidR="00E15459">
        <w:rPr>
          <w:rFonts w:ascii="Sylfaen" w:hAnsi="Sylfaen" w:cs="Menlo Regular"/>
        </w:rPr>
        <w:t>აქვთ</w:t>
      </w:r>
      <w:r w:rsidR="002B0476" w:rsidRPr="00374979">
        <w:rPr>
          <w:rFonts w:ascii="Sylfaen" w:hAnsi="Sylfaen" w:cs="Menlo Regular"/>
        </w:rPr>
        <w:t xml:space="preserve"> და შესაძლოა მოწყვლად ჯგუფად მივიჩნიოთ. </w:t>
      </w:r>
      <w:r w:rsidR="002B69B4">
        <w:rPr>
          <w:rFonts w:ascii="Sylfaen" w:hAnsi="Sylfaen" w:cs="Menlo Regular"/>
        </w:rPr>
        <w:t xml:space="preserve">კვლევის </w:t>
      </w:r>
      <w:r>
        <w:rPr>
          <w:rFonts w:ascii="Sylfaen" w:hAnsi="Sylfaen" w:cs="Menlo Regular"/>
          <w:lang w:val="ka-GE"/>
        </w:rPr>
        <w:t>მიზნებიდან</w:t>
      </w:r>
      <w:r w:rsidR="002B69B4">
        <w:rPr>
          <w:rFonts w:ascii="Sylfaen" w:hAnsi="Sylfaen" w:cs="Menlo Regular"/>
        </w:rPr>
        <w:t xml:space="preserve"> გამომდინარე</w:t>
      </w:r>
      <w:r w:rsidR="002B0476" w:rsidRPr="00374979">
        <w:rPr>
          <w:rFonts w:ascii="Sylfaen" w:hAnsi="Sylfaen" w:cs="Menlo Regular"/>
        </w:rPr>
        <w:t>, გადაწყ</w:t>
      </w:r>
      <w:r>
        <w:rPr>
          <w:rFonts w:ascii="Sylfaen" w:hAnsi="Sylfaen" w:cs="Menlo Regular"/>
          <w:lang w:val="ka-GE"/>
        </w:rPr>
        <w:t>და</w:t>
      </w:r>
      <w:r w:rsidR="001E6AB4">
        <w:rPr>
          <w:rFonts w:ascii="Sylfaen" w:hAnsi="Sylfaen" w:cs="Menlo Regular"/>
        </w:rPr>
        <w:t xml:space="preserve"> ანალიზი</w:t>
      </w:r>
      <w:r>
        <w:rPr>
          <w:rFonts w:ascii="Sylfaen" w:hAnsi="Sylfaen" w:cs="Menlo Regular"/>
          <w:lang w:val="ka-GE"/>
        </w:rPr>
        <w:t xml:space="preserve"> ფოკუსირებულიყო </w:t>
      </w:r>
      <w:r w:rsidR="004A0425" w:rsidRPr="00374979">
        <w:rPr>
          <w:rFonts w:ascii="Sylfaen" w:hAnsi="Sylfaen" w:cs="Menlo Regular"/>
          <w:lang w:val="ka-GE"/>
        </w:rPr>
        <w:t>ქირის</w:t>
      </w:r>
      <w:r w:rsidR="001E6AB4">
        <w:rPr>
          <w:rFonts w:ascii="Sylfaen" w:hAnsi="Sylfaen" w:cs="Menlo Regular"/>
          <w:lang w:val="ka-GE"/>
        </w:rPr>
        <w:t>ა და</w:t>
      </w:r>
      <w:r w:rsidR="002B0476" w:rsidRPr="00374979">
        <w:rPr>
          <w:rFonts w:ascii="Sylfaen" w:hAnsi="Sylfaen" w:cs="Menlo Regular"/>
          <w:lang w:val="ka-GE"/>
        </w:rPr>
        <w:t xml:space="preserve"> </w:t>
      </w:r>
      <w:r w:rsidR="001E6AB4">
        <w:rPr>
          <w:rFonts w:ascii="Sylfaen" w:hAnsi="Sylfaen" w:cs="Menlo Regular"/>
          <w:lang w:val="ka-GE"/>
        </w:rPr>
        <w:t>შემოსავლის</w:t>
      </w:r>
      <w:r w:rsidR="002B0476" w:rsidRPr="00374979">
        <w:rPr>
          <w:rFonts w:ascii="Sylfaen" w:hAnsi="Sylfaen" w:cs="Menlo Regular"/>
          <w:lang w:val="ka-GE"/>
        </w:rPr>
        <w:t xml:space="preserve"> და საცხოვრებლის </w:t>
      </w:r>
      <w:r w:rsidR="001E6AB4">
        <w:rPr>
          <w:rFonts w:ascii="Sylfaen" w:hAnsi="Sylfaen" w:cs="Menlo Regular"/>
          <w:lang w:val="ka-GE"/>
        </w:rPr>
        <w:t>ხარჯებისა და</w:t>
      </w:r>
      <w:r w:rsidR="002B0476" w:rsidRPr="00374979">
        <w:rPr>
          <w:rFonts w:ascii="Sylfaen" w:hAnsi="Sylfaen" w:cs="Menlo Regular"/>
          <w:lang w:val="ka-GE"/>
        </w:rPr>
        <w:t xml:space="preserve"> </w:t>
      </w:r>
      <w:r w:rsidR="001E6AB4">
        <w:rPr>
          <w:rFonts w:ascii="Sylfaen" w:hAnsi="Sylfaen" w:cs="Menlo Regular"/>
          <w:lang w:val="ka-GE"/>
        </w:rPr>
        <w:t>შემოსავლის თანაფარდობ</w:t>
      </w:r>
      <w:r w:rsidR="0053589E">
        <w:rPr>
          <w:rFonts w:ascii="Sylfaen" w:hAnsi="Sylfaen" w:cs="Menlo Regular"/>
          <w:lang w:val="ka-GE"/>
        </w:rPr>
        <w:t>ის ინდიკატორებ</w:t>
      </w:r>
      <w:r>
        <w:rPr>
          <w:rFonts w:ascii="Sylfaen" w:hAnsi="Sylfaen" w:cs="Menlo Regular"/>
          <w:lang w:val="ka-GE"/>
        </w:rPr>
        <w:t>ზე</w:t>
      </w:r>
      <w:r w:rsidR="002B0476" w:rsidRPr="00374979">
        <w:rPr>
          <w:rFonts w:ascii="Sylfaen" w:hAnsi="Sylfaen" w:cs="Menlo Regular"/>
          <w:lang w:val="ka-GE"/>
        </w:rPr>
        <w:t>. ზემოთ ნახსენები გაეროს ჰაბიტატის მეთოდ</w:t>
      </w:r>
      <w:r w:rsidR="00964A21">
        <w:rPr>
          <w:rFonts w:ascii="Sylfaen" w:hAnsi="Sylfaen" w:cs="Menlo Regular"/>
          <w:lang w:val="ka-GE"/>
        </w:rPr>
        <w:t>ოლოგო</w:t>
      </w:r>
      <w:r w:rsidR="002B0476" w:rsidRPr="00374979">
        <w:rPr>
          <w:rFonts w:ascii="Sylfaen" w:hAnsi="Sylfaen" w:cs="Menlo Regular"/>
          <w:lang w:val="ka-GE"/>
        </w:rPr>
        <w:t xml:space="preserve">ის მიხედვით, </w:t>
      </w:r>
      <w:r w:rsidR="002B0476" w:rsidRPr="00964A21">
        <w:rPr>
          <w:rFonts w:ascii="Sylfaen" w:hAnsi="Sylfaen" w:cs="Menlo Regular"/>
          <w:i/>
          <w:lang w:val="ka-GE"/>
        </w:rPr>
        <w:t xml:space="preserve">საცხოვრისის </w:t>
      </w:r>
      <w:r w:rsidR="004A0425" w:rsidRPr="00964A21">
        <w:rPr>
          <w:rFonts w:ascii="Sylfaen" w:hAnsi="Sylfaen" w:cs="Menlo Regular"/>
          <w:i/>
          <w:lang w:val="ka-GE"/>
        </w:rPr>
        <w:t>ხელმისაწვდომობის</w:t>
      </w:r>
      <w:r w:rsidR="004A0425" w:rsidRPr="00374979">
        <w:rPr>
          <w:rFonts w:ascii="Sylfaen" w:hAnsi="Sylfaen" w:cs="Menlo Regular"/>
          <w:lang w:val="ka-GE"/>
        </w:rPr>
        <w:t xml:space="preserve"> პრობლემა</w:t>
      </w:r>
      <w:r w:rsidR="002B0476" w:rsidRPr="00374979">
        <w:rPr>
          <w:rFonts w:ascii="Sylfaen" w:hAnsi="Sylfaen" w:cs="Menlo Regular"/>
          <w:lang w:val="ka-GE"/>
        </w:rPr>
        <w:t xml:space="preserve"> ვლინდება</w:t>
      </w:r>
      <w:r w:rsidR="001E6AB4">
        <w:rPr>
          <w:rFonts w:ascii="Sylfaen" w:hAnsi="Sylfaen" w:cs="Menlo Regular"/>
          <w:lang w:val="ka-GE"/>
        </w:rPr>
        <w:t xml:space="preserve"> მაშ</w:t>
      </w:r>
      <w:r w:rsidR="004051D9">
        <w:rPr>
          <w:rFonts w:ascii="Sylfaen" w:hAnsi="Sylfaen" w:cs="Menlo Regular"/>
          <w:lang w:val="ka-GE"/>
        </w:rPr>
        <w:t>ი</w:t>
      </w:r>
      <w:r w:rsidR="001E6AB4">
        <w:rPr>
          <w:rFonts w:ascii="Sylfaen" w:hAnsi="Sylfaen" w:cs="Menlo Regular"/>
          <w:lang w:val="ka-GE"/>
        </w:rPr>
        <w:t>ნ,</w:t>
      </w:r>
      <w:r w:rsidR="002B0476" w:rsidRPr="00374979">
        <w:rPr>
          <w:rFonts w:ascii="Sylfaen" w:hAnsi="Sylfaen" w:cs="Menlo Regular"/>
          <w:lang w:val="ka-GE"/>
        </w:rPr>
        <w:t xml:space="preserve"> როდესაც ოჯახი თავისი შემოსავლის 30%-ზე მეტს ქირასა და კომუნალურ გადასახადებში ხარჯავს. </w:t>
      </w:r>
    </w:p>
    <w:p w14:paraId="59C10CA2" w14:textId="4DF796E7" w:rsidR="004A0425" w:rsidRDefault="004051D9" w:rsidP="00A90210">
      <w:pPr>
        <w:spacing w:after="240" w:line="276" w:lineRule="auto"/>
        <w:jc w:val="both"/>
        <w:rPr>
          <w:rFonts w:ascii="Sylfaen" w:hAnsi="Sylfaen" w:cs="Menlo Regular"/>
        </w:rPr>
      </w:pPr>
      <w:r>
        <w:rPr>
          <w:rFonts w:ascii="Sylfaen" w:hAnsi="Sylfaen" w:cs="Menlo Regular"/>
        </w:rPr>
        <w:t>არახელმისაწვდომობის</w:t>
      </w:r>
      <w:r w:rsidR="004A0425" w:rsidRPr="00374979">
        <w:rPr>
          <w:rFonts w:ascii="Sylfaen" w:hAnsi="Sylfaen" w:cs="Menlo Regular"/>
        </w:rPr>
        <w:t xml:space="preserve"> </w:t>
      </w:r>
      <w:r w:rsidR="00670EB8" w:rsidRPr="00374979">
        <w:rPr>
          <w:rFonts w:ascii="Sylfaen" w:hAnsi="Sylfaen" w:cs="Menlo Regular"/>
        </w:rPr>
        <w:t>ინდიკატორების</w:t>
      </w:r>
      <w:r w:rsidR="00670EB8" w:rsidRPr="00374979">
        <w:rPr>
          <w:rFonts w:ascii="Sylfaen" w:hAnsi="Sylfaen"/>
        </w:rPr>
        <w:t xml:space="preserve"> </w:t>
      </w:r>
      <w:r w:rsidR="00670EB8" w:rsidRPr="00374979">
        <w:rPr>
          <w:rFonts w:ascii="Sylfaen" w:hAnsi="Sylfaen" w:cs="Menlo Regular"/>
        </w:rPr>
        <w:t>ანალიზზე</w:t>
      </w:r>
      <w:r w:rsidR="00670EB8" w:rsidRPr="00374979">
        <w:rPr>
          <w:rFonts w:ascii="Sylfaen" w:hAnsi="Sylfaen"/>
        </w:rPr>
        <w:t xml:space="preserve"> </w:t>
      </w:r>
      <w:r w:rsidR="00670EB8" w:rsidRPr="00374979">
        <w:rPr>
          <w:rFonts w:ascii="Sylfaen" w:hAnsi="Sylfaen" w:cs="Menlo Regular"/>
        </w:rPr>
        <w:t>გადასვლამდე</w:t>
      </w:r>
      <w:r w:rsidR="00670EB8" w:rsidRPr="00374979">
        <w:rPr>
          <w:rFonts w:ascii="Sylfaen" w:hAnsi="Sylfaen"/>
        </w:rPr>
        <w:t xml:space="preserve">, </w:t>
      </w:r>
      <w:r w:rsidR="004A0425" w:rsidRPr="00374979">
        <w:rPr>
          <w:rFonts w:ascii="Sylfaen" w:hAnsi="Sylfaen" w:cs="Menlo Regular"/>
        </w:rPr>
        <w:t>კარგი იქნება თუ პრობლემის</w:t>
      </w:r>
      <w:r w:rsidR="004A0425" w:rsidRPr="00374979">
        <w:rPr>
          <w:rFonts w:ascii="Sylfaen" w:hAnsi="Sylfaen"/>
        </w:rPr>
        <w:t xml:space="preserve"> </w:t>
      </w:r>
      <w:r w:rsidR="004A0425" w:rsidRPr="00374979">
        <w:rPr>
          <w:rFonts w:ascii="Sylfaen" w:hAnsi="Sylfaen" w:cs="Menlo Regular"/>
        </w:rPr>
        <w:t>სიმ</w:t>
      </w:r>
      <w:r w:rsidR="00964A21">
        <w:rPr>
          <w:rFonts w:ascii="Sylfaen" w:hAnsi="Sylfaen" w:cs="Menlo Regular"/>
          <w:lang w:val="ka-GE"/>
        </w:rPr>
        <w:t>წვავის</w:t>
      </w:r>
      <w:r w:rsidR="004A0425" w:rsidRPr="00374979">
        <w:rPr>
          <w:rFonts w:ascii="Sylfaen" w:hAnsi="Sylfaen"/>
        </w:rPr>
        <w:t xml:space="preserve"> </w:t>
      </w:r>
      <w:r w:rsidR="004A0425" w:rsidRPr="00374979">
        <w:rPr>
          <w:rFonts w:ascii="Sylfaen" w:hAnsi="Sylfaen" w:cs="Menlo Regular"/>
        </w:rPr>
        <w:t>უკეთესად აღსაქმელად</w:t>
      </w:r>
      <w:r w:rsidR="00670EB8" w:rsidRPr="00374979">
        <w:rPr>
          <w:rFonts w:ascii="Sylfaen" w:hAnsi="Sylfaen"/>
        </w:rPr>
        <w:t xml:space="preserve"> </w:t>
      </w:r>
      <w:r w:rsidR="00670EB8" w:rsidRPr="00374979">
        <w:rPr>
          <w:rFonts w:ascii="Sylfaen" w:hAnsi="Sylfaen" w:cs="Menlo Regular"/>
        </w:rPr>
        <w:t>გასული</w:t>
      </w:r>
      <w:r w:rsidR="00670EB8" w:rsidRPr="00374979">
        <w:rPr>
          <w:rFonts w:ascii="Sylfaen" w:hAnsi="Sylfaen"/>
        </w:rPr>
        <w:t xml:space="preserve"> </w:t>
      </w:r>
      <w:r w:rsidR="00670EB8" w:rsidRPr="00374979">
        <w:rPr>
          <w:rFonts w:ascii="Sylfaen" w:hAnsi="Sylfaen" w:cs="Menlo Regular"/>
        </w:rPr>
        <w:t>წლების</w:t>
      </w:r>
      <w:r w:rsidR="00670EB8" w:rsidRPr="00374979">
        <w:rPr>
          <w:rFonts w:ascii="Sylfaen" w:hAnsi="Sylfaen"/>
        </w:rPr>
        <w:t xml:space="preserve"> </w:t>
      </w:r>
      <w:r w:rsidR="00670EB8" w:rsidRPr="00374979">
        <w:rPr>
          <w:rFonts w:ascii="Sylfaen" w:hAnsi="Sylfaen" w:cs="Menlo Regular"/>
        </w:rPr>
        <w:t>განმავლობაში</w:t>
      </w:r>
      <w:r w:rsidR="00670EB8" w:rsidRPr="00374979">
        <w:rPr>
          <w:rFonts w:ascii="Sylfaen" w:hAnsi="Sylfaen"/>
        </w:rPr>
        <w:t xml:space="preserve"> </w:t>
      </w:r>
      <w:r w:rsidR="00670EB8" w:rsidRPr="00374979">
        <w:rPr>
          <w:rFonts w:ascii="Sylfaen" w:hAnsi="Sylfaen" w:cs="Menlo Regular"/>
        </w:rPr>
        <w:t>ქირავნობის</w:t>
      </w:r>
      <w:r w:rsidR="00670EB8" w:rsidRPr="00374979">
        <w:rPr>
          <w:rFonts w:ascii="Sylfaen" w:hAnsi="Sylfaen"/>
        </w:rPr>
        <w:t xml:space="preserve"> </w:t>
      </w:r>
      <w:r w:rsidR="00670EB8" w:rsidRPr="00374979">
        <w:rPr>
          <w:rFonts w:ascii="Sylfaen" w:hAnsi="Sylfaen" w:cs="Menlo Regular"/>
        </w:rPr>
        <w:t>ბაზრისთვის</w:t>
      </w:r>
      <w:r w:rsidR="00670EB8" w:rsidRPr="00374979">
        <w:rPr>
          <w:rFonts w:ascii="Sylfaen" w:hAnsi="Sylfaen"/>
        </w:rPr>
        <w:t xml:space="preserve"> </w:t>
      </w:r>
      <w:r w:rsidR="00670EB8" w:rsidRPr="00374979">
        <w:rPr>
          <w:rFonts w:ascii="Sylfaen" w:hAnsi="Sylfaen" w:cs="Menlo Regular"/>
        </w:rPr>
        <w:t>დამახასიათებელი</w:t>
      </w:r>
      <w:r w:rsidR="00670EB8" w:rsidRPr="00374979">
        <w:rPr>
          <w:rFonts w:ascii="Sylfaen" w:hAnsi="Sylfaen"/>
        </w:rPr>
        <w:t xml:space="preserve"> </w:t>
      </w:r>
      <w:r w:rsidR="00670EB8" w:rsidRPr="00374979">
        <w:rPr>
          <w:rFonts w:ascii="Sylfaen" w:hAnsi="Sylfaen" w:cs="Menlo Regular"/>
        </w:rPr>
        <w:t>ტენდენციებ</w:t>
      </w:r>
      <w:r w:rsidR="00C326B0">
        <w:rPr>
          <w:rFonts w:ascii="Sylfaen" w:hAnsi="Sylfaen" w:cs="Menlo Regular"/>
          <w:lang w:val="ka-GE"/>
        </w:rPr>
        <w:t>ი გაანალიზდება</w:t>
      </w:r>
      <w:r w:rsidR="00670EB8" w:rsidRPr="00374979">
        <w:rPr>
          <w:rFonts w:ascii="Sylfaen" w:hAnsi="Sylfaen"/>
        </w:rPr>
        <w:t>. 32-</w:t>
      </w:r>
      <w:r w:rsidR="00670EB8" w:rsidRPr="00374979">
        <w:rPr>
          <w:rFonts w:ascii="Sylfaen" w:hAnsi="Sylfaen" w:cs="Menlo Regular"/>
        </w:rPr>
        <w:t>ე</w:t>
      </w:r>
      <w:r w:rsidR="00670EB8" w:rsidRPr="00374979">
        <w:rPr>
          <w:rFonts w:ascii="Sylfaen" w:hAnsi="Sylfaen"/>
        </w:rPr>
        <w:t xml:space="preserve"> </w:t>
      </w:r>
      <w:r w:rsidR="004A0425" w:rsidRPr="00374979">
        <w:rPr>
          <w:rFonts w:ascii="Sylfaen" w:hAnsi="Sylfaen" w:cs="Menlo Regular"/>
        </w:rPr>
        <w:t>გრაფი</w:t>
      </w:r>
      <w:r w:rsidR="008602C7">
        <w:rPr>
          <w:rFonts w:ascii="Sylfaen" w:hAnsi="Sylfaen" w:cs="Menlo Regular"/>
          <w:lang w:val="ka-GE"/>
        </w:rPr>
        <w:t>კ</w:t>
      </w:r>
      <w:r w:rsidR="004A0425" w:rsidRPr="00374979">
        <w:rPr>
          <w:rFonts w:ascii="Sylfaen" w:hAnsi="Sylfaen" w:cs="Menlo Regular"/>
        </w:rPr>
        <w:t xml:space="preserve">ზე დაკვირება ცხადყოფს წლების განმავლობაში ქალაქებში ქირავნობის </w:t>
      </w:r>
      <w:r w:rsidR="002B69B4">
        <w:rPr>
          <w:rFonts w:ascii="Sylfaen" w:hAnsi="Sylfaen" w:cs="Menlo Regular"/>
        </w:rPr>
        <w:t>ტენდენციი</w:t>
      </w:r>
      <w:r w:rsidR="004A0425" w:rsidRPr="00374979">
        <w:rPr>
          <w:rFonts w:ascii="Sylfaen" w:hAnsi="Sylfaen" w:cs="Menlo Regular"/>
        </w:rPr>
        <w:t>ს ზრდას მაშინ</w:t>
      </w:r>
      <w:r w:rsidR="00B804CD">
        <w:rPr>
          <w:rFonts w:ascii="Sylfaen" w:hAnsi="Sylfaen" w:cs="Menlo Regular"/>
        </w:rPr>
        <w:t>,</w:t>
      </w:r>
      <w:r w:rsidR="004A0425" w:rsidRPr="00374979">
        <w:rPr>
          <w:rFonts w:ascii="Sylfaen" w:hAnsi="Sylfaen" w:cs="Menlo Regular"/>
        </w:rPr>
        <w:t xml:space="preserve"> როდესაც სოფლებში</w:t>
      </w:r>
      <w:r w:rsidR="00B804CD">
        <w:rPr>
          <w:rFonts w:ascii="Sylfaen" w:hAnsi="Sylfaen" w:cs="Menlo Regular"/>
        </w:rPr>
        <w:t xml:space="preserve"> იგივე ტრენდი</w:t>
      </w:r>
      <w:r w:rsidR="004A0425" w:rsidRPr="00374979">
        <w:rPr>
          <w:rFonts w:ascii="Sylfaen" w:hAnsi="Sylfaen" w:cs="Menlo Regular"/>
        </w:rPr>
        <w:t xml:space="preserve"> </w:t>
      </w:r>
      <w:r w:rsidR="00B804CD">
        <w:rPr>
          <w:rFonts w:ascii="Sylfaen" w:hAnsi="Sylfaen" w:cs="Menlo Regular"/>
        </w:rPr>
        <w:t xml:space="preserve">მეტ-ნაკლებად </w:t>
      </w:r>
      <w:r w:rsidR="0043142C" w:rsidRPr="00374979">
        <w:rPr>
          <w:rFonts w:ascii="Sylfaen" w:hAnsi="Sylfaen" w:cs="Menlo Regular"/>
        </w:rPr>
        <w:t>სწორხაზოვანია. იმ ოჯახების წილი</w:t>
      </w:r>
      <w:r w:rsidR="00B804CD">
        <w:rPr>
          <w:rFonts w:ascii="Sylfaen" w:hAnsi="Sylfaen" w:cs="Menlo Regular"/>
        </w:rPr>
        <w:t>,</w:t>
      </w:r>
      <w:r w:rsidR="0043142C" w:rsidRPr="00374979">
        <w:rPr>
          <w:rFonts w:ascii="Sylfaen" w:hAnsi="Sylfaen" w:cs="Menlo Regular"/>
        </w:rPr>
        <w:t xml:space="preserve"> </w:t>
      </w:r>
      <w:r w:rsidR="008602C7">
        <w:rPr>
          <w:rFonts w:ascii="Sylfaen" w:hAnsi="Sylfaen" w:cs="Menlo Regular"/>
          <w:lang w:val="ka-GE"/>
        </w:rPr>
        <w:t>რომლებიც</w:t>
      </w:r>
      <w:r w:rsidR="0043142C" w:rsidRPr="00374979">
        <w:rPr>
          <w:rFonts w:ascii="Sylfaen" w:hAnsi="Sylfaen" w:cs="Menlo Regular"/>
        </w:rPr>
        <w:t xml:space="preserve"> წლების განმავლობაში </w:t>
      </w:r>
      <w:r w:rsidR="00B804CD">
        <w:rPr>
          <w:rFonts w:ascii="Sylfaen" w:hAnsi="Sylfaen" w:cs="Menlo Regular"/>
        </w:rPr>
        <w:t>ქალაქში</w:t>
      </w:r>
      <w:r w:rsidR="00B804CD" w:rsidRPr="00374979">
        <w:rPr>
          <w:rFonts w:ascii="Sylfaen" w:hAnsi="Sylfaen" w:cs="Menlo Regular"/>
        </w:rPr>
        <w:t xml:space="preserve"> </w:t>
      </w:r>
      <w:r w:rsidR="0043142C" w:rsidRPr="00374979">
        <w:rPr>
          <w:rFonts w:ascii="Sylfaen" w:hAnsi="Sylfaen" w:cs="Menlo Regular"/>
        </w:rPr>
        <w:t>ქირაობ</w:t>
      </w:r>
      <w:r w:rsidR="00C326B0">
        <w:rPr>
          <w:rFonts w:ascii="Sylfaen" w:hAnsi="Sylfaen" w:cs="Menlo Regular"/>
          <w:lang w:val="ka-GE"/>
        </w:rPr>
        <w:t>დ</w:t>
      </w:r>
      <w:r w:rsidR="008602C7">
        <w:rPr>
          <w:rFonts w:ascii="Sylfaen" w:hAnsi="Sylfaen" w:cs="Menlo Regular"/>
          <w:lang w:val="ka-GE"/>
        </w:rPr>
        <w:t>ნენ</w:t>
      </w:r>
      <w:r w:rsidR="0043142C" w:rsidRPr="00374979">
        <w:rPr>
          <w:rFonts w:ascii="Sylfaen" w:hAnsi="Sylfaen" w:cs="Menlo Regular"/>
        </w:rPr>
        <w:t xml:space="preserve"> ბინას</w:t>
      </w:r>
      <w:r w:rsidR="00B804CD">
        <w:rPr>
          <w:rFonts w:ascii="Sylfaen" w:hAnsi="Sylfaen" w:cs="Menlo Regular"/>
        </w:rPr>
        <w:t xml:space="preserve"> 3.1-5.1</w:t>
      </w:r>
      <w:r w:rsidR="002B69B4">
        <w:rPr>
          <w:rFonts w:ascii="Sylfaen" w:hAnsi="Sylfaen" w:cs="Menlo Regular"/>
        </w:rPr>
        <w:t xml:space="preserve"> </w:t>
      </w:r>
      <w:r w:rsidR="0043142C" w:rsidRPr="00374979">
        <w:rPr>
          <w:rFonts w:ascii="Sylfaen" w:hAnsi="Sylfaen" w:cs="Menlo Regular"/>
        </w:rPr>
        <w:t>პროცენტს შორის მერყეობ</w:t>
      </w:r>
      <w:r w:rsidR="00C326B0">
        <w:rPr>
          <w:rFonts w:ascii="Sylfaen" w:hAnsi="Sylfaen" w:cs="Menlo Regular"/>
          <w:lang w:val="ka-GE"/>
        </w:rPr>
        <w:t>და</w:t>
      </w:r>
      <w:r w:rsidR="0043142C" w:rsidRPr="00374979">
        <w:rPr>
          <w:rFonts w:ascii="Sylfaen" w:hAnsi="Sylfaen" w:cs="Menlo Regular"/>
        </w:rPr>
        <w:t>, ხოლო იგივე ინდიკატორი სოფლად 0.04-0.24 პროცენტს შორის</w:t>
      </w:r>
      <w:r w:rsidR="00C326B0">
        <w:rPr>
          <w:rFonts w:ascii="Sylfaen" w:hAnsi="Sylfaen" w:cs="Menlo Regular"/>
          <w:lang w:val="ka-GE"/>
        </w:rPr>
        <w:t xml:space="preserve"> იყო</w:t>
      </w:r>
      <w:r w:rsidR="0043142C" w:rsidRPr="00374979">
        <w:rPr>
          <w:rFonts w:ascii="Sylfaen" w:hAnsi="Sylfaen" w:cs="Menlo Regular"/>
        </w:rPr>
        <w:t xml:space="preserve">. 2018 წელს ბინას </w:t>
      </w:r>
      <w:r w:rsidR="00300DAD">
        <w:rPr>
          <w:rFonts w:ascii="Sylfaen" w:hAnsi="Sylfaen" w:cs="Menlo Regular"/>
        </w:rPr>
        <w:t>ქალა</w:t>
      </w:r>
      <w:r w:rsidR="008602C7">
        <w:rPr>
          <w:rFonts w:ascii="Sylfaen" w:hAnsi="Sylfaen" w:cs="Menlo Regular"/>
          <w:lang w:val="ka-GE"/>
        </w:rPr>
        <w:t>ქ</w:t>
      </w:r>
      <w:r w:rsidR="00300DAD">
        <w:rPr>
          <w:rFonts w:ascii="Sylfaen" w:hAnsi="Sylfaen" w:cs="Menlo Regular"/>
        </w:rPr>
        <w:t>ში მცხოვრები</w:t>
      </w:r>
      <w:r w:rsidR="0043142C" w:rsidRPr="00374979">
        <w:rPr>
          <w:rFonts w:ascii="Sylfaen" w:hAnsi="Sylfaen" w:cs="Menlo Regular"/>
        </w:rPr>
        <w:t xml:space="preserve"> </w:t>
      </w:r>
      <w:r w:rsidR="002B69B4" w:rsidRPr="00374979">
        <w:rPr>
          <w:rFonts w:ascii="Sylfaen" w:hAnsi="Sylfaen" w:cs="Menlo Regular"/>
        </w:rPr>
        <w:t>შინამეურნეობების 5.1</w:t>
      </w:r>
      <w:r w:rsidR="0043142C" w:rsidRPr="00374979">
        <w:rPr>
          <w:rFonts w:ascii="Sylfaen" w:hAnsi="Sylfaen" w:cs="Menlo Regular"/>
        </w:rPr>
        <w:t>% და სოფლებ</w:t>
      </w:r>
      <w:r w:rsidR="008602C7">
        <w:rPr>
          <w:rFonts w:ascii="Sylfaen" w:hAnsi="Sylfaen" w:cs="Menlo Regular"/>
          <w:lang w:val="ka-GE"/>
        </w:rPr>
        <w:t xml:space="preserve">ში მცხოვრები შინამეურნეობების </w:t>
      </w:r>
      <w:commentRangeStart w:id="94"/>
      <w:r w:rsidR="0043142C" w:rsidRPr="00374979">
        <w:rPr>
          <w:rFonts w:ascii="Sylfaen" w:hAnsi="Sylfaen" w:cs="Menlo Regular"/>
        </w:rPr>
        <w:t xml:space="preserve">0.202% </w:t>
      </w:r>
      <w:commentRangeEnd w:id="94"/>
      <w:r w:rsidR="004C6654">
        <w:rPr>
          <w:rStyle w:val="CommentReference"/>
        </w:rPr>
        <w:commentReference w:id="94"/>
      </w:r>
      <w:r w:rsidR="00300DAD">
        <w:rPr>
          <w:rFonts w:ascii="Sylfaen" w:hAnsi="Sylfaen" w:cs="Menlo Regular"/>
        </w:rPr>
        <w:t>ქირაობდა.</w:t>
      </w:r>
    </w:p>
    <w:p w14:paraId="42530B5A" w14:textId="06E75709" w:rsidR="008602C7" w:rsidRDefault="008602C7" w:rsidP="00A90210">
      <w:pPr>
        <w:spacing w:after="240" w:line="276" w:lineRule="auto"/>
        <w:jc w:val="both"/>
        <w:rPr>
          <w:rFonts w:ascii="Sylfaen" w:hAnsi="Sylfaen" w:cs="Menlo Regular"/>
        </w:rPr>
      </w:pPr>
    </w:p>
    <w:p w14:paraId="7402B7DA" w14:textId="27542041" w:rsidR="008602C7" w:rsidRDefault="008602C7" w:rsidP="00A90210">
      <w:pPr>
        <w:spacing w:after="240" w:line="276" w:lineRule="auto"/>
        <w:jc w:val="both"/>
        <w:rPr>
          <w:rFonts w:ascii="Sylfaen" w:hAnsi="Sylfaen" w:cs="Menlo Regular"/>
        </w:rPr>
      </w:pPr>
    </w:p>
    <w:p w14:paraId="61663368" w14:textId="28CEF5CC" w:rsidR="008602C7" w:rsidRDefault="008602C7" w:rsidP="00A90210">
      <w:pPr>
        <w:spacing w:after="240" w:line="276" w:lineRule="auto"/>
        <w:jc w:val="both"/>
        <w:rPr>
          <w:rFonts w:ascii="Sylfaen" w:hAnsi="Sylfaen" w:cs="Menlo Regular"/>
        </w:rPr>
      </w:pPr>
    </w:p>
    <w:p w14:paraId="26B864DC" w14:textId="0B0205EC" w:rsidR="008602C7" w:rsidRDefault="008602C7" w:rsidP="00A90210">
      <w:pPr>
        <w:spacing w:after="240" w:line="276" w:lineRule="auto"/>
        <w:jc w:val="both"/>
        <w:rPr>
          <w:rFonts w:ascii="Sylfaen" w:hAnsi="Sylfaen" w:cs="Menlo Regular"/>
        </w:rPr>
      </w:pPr>
    </w:p>
    <w:p w14:paraId="67A9D279" w14:textId="78FC5E72" w:rsidR="008602C7" w:rsidRDefault="008602C7" w:rsidP="00A90210">
      <w:pPr>
        <w:spacing w:after="240" w:line="276" w:lineRule="auto"/>
        <w:jc w:val="both"/>
        <w:rPr>
          <w:rFonts w:ascii="Sylfaen" w:hAnsi="Sylfaen" w:cs="Menlo Regular"/>
        </w:rPr>
      </w:pPr>
    </w:p>
    <w:p w14:paraId="1DDBEB2B" w14:textId="77777777" w:rsidR="008602C7" w:rsidRPr="001E205F" w:rsidRDefault="008602C7" w:rsidP="00A90210">
      <w:pPr>
        <w:spacing w:after="240" w:line="276" w:lineRule="auto"/>
        <w:jc w:val="both"/>
        <w:rPr>
          <w:rFonts w:ascii="Sylfaen" w:hAnsi="Sylfaen" w:cs="Menlo Regular"/>
          <w:lang w:val="ka-GE"/>
        </w:rPr>
      </w:pPr>
    </w:p>
    <w:p w14:paraId="1E9A71C5" w14:textId="788448E7" w:rsidR="00082663" w:rsidRPr="001E205F" w:rsidRDefault="008602C7" w:rsidP="001E205F">
      <w:pPr>
        <w:pStyle w:val="Caption"/>
        <w:spacing w:after="240" w:line="276" w:lineRule="auto"/>
        <w:rPr>
          <w:rFonts w:ascii="Sylfaen" w:hAnsi="Sylfaen" w:cs="Menlo Regular"/>
          <w:i w:val="0"/>
          <w:iCs w:val="0"/>
          <w:lang w:val="ka-GE"/>
        </w:rPr>
      </w:pPr>
      <w:r>
        <w:rPr>
          <w:noProof/>
        </w:rPr>
        <w:lastRenderedPageBreak/>
        <w:drawing>
          <wp:anchor distT="0" distB="0" distL="114300" distR="114300" simplePos="0" relativeHeight="251754496" behindDoc="1" locked="0" layoutInCell="1" allowOverlap="1" wp14:anchorId="30F2ABB1" wp14:editId="0B27F1D6">
            <wp:simplePos x="0" y="0"/>
            <wp:positionH relativeFrom="column">
              <wp:posOffset>3343504</wp:posOffset>
            </wp:positionH>
            <wp:positionV relativeFrom="paragraph">
              <wp:posOffset>325526</wp:posOffset>
            </wp:positionV>
            <wp:extent cx="3171825" cy="2276475"/>
            <wp:effectExtent l="0" t="0" r="9525" b="9525"/>
            <wp:wrapNone/>
            <wp:docPr id="141" name="Chart 14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r w:rsidR="00E9007A">
        <w:rPr>
          <w:noProof/>
        </w:rPr>
        <w:drawing>
          <wp:anchor distT="0" distB="0" distL="114300" distR="114300" simplePos="0" relativeHeight="251753472" behindDoc="1" locked="0" layoutInCell="1" allowOverlap="1" wp14:anchorId="53262E87" wp14:editId="730AA562">
            <wp:simplePos x="0" y="0"/>
            <wp:positionH relativeFrom="margin">
              <wp:align>left</wp:align>
            </wp:positionH>
            <wp:positionV relativeFrom="paragraph">
              <wp:posOffset>321945</wp:posOffset>
            </wp:positionV>
            <wp:extent cx="3343275" cy="2276475"/>
            <wp:effectExtent l="0" t="0" r="9525" b="9525"/>
            <wp:wrapNone/>
            <wp:docPr id="140" name="Chart 14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r w:rsidR="00E9007A">
        <w:rPr>
          <w:noProof/>
        </w:rPr>
        <w:t xml:space="preserve"> </w:t>
      </w:r>
      <w:r w:rsidR="0043142C" w:rsidRPr="00374979">
        <w:rPr>
          <w:rFonts w:ascii="Sylfaen" w:hAnsi="Sylfaen" w:cs="Menlo Regular"/>
        </w:rPr>
        <w:t xml:space="preserve">გრაფიკი 32: იმ შინამეურნეობების წილი, </w:t>
      </w:r>
      <w:r w:rsidR="00023D89">
        <w:rPr>
          <w:rFonts w:ascii="Sylfaen" w:hAnsi="Sylfaen" w:cs="Menlo Regular"/>
          <w:lang w:val="ka-GE"/>
        </w:rPr>
        <w:t>რომლებიც</w:t>
      </w:r>
      <w:r w:rsidR="0043142C" w:rsidRPr="00374979">
        <w:rPr>
          <w:rFonts w:ascii="Sylfaen" w:hAnsi="Sylfaen" w:cs="Menlo Regular"/>
        </w:rPr>
        <w:t xml:space="preserve"> სახლებს </w:t>
      </w:r>
      <w:r w:rsidR="001779ED" w:rsidRPr="00374979">
        <w:rPr>
          <w:rFonts w:ascii="Sylfaen" w:hAnsi="Sylfaen" w:cs="Menlo Regular"/>
        </w:rPr>
        <w:t>ქირაობენ</w:t>
      </w:r>
      <w:r w:rsidR="001779ED" w:rsidRPr="001E205F">
        <w:rPr>
          <w:rFonts w:ascii="Sylfaen" w:hAnsi="Sylfaen" w:cs="Menlo Regular"/>
        </w:rPr>
        <w:t xml:space="preserve"> </w:t>
      </w:r>
      <w:r w:rsidR="001779ED">
        <w:rPr>
          <w:rFonts w:ascii="Sylfaen" w:hAnsi="Sylfaen" w:cs="Menlo Regular"/>
          <w:lang w:val="ka-GE"/>
        </w:rPr>
        <w:t>ქალაქად</w:t>
      </w:r>
      <w:r w:rsidR="0016275B">
        <w:rPr>
          <w:rFonts w:ascii="Sylfaen" w:hAnsi="Sylfaen" w:cs="Menlo Regular"/>
          <w:lang w:val="ka-GE"/>
        </w:rPr>
        <w:t xml:space="preserve"> </w:t>
      </w:r>
      <w:r w:rsidR="0016275B" w:rsidRPr="00374979">
        <w:rPr>
          <w:rFonts w:ascii="Sylfaen" w:hAnsi="Sylfaen" w:cs="Menlo Regular"/>
        </w:rPr>
        <w:t>და სოფ</w:t>
      </w:r>
      <w:r w:rsidR="0016275B">
        <w:rPr>
          <w:rFonts w:ascii="Sylfaen" w:hAnsi="Sylfaen" w:cs="Menlo Regular"/>
          <w:lang w:val="ka-GE"/>
        </w:rPr>
        <w:t>ლად</w:t>
      </w:r>
    </w:p>
    <w:p w14:paraId="3F5E981F" w14:textId="783733F0" w:rsidR="008C3A8A" w:rsidRPr="00374979" w:rsidRDefault="00E9007A" w:rsidP="00A90210">
      <w:pPr>
        <w:tabs>
          <w:tab w:val="left" w:pos="5172"/>
        </w:tabs>
        <w:spacing w:after="240" w:line="276" w:lineRule="auto"/>
        <w:jc w:val="both"/>
        <w:rPr>
          <w:rFonts w:ascii="Sylfaen" w:hAnsi="Sylfaen" w:cstheme="minorHAnsi"/>
        </w:rPr>
      </w:pPr>
      <w:r w:rsidRPr="00374979" w:rsidDel="00E9007A">
        <w:rPr>
          <w:rFonts w:ascii="Sylfaen" w:hAnsi="Sylfaen"/>
          <w:noProof/>
        </w:rPr>
        <w:t xml:space="preserve"> </w:t>
      </w:r>
      <w:r w:rsidR="00F85DAA" w:rsidRPr="00374979">
        <w:rPr>
          <w:rFonts w:ascii="Sylfaen" w:hAnsi="Sylfaen" w:cstheme="minorHAnsi"/>
        </w:rPr>
        <w:tab/>
      </w:r>
      <w:r w:rsidR="00DD3779" w:rsidRPr="00374979">
        <w:rPr>
          <w:rFonts w:ascii="Sylfaen" w:hAnsi="Sylfaen" w:cstheme="minorHAnsi"/>
        </w:rPr>
        <w:tab/>
      </w:r>
      <w:r w:rsidR="00DD3779" w:rsidRPr="00374979">
        <w:rPr>
          <w:rFonts w:ascii="Sylfaen" w:hAnsi="Sylfaen" w:cstheme="minorHAnsi"/>
        </w:rPr>
        <w:tab/>
      </w:r>
      <w:r w:rsidR="00F85DAA" w:rsidRPr="00374979">
        <w:rPr>
          <w:rFonts w:ascii="Sylfaen" w:hAnsi="Sylfaen" w:cstheme="minorHAnsi"/>
        </w:rPr>
        <w:tab/>
      </w:r>
      <w:r w:rsidR="00082663" w:rsidRPr="00374979">
        <w:rPr>
          <w:rFonts w:ascii="Sylfaen" w:hAnsi="Sylfaen" w:cstheme="minorHAnsi"/>
        </w:rPr>
        <w:tab/>
      </w:r>
      <w:r w:rsidR="00082663" w:rsidRPr="00374979">
        <w:rPr>
          <w:rFonts w:ascii="Sylfaen" w:hAnsi="Sylfaen" w:cstheme="minorHAnsi"/>
        </w:rPr>
        <w:tab/>
      </w:r>
    </w:p>
    <w:p w14:paraId="76144310" w14:textId="77777777" w:rsidR="0043142C" w:rsidRPr="00374979" w:rsidRDefault="0043142C" w:rsidP="001E205F">
      <w:pPr>
        <w:tabs>
          <w:tab w:val="left" w:pos="5172"/>
        </w:tabs>
        <w:spacing w:after="240" w:line="276" w:lineRule="auto"/>
        <w:jc w:val="center"/>
        <w:rPr>
          <w:rFonts w:ascii="Sylfaen" w:hAnsi="Sylfaen"/>
          <w:i/>
          <w:iCs/>
          <w:color w:val="44546A" w:themeColor="text2"/>
          <w:sz w:val="18"/>
          <w:szCs w:val="18"/>
        </w:rPr>
      </w:pPr>
    </w:p>
    <w:p w14:paraId="025DC676" w14:textId="7214786E" w:rsidR="0043142C" w:rsidRDefault="0043142C" w:rsidP="00A90210">
      <w:pPr>
        <w:tabs>
          <w:tab w:val="left" w:pos="5172"/>
        </w:tabs>
        <w:spacing w:after="240" w:line="276" w:lineRule="auto"/>
        <w:jc w:val="both"/>
        <w:rPr>
          <w:rFonts w:ascii="Sylfaen" w:hAnsi="Sylfaen"/>
          <w:i/>
          <w:iCs/>
          <w:color w:val="44546A" w:themeColor="text2"/>
          <w:sz w:val="18"/>
          <w:szCs w:val="18"/>
        </w:rPr>
      </w:pPr>
    </w:p>
    <w:p w14:paraId="165CFB84" w14:textId="33D7317E" w:rsidR="00E9007A" w:rsidRDefault="00E9007A" w:rsidP="00A90210">
      <w:pPr>
        <w:tabs>
          <w:tab w:val="left" w:pos="5172"/>
        </w:tabs>
        <w:spacing w:after="240" w:line="276" w:lineRule="auto"/>
        <w:jc w:val="both"/>
        <w:rPr>
          <w:rFonts w:ascii="Sylfaen" w:hAnsi="Sylfaen"/>
          <w:i/>
          <w:iCs/>
          <w:color w:val="44546A" w:themeColor="text2"/>
          <w:sz w:val="18"/>
          <w:szCs w:val="18"/>
        </w:rPr>
      </w:pPr>
    </w:p>
    <w:p w14:paraId="619282FE" w14:textId="4CB82A68" w:rsidR="00E9007A" w:rsidRDefault="00E9007A" w:rsidP="00A90210">
      <w:pPr>
        <w:tabs>
          <w:tab w:val="left" w:pos="5172"/>
        </w:tabs>
        <w:spacing w:after="240" w:line="276" w:lineRule="auto"/>
        <w:jc w:val="both"/>
        <w:rPr>
          <w:rFonts w:ascii="Sylfaen" w:hAnsi="Sylfaen"/>
          <w:i/>
          <w:iCs/>
          <w:color w:val="44546A" w:themeColor="text2"/>
          <w:sz w:val="18"/>
          <w:szCs w:val="18"/>
        </w:rPr>
      </w:pPr>
    </w:p>
    <w:p w14:paraId="503FB358" w14:textId="584971E4" w:rsidR="00E9007A" w:rsidRDefault="005464AC" w:rsidP="001E205F">
      <w:pPr>
        <w:tabs>
          <w:tab w:val="left" w:pos="3495"/>
        </w:tabs>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ab/>
      </w:r>
    </w:p>
    <w:p w14:paraId="489EA3FE" w14:textId="77777777" w:rsidR="00E9007A" w:rsidRPr="00374979" w:rsidRDefault="00E9007A" w:rsidP="00A90210">
      <w:pPr>
        <w:tabs>
          <w:tab w:val="left" w:pos="5172"/>
        </w:tabs>
        <w:spacing w:after="240" w:line="276" w:lineRule="auto"/>
        <w:jc w:val="both"/>
        <w:rPr>
          <w:rFonts w:ascii="Sylfaen" w:hAnsi="Sylfaen"/>
          <w:i/>
          <w:iCs/>
          <w:color w:val="44546A" w:themeColor="text2"/>
          <w:sz w:val="18"/>
          <w:szCs w:val="18"/>
        </w:rPr>
      </w:pPr>
    </w:p>
    <w:p w14:paraId="06310582" w14:textId="38CB887C" w:rsidR="0043142C" w:rsidRPr="00374979" w:rsidRDefault="0043142C"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p>
    <w:p w14:paraId="21AD0C24" w14:textId="7A371360" w:rsidR="0043142C" w:rsidRPr="00374979" w:rsidRDefault="0043142C" w:rsidP="00A90210">
      <w:pPr>
        <w:spacing w:after="240" w:line="276" w:lineRule="auto"/>
        <w:jc w:val="both"/>
        <w:rPr>
          <w:rFonts w:ascii="Sylfaen" w:hAnsi="Sylfaen" w:cs="Menlo Regular"/>
          <w:lang w:val="ka-GE"/>
        </w:rPr>
      </w:pPr>
      <w:r w:rsidRPr="00374979">
        <w:rPr>
          <w:rFonts w:ascii="Sylfaen" w:hAnsi="Sylfaen" w:cs="Menlo Regular"/>
          <w:lang w:val="ka-GE"/>
        </w:rPr>
        <w:t>როგორც ჩანს</w:t>
      </w:r>
      <w:r w:rsidR="002B69B4">
        <w:rPr>
          <w:rFonts w:ascii="Sylfaen" w:hAnsi="Sylfaen" w:cs="Menlo Regular"/>
          <w:lang w:val="ka-GE"/>
        </w:rPr>
        <w:t>,</w:t>
      </w:r>
      <w:r w:rsidRPr="00374979">
        <w:rPr>
          <w:rFonts w:ascii="Sylfaen" w:hAnsi="Sylfaen" w:cs="Menlo Regular"/>
          <w:lang w:val="ka-GE"/>
        </w:rPr>
        <w:t xml:space="preserve"> </w:t>
      </w:r>
      <w:r w:rsidR="00300DAD">
        <w:rPr>
          <w:rFonts w:ascii="Sylfaen" w:hAnsi="Sylfaen" w:cs="Menlo Regular"/>
          <w:lang w:val="ka-GE"/>
        </w:rPr>
        <w:t>საქართველოში</w:t>
      </w:r>
      <w:r w:rsidRPr="00374979">
        <w:rPr>
          <w:rFonts w:ascii="Sylfaen" w:hAnsi="Sylfaen" w:cs="Menlo Regular"/>
          <w:lang w:val="ka-GE"/>
        </w:rPr>
        <w:t xml:space="preserve"> </w:t>
      </w:r>
      <w:r w:rsidR="00300DAD">
        <w:rPr>
          <w:rFonts w:ascii="Sylfaen" w:hAnsi="Sylfaen" w:cs="Menlo Regular"/>
          <w:lang w:val="ka-GE"/>
        </w:rPr>
        <w:t>ქალაქ</w:t>
      </w:r>
      <w:r w:rsidRPr="00374979">
        <w:rPr>
          <w:rFonts w:ascii="Sylfaen" w:hAnsi="Sylfaen" w:cs="Menlo Regular"/>
          <w:lang w:val="ka-GE"/>
        </w:rPr>
        <w:t xml:space="preserve">ში სახლის </w:t>
      </w:r>
      <w:r w:rsidR="00300DAD">
        <w:rPr>
          <w:rFonts w:ascii="Sylfaen" w:hAnsi="Sylfaen" w:cs="Menlo Regular"/>
          <w:lang w:val="ka-GE"/>
        </w:rPr>
        <w:t>დაქირავება</w:t>
      </w:r>
      <w:r w:rsidRPr="00374979">
        <w:rPr>
          <w:rFonts w:ascii="Sylfaen" w:hAnsi="Sylfaen" w:cs="Menlo Regular"/>
          <w:lang w:val="ka-GE"/>
        </w:rPr>
        <w:t xml:space="preserve"> უფრო და უფრო პოპულარული ხდება. </w:t>
      </w:r>
      <w:r w:rsidR="00300DAD">
        <w:rPr>
          <w:rFonts w:ascii="Sylfaen" w:hAnsi="Sylfaen" w:cs="Menlo Regular"/>
          <w:lang w:val="ka-GE"/>
        </w:rPr>
        <w:t>აქედან გამომდინარე</w:t>
      </w:r>
      <w:r w:rsidR="008602C7">
        <w:rPr>
          <w:rFonts w:ascii="Sylfaen" w:hAnsi="Sylfaen" w:cs="Menlo Regular"/>
          <w:lang w:val="ka-GE"/>
        </w:rPr>
        <w:t>,</w:t>
      </w:r>
      <w:r w:rsidRPr="00374979">
        <w:rPr>
          <w:rFonts w:ascii="Sylfaen" w:hAnsi="Sylfaen" w:cs="Menlo Regular"/>
          <w:lang w:val="ka-GE"/>
        </w:rPr>
        <w:t xml:space="preserve"> მნიშვნელოვანია წლების განმავლობაში გაქირავების </w:t>
      </w:r>
      <w:r w:rsidR="00300DAD">
        <w:rPr>
          <w:rFonts w:ascii="Sylfaen" w:hAnsi="Sylfaen" w:cs="Menlo Regular"/>
          <w:lang w:val="ka-GE"/>
        </w:rPr>
        <w:t>ფ</w:t>
      </w:r>
      <w:r w:rsidRPr="00374979">
        <w:rPr>
          <w:rFonts w:ascii="Sylfaen" w:hAnsi="Sylfaen" w:cs="Menlo Regular"/>
          <w:lang w:val="ka-GE"/>
        </w:rPr>
        <w:t>ასები</w:t>
      </w:r>
      <w:r w:rsidR="00F6240F">
        <w:rPr>
          <w:rFonts w:ascii="Sylfaen" w:hAnsi="Sylfaen" w:cs="Menlo Regular"/>
          <w:lang w:val="ka-GE"/>
        </w:rPr>
        <w:t>ს</w:t>
      </w:r>
      <w:r w:rsidR="00300DAD">
        <w:rPr>
          <w:rFonts w:ascii="Sylfaen" w:hAnsi="Sylfaen" w:cs="Menlo Regular"/>
          <w:lang w:val="ka-GE"/>
        </w:rPr>
        <w:t xml:space="preserve"> განვითარების </w:t>
      </w:r>
      <w:r w:rsidR="002B69B4">
        <w:rPr>
          <w:rFonts w:ascii="Sylfaen" w:hAnsi="Sylfaen" w:cs="Menlo Regular"/>
          <w:lang w:val="ka-GE"/>
        </w:rPr>
        <w:t>ტენდენცი</w:t>
      </w:r>
      <w:r w:rsidR="008602C7">
        <w:rPr>
          <w:rFonts w:ascii="Sylfaen" w:hAnsi="Sylfaen" w:cs="Menlo Regular"/>
          <w:lang w:val="ka-GE"/>
        </w:rPr>
        <w:t>ის</w:t>
      </w:r>
      <w:r w:rsidR="00300DAD">
        <w:rPr>
          <w:rFonts w:ascii="Sylfaen" w:hAnsi="Sylfaen" w:cs="Menlo Regular"/>
          <w:lang w:val="ka-GE"/>
        </w:rPr>
        <w:t xml:space="preserve"> </w:t>
      </w:r>
      <w:r w:rsidR="002B69B4">
        <w:rPr>
          <w:rFonts w:ascii="Sylfaen" w:hAnsi="Sylfaen" w:cs="Menlo Regular"/>
          <w:lang w:val="ka-GE"/>
        </w:rPr>
        <w:t>გა</w:t>
      </w:r>
      <w:r w:rsidR="001B475A">
        <w:rPr>
          <w:rFonts w:ascii="Sylfaen" w:hAnsi="Sylfaen" w:cs="Menlo Regular"/>
          <w:lang w:val="ka-GE"/>
        </w:rPr>
        <w:t>ა</w:t>
      </w:r>
      <w:r w:rsidR="002B69B4">
        <w:rPr>
          <w:rFonts w:ascii="Sylfaen" w:hAnsi="Sylfaen" w:cs="Menlo Regular"/>
          <w:lang w:val="ka-GE"/>
        </w:rPr>
        <w:t>ნალიზ</w:t>
      </w:r>
      <w:r w:rsidR="001B475A">
        <w:rPr>
          <w:rFonts w:ascii="Sylfaen" w:hAnsi="Sylfaen" w:cs="Menlo Regular"/>
          <w:lang w:val="ka-GE"/>
        </w:rPr>
        <w:t>ება</w:t>
      </w:r>
      <w:r w:rsidRPr="00374979">
        <w:rPr>
          <w:rFonts w:ascii="Sylfaen" w:hAnsi="Sylfaen" w:cs="Menlo Regular"/>
          <w:lang w:val="ka-GE"/>
        </w:rPr>
        <w:t>.</w:t>
      </w:r>
    </w:p>
    <w:p w14:paraId="1D75BA56" w14:textId="7E9FDE31" w:rsidR="0043142C" w:rsidRPr="00374979" w:rsidRDefault="0043142C" w:rsidP="00A90210">
      <w:pPr>
        <w:spacing w:after="240" w:line="276" w:lineRule="auto"/>
        <w:jc w:val="both"/>
        <w:rPr>
          <w:rFonts w:ascii="Sylfaen" w:hAnsi="Sylfaen" w:cs="Menlo Regular"/>
        </w:rPr>
      </w:pPr>
      <w:r w:rsidRPr="00374979">
        <w:rPr>
          <w:rFonts w:ascii="Sylfaen" w:hAnsi="Sylfaen" w:cs="Menlo Regular"/>
          <w:lang w:val="ka-GE"/>
        </w:rPr>
        <w:t xml:space="preserve">ხელმისაწვდომობის პირველი </w:t>
      </w:r>
      <w:r w:rsidR="00300DAD">
        <w:rPr>
          <w:rFonts w:ascii="Sylfaen" w:hAnsi="Sylfaen" w:cs="Menlo Regular"/>
          <w:lang w:val="ka-GE"/>
        </w:rPr>
        <w:t>დეფინიციის</w:t>
      </w:r>
      <w:r w:rsidRPr="00374979">
        <w:rPr>
          <w:rFonts w:ascii="Sylfaen" w:hAnsi="Sylfaen" w:cs="Menlo Regular"/>
          <w:lang w:val="ka-GE"/>
        </w:rPr>
        <w:t xml:space="preserve"> მიხედვით (ქირ</w:t>
      </w:r>
      <w:r w:rsidR="004417F7">
        <w:rPr>
          <w:rFonts w:ascii="Sylfaen" w:hAnsi="Sylfaen" w:cs="Menlo Regular"/>
          <w:lang w:val="ka-GE"/>
        </w:rPr>
        <w:t>ა</w:t>
      </w:r>
      <w:r w:rsidRPr="00374979">
        <w:rPr>
          <w:rFonts w:ascii="Sylfaen" w:hAnsi="Sylfaen" w:cs="Menlo Regular"/>
          <w:lang w:val="de-DE"/>
        </w:rPr>
        <w:t>/</w:t>
      </w:r>
      <w:r w:rsidRPr="00374979">
        <w:rPr>
          <w:rFonts w:ascii="Sylfaen" w:hAnsi="Sylfaen" w:cs="Menlo Regular"/>
          <w:lang w:val="ka-GE"/>
        </w:rPr>
        <w:t>შემოსავლის ფარდობის 30%</w:t>
      </w:r>
      <w:r w:rsidR="00300DAD">
        <w:rPr>
          <w:rFonts w:ascii="Sylfaen" w:hAnsi="Sylfaen" w:cs="Menlo Regular"/>
          <w:lang w:val="ka-GE"/>
        </w:rPr>
        <w:t>-</w:t>
      </w:r>
      <w:r w:rsidRPr="00374979">
        <w:rPr>
          <w:rFonts w:ascii="Sylfaen" w:hAnsi="Sylfaen" w:cs="Menlo Regular"/>
          <w:lang w:val="ka-GE"/>
        </w:rPr>
        <w:t xml:space="preserve">ზე მეტი) </w:t>
      </w:r>
      <w:r w:rsidR="002B69B4">
        <w:rPr>
          <w:rFonts w:ascii="Sylfaen" w:hAnsi="Sylfaen" w:cs="Menlo Regular"/>
          <w:lang w:val="ka-GE"/>
        </w:rPr>
        <w:t>შეუძ</w:t>
      </w:r>
      <w:r w:rsidR="00300DAD">
        <w:rPr>
          <w:rFonts w:ascii="Sylfaen" w:hAnsi="Sylfaen" w:cs="Menlo Regular"/>
          <w:lang w:val="ka-GE"/>
        </w:rPr>
        <w:t>ლებელია</w:t>
      </w:r>
      <w:r w:rsidRPr="00374979">
        <w:rPr>
          <w:rFonts w:ascii="Sylfaen" w:hAnsi="Sylfaen" w:cs="Menlo Regular"/>
          <w:lang w:val="ka-GE"/>
        </w:rPr>
        <w:t xml:space="preserve"> ქალაქებში ბინის ხელმისაწვდომობის პრობლემის კონკრეტულ</w:t>
      </w:r>
      <w:r w:rsidR="002B69B4">
        <w:rPr>
          <w:rFonts w:ascii="Sylfaen" w:hAnsi="Sylfaen" w:cs="Menlo Regular"/>
          <w:lang w:val="ka-GE"/>
        </w:rPr>
        <w:t>ი</w:t>
      </w:r>
      <w:r w:rsidRPr="00374979">
        <w:rPr>
          <w:rFonts w:ascii="Sylfaen" w:hAnsi="Sylfaen" w:cs="Menlo Regular"/>
          <w:lang w:val="ka-GE"/>
        </w:rPr>
        <w:t xml:space="preserve"> ტენდენციებ</w:t>
      </w:r>
      <w:r w:rsidR="00300DAD">
        <w:rPr>
          <w:rFonts w:ascii="Sylfaen" w:hAnsi="Sylfaen" w:cs="Menlo Regular"/>
          <w:lang w:val="ka-GE"/>
        </w:rPr>
        <w:t>ი</w:t>
      </w:r>
      <w:r w:rsidRPr="00374979">
        <w:rPr>
          <w:rFonts w:ascii="Sylfaen" w:hAnsi="Sylfaen" w:cs="Menlo Regular"/>
          <w:lang w:val="ka-GE"/>
        </w:rPr>
        <w:t>ს</w:t>
      </w:r>
      <w:r w:rsidR="00300DAD">
        <w:rPr>
          <w:rFonts w:ascii="Sylfaen" w:hAnsi="Sylfaen" w:cs="Menlo Regular"/>
          <w:lang w:val="ka-GE"/>
        </w:rPr>
        <w:t xml:space="preserve"> იდენტიფიცირება</w:t>
      </w:r>
      <w:r w:rsidRPr="00374979">
        <w:rPr>
          <w:rFonts w:ascii="Sylfaen" w:hAnsi="Sylfaen" w:cs="Menlo Regular"/>
          <w:lang w:val="ka-GE"/>
        </w:rPr>
        <w:t>. იმ ოჯახების წილი</w:t>
      </w:r>
      <w:r w:rsidR="002B69B4">
        <w:rPr>
          <w:rFonts w:ascii="Sylfaen" w:hAnsi="Sylfaen" w:cs="Menlo Regular"/>
          <w:lang w:val="ka-GE"/>
        </w:rPr>
        <w:t>,</w:t>
      </w:r>
      <w:r w:rsidRPr="00374979">
        <w:rPr>
          <w:rFonts w:ascii="Sylfaen" w:hAnsi="Sylfaen" w:cs="Menlo Regular"/>
          <w:lang w:val="ka-GE"/>
        </w:rPr>
        <w:t xml:space="preserve"> </w:t>
      </w:r>
      <w:r w:rsidR="004417F7">
        <w:rPr>
          <w:rFonts w:ascii="Sylfaen" w:hAnsi="Sylfaen" w:cs="Menlo Regular"/>
          <w:lang w:val="ka-GE"/>
        </w:rPr>
        <w:t>რომელთა</w:t>
      </w:r>
      <w:r w:rsidRPr="00374979">
        <w:rPr>
          <w:rFonts w:ascii="Sylfaen" w:hAnsi="Sylfaen" w:cs="Menlo Regular"/>
          <w:lang w:val="ka-GE"/>
        </w:rPr>
        <w:t xml:space="preserve"> ქირის შემოსავლთან </w:t>
      </w:r>
      <w:r w:rsidR="00DE6BCE" w:rsidRPr="00374979">
        <w:rPr>
          <w:rFonts w:ascii="Sylfaen" w:hAnsi="Sylfaen" w:cs="Menlo Regular"/>
          <w:lang w:val="ka-GE"/>
        </w:rPr>
        <w:t xml:space="preserve">მიმართების კოეფიციენტი </w:t>
      </w:r>
      <w:r w:rsidR="00300DAD">
        <w:rPr>
          <w:rFonts w:ascii="Sylfaen" w:hAnsi="Sylfaen" w:cs="Menlo Regular"/>
          <w:lang w:val="ka-GE"/>
        </w:rPr>
        <w:t>დაკვირვების</w:t>
      </w:r>
      <w:r w:rsidR="00300DAD" w:rsidRPr="00374979">
        <w:rPr>
          <w:rFonts w:ascii="Sylfaen" w:hAnsi="Sylfaen" w:cs="Menlo Regular"/>
          <w:lang w:val="ka-GE"/>
        </w:rPr>
        <w:t xml:space="preserve"> პერიოდში </w:t>
      </w:r>
      <w:r w:rsidR="00DE6BCE" w:rsidRPr="00374979">
        <w:rPr>
          <w:rFonts w:ascii="Sylfaen" w:hAnsi="Sylfaen" w:cs="Menlo Regular"/>
          <w:lang w:val="ka-GE"/>
        </w:rPr>
        <w:t>30%-ს აღემატებ</w:t>
      </w:r>
      <w:r w:rsidR="00D84310">
        <w:rPr>
          <w:rFonts w:ascii="Sylfaen" w:hAnsi="Sylfaen" w:cs="Menlo Regular"/>
          <w:lang w:val="ka-GE"/>
        </w:rPr>
        <w:t>ოდა</w:t>
      </w:r>
      <w:r w:rsidR="00DE6BCE" w:rsidRPr="00374979">
        <w:rPr>
          <w:rFonts w:ascii="Sylfaen" w:hAnsi="Sylfaen" w:cs="Menlo Regular"/>
          <w:lang w:val="ka-GE"/>
        </w:rPr>
        <w:t xml:space="preserve"> კვლევის ობიექტი შინამეორნეობების მთლიანი რაოდენობის 1.6-3.2</w:t>
      </w:r>
      <w:r w:rsidR="00D84310">
        <w:rPr>
          <w:rFonts w:ascii="Sylfaen" w:hAnsi="Sylfaen" w:cs="Menlo Regular"/>
          <w:lang w:val="ka-GE"/>
        </w:rPr>
        <w:t>%-ს</w:t>
      </w:r>
      <w:r w:rsidR="00DE6BCE" w:rsidRPr="00374979">
        <w:rPr>
          <w:rFonts w:ascii="Sylfaen" w:hAnsi="Sylfaen" w:cs="Menlo Regular"/>
          <w:lang w:val="ka-GE"/>
        </w:rPr>
        <w:t xml:space="preserve"> შორის მერყეობ</w:t>
      </w:r>
      <w:r w:rsidR="00D84310">
        <w:rPr>
          <w:rFonts w:ascii="Sylfaen" w:hAnsi="Sylfaen" w:cs="Menlo Regular"/>
          <w:lang w:val="ka-GE"/>
        </w:rPr>
        <w:t>და</w:t>
      </w:r>
      <w:r w:rsidR="00DE6BCE" w:rsidRPr="00374979">
        <w:rPr>
          <w:rFonts w:ascii="Sylfaen" w:hAnsi="Sylfaen" w:cs="Menlo Regular"/>
          <w:lang w:val="ka-GE"/>
        </w:rPr>
        <w:t>.</w:t>
      </w:r>
      <w:r w:rsidRPr="00374979">
        <w:rPr>
          <w:rFonts w:ascii="Sylfaen" w:hAnsi="Sylfaen" w:cs="Menlo Regular"/>
          <w:lang w:val="ka-GE"/>
        </w:rPr>
        <w:t xml:space="preserve">  </w:t>
      </w:r>
      <w:r w:rsidR="00DE6BCE" w:rsidRPr="00374979">
        <w:rPr>
          <w:rFonts w:ascii="Sylfaen" w:hAnsi="Sylfaen" w:cs="Menlo Regular"/>
          <w:lang w:val="ka-GE"/>
        </w:rPr>
        <w:t xml:space="preserve">რაც შეეხება სოფლებს, </w:t>
      </w:r>
      <w:r w:rsidR="00DE6BCE" w:rsidRPr="00374979">
        <w:rPr>
          <w:rFonts w:ascii="Sylfaen" w:hAnsi="Sylfaen" w:cs="Menlo Regular"/>
        </w:rPr>
        <w:t>შინამეურნეობის</w:t>
      </w:r>
      <w:r w:rsidR="00DE6BCE" w:rsidRPr="00374979">
        <w:rPr>
          <w:rFonts w:ascii="Sylfaen" w:hAnsi="Sylfaen" w:cstheme="minorHAnsi"/>
        </w:rPr>
        <w:t xml:space="preserve"> </w:t>
      </w:r>
      <w:r w:rsidR="00DE6BCE" w:rsidRPr="00374979">
        <w:rPr>
          <w:rFonts w:ascii="Sylfaen" w:hAnsi="Sylfaen" w:cs="Menlo Regular"/>
        </w:rPr>
        <w:t>წილი</w:t>
      </w:r>
      <w:r w:rsidR="00DE6BCE" w:rsidRPr="00374979">
        <w:rPr>
          <w:rFonts w:ascii="Sylfaen" w:hAnsi="Sylfaen" w:cstheme="minorHAnsi"/>
        </w:rPr>
        <w:t xml:space="preserve">, </w:t>
      </w:r>
      <w:r w:rsidR="00DE6BCE" w:rsidRPr="00374979">
        <w:rPr>
          <w:rFonts w:ascii="Sylfaen" w:hAnsi="Sylfaen" w:cs="Menlo Regular"/>
        </w:rPr>
        <w:t>რომლებიც</w:t>
      </w:r>
      <w:r w:rsidR="00DE6BCE" w:rsidRPr="00374979">
        <w:rPr>
          <w:rFonts w:ascii="Sylfaen" w:hAnsi="Sylfaen" w:cstheme="minorHAnsi"/>
        </w:rPr>
        <w:t xml:space="preserve"> </w:t>
      </w:r>
      <w:r w:rsidR="00DE6BCE" w:rsidRPr="00374979">
        <w:rPr>
          <w:rFonts w:ascii="Sylfaen" w:hAnsi="Sylfaen" w:cs="Menlo Regular"/>
        </w:rPr>
        <w:t>საცხოვრებლის</w:t>
      </w:r>
      <w:r w:rsidR="00DE6BCE" w:rsidRPr="00374979">
        <w:rPr>
          <w:rFonts w:ascii="Sylfaen" w:hAnsi="Sylfaen" w:cstheme="minorHAnsi"/>
        </w:rPr>
        <w:t xml:space="preserve"> </w:t>
      </w:r>
      <w:r w:rsidR="002B69B4">
        <w:rPr>
          <w:rFonts w:ascii="Sylfaen" w:hAnsi="Sylfaen" w:cstheme="minorHAnsi"/>
        </w:rPr>
        <w:t>არა</w:t>
      </w:r>
      <w:r w:rsidR="002B69B4">
        <w:rPr>
          <w:rFonts w:ascii="Sylfaen" w:hAnsi="Sylfaen" w:cs="Menlo Regular"/>
        </w:rPr>
        <w:t>ხელმისაწვდომო</w:t>
      </w:r>
      <w:r w:rsidR="004417F7">
        <w:rPr>
          <w:rFonts w:ascii="Sylfaen" w:hAnsi="Sylfaen" w:cs="Menlo Regular"/>
          <w:lang w:val="ka-GE"/>
        </w:rPr>
        <w:t>ბი</w:t>
      </w:r>
      <w:r w:rsidR="002B69B4">
        <w:rPr>
          <w:rFonts w:ascii="Sylfaen" w:hAnsi="Sylfaen" w:cs="Menlo Regular"/>
        </w:rPr>
        <w:t>თ</w:t>
      </w:r>
      <w:r w:rsidR="00DE6BCE" w:rsidRPr="00374979">
        <w:rPr>
          <w:rFonts w:ascii="Sylfaen" w:hAnsi="Sylfaen" w:cs="Menlo Regular"/>
        </w:rPr>
        <w:t xml:space="preserve"> </w:t>
      </w:r>
      <w:r w:rsidR="00DE6BCE" w:rsidRPr="002B69B4">
        <w:rPr>
          <w:rFonts w:ascii="Sylfaen" w:hAnsi="Sylfaen" w:cs="Menlo Regular"/>
          <w:lang w:val="ka-GE"/>
        </w:rPr>
        <w:t>ხასიათდებ</w:t>
      </w:r>
      <w:r w:rsidR="0004373E">
        <w:rPr>
          <w:rFonts w:ascii="Sylfaen" w:hAnsi="Sylfaen" w:cs="Menlo Regular"/>
          <w:lang w:val="ka-GE"/>
        </w:rPr>
        <w:t>ოდა</w:t>
      </w:r>
      <w:r w:rsidR="00DE6BCE" w:rsidRPr="002B69B4">
        <w:rPr>
          <w:rFonts w:ascii="Sylfaen" w:hAnsi="Sylfaen" w:cs="Menlo Regular"/>
          <w:lang w:val="ka-GE"/>
        </w:rPr>
        <w:t>, გაცილებით დაბალია</w:t>
      </w:r>
      <w:r w:rsidR="002E3B3E">
        <w:rPr>
          <w:rFonts w:ascii="Sylfaen" w:hAnsi="Sylfaen" w:cs="Menlo Regular"/>
          <w:lang w:val="ka-GE"/>
        </w:rPr>
        <w:t xml:space="preserve"> </w:t>
      </w:r>
      <w:r w:rsidR="00DE6BCE" w:rsidRPr="002B69B4">
        <w:rPr>
          <w:rFonts w:ascii="Sylfaen" w:hAnsi="Sylfaen" w:cs="Menlo Regular"/>
          <w:lang w:val="ka-GE"/>
        </w:rPr>
        <w:t>(0,7%) და დროთა განმავლობაში მცირდება (გრაფიკი 33). 2018 წელს</w:t>
      </w:r>
      <w:r w:rsidR="00300DAD" w:rsidRPr="002B69B4">
        <w:rPr>
          <w:rFonts w:ascii="Sylfaen" w:hAnsi="Sylfaen" w:cs="Menlo Regular"/>
          <w:lang w:val="ka-GE"/>
        </w:rPr>
        <w:t>, საცხოვრისის</w:t>
      </w:r>
      <w:r w:rsidR="00DE6BCE" w:rsidRPr="002B69B4">
        <w:rPr>
          <w:rFonts w:ascii="Sylfaen" w:hAnsi="Sylfaen" w:cs="Menlo Regular"/>
          <w:lang w:val="ka-GE"/>
        </w:rPr>
        <w:t xml:space="preserve"> ხელმისაწვდომობის პრობლემის მქონე </w:t>
      </w:r>
      <w:r w:rsidR="002B69B4">
        <w:rPr>
          <w:rFonts w:ascii="Sylfaen" w:hAnsi="Sylfaen" w:cs="Menlo Regular"/>
          <w:lang w:val="ka-GE"/>
        </w:rPr>
        <w:t>შინამეურნეობების რაოდენობამ</w:t>
      </w:r>
      <w:r w:rsidR="00DE6BCE" w:rsidRPr="002B69B4">
        <w:rPr>
          <w:rFonts w:ascii="Sylfaen" w:hAnsi="Sylfaen" w:cs="Menlo Regular"/>
          <w:lang w:val="ka-GE"/>
        </w:rPr>
        <w:t xml:space="preserve"> ქალაქებში 2.6 </w:t>
      </w:r>
      <w:r w:rsidR="002E3B3E">
        <w:rPr>
          <w:rFonts w:ascii="Sylfaen" w:hAnsi="Sylfaen" w:cs="Menlo Regular"/>
          <w:lang w:val="ka-GE"/>
        </w:rPr>
        <w:t>%</w:t>
      </w:r>
      <w:r w:rsidR="00DE6BCE" w:rsidRPr="002B69B4">
        <w:rPr>
          <w:rFonts w:ascii="Sylfaen" w:hAnsi="Sylfaen" w:cs="Menlo Regular"/>
          <w:lang w:val="ka-GE"/>
        </w:rPr>
        <w:t xml:space="preserve"> შეადგინა, ხოლო სოფლებში 1</w:t>
      </w:r>
      <w:r w:rsidR="002E3B3E">
        <w:rPr>
          <w:rFonts w:ascii="Sylfaen" w:hAnsi="Sylfaen" w:cs="Menlo Regular"/>
          <w:lang w:val="ka-GE"/>
        </w:rPr>
        <w:t>%</w:t>
      </w:r>
      <w:r w:rsidRPr="002B69B4">
        <w:rPr>
          <w:rFonts w:ascii="Sylfaen" w:hAnsi="Sylfaen" w:cs="Menlo Regular"/>
          <w:lang w:val="ka-GE"/>
        </w:rPr>
        <w:t>.</w:t>
      </w:r>
    </w:p>
    <w:p w14:paraId="19CFE96A" w14:textId="3EB509C6" w:rsidR="00CF7A5E" w:rsidRDefault="004417F7" w:rsidP="00CF7A5E">
      <w:pPr>
        <w:pStyle w:val="Caption"/>
        <w:spacing w:after="240" w:line="276" w:lineRule="auto"/>
        <w:rPr>
          <w:rFonts w:ascii="Sylfaen" w:hAnsi="Sylfaen"/>
          <w:lang w:val="ka-GE"/>
        </w:rPr>
      </w:pPr>
      <w:r>
        <w:rPr>
          <w:noProof/>
        </w:rPr>
        <w:drawing>
          <wp:anchor distT="0" distB="0" distL="114300" distR="114300" simplePos="0" relativeHeight="251756544" behindDoc="1" locked="0" layoutInCell="1" allowOverlap="1" wp14:anchorId="3D5E7ADA" wp14:editId="520A33CE">
            <wp:simplePos x="0" y="0"/>
            <wp:positionH relativeFrom="margin">
              <wp:posOffset>3219145</wp:posOffset>
            </wp:positionH>
            <wp:positionV relativeFrom="paragraph">
              <wp:posOffset>248437</wp:posOffset>
            </wp:positionV>
            <wp:extent cx="3343275" cy="2486711"/>
            <wp:effectExtent l="0" t="0" r="9525" b="8890"/>
            <wp:wrapNone/>
            <wp:docPr id="143" name="Chart 14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5520" behindDoc="1" locked="0" layoutInCell="1" allowOverlap="1" wp14:anchorId="029E8EAD" wp14:editId="5B94BA5F">
            <wp:simplePos x="0" y="0"/>
            <wp:positionH relativeFrom="column">
              <wp:posOffset>28575</wp:posOffset>
            </wp:positionH>
            <wp:positionV relativeFrom="paragraph">
              <wp:posOffset>246558</wp:posOffset>
            </wp:positionV>
            <wp:extent cx="3095625" cy="2486025"/>
            <wp:effectExtent l="0" t="0" r="9525" b="9525"/>
            <wp:wrapNone/>
            <wp:docPr id="142" name="Chart 14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r w:rsidR="00DE6BCE" w:rsidRPr="00374979">
        <w:rPr>
          <w:rFonts w:ascii="Sylfaen" w:hAnsi="Sylfaen" w:cs="Menlo Regular"/>
        </w:rPr>
        <w:t xml:space="preserve">გრაფიკი 33: </w:t>
      </w:r>
      <w:r w:rsidR="00CF7A5E">
        <w:rPr>
          <w:rFonts w:ascii="Sylfaen" w:hAnsi="Sylfaen"/>
          <w:lang w:val="ka-GE"/>
        </w:rPr>
        <w:t xml:space="preserve">ხელმისაწვდომობის </w:t>
      </w:r>
      <w:r w:rsidR="00CF7A5E">
        <w:rPr>
          <w:rFonts w:ascii="Sylfaen" w:hAnsi="Sylfaen"/>
        </w:rPr>
        <w:t>ზღვარს</w:t>
      </w:r>
      <w:r w:rsidR="00CF7A5E">
        <w:rPr>
          <w:rFonts w:ascii="Sylfaen" w:hAnsi="Sylfaen"/>
          <w:lang w:val="ka-GE"/>
        </w:rPr>
        <w:t xml:space="preserve"> (ქირა</w:t>
      </w:r>
      <w:r w:rsidR="00CF7A5E">
        <w:rPr>
          <w:rFonts w:ascii="Sylfaen" w:hAnsi="Sylfaen"/>
          <w:lang w:val="de-DE"/>
        </w:rPr>
        <w:t>/</w:t>
      </w:r>
      <w:r w:rsidR="00CF7A5E">
        <w:rPr>
          <w:rFonts w:ascii="Sylfaen" w:hAnsi="Sylfaen"/>
          <w:lang w:val="ka-GE"/>
        </w:rPr>
        <w:t xml:space="preserve">შემოსავალი) მიღმა მყოფი შინამეურნეობების წილი ქალაქად და სოფლად </w:t>
      </w:r>
    </w:p>
    <w:p w14:paraId="6814747C" w14:textId="2A84AB86" w:rsidR="00082663" w:rsidRPr="00374979" w:rsidRDefault="00F535B0" w:rsidP="00CF7A5E">
      <w:pPr>
        <w:pStyle w:val="Caption"/>
        <w:spacing w:after="240" w:line="276" w:lineRule="auto"/>
        <w:rPr>
          <w:rFonts w:ascii="Sylfaen" w:hAnsi="Sylfaen" w:cstheme="minorHAnsi"/>
        </w:rPr>
      </w:pPr>
      <w:r w:rsidRPr="00F535B0">
        <w:rPr>
          <w:noProof/>
        </w:rPr>
        <w:t xml:space="preserve"> </w:t>
      </w:r>
    </w:p>
    <w:p w14:paraId="73C59E59" w14:textId="1FAED87F" w:rsidR="00082663" w:rsidRPr="00374979" w:rsidRDefault="00082663" w:rsidP="00A90210">
      <w:pPr>
        <w:spacing w:after="240" w:line="276" w:lineRule="auto"/>
        <w:jc w:val="both"/>
        <w:rPr>
          <w:rFonts w:ascii="Sylfaen" w:hAnsi="Sylfaen" w:cstheme="minorHAnsi"/>
        </w:rPr>
      </w:pPr>
    </w:p>
    <w:p w14:paraId="7F58AC59" w14:textId="2FB14256" w:rsidR="00082663" w:rsidRPr="00374979" w:rsidRDefault="00082663" w:rsidP="00A90210">
      <w:pPr>
        <w:spacing w:after="240" w:line="276" w:lineRule="auto"/>
        <w:jc w:val="both"/>
        <w:rPr>
          <w:rFonts w:ascii="Sylfaen" w:hAnsi="Sylfaen" w:cstheme="minorHAnsi"/>
        </w:rPr>
      </w:pPr>
    </w:p>
    <w:p w14:paraId="07D8C174" w14:textId="0ADFE7BB" w:rsidR="00082663" w:rsidRPr="00374979" w:rsidRDefault="00082663" w:rsidP="00A90210">
      <w:pPr>
        <w:spacing w:after="240" w:line="276" w:lineRule="auto"/>
        <w:jc w:val="both"/>
        <w:rPr>
          <w:rFonts w:ascii="Sylfaen" w:hAnsi="Sylfaen" w:cstheme="minorHAnsi"/>
        </w:rPr>
      </w:pPr>
    </w:p>
    <w:p w14:paraId="60459AB9" w14:textId="77777777" w:rsidR="005413A3" w:rsidRPr="00374979" w:rsidRDefault="005413A3" w:rsidP="00A90210">
      <w:pPr>
        <w:spacing w:after="240" w:line="276" w:lineRule="auto"/>
        <w:jc w:val="both"/>
        <w:rPr>
          <w:rFonts w:ascii="Sylfaen" w:hAnsi="Sylfaen" w:cs="Menlo Regular"/>
          <w:i/>
          <w:iCs/>
          <w:color w:val="44546A" w:themeColor="text2"/>
          <w:sz w:val="18"/>
          <w:szCs w:val="18"/>
        </w:rPr>
      </w:pPr>
    </w:p>
    <w:p w14:paraId="1394767B" w14:textId="724B38F6" w:rsidR="00374979" w:rsidRDefault="00F535B0" w:rsidP="001E205F">
      <w:pPr>
        <w:tabs>
          <w:tab w:val="left" w:pos="2865"/>
        </w:tabs>
        <w:spacing w:after="240" w:line="276" w:lineRule="auto"/>
        <w:jc w:val="both"/>
        <w:rPr>
          <w:rFonts w:ascii="Sylfaen" w:hAnsi="Sylfaen" w:cs="Menlo Regular"/>
          <w:i/>
          <w:iCs/>
          <w:color w:val="44546A" w:themeColor="text2"/>
          <w:sz w:val="18"/>
          <w:szCs w:val="18"/>
        </w:rPr>
      </w:pPr>
      <w:r>
        <w:rPr>
          <w:rFonts w:ascii="Sylfaen" w:hAnsi="Sylfaen" w:cs="Menlo Regular"/>
          <w:i/>
          <w:iCs/>
          <w:color w:val="44546A" w:themeColor="text2"/>
          <w:sz w:val="18"/>
          <w:szCs w:val="18"/>
        </w:rPr>
        <w:tab/>
      </w:r>
    </w:p>
    <w:p w14:paraId="67D9929E" w14:textId="000997BF" w:rsidR="00F535B0" w:rsidRDefault="00F535B0" w:rsidP="00A90210">
      <w:pPr>
        <w:spacing w:after="240" w:line="276" w:lineRule="auto"/>
        <w:jc w:val="both"/>
        <w:rPr>
          <w:rFonts w:ascii="Sylfaen" w:hAnsi="Sylfaen" w:cs="Menlo Regular"/>
          <w:i/>
          <w:iCs/>
          <w:color w:val="44546A" w:themeColor="text2"/>
          <w:sz w:val="18"/>
          <w:szCs w:val="18"/>
        </w:rPr>
      </w:pPr>
    </w:p>
    <w:p w14:paraId="7A926770" w14:textId="46FEDE97" w:rsidR="00DE6BCE" w:rsidRPr="00374979" w:rsidRDefault="00DE6BCE"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0495013E" w14:textId="0D365527" w:rsidR="00C862EB" w:rsidRPr="002B69B4" w:rsidRDefault="00C862EB" w:rsidP="00A90210">
      <w:pPr>
        <w:spacing w:after="240" w:line="276" w:lineRule="auto"/>
        <w:jc w:val="both"/>
        <w:rPr>
          <w:rFonts w:ascii="Sylfaen" w:hAnsi="Sylfaen" w:cs="Menlo Regular"/>
          <w:lang w:val="ka-GE"/>
        </w:rPr>
      </w:pPr>
      <w:r w:rsidRPr="002B69B4">
        <w:rPr>
          <w:rFonts w:ascii="Sylfaen" w:hAnsi="Sylfaen" w:cs="Menlo Regular"/>
          <w:lang w:val="ka-GE"/>
        </w:rPr>
        <w:lastRenderedPageBreak/>
        <w:t xml:space="preserve">ამრიგად, </w:t>
      </w:r>
      <w:r w:rsidR="00300DAD" w:rsidRPr="002B69B4">
        <w:rPr>
          <w:rFonts w:ascii="Sylfaen" w:hAnsi="Sylfaen" w:cs="Menlo Regular"/>
          <w:lang w:val="ka-GE"/>
        </w:rPr>
        <w:t xml:space="preserve">ხელმისაწვდომობის პრობლემის წინაშე მყოფი ოჯახების წილი </w:t>
      </w:r>
      <w:r w:rsidR="00061C75">
        <w:rPr>
          <w:rFonts w:ascii="Sylfaen" w:hAnsi="Sylfaen" w:cs="Menlo Regular"/>
          <w:lang w:val="ka-GE"/>
        </w:rPr>
        <w:t>საგრძნობი სიმცირის გამო,</w:t>
      </w:r>
      <w:r w:rsidR="00300DAD" w:rsidRPr="002B69B4">
        <w:rPr>
          <w:rFonts w:ascii="Sylfaen" w:hAnsi="Sylfaen" w:cs="Menlo Regular"/>
          <w:lang w:val="ka-GE"/>
        </w:rPr>
        <w:t xml:space="preserve"> აღნიშნული</w:t>
      </w:r>
      <w:r w:rsidRPr="002B69B4">
        <w:rPr>
          <w:rFonts w:ascii="Sylfaen" w:hAnsi="Sylfaen" w:cs="Menlo Regular"/>
          <w:lang w:val="ka-GE"/>
        </w:rPr>
        <w:t xml:space="preserve"> </w:t>
      </w:r>
      <w:r w:rsidRPr="00374979">
        <w:rPr>
          <w:rFonts w:ascii="Sylfaen" w:hAnsi="Sylfaen" w:cs="Menlo Regular"/>
          <w:lang w:val="ka-GE"/>
        </w:rPr>
        <w:t>მაჩვენებლების</w:t>
      </w:r>
      <w:r w:rsidRPr="002B69B4">
        <w:rPr>
          <w:rFonts w:ascii="Sylfaen" w:hAnsi="Sylfaen" w:cs="Menlo Regular"/>
          <w:lang w:val="ka-GE"/>
        </w:rPr>
        <w:t xml:space="preserve"> თანახმად, ქირავნობის </w:t>
      </w:r>
      <w:r w:rsidR="00061C75">
        <w:rPr>
          <w:rFonts w:ascii="Sylfaen" w:hAnsi="Sylfaen" w:cs="Menlo Regular"/>
          <w:lang w:val="ka-GE"/>
        </w:rPr>
        <w:t>არა</w:t>
      </w:r>
      <w:r w:rsidRPr="002B69B4">
        <w:rPr>
          <w:rFonts w:ascii="Sylfaen" w:hAnsi="Sylfaen" w:cs="Menlo Regular"/>
          <w:lang w:val="ka-GE"/>
        </w:rPr>
        <w:t xml:space="preserve">ხელმისაწვდომობა არც ისე </w:t>
      </w:r>
      <w:r w:rsidR="00300DAD" w:rsidRPr="002B69B4">
        <w:rPr>
          <w:rFonts w:ascii="Sylfaen" w:hAnsi="Sylfaen" w:cs="Menlo Regular"/>
          <w:lang w:val="ka-GE"/>
        </w:rPr>
        <w:t>მწვავე</w:t>
      </w:r>
      <w:r w:rsidRPr="002B69B4">
        <w:rPr>
          <w:rFonts w:ascii="Sylfaen" w:hAnsi="Sylfaen" w:cs="Menlo Regular"/>
          <w:lang w:val="ka-GE"/>
        </w:rPr>
        <w:t xml:space="preserve"> პრობლემაა ქალაქებსა და სოფლად მცხოვრები მოსახლეობისთვის.</w:t>
      </w:r>
    </w:p>
    <w:p w14:paraId="5CEDF92F" w14:textId="76D76049" w:rsidR="00C862EB" w:rsidRPr="00374979" w:rsidRDefault="00061C75" w:rsidP="00A90210">
      <w:pPr>
        <w:spacing w:after="240" w:line="276" w:lineRule="auto"/>
        <w:jc w:val="both"/>
        <w:rPr>
          <w:rFonts w:ascii="Sylfaen" w:hAnsi="Sylfaen" w:cs="Menlo Regular"/>
          <w:lang w:val="ka-GE"/>
        </w:rPr>
      </w:pPr>
      <w:r>
        <w:rPr>
          <w:rFonts w:ascii="Sylfaen" w:hAnsi="Sylfaen" w:cs="Menlo Regular"/>
          <w:lang w:val="ka-GE"/>
        </w:rPr>
        <w:t>გასათვალისწინებელია ისიც, რომ</w:t>
      </w:r>
      <w:r w:rsidR="00C862EB" w:rsidRPr="002B69B4">
        <w:rPr>
          <w:rFonts w:ascii="Sylfaen" w:hAnsi="Sylfaen" w:cs="Menlo Regular"/>
          <w:lang w:val="ka-GE"/>
        </w:rPr>
        <w:t xml:space="preserve"> ქირავნობის ტენდენციებმა შესაძლოა </w:t>
      </w:r>
      <w:r w:rsidR="004417F7">
        <w:rPr>
          <w:rFonts w:ascii="Sylfaen" w:hAnsi="Sylfaen" w:cs="Menlo Regular"/>
          <w:lang w:val="ka-GE"/>
        </w:rPr>
        <w:t xml:space="preserve">საცხოვრისის </w:t>
      </w:r>
      <w:r>
        <w:rPr>
          <w:rFonts w:ascii="Sylfaen" w:hAnsi="Sylfaen" w:cs="Menlo Regular"/>
          <w:lang w:val="ka-GE"/>
        </w:rPr>
        <w:t>არახელმისაწვდომობ</w:t>
      </w:r>
      <w:r w:rsidR="004417F7">
        <w:rPr>
          <w:rFonts w:ascii="Sylfaen" w:hAnsi="Sylfaen" w:cs="Menlo Regular"/>
          <w:lang w:val="ka-GE"/>
        </w:rPr>
        <w:t>ის პრობლემა</w:t>
      </w:r>
      <w:r>
        <w:rPr>
          <w:rFonts w:ascii="Sylfaen" w:hAnsi="Sylfaen" w:cs="Menlo Regular"/>
          <w:lang w:val="ka-GE"/>
        </w:rPr>
        <w:t xml:space="preserve"> </w:t>
      </w:r>
      <w:r w:rsidR="00C862EB" w:rsidRPr="002B69B4">
        <w:rPr>
          <w:rFonts w:ascii="Sylfaen" w:hAnsi="Sylfaen" w:cs="Menlo Regular"/>
          <w:lang w:val="ka-GE"/>
        </w:rPr>
        <w:t xml:space="preserve">მხოლოდ </w:t>
      </w:r>
      <w:r w:rsidR="00300DAD" w:rsidRPr="002B69B4">
        <w:rPr>
          <w:rFonts w:ascii="Sylfaen" w:hAnsi="Sylfaen" w:cs="Menlo Regular"/>
          <w:lang w:val="ka-GE"/>
        </w:rPr>
        <w:t>ნაწილობრივ</w:t>
      </w:r>
      <w:r w:rsidR="00C862EB" w:rsidRPr="002B69B4">
        <w:rPr>
          <w:rFonts w:ascii="Sylfaen" w:hAnsi="Sylfaen" w:cs="Menlo Regular"/>
          <w:lang w:val="ka-GE"/>
        </w:rPr>
        <w:t xml:space="preserve"> </w:t>
      </w:r>
      <w:r w:rsidR="00C862EB" w:rsidRPr="00374979">
        <w:rPr>
          <w:rFonts w:ascii="Sylfaen" w:hAnsi="Sylfaen" w:cs="Menlo Regular"/>
          <w:lang w:val="ka-GE"/>
        </w:rPr>
        <w:t xml:space="preserve">დაგვანახოს, </w:t>
      </w:r>
      <w:r w:rsidR="00300DAD">
        <w:rPr>
          <w:rFonts w:ascii="Sylfaen" w:hAnsi="Sylfaen" w:cs="Menlo Regular"/>
          <w:lang w:val="ka-GE"/>
        </w:rPr>
        <w:t>მაგალითად</w:t>
      </w:r>
      <w:r w:rsidR="00C862EB" w:rsidRPr="00374979">
        <w:rPr>
          <w:rFonts w:ascii="Sylfaen" w:hAnsi="Sylfaen" w:cs="Menlo Regular"/>
          <w:lang w:val="ka-GE"/>
        </w:rPr>
        <w:t>:</w:t>
      </w:r>
    </w:p>
    <w:p w14:paraId="521EC5A7" w14:textId="503495F3" w:rsidR="00C862EB" w:rsidRPr="00374979" w:rsidRDefault="00C862EB" w:rsidP="00A90210">
      <w:pPr>
        <w:spacing w:after="240" w:line="276" w:lineRule="auto"/>
        <w:jc w:val="both"/>
        <w:rPr>
          <w:rFonts w:ascii="Sylfaen" w:hAnsi="Sylfaen" w:cstheme="minorHAnsi"/>
        </w:rPr>
      </w:pPr>
      <w:r w:rsidRPr="00374979">
        <w:rPr>
          <w:rFonts w:ascii="Sylfaen" w:hAnsi="Sylfaen" w:cstheme="minorHAnsi"/>
        </w:rPr>
        <w:t xml:space="preserve">- </w:t>
      </w:r>
      <w:r w:rsidRPr="00374979">
        <w:rPr>
          <w:rFonts w:ascii="Sylfaen" w:hAnsi="Sylfaen" w:cs="Menlo Regular"/>
        </w:rPr>
        <w:t>სახლის</w:t>
      </w:r>
      <w:r w:rsidRPr="00374979">
        <w:rPr>
          <w:rFonts w:ascii="Sylfaen" w:hAnsi="Sylfaen" w:cstheme="minorHAnsi"/>
        </w:rPr>
        <w:t xml:space="preserve"> </w:t>
      </w:r>
      <w:r w:rsidRPr="00374979">
        <w:rPr>
          <w:rFonts w:ascii="Sylfaen" w:hAnsi="Sylfaen" w:cs="Menlo Regular"/>
        </w:rPr>
        <w:t>ხელმისაწვდომობა</w:t>
      </w:r>
      <w:r w:rsidRPr="00374979">
        <w:rPr>
          <w:rFonts w:ascii="Sylfaen" w:hAnsi="Sylfaen" w:cstheme="minorHAnsi"/>
        </w:rPr>
        <w:t xml:space="preserve"> (</w:t>
      </w:r>
      <w:r w:rsidRPr="00374979">
        <w:rPr>
          <w:rFonts w:ascii="Sylfaen" w:hAnsi="Sylfaen" w:cs="Menlo Regular"/>
        </w:rPr>
        <w:t>ფართო</w:t>
      </w:r>
      <w:r w:rsidRPr="00374979">
        <w:rPr>
          <w:rFonts w:ascii="Sylfaen" w:hAnsi="Sylfaen" w:cstheme="minorHAnsi"/>
        </w:rPr>
        <w:t xml:space="preserve"> </w:t>
      </w:r>
      <w:r w:rsidRPr="00374979">
        <w:rPr>
          <w:rFonts w:ascii="Sylfaen" w:hAnsi="Sylfaen" w:cs="Menlo Regular"/>
        </w:rPr>
        <w:t>გაგებით</w:t>
      </w:r>
      <w:r w:rsidRPr="00374979">
        <w:rPr>
          <w:rFonts w:ascii="Sylfaen" w:hAnsi="Sylfaen" w:cstheme="minorHAnsi"/>
        </w:rPr>
        <w:t xml:space="preserve">) </w:t>
      </w:r>
      <w:r w:rsidRPr="00374979">
        <w:rPr>
          <w:rFonts w:ascii="Sylfaen" w:hAnsi="Sylfaen" w:cs="Menlo Regular"/>
        </w:rPr>
        <w:t>უფრო</w:t>
      </w:r>
      <w:r w:rsidRPr="00374979">
        <w:rPr>
          <w:rFonts w:ascii="Sylfaen" w:hAnsi="Sylfaen" w:cstheme="minorHAnsi"/>
        </w:rPr>
        <w:t xml:space="preserve"> </w:t>
      </w:r>
      <w:r w:rsidR="00300DAD">
        <w:rPr>
          <w:rFonts w:ascii="Sylfaen" w:hAnsi="Sylfaen" w:cs="Menlo Regular"/>
        </w:rPr>
        <w:t>მეტ</w:t>
      </w:r>
      <w:r w:rsidRPr="00374979">
        <w:rPr>
          <w:rFonts w:ascii="Sylfaen" w:hAnsi="Sylfaen" w:cs="Menlo Regular"/>
        </w:rPr>
        <w:t xml:space="preserve"> ფაქტორზეა დამოკიდებული</w:t>
      </w:r>
      <w:r w:rsidRPr="00374979">
        <w:rPr>
          <w:rFonts w:ascii="Sylfaen" w:hAnsi="Sylfaen" w:cstheme="minorHAnsi"/>
        </w:rPr>
        <w:t xml:space="preserve">, </w:t>
      </w:r>
      <w:r w:rsidRPr="00374979">
        <w:rPr>
          <w:rFonts w:ascii="Sylfaen" w:hAnsi="Sylfaen" w:cs="Menlo Regular"/>
        </w:rPr>
        <w:t>ვიდრე</w:t>
      </w:r>
      <w:r w:rsidRPr="00374979">
        <w:rPr>
          <w:rFonts w:ascii="Sylfaen" w:hAnsi="Sylfaen" w:cstheme="minorHAnsi"/>
        </w:rPr>
        <w:t xml:space="preserve"> </w:t>
      </w:r>
      <w:r w:rsidRPr="00374979">
        <w:rPr>
          <w:rFonts w:ascii="Sylfaen" w:hAnsi="Sylfaen" w:cs="Menlo Regular"/>
        </w:rPr>
        <w:t xml:space="preserve">მხოლოდ </w:t>
      </w:r>
      <w:r w:rsidR="00300DAD">
        <w:rPr>
          <w:rFonts w:ascii="Sylfaen" w:hAnsi="Sylfaen" w:cs="Menlo Regular"/>
        </w:rPr>
        <w:t>ქ</w:t>
      </w:r>
      <w:r w:rsidRPr="00374979">
        <w:rPr>
          <w:rFonts w:ascii="Sylfaen" w:hAnsi="Sylfaen" w:cs="Menlo Regular"/>
        </w:rPr>
        <w:t>ირავნობის</w:t>
      </w:r>
      <w:r w:rsidRPr="00374979">
        <w:rPr>
          <w:rFonts w:ascii="Sylfaen" w:hAnsi="Sylfaen" w:cstheme="minorHAnsi"/>
        </w:rPr>
        <w:t xml:space="preserve"> </w:t>
      </w:r>
      <w:r w:rsidRPr="00374979">
        <w:rPr>
          <w:rFonts w:ascii="Sylfaen" w:hAnsi="Sylfaen" w:cs="Menlo Regular"/>
        </w:rPr>
        <w:t>ხარჯებზე</w:t>
      </w:r>
      <w:r w:rsidRPr="00374979">
        <w:rPr>
          <w:rFonts w:ascii="Sylfaen" w:hAnsi="Sylfaen" w:cstheme="minorHAnsi"/>
        </w:rPr>
        <w:t>.</w:t>
      </w:r>
    </w:p>
    <w:p w14:paraId="0853174F" w14:textId="65813C4A" w:rsidR="002B69B4" w:rsidRDefault="00C862EB" w:rsidP="00A90210">
      <w:pPr>
        <w:spacing w:after="240" w:line="276" w:lineRule="auto"/>
        <w:jc w:val="both"/>
        <w:rPr>
          <w:rFonts w:ascii="Sylfaen" w:hAnsi="Sylfaen" w:cs="Menlo Regular"/>
          <w:lang w:val="ka-GE"/>
        </w:rPr>
      </w:pPr>
      <w:r w:rsidRPr="00374979">
        <w:rPr>
          <w:rFonts w:ascii="Sylfaen" w:hAnsi="Sylfaen" w:cstheme="minorHAnsi"/>
        </w:rPr>
        <w:t xml:space="preserve">- </w:t>
      </w:r>
      <w:r w:rsidRPr="00374979">
        <w:rPr>
          <w:rFonts w:ascii="Sylfaen" w:hAnsi="Sylfaen" w:cs="Menlo Regular"/>
        </w:rPr>
        <w:t>ნაქირავებ</w:t>
      </w:r>
      <w:r w:rsidRPr="00374979">
        <w:rPr>
          <w:rFonts w:ascii="Sylfaen" w:hAnsi="Sylfaen" w:cstheme="minorHAnsi"/>
        </w:rPr>
        <w:t xml:space="preserve"> </w:t>
      </w:r>
      <w:r w:rsidRPr="00374979">
        <w:rPr>
          <w:rFonts w:ascii="Sylfaen" w:hAnsi="Sylfaen" w:cs="Menlo Regular"/>
        </w:rPr>
        <w:t>სახლში</w:t>
      </w:r>
      <w:r w:rsidRPr="00374979">
        <w:rPr>
          <w:rFonts w:ascii="Sylfaen" w:hAnsi="Sylfaen" w:cstheme="minorHAnsi"/>
        </w:rPr>
        <w:t xml:space="preserve"> </w:t>
      </w:r>
      <w:r w:rsidRPr="00374979">
        <w:rPr>
          <w:rFonts w:ascii="Sylfaen" w:hAnsi="Sylfaen" w:cs="Menlo Regular"/>
        </w:rPr>
        <w:t>მცხოვრები</w:t>
      </w:r>
      <w:r w:rsidRPr="00374979">
        <w:rPr>
          <w:rFonts w:ascii="Sylfaen" w:hAnsi="Sylfaen" w:cstheme="minorHAnsi"/>
        </w:rPr>
        <w:t xml:space="preserve"> </w:t>
      </w:r>
      <w:r w:rsidRPr="00374979">
        <w:rPr>
          <w:rFonts w:ascii="Sylfaen" w:hAnsi="Sylfaen" w:cs="Menlo Regular"/>
        </w:rPr>
        <w:t>შინამეურნეობების</w:t>
      </w:r>
      <w:r w:rsidRPr="00374979">
        <w:rPr>
          <w:rFonts w:ascii="Sylfaen" w:hAnsi="Sylfaen" w:cstheme="minorHAnsi"/>
          <w:lang w:val="ka-GE"/>
        </w:rPr>
        <w:t xml:space="preserve"> </w:t>
      </w:r>
      <w:r w:rsidRPr="00374979">
        <w:rPr>
          <w:rFonts w:ascii="Sylfaen" w:hAnsi="Sylfaen" w:cs="Menlo Regular"/>
          <w:lang w:val="ka-GE"/>
        </w:rPr>
        <w:t>წილი</w:t>
      </w:r>
      <w:r w:rsidRPr="00374979">
        <w:rPr>
          <w:rFonts w:ascii="Sylfaen" w:hAnsi="Sylfaen" w:cstheme="minorHAnsi"/>
        </w:rPr>
        <w:t xml:space="preserve"> </w:t>
      </w:r>
      <w:r w:rsidRPr="00374979">
        <w:rPr>
          <w:rFonts w:ascii="Sylfaen" w:hAnsi="Sylfaen" w:cs="Menlo Regular"/>
        </w:rPr>
        <w:t>შედარებით</w:t>
      </w:r>
      <w:r w:rsidRPr="00374979">
        <w:rPr>
          <w:rFonts w:ascii="Sylfaen" w:hAnsi="Sylfaen" w:cstheme="minorHAnsi"/>
        </w:rPr>
        <w:t xml:space="preserve"> </w:t>
      </w:r>
      <w:r w:rsidRPr="00374979">
        <w:rPr>
          <w:rFonts w:ascii="Sylfaen" w:hAnsi="Sylfaen" w:cs="Menlo Regular"/>
        </w:rPr>
        <w:t>მცირეა</w:t>
      </w:r>
      <w:r w:rsidR="00E06604" w:rsidRPr="00374979">
        <w:rPr>
          <w:rStyle w:val="FootnoteReference"/>
          <w:rFonts w:ascii="Sylfaen" w:hAnsi="Sylfaen" w:cs="Menlo Regular"/>
        </w:rPr>
        <w:footnoteReference w:id="34"/>
      </w:r>
      <w:r w:rsidRPr="00374979">
        <w:rPr>
          <w:rFonts w:ascii="Sylfaen" w:hAnsi="Sylfaen" w:cstheme="minorHAnsi"/>
        </w:rPr>
        <w:t>.</w:t>
      </w:r>
    </w:p>
    <w:p w14:paraId="46AA9825" w14:textId="0928A6E9" w:rsidR="00C862EB" w:rsidRPr="002B69B4" w:rsidRDefault="00C862EB" w:rsidP="00A90210">
      <w:pPr>
        <w:spacing w:after="240" w:line="276" w:lineRule="auto"/>
        <w:jc w:val="both"/>
        <w:rPr>
          <w:rFonts w:ascii="Sylfaen" w:hAnsi="Sylfaen" w:cs="Menlo Regular"/>
          <w:lang w:val="ka-GE"/>
        </w:rPr>
      </w:pPr>
      <w:r w:rsidRPr="002B69B4">
        <w:rPr>
          <w:rFonts w:ascii="Sylfaen" w:hAnsi="Sylfaen" w:cs="Menlo Regular"/>
          <w:lang w:val="ka-GE"/>
        </w:rPr>
        <w:t xml:space="preserve">გაეროს ჰაბიტატის თანახმად, საცხოვრებლის ხელმისაწვდომობის უფრო ფართო განმარტება, რომელიც გამოიხატება </w:t>
      </w:r>
      <w:r w:rsidR="00D144DC" w:rsidRPr="002B69B4">
        <w:rPr>
          <w:rFonts w:ascii="Sylfaen" w:hAnsi="Sylfaen" w:cs="Menlo Regular"/>
          <w:lang w:val="ka-GE"/>
        </w:rPr>
        <w:t>საცხოვრებლთან</w:t>
      </w:r>
      <w:r w:rsidRPr="002B69B4">
        <w:rPr>
          <w:rFonts w:ascii="Sylfaen" w:hAnsi="Sylfaen" w:cs="Menlo Regular"/>
          <w:lang w:val="ka-GE"/>
        </w:rPr>
        <w:t xml:space="preserve"> დაკავშირებული </w:t>
      </w:r>
      <w:r w:rsidR="00D144DC" w:rsidRPr="002B69B4">
        <w:rPr>
          <w:rFonts w:ascii="Sylfaen" w:hAnsi="Sylfaen" w:cs="Menlo Regular"/>
          <w:lang w:val="ka-GE"/>
        </w:rPr>
        <w:t>ხარჯების</w:t>
      </w:r>
      <w:r w:rsidRPr="002B69B4">
        <w:rPr>
          <w:rFonts w:ascii="Sylfaen" w:hAnsi="Sylfaen" w:cs="Menlo Regular"/>
          <w:lang w:val="ka-GE"/>
        </w:rPr>
        <w:t xml:space="preserve"> შემოსავალთან</w:t>
      </w:r>
      <w:r w:rsidR="00932C8B" w:rsidRPr="002B69B4">
        <w:rPr>
          <w:rFonts w:ascii="Sylfaen" w:hAnsi="Sylfaen" w:cs="Menlo Regular"/>
          <w:lang w:val="ka-GE"/>
        </w:rPr>
        <w:t xml:space="preserve"> შეფარდებით</w:t>
      </w:r>
      <w:r w:rsidRPr="002B69B4">
        <w:rPr>
          <w:rFonts w:ascii="Sylfaen" w:hAnsi="Sylfaen" w:cs="Menlo Regular"/>
          <w:lang w:val="ka-GE"/>
        </w:rPr>
        <w:t>,</w:t>
      </w:r>
      <w:r w:rsidRPr="00374979">
        <w:rPr>
          <w:rFonts w:ascii="Sylfaen" w:hAnsi="Sylfaen" w:cstheme="minorHAnsi"/>
        </w:rPr>
        <w:t xml:space="preserve"> </w:t>
      </w:r>
      <w:r w:rsidRPr="00374979">
        <w:rPr>
          <w:rFonts w:ascii="Sylfaen" w:hAnsi="Sylfaen" w:cs="Menlo Regular"/>
        </w:rPr>
        <w:t>შეიძლება</w:t>
      </w:r>
      <w:r w:rsidRPr="00374979">
        <w:rPr>
          <w:rFonts w:ascii="Sylfaen" w:hAnsi="Sylfaen" w:cstheme="minorHAnsi"/>
        </w:rPr>
        <w:t xml:space="preserve"> </w:t>
      </w:r>
      <w:r w:rsidRPr="00374979">
        <w:rPr>
          <w:rFonts w:ascii="Sylfaen" w:hAnsi="Sylfaen" w:cs="Menlo Regular"/>
        </w:rPr>
        <w:t>შეიცავდეს</w:t>
      </w:r>
      <w:r w:rsidRPr="00374979">
        <w:rPr>
          <w:rFonts w:ascii="Sylfaen" w:hAnsi="Sylfaen" w:cstheme="minorHAnsi"/>
        </w:rPr>
        <w:t xml:space="preserve">  </w:t>
      </w:r>
      <w:r w:rsidR="00932C8B" w:rsidRPr="00374979">
        <w:rPr>
          <w:rFonts w:ascii="Sylfaen" w:hAnsi="Sylfaen" w:cs="Menlo Regular"/>
        </w:rPr>
        <w:t>საცხოვრებელთან</w:t>
      </w:r>
      <w:r w:rsidRPr="00374979">
        <w:rPr>
          <w:rFonts w:ascii="Sylfaen" w:hAnsi="Sylfaen" w:cstheme="minorHAnsi"/>
        </w:rPr>
        <w:t xml:space="preserve"> </w:t>
      </w:r>
      <w:r w:rsidRPr="00374979">
        <w:rPr>
          <w:rFonts w:ascii="Sylfaen" w:hAnsi="Sylfaen" w:cs="Menlo Regular"/>
        </w:rPr>
        <w:t>დაკავშირებულ</w:t>
      </w:r>
      <w:r w:rsidR="00286A1D">
        <w:rPr>
          <w:rFonts w:ascii="Sylfaen" w:hAnsi="Sylfaen" w:cs="Menlo Regular"/>
          <w:lang w:val="ka-GE"/>
        </w:rPr>
        <w:t xml:space="preserve"> სხვა</w:t>
      </w:r>
      <w:r w:rsidRPr="00374979">
        <w:rPr>
          <w:rFonts w:ascii="Sylfaen" w:hAnsi="Sylfaen" w:cstheme="minorHAnsi"/>
        </w:rPr>
        <w:t xml:space="preserve"> </w:t>
      </w:r>
      <w:r w:rsidR="00036807">
        <w:rPr>
          <w:rFonts w:ascii="Sylfaen" w:hAnsi="Sylfaen" w:cs="Menlo Regular"/>
          <w:lang w:val="ka-GE"/>
        </w:rPr>
        <w:t>დანახარჯებს</w:t>
      </w:r>
      <w:r w:rsidRPr="00374979">
        <w:rPr>
          <w:rFonts w:ascii="Sylfaen" w:hAnsi="Sylfaen" w:cstheme="minorHAnsi"/>
        </w:rPr>
        <w:t xml:space="preserve">, </w:t>
      </w:r>
      <w:r w:rsidRPr="00374979">
        <w:rPr>
          <w:rFonts w:ascii="Sylfaen" w:hAnsi="Sylfaen" w:cs="Menlo Regular"/>
        </w:rPr>
        <w:t>როგორიცაა</w:t>
      </w:r>
      <w:r w:rsidRPr="00374979">
        <w:rPr>
          <w:rFonts w:ascii="Sylfaen" w:hAnsi="Sylfaen" w:cstheme="minorHAnsi"/>
        </w:rPr>
        <w:t xml:space="preserve"> </w:t>
      </w:r>
      <w:r w:rsidRPr="00374979">
        <w:rPr>
          <w:rFonts w:ascii="Sylfaen" w:hAnsi="Sylfaen" w:cs="Menlo Regular"/>
        </w:rPr>
        <w:t>კომუნალური</w:t>
      </w:r>
      <w:r w:rsidRPr="00374979">
        <w:rPr>
          <w:rFonts w:ascii="Sylfaen" w:hAnsi="Sylfaen" w:cstheme="minorHAnsi"/>
        </w:rPr>
        <w:t xml:space="preserve"> </w:t>
      </w:r>
      <w:r w:rsidR="00932C8B" w:rsidRPr="00374979">
        <w:rPr>
          <w:rFonts w:ascii="Sylfaen" w:hAnsi="Sylfaen" w:cs="Menlo Regular"/>
        </w:rPr>
        <w:t>გადასახადები</w:t>
      </w:r>
      <w:r w:rsidRPr="00374979">
        <w:rPr>
          <w:rFonts w:ascii="Sylfaen" w:hAnsi="Sylfaen" w:cstheme="minorHAnsi"/>
        </w:rPr>
        <w:t xml:space="preserve">. </w:t>
      </w:r>
      <w:r w:rsidRPr="002B69B4">
        <w:rPr>
          <w:rFonts w:ascii="Sylfaen" w:hAnsi="Sylfaen" w:cs="Menlo Regular"/>
          <w:lang w:val="ka-GE"/>
        </w:rPr>
        <w:t xml:space="preserve">შესაბამისად, </w:t>
      </w:r>
      <w:r w:rsidR="009F6A1C">
        <w:rPr>
          <w:rFonts w:ascii="Sylfaen" w:hAnsi="Sylfaen" w:cs="Menlo Regular"/>
          <w:lang w:val="ka-GE"/>
        </w:rPr>
        <w:t>არა</w:t>
      </w:r>
      <w:r w:rsidRPr="002B69B4">
        <w:rPr>
          <w:rFonts w:ascii="Sylfaen" w:hAnsi="Sylfaen" w:cs="Menlo Regular"/>
          <w:lang w:val="ka-GE"/>
        </w:rPr>
        <w:t xml:space="preserve">ხელმისაწვდომობის </w:t>
      </w:r>
      <w:r w:rsidR="00932C8B" w:rsidRPr="002B69B4">
        <w:rPr>
          <w:rFonts w:ascii="Sylfaen" w:hAnsi="Sylfaen" w:cs="Menlo Regular"/>
          <w:lang w:val="ka-GE"/>
        </w:rPr>
        <w:t xml:space="preserve">უფრო </w:t>
      </w:r>
      <w:r w:rsidR="00932C8B" w:rsidRPr="00374979">
        <w:rPr>
          <w:rFonts w:ascii="Sylfaen" w:hAnsi="Sylfaen" w:cs="Menlo Regular"/>
          <w:lang w:val="ka-GE"/>
        </w:rPr>
        <w:t>განვრცობილი</w:t>
      </w:r>
      <w:r w:rsidR="00932C8B" w:rsidRPr="002B69B4">
        <w:rPr>
          <w:rFonts w:ascii="Sylfaen" w:hAnsi="Sylfaen" w:cs="Menlo Regular"/>
          <w:lang w:val="ka-GE"/>
        </w:rPr>
        <w:t xml:space="preserve"> ინდიკატორი</w:t>
      </w:r>
      <w:r w:rsidR="009F6A1C">
        <w:rPr>
          <w:rFonts w:ascii="Sylfaen" w:hAnsi="Sylfaen" w:cs="Menlo Regular"/>
          <w:lang w:val="ka-GE"/>
        </w:rPr>
        <w:t xml:space="preserve"> შემუშავდა</w:t>
      </w:r>
      <w:r w:rsidRPr="002B69B4">
        <w:rPr>
          <w:rFonts w:ascii="Sylfaen" w:hAnsi="Sylfaen" w:cs="Menlo Regular"/>
          <w:lang w:val="ka-GE"/>
        </w:rPr>
        <w:t xml:space="preserve">. </w:t>
      </w:r>
    </w:p>
    <w:p w14:paraId="4A2F4621" w14:textId="13F20508" w:rsidR="00374979" w:rsidRPr="00061C75" w:rsidRDefault="00932C8B" w:rsidP="00A90210">
      <w:pPr>
        <w:spacing w:after="240" w:line="276" w:lineRule="auto"/>
        <w:jc w:val="both"/>
        <w:rPr>
          <w:rFonts w:ascii="Sylfaen" w:hAnsi="Sylfaen" w:cs="Menlo Regular"/>
          <w:lang w:val="ka-GE"/>
        </w:rPr>
      </w:pPr>
      <w:r w:rsidRPr="002B69B4">
        <w:rPr>
          <w:rFonts w:ascii="Sylfaen" w:hAnsi="Sylfaen" w:cs="Menlo Regular"/>
          <w:lang w:val="ka-GE"/>
        </w:rPr>
        <w:t>გასაკვირი არ არის, რომ</w:t>
      </w:r>
      <w:r w:rsidR="00C862EB" w:rsidRPr="002B69B4">
        <w:rPr>
          <w:rFonts w:ascii="Sylfaen" w:hAnsi="Sylfaen" w:cs="Menlo Regular"/>
          <w:lang w:val="ka-GE"/>
        </w:rPr>
        <w:t xml:space="preserve"> კომუნალურ</w:t>
      </w:r>
      <w:r w:rsidRPr="002B69B4">
        <w:rPr>
          <w:rFonts w:ascii="Sylfaen" w:hAnsi="Sylfaen" w:cs="Menlo Regular"/>
          <w:lang w:val="ka-GE"/>
        </w:rPr>
        <w:t>ი</w:t>
      </w:r>
      <w:r w:rsidR="00C862EB" w:rsidRPr="002B69B4">
        <w:rPr>
          <w:rFonts w:ascii="Sylfaen" w:hAnsi="Sylfaen" w:cs="Menlo Regular"/>
          <w:lang w:val="ka-GE"/>
        </w:rPr>
        <w:t xml:space="preserve"> </w:t>
      </w:r>
      <w:r w:rsidRPr="002B69B4">
        <w:rPr>
          <w:rFonts w:ascii="Sylfaen" w:hAnsi="Sylfaen" w:cs="Menlo Regular"/>
          <w:lang w:val="ka-GE"/>
        </w:rPr>
        <w:t xml:space="preserve">და </w:t>
      </w:r>
      <w:r w:rsidR="00C862EB" w:rsidRPr="002B69B4">
        <w:rPr>
          <w:rFonts w:ascii="Sylfaen" w:hAnsi="Sylfaen" w:cs="Menlo Regular"/>
          <w:lang w:val="ka-GE"/>
        </w:rPr>
        <w:t>ქირავნობის ხარჯებ</w:t>
      </w:r>
      <w:r w:rsidR="00D144DC" w:rsidRPr="002B69B4">
        <w:rPr>
          <w:rFonts w:ascii="Sylfaen" w:hAnsi="Sylfaen" w:cs="Menlo Regular"/>
          <w:lang w:val="ka-GE"/>
        </w:rPr>
        <w:t>ი</w:t>
      </w:r>
      <w:r w:rsidR="00C862EB" w:rsidRPr="002B69B4">
        <w:rPr>
          <w:rFonts w:ascii="Sylfaen" w:hAnsi="Sylfaen" w:cs="Menlo Regular"/>
          <w:lang w:val="ka-GE"/>
        </w:rPr>
        <w:t>ს</w:t>
      </w:r>
      <w:r w:rsidRPr="002B69B4">
        <w:rPr>
          <w:rFonts w:ascii="Sylfaen" w:hAnsi="Sylfaen" w:cs="Menlo Regular"/>
          <w:lang w:val="ka-GE"/>
        </w:rPr>
        <w:t xml:space="preserve"> </w:t>
      </w:r>
      <w:r w:rsidR="004A1E57">
        <w:rPr>
          <w:rFonts w:ascii="Sylfaen" w:hAnsi="Sylfaen" w:cs="Menlo Regular"/>
          <w:lang w:val="ka-GE"/>
        </w:rPr>
        <w:t xml:space="preserve">დაჯამებით </w:t>
      </w:r>
      <w:r w:rsidRPr="002B69B4">
        <w:rPr>
          <w:rFonts w:ascii="Sylfaen" w:hAnsi="Sylfaen" w:cs="Menlo Regular"/>
          <w:lang w:val="ka-GE"/>
        </w:rPr>
        <w:t xml:space="preserve">ქალაქსა და </w:t>
      </w:r>
      <w:r w:rsidR="00061C75">
        <w:rPr>
          <w:rFonts w:ascii="Sylfaen" w:hAnsi="Sylfaen" w:cs="Menlo Regular"/>
          <w:lang w:val="ka-GE"/>
        </w:rPr>
        <w:t>სოფელში</w:t>
      </w:r>
      <w:r w:rsidRPr="002B69B4">
        <w:rPr>
          <w:rFonts w:ascii="Sylfaen" w:hAnsi="Sylfaen" w:cs="Menlo Regular"/>
          <w:lang w:val="ka-GE"/>
        </w:rPr>
        <w:t xml:space="preserve"> მცხოვრები შინამეურნეობების გაცილებით დიდი ნაწილი ხვდება აღნიშნულ კატეგორიაში. თუმცა, </w:t>
      </w:r>
      <w:r w:rsidR="005413A3" w:rsidRPr="002B69B4">
        <w:rPr>
          <w:rFonts w:ascii="Sylfaen" w:hAnsi="Sylfaen" w:cs="Menlo Regular"/>
          <w:lang w:val="ka-GE"/>
        </w:rPr>
        <w:t>ასეთ დროს</w:t>
      </w:r>
      <w:r w:rsidR="00D144DC" w:rsidRPr="002B69B4">
        <w:rPr>
          <w:rFonts w:ascii="Sylfaen" w:hAnsi="Sylfaen" w:cs="Menlo Regular"/>
          <w:lang w:val="ka-GE"/>
        </w:rPr>
        <w:t>,</w:t>
      </w:r>
      <w:r w:rsidR="005413A3" w:rsidRPr="002B69B4">
        <w:rPr>
          <w:rFonts w:ascii="Sylfaen" w:hAnsi="Sylfaen" w:cs="Menlo Regular"/>
          <w:lang w:val="ka-GE"/>
        </w:rPr>
        <w:t xml:space="preserve"> </w:t>
      </w:r>
      <w:r w:rsidRPr="002B69B4">
        <w:rPr>
          <w:rFonts w:ascii="Sylfaen" w:hAnsi="Sylfaen" w:cs="Menlo Regular"/>
          <w:lang w:val="ka-GE"/>
        </w:rPr>
        <w:t>როგორც სოფლ</w:t>
      </w:r>
      <w:r w:rsidR="00CC1504">
        <w:rPr>
          <w:rFonts w:ascii="Sylfaen" w:hAnsi="Sylfaen" w:cs="Menlo Regular"/>
          <w:lang w:val="ka-GE"/>
        </w:rPr>
        <w:t>ად,</w:t>
      </w:r>
      <w:r w:rsidRPr="002B69B4">
        <w:rPr>
          <w:rFonts w:ascii="Sylfaen" w:hAnsi="Sylfaen" w:cs="Menlo Regular"/>
          <w:lang w:val="ka-GE"/>
        </w:rPr>
        <w:t xml:space="preserve"> ასევე ქალაქ</w:t>
      </w:r>
      <w:r w:rsidR="00CC1504">
        <w:rPr>
          <w:rFonts w:ascii="Sylfaen" w:hAnsi="Sylfaen" w:cs="Menlo Regular"/>
          <w:lang w:val="ka-GE"/>
        </w:rPr>
        <w:t xml:space="preserve">ად </w:t>
      </w:r>
      <w:r w:rsidRPr="002B69B4">
        <w:rPr>
          <w:rFonts w:ascii="Sylfaen" w:hAnsi="Sylfaen" w:cs="Menlo Regular"/>
          <w:lang w:val="ka-GE"/>
        </w:rPr>
        <w:t xml:space="preserve">ინდიკატორები </w:t>
      </w:r>
      <w:r w:rsidR="005413A3" w:rsidRPr="002B69B4">
        <w:rPr>
          <w:rFonts w:ascii="Sylfaen" w:hAnsi="Sylfaen" w:cs="Menlo Regular"/>
          <w:lang w:val="ka-GE"/>
        </w:rPr>
        <w:t>აშკარა</w:t>
      </w:r>
      <w:r w:rsidRPr="002B69B4">
        <w:rPr>
          <w:rFonts w:ascii="Sylfaen" w:hAnsi="Sylfaen" w:cs="Menlo Regular"/>
          <w:lang w:val="ka-GE"/>
        </w:rPr>
        <w:t xml:space="preserve"> კლების ტენდენციას აჩვენებენ.</w:t>
      </w:r>
      <w:r w:rsidR="005413A3" w:rsidRPr="002B69B4">
        <w:rPr>
          <w:rFonts w:ascii="Sylfaen" w:hAnsi="Sylfaen" w:cs="Menlo Regular"/>
          <w:lang w:val="ka-GE"/>
        </w:rPr>
        <w:t xml:space="preserve"> ამ შემთხვევაში, ქალაქებში </w:t>
      </w:r>
      <w:r w:rsidR="00D144DC" w:rsidRPr="002B69B4">
        <w:rPr>
          <w:rFonts w:ascii="Sylfaen" w:hAnsi="Sylfaen" w:cs="Menlo Regular"/>
          <w:lang w:val="ka-GE"/>
        </w:rPr>
        <w:t>დაკვირვების</w:t>
      </w:r>
      <w:r w:rsidR="005413A3" w:rsidRPr="002B69B4">
        <w:rPr>
          <w:rFonts w:ascii="Sylfaen" w:hAnsi="Sylfaen" w:cs="Menlo Regular"/>
          <w:lang w:val="ka-GE"/>
        </w:rPr>
        <w:t xml:space="preserve"> პერიოდში შინამეურნეობების </w:t>
      </w:r>
      <w:r w:rsidR="00D144DC" w:rsidRPr="002B69B4">
        <w:rPr>
          <w:rFonts w:ascii="Sylfaen" w:hAnsi="Sylfaen" w:cs="Menlo Regular"/>
          <w:lang w:val="ka-GE"/>
        </w:rPr>
        <w:t>არა</w:t>
      </w:r>
      <w:r w:rsidR="005413A3" w:rsidRPr="002B69B4">
        <w:rPr>
          <w:rFonts w:ascii="Sylfaen" w:hAnsi="Sylfaen" w:cs="Menlo Regular"/>
          <w:lang w:val="ka-GE"/>
        </w:rPr>
        <w:t xml:space="preserve">ხელმისაწვდომობის </w:t>
      </w:r>
      <w:r w:rsidR="005413A3" w:rsidRPr="00374979">
        <w:rPr>
          <w:rFonts w:ascii="Sylfaen" w:hAnsi="Sylfaen" w:cs="Menlo Regular"/>
          <w:lang w:val="ka-GE"/>
        </w:rPr>
        <w:t xml:space="preserve">საშუალო </w:t>
      </w:r>
      <w:r w:rsidR="005413A3" w:rsidRPr="002B69B4">
        <w:rPr>
          <w:rFonts w:ascii="Sylfaen" w:hAnsi="Sylfaen" w:cs="Menlo Regular"/>
          <w:lang w:val="ka-GE"/>
        </w:rPr>
        <w:t xml:space="preserve">მნიშვნელობების </w:t>
      </w:r>
      <w:r w:rsidR="005413A3" w:rsidRPr="00374979">
        <w:rPr>
          <w:rFonts w:ascii="Sylfaen" w:hAnsi="Sylfaen" w:cs="Menlo Regular"/>
          <w:lang w:val="ka-GE"/>
        </w:rPr>
        <w:t>დიაპაზონი  14%-დან 6.7%-მდე მცირდებ</w:t>
      </w:r>
      <w:r w:rsidR="004A1E57">
        <w:rPr>
          <w:rFonts w:ascii="Sylfaen" w:hAnsi="Sylfaen" w:cs="Menlo Regular"/>
          <w:lang w:val="ka-GE"/>
        </w:rPr>
        <w:t>ოდა</w:t>
      </w:r>
      <w:r w:rsidR="005413A3" w:rsidRPr="00374979">
        <w:rPr>
          <w:rFonts w:ascii="Sylfaen" w:hAnsi="Sylfaen" w:cs="Menlo Regular"/>
          <w:lang w:val="ka-GE"/>
        </w:rPr>
        <w:t>, ხოლო სოფლებში 8.1%-დან 3.6%-მდე</w:t>
      </w:r>
      <w:r w:rsidR="005413A3" w:rsidRPr="002B69B4">
        <w:rPr>
          <w:rFonts w:ascii="Sylfaen" w:hAnsi="Sylfaen" w:cs="Menlo Regular"/>
          <w:lang w:val="ka-GE"/>
        </w:rPr>
        <w:t xml:space="preserve"> (გრაფიკი 34).</w:t>
      </w:r>
    </w:p>
    <w:p w14:paraId="1D20325E" w14:textId="45E1B525" w:rsidR="00C862EB" w:rsidRPr="00374979" w:rsidRDefault="00C862EB" w:rsidP="001E205F">
      <w:pPr>
        <w:pStyle w:val="Caption"/>
        <w:spacing w:after="240" w:line="276" w:lineRule="auto"/>
        <w:rPr>
          <w:rFonts w:ascii="Sylfaen" w:hAnsi="Sylfaen" w:cstheme="minorHAnsi"/>
        </w:rPr>
      </w:pPr>
      <w:r w:rsidRPr="00D144DC">
        <w:rPr>
          <w:rFonts w:ascii="Sylfaen" w:hAnsi="Sylfaen" w:cs="Menlo Regular"/>
        </w:rPr>
        <w:t xml:space="preserve">სურათი 34: </w:t>
      </w:r>
      <w:r w:rsidR="00873B4B" w:rsidRPr="001E205F">
        <w:rPr>
          <w:rFonts w:ascii="Sylfaen" w:hAnsi="Sylfaen" w:cs="Menlo Regular"/>
        </w:rPr>
        <w:t xml:space="preserve"> </w:t>
      </w:r>
      <w:r w:rsidR="005E72FC" w:rsidRPr="001E205F">
        <w:rPr>
          <w:rFonts w:ascii="Sylfaen" w:hAnsi="Sylfaen" w:cs="Menlo Regular"/>
        </w:rPr>
        <w:t xml:space="preserve">ხელმისაწვდომობის </w:t>
      </w:r>
      <w:r w:rsidR="005E72FC">
        <w:rPr>
          <w:rFonts w:ascii="Sylfaen" w:hAnsi="Sylfaen" w:cs="Menlo Regular"/>
          <w:lang w:val="ka-GE"/>
        </w:rPr>
        <w:t xml:space="preserve">გაფართოებულ </w:t>
      </w:r>
      <w:r w:rsidR="005E72FC" w:rsidRPr="001E205F">
        <w:rPr>
          <w:rFonts w:ascii="Sylfaen" w:hAnsi="Sylfaen" w:cs="Menlo Regular"/>
        </w:rPr>
        <w:t>ზღვარს (</w:t>
      </w:r>
      <w:r w:rsidR="00CC1504">
        <w:rPr>
          <w:rFonts w:ascii="Sylfaen" w:hAnsi="Sylfaen" w:cs="Menlo Regular"/>
          <w:lang w:val="ka-GE"/>
        </w:rPr>
        <w:t>(</w:t>
      </w:r>
      <w:r w:rsidR="005E72FC" w:rsidRPr="001E205F">
        <w:rPr>
          <w:rFonts w:ascii="Sylfaen" w:hAnsi="Sylfaen" w:cs="Menlo Regular"/>
        </w:rPr>
        <w:t>ქირა</w:t>
      </w:r>
      <w:r w:rsidR="007A00BD">
        <w:rPr>
          <w:rFonts w:ascii="Sylfaen" w:hAnsi="Sylfaen" w:cs="Menlo Regular"/>
          <w:lang w:val="ka-GE"/>
        </w:rPr>
        <w:t>+კომუნალური ხარჯები</w:t>
      </w:r>
      <w:r w:rsidR="00CC1504">
        <w:rPr>
          <w:rFonts w:ascii="Sylfaen" w:hAnsi="Sylfaen" w:cs="Menlo Regular"/>
          <w:lang w:val="ka-GE"/>
        </w:rPr>
        <w:t>)</w:t>
      </w:r>
      <w:r w:rsidR="005E72FC" w:rsidRPr="001E205F">
        <w:rPr>
          <w:rFonts w:ascii="Sylfaen" w:hAnsi="Sylfaen" w:cs="Menlo Regular"/>
        </w:rPr>
        <w:t xml:space="preserve">/შემოსავალი) მიღმა მყოფი შინამეურნეობების წილი ქალაქად და </w:t>
      </w:r>
      <w:r w:rsidR="00CC1504" w:rsidRPr="001E205F">
        <w:rPr>
          <w:rFonts w:ascii="Sylfaen" w:hAnsi="Sylfaen" w:cs="Menlo Regular"/>
        </w:rPr>
        <w:t>სოფლად შინამეურნეობების</w:t>
      </w:r>
      <w:r w:rsidRPr="00D144DC">
        <w:rPr>
          <w:rFonts w:ascii="Sylfaen" w:hAnsi="Sylfaen" w:cs="Menlo Regular"/>
        </w:rPr>
        <w:t xml:space="preserve"> </w:t>
      </w:r>
    </w:p>
    <w:p w14:paraId="01EBF5C6" w14:textId="7EEF2D52" w:rsidR="009C48A0" w:rsidRPr="00374979" w:rsidRDefault="00780977" w:rsidP="00A90210">
      <w:pPr>
        <w:pStyle w:val="Caption"/>
        <w:spacing w:after="240" w:line="276" w:lineRule="auto"/>
        <w:jc w:val="both"/>
        <w:rPr>
          <w:rFonts w:ascii="Sylfaen" w:hAnsi="Sylfaen"/>
        </w:rPr>
      </w:pPr>
      <w:r>
        <w:rPr>
          <w:noProof/>
        </w:rPr>
        <w:drawing>
          <wp:anchor distT="0" distB="0" distL="114300" distR="114300" simplePos="0" relativeHeight="251758592" behindDoc="1" locked="0" layoutInCell="1" allowOverlap="1" wp14:anchorId="4DD9EA81" wp14:editId="3740B981">
            <wp:simplePos x="0" y="0"/>
            <wp:positionH relativeFrom="column">
              <wp:posOffset>3400425</wp:posOffset>
            </wp:positionH>
            <wp:positionV relativeFrom="paragraph">
              <wp:posOffset>-1269</wp:posOffset>
            </wp:positionV>
            <wp:extent cx="3352800" cy="2797810"/>
            <wp:effectExtent l="0" t="0" r="0" b="2540"/>
            <wp:wrapNone/>
            <wp:docPr id="145" name="Chart 14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r w:rsidR="00873B4B">
        <w:rPr>
          <w:noProof/>
        </w:rPr>
        <w:drawing>
          <wp:anchor distT="0" distB="0" distL="114300" distR="114300" simplePos="0" relativeHeight="251757568" behindDoc="1" locked="0" layoutInCell="1" allowOverlap="1" wp14:anchorId="1884FCFC" wp14:editId="53946F44">
            <wp:simplePos x="0" y="0"/>
            <wp:positionH relativeFrom="margin">
              <wp:align>left</wp:align>
            </wp:positionH>
            <wp:positionV relativeFrom="paragraph">
              <wp:posOffset>1905</wp:posOffset>
            </wp:positionV>
            <wp:extent cx="3390900" cy="2790825"/>
            <wp:effectExtent l="0" t="0" r="0" b="9525"/>
            <wp:wrapNone/>
            <wp:docPr id="144" name="Chart 14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margin">
              <wp14:pctWidth>0</wp14:pctWidth>
            </wp14:sizeRelH>
            <wp14:sizeRelV relativeFrom="margin">
              <wp14:pctHeight>0</wp14:pctHeight>
            </wp14:sizeRelV>
          </wp:anchor>
        </w:drawing>
      </w:r>
      <w:r w:rsidR="00873B4B" w:rsidRPr="00374979" w:rsidDel="00873B4B">
        <w:rPr>
          <w:rFonts w:ascii="Sylfaen" w:hAnsi="Sylfaen"/>
          <w:noProof/>
        </w:rPr>
        <w:t xml:space="preserve"> </w:t>
      </w:r>
      <w:r w:rsidR="00082663" w:rsidRPr="00374979">
        <w:rPr>
          <w:rFonts w:ascii="Sylfaen" w:hAnsi="Sylfaen"/>
        </w:rPr>
        <w:t xml:space="preserve">  </w:t>
      </w:r>
    </w:p>
    <w:p w14:paraId="495EBA89" w14:textId="36C5B72E" w:rsidR="00082663" w:rsidRPr="00374979" w:rsidRDefault="00082663" w:rsidP="00A90210">
      <w:pPr>
        <w:pStyle w:val="Caption"/>
        <w:spacing w:after="240" w:line="276" w:lineRule="auto"/>
        <w:jc w:val="both"/>
        <w:rPr>
          <w:rFonts w:ascii="Sylfaen" w:hAnsi="Sylfaen" w:cstheme="minorHAnsi"/>
        </w:rPr>
      </w:pPr>
      <w:r w:rsidRPr="00374979">
        <w:rPr>
          <w:rFonts w:ascii="Sylfaen" w:hAnsi="Sylfaen"/>
        </w:rPr>
        <w:t xml:space="preserve">                                                                                                                                                                           </w:t>
      </w:r>
    </w:p>
    <w:p w14:paraId="52270750" w14:textId="291FD231" w:rsidR="00082663" w:rsidRPr="00374979" w:rsidRDefault="00082663" w:rsidP="00A90210">
      <w:pPr>
        <w:spacing w:after="240" w:line="276" w:lineRule="auto"/>
        <w:jc w:val="both"/>
        <w:rPr>
          <w:rFonts w:ascii="Sylfaen" w:hAnsi="Sylfaen" w:cstheme="minorHAnsi"/>
        </w:rPr>
      </w:pPr>
      <w:r w:rsidRPr="00374979">
        <w:rPr>
          <w:rFonts w:ascii="Sylfaen" w:hAnsi="Sylfaen"/>
          <w:noProof/>
        </w:rPr>
        <w:t xml:space="preserve"> </w:t>
      </w:r>
    </w:p>
    <w:p w14:paraId="3E507755" w14:textId="77777777" w:rsidR="00082663" w:rsidRPr="00374979" w:rsidRDefault="00082663" w:rsidP="00A90210">
      <w:pPr>
        <w:spacing w:after="240" w:line="276" w:lineRule="auto"/>
        <w:jc w:val="both"/>
        <w:rPr>
          <w:rFonts w:ascii="Sylfaen" w:hAnsi="Sylfaen" w:cstheme="minorHAnsi"/>
        </w:rPr>
      </w:pPr>
    </w:p>
    <w:p w14:paraId="2FFEC79B" w14:textId="4FE64D85" w:rsidR="00082663" w:rsidRPr="00374979" w:rsidRDefault="00F016CC" w:rsidP="00A90210">
      <w:pPr>
        <w:tabs>
          <w:tab w:val="left" w:pos="5295"/>
        </w:tabs>
        <w:spacing w:after="240" w:line="276" w:lineRule="auto"/>
        <w:jc w:val="both"/>
        <w:rPr>
          <w:rFonts w:ascii="Sylfaen" w:hAnsi="Sylfaen" w:cstheme="minorHAnsi"/>
        </w:rPr>
      </w:pPr>
      <w:r w:rsidRPr="00374979">
        <w:rPr>
          <w:rFonts w:ascii="Sylfaen" w:hAnsi="Sylfaen" w:cstheme="minorHAnsi"/>
        </w:rPr>
        <w:tab/>
      </w:r>
    </w:p>
    <w:p w14:paraId="5C3C42F9" w14:textId="423BCA19" w:rsidR="00082663" w:rsidRDefault="00082663" w:rsidP="00A90210">
      <w:pPr>
        <w:spacing w:after="240" w:line="276" w:lineRule="auto"/>
        <w:jc w:val="both"/>
        <w:rPr>
          <w:rFonts w:ascii="Sylfaen" w:hAnsi="Sylfaen" w:cstheme="minorHAnsi"/>
        </w:rPr>
      </w:pPr>
    </w:p>
    <w:p w14:paraId="0AC503D7" w14:textId="3C851FB7" w:rsidR="00873B4B" w:rsidRDefault="005E72FC" w:rsidP="001E205F">
      <w:pPr>
        <w:tabs>
          <w:tab w:val="left" w:pos="2813"/>
        </w:tabs>
        <w:spacing w:after="240" w:line="276" w:lineRule="auto"/>
        <w:jc w:val="both"/>
        <w:rPr>
          <w:rFonts w:ascii="Sylfaen" w:hAnsi="Sylfaen" w:cstheme="minorHAnsi"/>
        </w:rPr>
      </w:pPr>
      <w:r>
        <w:rPr>
          <w:rFonts w:ascii="Sylfaen" w:hAnsi="Sylfaen" w:cstheme="minorHAnsi"/>
        </w:rPr>
        <w:tab/>
      </w:r>
    </w:p>
    <w:p w14:paraId="345E3A48" w14:textId="43BF62FD" w:rsidR="00873B4B" w:rsidRPr="00374979" w:rsidRDefault="00873B4B" w:rsidP="00A90210">
      <w:pPr>
        <w:spacing w:after="240" w:line="276" w:lineRule="auto"/>
        <w:jc w:val="both"/>
        <w:rPr>
          <w:rFonts w:ascii="Sylfaen" w:hAnsi="Sylfaen" w:cstheme="minorHAnsi"/>
        </w:rPr>
      </w:pPr>
    </w:p>
    <w:p w14:paraId="707FB306" w14:textId="583CDD7C" w:rsidR="00A274E9" w:rsidRPr="00CC1504" w:rsidRDefault="005413A3" w:rsidP="00A90210">
      <w:pPr>
        <w:spacing w:after="240" w:line="276" w:lineRule="auto"/>
        <w:jc w:val="both"/>
        <w:rPr>
          <w:rFonts w:ascii="Sylfaen" w:hAnsi="Sylfaen" w:cstheme="minorHAnsi"/>
          <w:lang w:val="en-GB"/>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1C2ADB5F" w14:textId="2283F235" w:rsidR="00A274E9" w:rsidRPr="00061C75" w:rsidRDefault="00A274E9" w:rsidP="00A90210">
      <w:pPr>
        <w:spacing w:after="240" w:line="276" w:lineRule="auto"/>
        <w:jc w:val="both"/>
        <w:rPr>
          <w:rFonts w:ascii="Sylfaen" w:hAnsi="Sylfaen" w:cs="Menlo Regular"/>
          <w:lang w:val="ka-GE"/>
        </w:rPr>
      </w:pPr>
      <w:r w:rsidRPr="00061C75">
        <w:rPr>
          <w:rFonts w:ascii="Sylfaen" w:hAnsi="Sylfaen" w:cs="Menlo Regular"/>
          <w:lang w:val="ka-GE"/>
        </w:rPr>
        <w:lastRenderedPageBreak/>
        <w:t xml:space="preserve">მიუხედავად იმისა, რომ მეორე მეთოდოლოგიის გამოყენებისას </w:t>
      </w:r>
      <w:r w:rsidR="00D144DC" w:rsidRPr="00061C75">
        <w:rPr>
          <w:rFonts w:ascii="Sylfaen" w:hAnsi="Sylfaen" w:cs="Menlo Regular"/>
          <w:lang w:val="ka-GE"/>
        </w:rPr>
        <w:t>საცხოვრისის</w:t>
      </w:r>
      <w:r w:rsidRPr="00061C75">
        <w:rPr>
          <w:rFonts w:ascii="Sylfaen" w:hAnsi="Sylfaen" w:cs="Menlo Regular"/>
          <w:lang w:val="ka-GE"/>
        </w:rPr>
        <w:t xml:space="preserve"> </w:t>
      </w:r>
      <w:r w:rsidR="00D144DC" w:rsidRPr="00061C75">
        <w:rPr>
          <w:rFonts w:ascii="Sylfaen" w:hAnsi="Sylfaen" w:cs="Menlo Regular"/>
          <w:lang w:val="ka-GE"/>
        </w:rPr>
        <w:t>არა</w:t>
      </w:r>
      <w:r w:rsidRPr="00061C75">
        <w:rPr>
          <w:rFonts w:ascii="Sylfaen" w:hAnsi="Sylfaen" w:cs="Menlo Regular"/>
          <w:lang w:val="ka-GE"/>
        </w:rPr>
        <w:t xml:space="preserve">ხელმისაწვდომობის საშუალო მაჩვენებელი ყოველი </w:t>
      </w:r>
      <w:r w:rsidR="00D144DC" w:rsidRPr="00061C75">
        <w:rPr>
          <w:rFonts w:ascii="Sylfaen" w:hAnsi="Sylfaen" w:cs="Menlo Regular"/>
          <w:lang w:val="ka-GE"/>
        </w:rPr>
        <w:t xml:space="preserve">წლისთვის </w:t>
      </w:r>
      <w:r w:rsidRPr="00061C75">
        <w:rPr>
          <w:rFonts w:ascii="Sylfaen" w:hAnsi="Sylfaen" w:cs="Menlo Regular"/>
          <w:lang w:val="ka-GE"/>
        </w:rPr>
        <w:t xml:space="preserve">გაიზარდა, ამ პრობლემის წინაშე მყოფი ოჯახების წილი </w:t>
      </w:r>
      <w:r w:rsidR="00D144DC" w:rsidRPr="00061C75">
        <w:rPr>
          <w:rFonts w:ascii="Sylfaen" w:hAnsi="Sylfaen" w:cs="Menlo Regular"/>
          <w:lang w:val="ka-GE"/>
        </w:rPr>
        <w:t xml:space="preserve">წლების განმავლობაში </w:t>
      </w:r>
      <w:r w:rsidRPr="00061C75">
        <w:rPr>
          <w:rFonts w:ascii="Sylfaen" w:hAnsi="Sylfaen" w:cs="Menlo Regular"/>
          <w:lang w:val="ka-GE"/>
        </w:rPr>
        <w:t xml:space="preserve">მნიშვნელოვნად </w:t>
      </w:r>
      <w:r w:rsidR="00061C75">
        <w:rPr>
          <w:rFonts w:ascii="Sylfaen" w:hAnsi="Sylfaen" w:cs="Menlo Regular"/>
          <w:lang w:val="ka-GE"/>
        </w:rPr>
        <w:t>მცირდებ</w:t>
      </w:r>
      <w:r w:rsidR="00F332A2">
        <w:rPr>
          <w:rFonts w:ascii="Sylfaen" w:hAnsi="Sylfaen" w:cs="Menlo Regular"/>
          <w:lang w:val="ka-GE"/>
        </w:rPr>
        <w:t>ოდა</w:t>
      </w:r>
      <w:r w:rsidRPr="00061C75">
        <w:rPr>
          <w:rFonts w:ascii="Sylfaen" w:hAnsi="Sylfaen" w:cs="Menlo Regular"/>
          <w:lang w:val="ka-GE"/>
        </w:rPr>
        <w:t xml:space="preserve"> და შედარებით დაბალი</w:t>
      </w:r>
      <w:r w:rsidR="00F332A2">
        <w:rPr>
          <w:rFonts w:ascii="Sylfaen" w:hAnsi="Sylfaen" w:cs="Menlo Regular"/>
          <w:lang w:val="ka-GE"/>
        </w:rPr>
        <w:t xml:space="preserve"> იყო</w:t>
      </w:r>
      <w:r w:rsidR="00061C75">
        <w:rPr>
          <w:rFonts w:ascii="Sylfaen" w:hAnsi="Sylfaen" w:cs="Menlo Regular"/>
          <w:lang w:val="ka-GE"/>
        </w:rPr>
        <w:t>,</w:t>
      </w:r>
      <w:r w:rsidRPr="00061C75">
        <w:rPr>
          <w:rFonts w:ascii="Sylfaen" w:hAnsi="Sylfaen" w:cs="Menlo Regular"/>
          <w:lang w:val="ka-GE"/>
        </w:rPr>
        <w:t xml:space="preserve"> როგორც ქალაქებში ასევე სოფლებში. კლებადი ტენდენცია იმაზეც მიუთითებს, რომ მითითებული ინდიკატორით გაზომილი </w:t>
      </w:r>
      <w:r w:rsidR="00D144DC" w:rsidRPr="00061C75">
        <w:rPr>
          <w:rFonts w:ascii="Sylfaen" w:hAnsi="Sylfaen" w:cs="Menlo Regular"/>
          <w:lang w:val="ka-GE"/>
        </w:rPr>
        <w:t>საცხოვრისის</w:t>
      </w:r>
      <w:r w:rsidRPr="00061C75">
        <w:rPr>
          <w:rFonts w:ascii="Sylfaen" w:hAnsi="Sylfaen" w:cs="Menlo Regular"/>
          <w:lang w:val="ka-GE"/>
        </w:rPr>
        <w:t xml:space="preserve"> </w:t>
      </w:r>
      <w:r w:rsidR="00D144DC" w:rsidRPr="00061C75">
        <w:rPr>
          <w:rFonts w:ascii="Sylfaen" w:hAnsi="Sylfaen" w:cs="Menlo Regular"/>
          <w:lang w:val="ka-GE"/>
        </w:rPr>
        <w:t>არახელმისაწვდომობ</w:t>
      </w:r>
      <w:r w:rsidR="00534AB6">
        <w:rPr>
          <w:rFonts w:ascii="Sylfaen" w:hAnsi="Sylfaen" w:cs="Menlo Regular"/>
          <w:lang w:val="ka-GE"/>
        </w:rPr>
        <w:t>ის პრობლემის სიმწვავე</w:t>
      </w:r>
      <w:r w:rsidR="00D144DC" w:rsidRPr="00061C75">
        <w:rPr>
          <w:rFonts w:ascii="Sylfaen" w:hAnsi="Sylfaen" w:cs="Menlo Regular"/>
          <w:lang w:val="ka-GE"/>
        </w:rPr>
        <w:t xml:space="preserve"> </w:t>
      </w:r>
      <w:r w:rsidR="00534AB6">
        <w:rPr>
          <w:rFonts w:ascii="Sylfaen" w:hAnsi="Sylfaen" w:cs="Menlo Regular"/>
          <w:lang w:val="ka-GE"/>
        </w:rPr>
        <w:t>დროთა განამვლობაში იკლებს.</w:t>
      </w:r>
      <w:r w:rsidRPr="00061C75">
        <w:rPr>
          <w:rFonts w:ascii="Sylfaen" w:hAnsi="Sylfaen" w:cs="Menlo Regular"/>
          <w:lang w:val="ka-GE"/>
        </w:rPr>
        <w:t xml:space="preserve"> </w:t>
      </w:r>
    </w:p>
    <w:p w14:paraId="79443B34" w14:textId="7B2E92C3" w:rsidR="00FB444D" w:rsidRPr="007E72AB" w:rsidRDefault="00757A02" w:rsidP="00A90210">
      <w:pPr>
        <w:spacing w:after="240" w:line="276" w:lineRule="auto"/>
        <w:jc w:val="both"/>
        <w:rPr>
          <w:rFonts w:ascii="Sylfaen" w:hAnsi="Sylfaen" w:cstheme="minorHAnsi"/>
          <w:lang w:val="ka-GE"/>
        </w:rPr>
      </w:pPr>
      <w:r>
        <w:rPr>
          <w:rFonts w:ascii="Sylfaen" w:hAnsi="Sylfaen" w:cstheme="minorHAnsi"/>
          <w:lang w:val="ka-GE"/>
        </w:rPr>
        <w:t>სავარაუდოდ</w:t>
      </w:r>
      <w:r w:rsidR="00962F42" w:rsidRPr="00A274E9">
        <w:rPr>
          <w:rFonts w:ascii="Sylfaen" w:hAnsi="Sylfaen" w:cstheme="minorHAnsi"/>
          <w:lang w:val="ka-GE"/>
        </w:rPr>
        <w:t xml:space="preserve"> </w:t>
      </w:r>
      <w:r w:rsidR="00A274E9" w:rsidRPr="00A274E9">
        <w:rPr>
          <w:rFonts w:ascii="Sylfaen" w:hAnsi="Sylfaen" w:cstheme="minorHAnsi"/>
          <w:lang w:val="ka-GE"/>
        </w:rPr>
        <w:t xml:space="preserve">ადამიანები, რომლებიც სახლებს ქირაობენ, </w:t>
      </w:r>
      <w:r w:rsidR="00962F42">
        <w:rPr>
          <w:rFonts w:ascii="Sylfaen" w:hAnsi="Sylfaen" w:cstheme="minorHAnsi"/>
          <w:lang w:val="ka-GE"/>
        </w:rPr>
        <w:t xml:space="preserve">საცხოვრებლის </w:t>
      </w:r>
      <w:r w:rsidR="008E5D5C">
        <w:rPr>
          <w:rFonts w:ascii="Sylfaen" w:hAnsi="Sylfaen" w:cstheme="minorHAnsi"/>
          <w:lang w:val="ka-GE"/>
        </w:rPr>
        <w:t>არა</w:t>
      </w:r>
      <w:r w:rsidR="00962F42">
        <w:rPr>
          <w:rFonts w:ascii="Sylfaen" w:hAnsi="Sylfaen" w:cstheme="minorHAnsi"/>
          <w:lang w:val="ka-GE"/>
        </w:rPr>
        <w:t xml:space="preserve">ხელმისაწვდომობის </w:t>
      </w:r>
      <w:r w:rsidR="005D2450">
        <w:rPr>
          <w:rFonts w:ascii="Sylfaen" w:hAnsi="Sylfaen" w:cstheme="minorHAnsi"/>
          <w:lang w:val="ka-GE"/>
        </w:rPr>
        <w:t xml:space="preserve">პრობლემის წინაშე მდგომ </w:t>
      </w:r>
      <w:r w:rsidR="00A274E9" w:rsidRPr="00A274E9">
        <w:rPr>
          <w:rFonts w:ascii="Sylfaen" w:hAnsi="Sylfaen" w:cstheme="minorHAnsi"/>
          <w:lang w:val="ka-GE"/>
        </w:rPr>
        <w:t xml:space="preserve">ერთადერთ </w:t>
      </w:r>
      <w:r w:rsidR="005D2450">
        <w:rPr>
          <w:rFonts w:ascii="Sylfaen" w:hAnsi="Sylfaen" w:cstheme="minorHAnsi"/>
          <w:lang w:val="ka-GE"/>
        </w:rPr>
        <w:t xml:space="preserve">ჯგუფს </w:t>
      </w:r>
      <w:r w:rsidR="00A274E9">
        <w:rPr>
          <w:rFonts w:ascii="Sylfaen" w:hAnsi="Sylfaen" w:cstheme="minorHAnsi"/>
          <w:lang w:val="ka-GE"/>
        </w:rPr>
        <w:t>არ</w:t>
      </w:r>
      <w:r w:rsidR="00A274E9" w:rsidRPr="00A274E9">
        <w:rPr>
          <w:rFonts w:ascii="Sylfaen" w:hAnsi="Sylfaen" w:cstheme="minorHAnsi"/>
          <w:lang w:val="ka-GE"/>
        </w:rPr>
        <w:t xml:space="preserve"> წარმოადგენდნენ</w:t>
      </w:r>
      <w:r w:rsidR="00962F42">
        <w:rPr>
          <w:rFonts w:ascii="Sylfaen" w:hAnsi="Sylfaen" w:cstheme="minorHAnsi"/>
          <w:lang w:val="ka-GE"/>
        </w:rPr>
        <w:t xml:space="preserve">. </w:t>
      </w:r>
      <w:r>
        <w:rPr>
          <w:rFonts w:ascii="Sylfaen" w:hAnsi="Sylfaen" w:cstheme="minorHAnsi"/>
          <w:lang w:val="ka-GE"/>
        </w:rPr>
        <w:t>აქედან გამ</w:t>
      </w:r>
      <w:r w:rsidR="005D2450">
        <w:rPr>
          <w:rFonts w:ascii="Sylfaen" w:hAnsi="Sylfaen" w:cstheme="minorHAnsi"/>
          <w:lang w:val="ka-GE"/>
        </w:rPr>
        <w:t>ო</w:t>
      </w:r>
      <w:r>
        <w:rPr>
          <w:rFonts w:ascii="Sylfaen" w:hAnsi="Sylfaen" w:cstheme="minorHAnsi"/>
          <w:lang w:val="ka-GE"/>
        </w:rPr>
        <w:t>მდინარე</w:t>
      </w:r>
      <w:r w:rsidR="008E5D5C">
        <w:rPr>
          <w:rFonts w:ascii="Sylfaen" w:hAnsi="Sylfaen" w:cstheme="minorHAnsi"/>
          <w:lang w:val="ka-GE"/>
        </w:rPr>
        <w:t>,</w:t>
      </w:r>
      <w:r>
        <w:rPr>
          <w:rFonts w:ascii="Sylfaen" w:hAnsi="Sylfaen" w:cstheme="minorHAnsi"/>
          <w:lang w:val="ka-GE"/>
        </w:rPr>
        <w:t xml:space="preserve">  განსხვავებული ანალიზი ჩა</w:t>
      </w:r>
      <w:r w:rsidR="003C1948">
        <w:rPr>
          <w:rFonts w:ascii="Sylfaen" w:hAnsi="Sylfaen" w:cstheme="minorHAnsi"/>
          <w:lang w:val="ka-GE"/>
        </w:rPr>
        <w:t>ტარდა</w:t>
      </w:r>
      <w:r>
        <w:rPr>
          <w:rFonts w:ascii="Sylfaen" w:hAnsi="Sylfaen" w:cstheme="minorHAnsi"/>
          <w:lang w:val="ka-GE"/>
        </w:rPr>
        <w:t xml:space="preserve"> და შეფას</w:t>
      </w:r>
      <w:r w:rsidR="003C1948">
        <w:rPr>
          <w:rFonts w:ascii="Sylfaen" w:hAnsi="Sylfaen" w:cstheme="minorHAnsi"/>
          <w:lang w:val="ka-GE"/>
        </w:rPr>
        <w:t>და</w:t>
      </w:r>
      <w:r>
        <w:rPr>
          <w:rFonts w:ascii="Sylfaen" w:hAnsi="Sylfaen" w:cstheme="minorHAnsi"/>
          <w:lang w:val="ka-GE"/>
        </w:rPr>
        <w:t xml:space="preserve"> </w:t>
      </w:r>
      <w:r w:rsidR="00962F42">
        <w:rPr>
          <w:rFonts w:ascii="Sylfaen" w:hAnsi="Sylfaen" w:cstheme="minorHAnsi"/>
          <w:lang w:val="ka-GE"/>
        </w:rPr>
        <w:t xml:space="preserve">სხვადასხვა საკუთრების </w:t>
      </w:r>
      <w:r>
        <w:rPr>
          <w:rFonts w:ascii="Sylfaen" w:hAnsi="Sylfaen" w:cstheme="minorHAnsi"/>
          <w:lang w:val="ka-GE"/>
        </w:rPr>
        <w:t xml:space="preserve">ტიპის </w:t>
      </w:r>
      <w:r w:rsidR="00962F42">
        <w:rPr>
          <w:rFonts w:ascii="Sylfaen" w:hAnsi="Sylfaen" w:cstheme="minorHAnsi"/>
          <w:lang w:val="ka-GE"/>
        </w:rPr>
        <w:t xml:space="preserve">მქონე შინამეურნეობების საცხოვრებლის </w:t>
      </w:r>
      <w:r>
        <w:rPr>
          <w:rFonts w:ascii="Sylfaen" w:hAnsi="Sylfaen" w:cstheme="minorHAnsi"/>
          <w:lang w:val="ka-GE"/>
        </w:rPr>
        <w:t>ხელმისაწვდომობა</w:t>
      </w:r>
      <w:r w:rsidR="00962F42">
        <w:rPr>
          <w:rFonts w:ascii="Sylfaen" w:hAnsi="Sylfaen" w:cstheme="minorHAnsi"/>
          <w:lang w:val="ka-GE"/>
        </w:rPr>
        <w:t xml:space="preserve">. კერძოდ, </w:t>
      </w:r>
      <w:r w:rsidR="003C1948">
        <w:rPr>
          <w:rFonts w:ascii="Sylfaen" w:hAnsi="Sylfaen" w:cstheme="minorHAnsi"/>
          <w:lang w:val="ka-GE"/>
        </w:rPr>
        <w:t xml:space="preserve">შემუშავდა </w:t>
      </w:r>
      <w:r w:rsidR="00962F42">
        <w:rPr>
          <w:rFonts w:ascii="Sylfaen" w:hAnsi="Sylfaen" w:cstheme="minorHAnsi"/>
          <w:lang w:val="ka-GE"/>
        </w:rPr>
        <w:t xml:space="preserve">მესამე ინდიკატორი, </w:t>
      </w:r>
      <w:r>
        <w:rPr>
          <w:rFonts w:ascii="Sylfaen" w:hAnsi="Sylfaen" w:cstheme="minorHAnsi"/>
          <w:lang w:val="ka-GE"/>
        </w:rPr>
        <w:t>რომელიც</w:t>
      </w:r>
      <w:r w:rsidR="00962F42">
        <w:rPr>
          <w:rFonts w:ascii="Sylfaen" w:hAnsi="Sylfaen" w:cstheme="minorHAnsi"/>
          <w:lang w:val="ka-GE"/>
        </w:rPr>
        <w:t xml:space="preserve"> იმ ოჯახებზე </w:t>
      </w:r>
      <w:r>
        <w:rPr>
          <w:rFonts w:ascii="Sylfaen" w:hAnsi="Sylfaen" w:cstheme="minorHAnsi"/>
          <w:lang w:val="ka-GE"/>
        </w:rPr>
        <w:t>გავრცელდება</w:t>
      </w:r>
      <w:r w:rsidR="00962F42">
        <w:rPr>
          <w:rFonts w:ascii="Sylfaen" w:hAnsi="Sylfaen" w:cstheme="minorHAnsi"/>
          <w:lang w:val="ka-GE"/>
        </w:rPr>
        <w:t xml:space="preserve">, </w:t>
      </w:r>
      <w:r w:rsidR="0084419E">
        <w:rPr>
          <w:rFonts w:ascii="Sylfaen" w:hAnsi="Sylfaen" w:cstheme="minorHAnsi"/>
          <w:lang w:val="ka-GE"/>
        </w:rPr>
        <w:t>რომლები</w:t>
      </w:r>
      <w:r w:rsidR="00962F42">
        <w:rPr>
          <w:rFonts w:ascii="Sylfaen" w:hAnsi="Sylfaen" w:cstheme="minorHAnsi"/>
          <w:lang w:val="ka-GE"/>
        </w:rPr>
        <w:t xml:space="preserve">ც </w:t>
      </w:r>
      <w:r>
        <w:rPr>
          <w:rFonts w:ascii="Sylfaen" w:hAnsi="Sylfaen" w:cstheme="minorHAnsi"/>
          <w:lang w:val="ka-GE"/>
        </w:rPr>
        <w:t xml:space="preserve">სახლებს </w:t>
      </w:r>
      <w:r w:rsidR="00962F42">
        <w:rPr>
          <w:rFonts w:ascii="Sylfaen" w:hAnsi="Sylfaen" w:cstheme="minorHAnsi"/>
          <w:lang w:val="ka-GE"/>
        </w:rPr>
        <w:t>არ ქირაობენ (საკუთრება</w:t>
      </w:r>
      <w:r w:rsidR="00A274E9" w:rsidRPr="00A274E9">
        <w:rPr>
          <w:rFonts w:ascii="Sylfaen" w:hAnsi="Sylfaen" w:cstheme="minorHAnsi"/>
          <w:lang w:val="ka-GE"/>
        </w:rPr>
        <w:t xml:space="preserve">, იჯარა, </w:t>
      </w:r>
      <w:r w:rsidR="00962F42">
        <w:rPr>
          <w:rFonts w:ascii="Sylfaen" w:hAnsi="Sylfaen" w:cstheme="minorHAnsi"/>
          <w:lang w:val="ka-GE"/>
        </w:rPr>
        <w:t>უფასო საცხოვრებელი</w:t>
      </w:r>
      <w:r w:rsidR="00A274E9" w:rsidRPr="00A274E9">
        <w:rPr>
          <w:rFonts w:ascii="Sylfaen" w:hAnsi="Sylfaen" w:cstheme="minorHAnsi"/>
          <w:lang w:val="ka-GE"/>
        </w:rPr>
        <w:t xml:space="preserve">). </w:t>
      </w:r>
      <w:r w:rsidR="00962F42">
        <w:rPr>
          <w:rFonts w:ascii="Sylfaen" w:hAnsi="Sylfaen" w:cstheme="minorHAnsi"/>
          <w:lang w:val="ka-GE"/>
        </w:rPr>
        <w:t xml:space="preserve"> ასეთი ოჯახებისათვის</w:t>
      </w:r>
      <w:r w:rsidR="003C1948">
        <w:rPr>
          <w:rFonts w:ascii="Sylfaen" w:hAnsi="Sylfaen" w:cstheme="minorHAnsi"/>
        </w:rPr>
        <w:t xml:space="preserve"> </w:t>
      </w:r>
      <w:r w:rsidR="003C1948">
        <w:rPr>
          <w:rFonts w:ascii="Sylfaen" w:hAnsi="Sylfaen" w:cstheme="minorHAnsi"/>
          <w:lang w:val="ka-GE"/>
        </w:rPr>
        <w:t>გადაწყდა</w:t>
      </w:r>
      <w:r w:rsidR="00962F42">
        <w:rPr>
          <w:rFonts w:ascii="Sylfaen" w:hAnsi="Sylfaen" w:cstheme="minorHAnsi"/>
          <w:lang w:val="ka-GE"/>
        </w:rPr>
        <w:t xml:space="preserve"> ჰიპოთეტური ქირ</w:t>
      </w:r>
      <w:r w:rsidR="003C1948">
        <w:rPr>
          <w:rFonts w:ascii="Sylfaen" w:hAnsi="Sylfaen" w:cstheme="minorHAnsi"/>
          <w:lang w:val="ka-GE"/>
        </w:rPr>
        <w:t>ის მისადაგება</w:t>
      </w:r>
      <w:r w:rsidR="00962F42">
        <w:rPr>
          <w:rFonts w:ascii="Sylfaen" w:hAnsi="Sylfaen" w:cstheme="minorHAnsi"/>
          <w:lang w:val="ka-GE"/>
        </w:rPr>
        <w:t xml:space="preserve">, რაც </w:t>
      </w:r>
      <w:r>
        <w:rPr>
          <w:rFonts w:ascii="Sylfaen" w:hAnsi="Sylfaen" w:cstheme="minorHAnsi"/>
          <w:lang w:val="ka-GE"/>
        </w:rPr>
        <w:t>დაე</w:t>
      </w:r>
      <w:r w:rsidR="007E34AD">
        <w:rPr>
          <w:rFonts w:ascii="Sylfaen" w:hAnsi="Sylfaen" w:cstheme="minorHAnsi"/>
          <w:lang w:val="ka-GE"/>
        </w:rPr>
        <w:t>ფუძ</w:t>
      </w:r>
      <w:r w:rsidR="00962F42">
        <w:rPr>
          <w:rFonts w:ascii="Sylfaen" w:hAnsi="Sylfaen" w:cstheme="minorHAnsi"/>
          <w:lang w:val="ka-GE"/>
        </w:rPr>
        <w:t>ნა საქსტატის მიერ შინამეურნეობების კვლევაში  მონაწილე ოჯახების</w:t>
      </w:r>
      <w:r w:rsidR="007E34AD">
        <w:rPr>
          <w:rFonts w:ascii="Sylfaen" w:hAnsi="Sylfaen" w:cstheme="minorHAnsi"/>
          <w:lang w:val="ka-GE"/>
        </w:rPr>
        <w:t xml:space="preserve"> </w:t>
      </w:r>
      <w:r>
        <w:rPr>
          <w:rFonts w:ascii="Sylfaen" w:hAnsi="Sylfaen" w:cstheme="minorHAnsi"/>
          <w:lang w:val="ka-GE"/>
        </w:rPr>
        <w:t xml:space="preserve">მიერ </w:t>
      </w:r>
      <w:r w:rsidR="007E34AD">
        <w:rPr>
          <w:rFonts w:ascii="Sylfaen" w:hAnsi="Sylfaen" w:cstheme="minorHAnsi"/>
          <w:lang w:val="ka-GE"/>
        </w:rPr>
        <w:t>მოწოდებულ</w:t>
      </w:r>
      <w:r w:rsidR="00962F42">
        <w:rPr>
          <w:rFonts w:ascii="Sylfaen" w:hAnsi="Sylfaen" w:cstheme="minorHAnsi"/>
          <w:lang w:val="ka-GE"/>
        </w:rPr>
        <w:t xml:space="preserve"> </w:t>
      </w:r>
      <w:r w:rsidR="007E34AD">
        <w:rPr>
          <w:rFonts w:ascii="Sylfaen" w:hAnsi="Sylfaen" w:cstheme="minorHAnsi"/>
          <w:lang w:val="ka-GE"/>
        </w:rPr>
        <w:t>ინფორმაციას.</w:t>
      </w:r>
      <w:r>
        <w:rPr>
          <w:rFonts w:ascii="Sylfaen" w:hAnsi="Sylfaen" w:cstheme="minorHAnsi"/>
          <w:lang w:val="ka-GE"/>
        </w:rPr>
        <w:t xml:space="preserve"> </w:t>
      </w:r>
      <w:r w:rsidR="00A274E9" w:rsidRPr="00A274E9">
        <w:rPr>
          <w:rFonts w:ascii="Sylfaen" w:hAnsi="Sylfaen" w:cstheme="minorHAnsi"/>
          <w:lang w:val="ka-GE"/>
        </w:rPr>
        <w:t>ჰიპოთეტური ქირა ის ღირებულება</w:t>
      </w:r>
      <w:r w:rsidR="008E5D5C">
        <w:rPr>
          <w:rFonts w:ascii="Sylfaen" w:hAnsi="Sylfaen" w:cstheme="minorHAnsi"/>
          <w:lang w:val="ka-GE"/>
        </w:rPr>
        <w:t>ა</w:t>
      </w:r>
      <w:r w:rsidR="00A274E9" w:rsidRPr="00A274E9">
        <w:rPr>
          <w:rFonts w:ascii="Sylfaen" w:hAnsi="Sylfaen" w:cstheme="minorHAnsi"/>
          <w:lang w:val="ka-GE"/>
        </w:rPr>
        <w:t xml:space="preserve">, </w:t>
      </w:r>
      <w:r w:rsidR="007E34AD">
        <w:rPr>
          <w:rFonts w:ascii="Sylfaen" w:hAnsi="Sylfaen" w:cstheme="minorHAnsi"/>
          <w:lang w:val="ka-GE"/>
        </w:rPr>
        <w:t>რასაც ოჯახი კვლევის ჩატარების დროს მათ საკუთრებაში არსებული სახლის მ</w:t>
      </w:r>
      <w:r w:rsidR="008E5D5C">
        <w:rPr>
          <w:rFonts w:ascii="Sylfaen" w:hAnsi="Sylfaen" w:cstheme="minorHAnsi"/>
          <w:lang w:val="ka-GE"/>
        </w:rPr>
        <w:t>ს</w:t>
      </w:r>
      <w:r w:rsidR="007E34AD">
        <w:rPr>
          <w:rFonts w:ascii="Sylfaen" w:hAnsi="Sylfaen" w:cstheme="minorHAnsi"/>
          <w:lang w:val="ka-GE"/>
        </w:rPr>
        <w:t>გავ</w:t>
      </w:r>
      <w:r w:rsidR="0084419E">
        <w:rPr>
          <w:rFonts w:ascii="Sylfaen" w:hAnsi="Sylfaen" w:cstheme="minorHAnsi"/>
          <w:lang w:val="ka-GE"/>
        </w:rPr>
        <w:t>ს</w:t>
      </w:r>
      <w:r w:rsidR="007E34AD">
        <w:rPr>
          <w:rFonts w:ascii="Sylfaen" w:hAnsi="Sylfaen" w:cstheme="minorHAnsi"/>
          <w:lang w:val="ka-GE"/>
        </w:rPr>
        <w:t>ი ბინის დაქირავებაში გადაიხდიდა.</w:t>
      </w:r>
      <w:r>
        <w:rPr>
          <w:rFonts w:ascii="Sylfaen" w:hAnsi="Sylfaen" w:cstheme="minorHAnsi"/>
          <w:lang w:val="ka-GE"/>
        </w:rPr>
        <w:t xml:space="preserve"> </w:t>
      </w:r>
      <w:r w:rsidR="00A274E9" w:rsidRPr="00A274E9">
        <w:rPr>
          <w:rFonts w:ascii="Sylfaen" w:hAnsi="Sylfaen" w:cstheme="minorHAnsi"/>
          <w:lang w:val="ka-GE"/>
        </w:rPr>
        <w:t>ჰიპოთეტური ქირა შინამეურნეობის</w:t>
      </w:r>
      <w:r w:rsidR="007E34AD">
        <w:rPr>
          <w:rFonts w:ascii="Sylfaen" w:hAnsi="Sylfaen" w:cstheme="minorHAnsi"/>
          <w:lang w:val="ka-GE"/>
        </w:rPr>
        <w:t xml:space="preserve">თვის </w:t>
      </w:r>
      <w:r>
        <w:rPr>
          <w:rFonts w:ascii="Sylfaen" w:hAnsi="Sylfaen" w:cstheme="minorHAnsi"/>
          <w:lang w:val="ka-GE"/>
        </w:rPr>
        <w:t>ალტერნატიული დანახარჯია,</w:t>
      </w:r>
      <w:r w:rsidR="007E34AD">
        <w:rPr>
          <w:rFonts w:ascii="Sylfaen" w:hAnsi="Sylfaen" w:cstheme="minorHAnsi"/>
          <w:lang w:val="ka-GE"/>
        </w:rPr>
        <w:t xml:space="preserve"> </w:t>
      </w:r>
      <w:r w:rsidR="00A274E9" w:rsidRPr="00A274E9">
        <w:rPr>
          <w:rFonts w:ascii="Sylfaen" w:hAnsi="Sylfaen" w:cstheme="minorHAnsi"/>
          <w:lang w:val="ka-GE"/>
        </w:rPr>
        <w:t xml:space="preserve">რადგან ისინი </w:t>
      </w:r>
      <w:r>
        <w:rPr>
          <w:rFonts w:ascii="Sylfaen" w:hAnsi="Sylfaen" w:cstheme="minorHAnsi"/>
          <w:lang w:val="ka-GE"/>
        </w:rPr>
        <w:t>აღნიშნუ</w:t>
      </w:r>
      <w:r w:rsidR="003C1948">
        <w:rPr>
          <w:rFonts w:ascii="Sylfaen" w:hAnsi="Sylfaen" w:cstheme="minorHAnsi"/>
          <w:lang w:val="ka-GE"/>
        </w:rPr>
        <w:t>ლ</w:t>
      </w:r>
      <w:r>
        <w:rPr>
          <w:rFonts w:ascii="Sylfaen" w:hAnsi="Sylfaen" w:cstheme="minorHAnsi"/>
          <w:lang w:val="ka-GE"/>
        </w:rPr>
        <w:t xml:space="preserve"> ბინას </w:t>
      </w:r>
      <w:r w:rsidR="00A274E9" w:rsidRPr="00A274E9">
        <w:rPr>
          <w:rFonts w:ascii="Sylfaen" w:hAnsi="Sylfaen" w:cstheme="minorHAnsi"/>
          <w:lang w:val="ka-GE"/>
        </w:rPr>
        <w:t xml:space="preserve">არ </w:t>
      </w:r>
      <w:r w:rsidR="007E34AD">
        <w:rPr>
          <w:rFonts w:ascii="Sylfaen" w:hAnsi="Sylfaen" w:cstheme="minorHAnsi"/>
          <w:lang w:val="ka-GE"/>
        </w:rPr>
        <w:t>ა</w:t>
      </w:r>
      <w:r w:rsidR="00A274E9" w:rsidRPr="00A274E9">
        <w:rPr>
          <w:rFonts w:ascii="Sylfaen" w:hAnsi="Sylfaen" w:cstheme="minorHAnsi"/>
          <w:lang w:val="ka-GE"/>
        </w:rPr>
        <w:t>ქირ</w:t>
      </w:r>
      <w:r w:rsidR="003C1948">
        <w:rPr>
          <w:rFonts w:ascii="Sylfaen" w:hAnsi="Sylfaen" w:cstheme="minorHAnsi"/>
          <w:lang w:val="ka-GE"/>
        </w:rPr>
        <w:t>ვე</w:t>
      </w:r>
      <w:r w:rsidR="00A274E9" w:rsidRPr="00A274E9">
        <w:rPr>
          <w:rFonts w:ascii="Sylfaen" w:hAnsi="Sylfaen" w:cstheme="minorHAnsi"/>
          <w:lang w:val="ka-GE"/>
        </w:rPr>
        <w:t>ბენ, და ამავე დროს ვირტუალურ</w:t>
      </w:r>
      <w:r w:rsidR="003C1948">
        <w:rPr>
          <w:rFonts w:ascii="Sylfaen" w:hAnsi="Sylfaen" w:cstheme="minorHAnsi"/>
          <w:lang w:val="ka-GE"/>
        </w:rPr>
        <w:t>ი</w:t>
      </w:r>
      <w:r w:rsidR="00A274E9" w:rsidRPr="00A274E9">
        <w:rPr>
          <w:rFonts w:ascii="Sylfaen" w:hAnsi="Sylfaen" w:cstheme="minorHAnsi"/>
          <w:lang w:val="ka-GE"/>
        </w:rPr>
        <w:t xml:space="preserve"> </w:t>
      </w:r>
      <w:r w:rsidR="008E5D5C">
        <w:rPr>
          <w:rFonts w:ascii="Sylfaen" w:hAnsi="Sylfaen" w:cstheme="minorHAnsi"/>
          <w:lang w:val="ka-GE"/>
        </w:rPr>
        <w:t>შემოსავალი</w:t>
      </w:r>
      <w:r w:rsidR="00A274E9" w:rsidRPr="00A274E9">
        <w:rPr>
          <w:rFonts w:ascii="Sylfaen" w:hAnsi="Sylfaen" w:cstheme="minorHAnsi"/>
          <w:lang w:val="ka-GE"/>
        </w:rPr>
        <w:t xml:space="preserve">ც (რადგან </w:t>
      </w:r>
      <w:r>
        <w:rPr>
          <w:rFonts w:ascii="Sylfaen" w:hAnsi="Sylfaen" w:cstheme="minorHAnsi"/>
          <w:lang w:val="ka-GE"/>
        </w:rPr>
        <w:t xml:space="preserve">პოტენციური </w:t>
      </w:r>
      <w:r w:rsidR="007E34AD" w:rsidRPr="00A274E9">
        <w:rPr>
          <w:rFonts w:ascii="Sylfaen" w:hAnsi="Sylfaen" w:cstheme="minorHAnsi"/>
          <w:lang w:val="ka-GE"/>
        </w:rPr>
        <w:t xml:space="preserve">ქირის ხარჯებს </w:t>
      </w:r>
      <w:r w:rsidR="00A274E9" w:rsidRPr="00A274E9">
        <w:rPr>
          <w:rFonts w:ascii="Sylfaen" w:hAnsi="Sylfaen" w:cstheme="minorHAnsi"/>
          <w:lang w:val="ka-GE"/>
        </w:rPr>
        <w:t xml:space="preserve">ზოგავენ). ამიტომ, </w:t>
      </w:r>
      <w:r w:rsidR="007E34AD">
        <w:rPr>
          <w:rFonts w:ascii="Sylfaen" w:hAnsi="Sylfaen" w:cstheme="minorHAnsi"/>
          <w:lang w:val="ka-GE"/>
        </w:rPr>
        <w:t>ხელმისაწვდომობის</w:t>
      </w:r>
      <w:r w:rsidR="00A274E9" w:rsidRPr="00A274E9">
        <w:rPr>
          <w:rFonts w:ascii="Sylfaen" w:hAnsi="Sylfaen" w:cstheme="minorHAnsi"/>
          <w:lang w:val="ka-GE"/>
        </w:rPr>
        <w:t xml:space="preserve"> </w:t>
      </w:r>
      <w:r w:rsidR="007E34AD">
        <w:rPr>
          <w:rFonts w:ascii="Sylfaen" w:hAnsi="Sylfaen" w:cstheme="minorHAnsi"/>
          <w:lang w:val="ka-GE"/>
        </w:rPr>
        <w:t>პრობლემის ამ ინდიკატორის ორი ვერსია შეფას</w:t>
      </w:r>
      <w:r w:rsidR="003C1948">
        <w:rPr>
          <w:rFonts w:ascii="Sylfaen" w:hAnsi="Sylfaen" w:cstheme="minorHAnsi"/>
          <w:lang w:val="ka-GE"/>
        </w:rPr>
        <w:t>და</w:t>
      </w:r>
      <w:r w:rsidR="007E34AD">
        <w:rPr>
          <w:rFonts w:ascii="Sylfaen" w:hAnsi="Sylfaen" w:cstheme="minorHAnsi"/>
          <w:lang w:val="ka-GE"/>
        </w:rPr>
        <w:t>:</w:t>
      </w:r>
    </w:p>
    <w:p w14:paraId="5038E8F3" w14:textId="3B5A236F" w:rsidR="007E34AD" w:rsidRPr="007E34AD" w:rsidRDefault="007E34AD" w:rsidP="00A90210">
      <w:pPr>
        <w:pStyle w:val="ListParagraph"/>
        <w:numPr>
          <w:ilvl w:val="0"/>
          <w:numId w:val="2"/>
        </w:numPr>
        <w:spacing w:after="240" w:line="276" w:lineRule="auto"/>
        <w:jc w:val="both"/>
        <w:rPr>
          <w:rFonts w:ascii="Sylfaen" w:hAnsi="Sylfaen" w:cstheme="minorHAnsi"/>
        </w:rPr>
      </w:pPr>
      <w:r w:rsidRPr="007E34AD">
        <w:rPr>
          <w:rFonts w:ascii="Sylfaen" w:hAnsi="Sylfaen" w:cstheme="minorHAnsi"/>
        </w:rPr>
        <w:t xml:space="preserve">თანაფარდობა ჰიპოთეტური </w:t>
      </w:r>
      <w:r>
        <w:rPr>
          <w:rFonts w:ascii="Sylfaen" w:hAnsi="Sylfaen" w:cstheme="minorHAnsi"/>
        </w:rPr>
        <w:t>ქირა</w:t>
      </w:r>
      <w:r w:rsidRPr="007E34AD">
        <w:rPr>
          <w:rFonts w:ascii="Sylfaen" w:hAnsi="Sylfaen" w:cstheme="minorHAnsi"/>
        </w:rPr>
        <w:t>ს</w:t>
      </w:r>
      <w:r>
        <w:rPr>
          <w:rFonts w:ascii="Sylfaen" w:hAnsi="Sylfaen" w:cstheme="minorHAnsi"/>
        </w:rPr>
        <w:t>ა</w:t>
      </w:r>
      <w:r w:rsidRPr="007E34AD">
        <w:rPr>
          <w:rFonts w:ascii="Sylfaen" w:hAnsi="Sylfaen" w:cstheme="minorHAnsi"/>
        </w:rPr>
        <w:t xml:space="preserve"> (რეალური ქირა იმ ოჯახებისთვის, რომლებიც მას იხდიან) და შემოსავალს</w:t>
      </w:r>
      <w:r>
        <w:rPr>
          <w:rFonts w:ascii="Sylfaen" w:hAnsi="Sylfaen" w:cstheme="minorHAnsi"/>
        </w:rPr>
        <w:t xml:space="preserve"> დამატებული</w:t>
      </w:r>
      <w:r w:rsidRPr="007E34AD">
        <w:rPr>
          <w:rFonts w:ascii="Sylfaen" w:hAnsi="Sylfaen" w:cstheme="minorHAnsi"/>
        </w:rPr>
        <w:t xml:space="preserve"> ჰიპოთეტურ ქირა</w:t>
      </w:r>
      <w:r>
        <w:rPr>
          <w:rFonts w:ascii="Sylfaen" w:hAnsi="Sylfaen" w:cstheme="minorHAnsi"/>
        </w:rPr>
        <w:t>ს შორის</w:t>
      </w:r>
      <w:r w:rsidRPr="007E34AD">
        <w:rPr>
          <w:rFonts w:ascii="Sylfaen" w:hAnsi="Sylfaen" w:cstheme="minorHAnsi"/>
        </w:rPr>
        <w:t>;</w:t>
      </w:r>
    </w:p>
    <w:p w14:paraId="77618B30" w14:textId="26555ED4" w:rsidR="00FB444D" w:rsidRPr="007E72AB" w:rsidRDefault="007E72AB" w:rsidP="00A90210">
      <w:pPr>
        <w:pStyle w:val="ListParagraph"/>
        <w:numPr>
          <w:ilvl w:val="0"/>
          <w:numId w:val="2"/>
        </w:numPr>
        <w:spacing w:after="240" w:line="276" w:lineRule="auto"/>
        <w:jc w:val="both"/>
        <w:rPr>
          <w:rFonts w:ascii="Sylfaen" w:hAnsi="Sylfaen" w:cstheme="minorHAnsi"/>
        </w:rPr>
      </w:pPr>
      <w:r w:rsidRPr="007E72AB">
        <w:rPr>
          <w:rFonts w:ascii="Sylfaen" w:hAnsi="Sylfaen" w:cstheme="minorHAnsi"/>
          <w:lang w:val="ka-GE"/>
        </w:rPr>
        <w:t xml:space="preserve">თანაფარდობა </w:t>
      </w:r>
      <w:r w:rsidR="0084419E">
        <w:rPr>
          <w:rFonts w:ascii="Sylfaen" w:hAnsi="Sylfaen" w:cstheme="minorHAnsi"/>
          <w:lang w:val="ka-GE"/>
        </w:rPr>
        <w:t xml:space="preserve">დანახარჯებს დამატებული </w:t>
      </w:r>
      <w:r w:rsidR="007E34AD" w:rsidRPr="007E72AB">
        <w:rPr>
          <w:rFonts w:ascii="Sylfaen" w:hAnsi="Sylfaen" w:cstheme="minorHAnsi"/>
          <w:lang w:val="ka-GE"/>
        </w:rPr>
        <w:t xml:space="preserve">ჰიპოთეტურ </w:t>
      </w:r>
      <w:r w:rsidR="00757A02">
        <w:rPr>
          <w:rFonts w:ascii="Sylfaen" w:hAnsi="Sylfaen" w:cstheme="minorHAnsi"/>
          <w:lang w:val="ka-GE"/>
        </w:rPr>
        <w:t>ქირას</w:t>
      </w:r>
      <w:r w:rsidRPr="007E72AB">
        <w:rPr>
          <w:rFonts w:ascii="Sylfaen" w:hAnsi="Sylfaen" w:cstheme="minorHAnsi"/>
          <w:lang w:val="ka-GE"/>
        </w:rPr>
        <w:t xml:space="preserve"> </w:t>
      </w:r>
      <w:r w:rsidRPr="007E72AB">
        <w:rPr>
          <w:rFonts w:ascii="Sylfaen" w:hAnsi="Sylfaen" w:cstheme="minorHAnsi"/>
        </w:rPr>
        <w:t xml:space="preserve"> (რეალური ქირა იმ ოჯახებისთვის, რომლებიც მას იხდიან) </w:t>
      </w:r>
      <w:r w:rsidR="007E34AD" w:rsidRPr="007E72AB">
        <w:rPr>
          <w:rFonts w:ascii="Sylfaen" w:hAnsi="Sylfaen" w:cstheme="minorHAnsi"/>
          <w:lang w:val="ka-GE"/>
        </w:rPr>
        <w:t xml:space="preserve">და </w:t>
      </w:r>
      <w:r w:rsidRPr="007E72AB">
        <w:rPr>
          <w:rFonts w:ascii="Sylfaen" w:hAnsi="Sylfaen" w:cstheme="minorHAnsi"/>
          <w:lang w:val="ka-GE"/>
        </w:rPr>
        <w:t>შემოსავალ</w:t>
      </w:r>
      <w:r w:rsidR="0084419E">
        <w:rPr>
          <w:rFonts w:ascii="Sylfaen" w:hAnsi="Sylfaen" w:cstheme="minorHAnsi"/>
          <w:lang w:val="ka-GE"/>
        </w:rPr>
        <w:t xml:space="preserve">ს </w:t>
      </w:r>
      <w:r w:rsidR="007E34AD" w:rsidRPr="007E72AB">
        <w:rPr>
          <w:rFonts w:ascii="Sylfaen" w:hAnsi="Sylfaen" w:cstheme="minorHAnsi"/>
          <w:lang w:val="ka-GE"/>
        </w:rPr>
        <w:t xml:space="preserve">დამატებული ჰიპოთეტურ </w:t>
      </w:r>
      <w:r w:rsidR="00757A02">
        <w:rPr>
          <w:rFonts w:ascii="Sylfaen" w:hAnsi="Sylfaen" w:cstheme="minorHAnsi"/>
          <w:lang w:val="ka-GE"/>
        </w:rPr>
        <w:t>ქირას</w:t>
      </w:r>
      <w:r w:rsidR="007E34AD" w:rsidRPr="007E72AB">
        <w:rPr>
          <w:rFonts w:ascii="Sylfaen" w:hAnsi="Sylfaen" w:cstheme="minorHAnsi"/>
          <w:lang w:val="ka-GE"/>
        </w:rPr>
        <w:t xml:space="preserve"> შორის</w:t>
      </w:r>
      <w:r w:rsidR="0084419E">
        <w:rPr>
          <w:rFonts w:ascii="Sylfaen" w:hAnsi="Sylfaen" w:cstheme="minorHAnsi"/>
          <w:lang w:val="ka-GE"/>
        </w:rPr>
        <w:t>.</w:t>
      </w:r>
      <w:r w:rsidR="007E34AD" w:rsidRPr="007E72AB">
        <w:rPr>
          <w:rFonts w:ascii="Sylfaen" w:hAnsi="Sylfaen" w:cstheme="minorHAnsi"/>
          <w:lang w:val="ka-GE"/>
        </w:rPr>
        <w:t xml:space="preserve"> </w:t>
      </w:r>
    </w:p>
    <w:p w14:paraId="0FDACE03" w14:textId="1071C644" w:rsidR="007E72AB" w:rsidRPr="008E5D5C" w:rsidRDefault="00757A02" w:rsidP="00A90210">
      <w:pPr>
        <w:spacing w:after="240" w:line="276" w:lineRule="auto"/>
        <w:jc w:val="both"/>
        <w:rPr>
          <w:rFonts w:ascii="Sylfaen" w:hAnsi="Sylfaen" w:cstheme="minorHAnsi"/>
          <w:lang w:val="ka-GE"/>
        </w:rPr>
      </w:pPr>
      <w:r w:rsidRPr="008E5D5C">
        <w:rPr>
          <w:rFonts w:ascii="Sylfaen" w:hAnsi="Sylfaen" w:cstheme="minorHAnsi"/>
          <w:lang w:val="ka-GE"/>
        </w:rPr>
        <w:t xml:space="preserve">არახელმისაწვდომობის პირველი ინდიკატორების წყებისგან გამოსარჩევად ამ ორს </w:t>
      </w:r>
      <w:r w:rsidRPr="00750EC8">
        <w:rPr>
          <w:rFonts w:ascii="Sylfaen" w:hAnsi="Sylfaen" w:cstheme="minorHAnsi"/>
          <w:i/>
          <w:lang w:val="ka-GE"/>
        </w:rPr>
        <w:t xml:space="preserve">ჩრდილოვანი </w:t>
      </w:r>
      <w:r w:rsidR="002D0B1A" w:rsidRPr="00750EC8">
        <w:rPr>
          <w:rFonts w:ascii="Sylfaen" w:hAnsi="Sylfaen" w:cstheme="minorHAnsi"/>
          <w:i/>
          <w:lang w:val="ka-GE"/>
        </w:rPr>
        <w:t>არახელმისაწვდომობა</w:t>
      </w:r>
      <w:r w:rsidR="002D0B1A">
        <w:rPr>
          <w:rFonts w:ascii="Sylfaen" w:hAnsi="Sylfaen" w:cstheme="minorHAnsi"/>
          <w:lang w:val="ka-GE"/>
        </w:rPr>
        <w:t xml:space="preserve"> </w:t>
      </w:r>
      <w:r w:rsidRPr="008E5D5C">
        <w:rPr>
          <w:rFonts w:ascii="Sylfaen" w:hAnsi="Sylfaen" w:cstheme="minorHAnsi"/>
          <w:lang w:val="ka-GE"/>
        </w:rPr>
        <w:t>და</w:t>
      </w:r>
      <w:r w:rsidR="002D0B1A">
        <w:rPr>
          <w:rFonts w:ascii="Sylfaen" w:hAnsi="Sylfaen" w:cstheme="minorHAnsi"/>
          <w:lang w:val="ka-GE"/>
        </w:rPr>
        <w:t xml:space="preserve"> </w:t>
      </w:r>
      <w:r w:rsidR="002D0B1A" w:rsidRPr="00750EC8">
        <w:rPr>
          <w:rFonts w:ascii="Sylfaen" w:hAnsi="Sylfaen" w:cstheme="minorHAnsi"/>
          <w:i/>
          <w:lang w:val="ka-GE"/>
        </w:rPr>
        <w:t>გაფართოებული</w:t>
      </w:r>
      <w:r w:rsidRPr="00750EC8">
        <w:rPr>
          <w:rFonts w:ascii="Sylfaen" w:hAnsi="Sylfaen" w:cstheme="minorHAnsi"/>
          <w:i/>
          <w:lang w:val="ka-GE"/>
        </w:rPr>
        <w:t xml:space="preserve"> ჩრდილოვანი არახელმისაწვდომობ</w:t>
      </w:r>
      <w:r w:rsidR="003C1948" w:rsidRPr="00750EC8">
        <w:rPr>
          <w:rFonts w:ascii="Sylfaen" w:hAnsi="Sylfaen" w:cstheme="minorHAnsi"/>
          <w:i/>
          <w:lang w:val="ka-GE"/>
        </w:rPr>
        <w:t>ის</w:t>
      </w:r>
      <w:r w:rsidR="00530FEA">
        <w:rPr>
          <w:rFonts w:ascii="Sylfaen" w:hAnsi="Sylfaen" w:cstheme="minorHAnsi"/>
          <w:lang w:val="ka-GE"/>
        </w:rPr>
        <w:t xml:space="preserve"> </w:t>
      </w:r>
      <w:r w:rsidR="003C1948">
        <w:rPr>
          <w:rFonts w:ascii="Sylfaen" w:hAnsi="Sylfaen" w:cstheme="minorHAnsi"/>
          <w:lang w:val="ka-GE"/>
        </w:rPr>
        <w:t>ინდიკატორ</w:t>
      </w:r>
      <w:r w:rsidR="002D0B1A">
        <w:rPr>
          <w:rFonts w:ascii="Sylfaen" w:hAnsi="Sylfaen" w:cstheme="minorHAnsi"/>
          <w:lang w:val="ka-GE"/>
        </w:rPr>
        <w:t>ებ</w:t>
      </w:r>
      <w:r w:rsidR="003C1948">
        <w:rPr>
          <w:rFonts w:ascii="Sylfaen" w:hAnsi="Sylfaen" w:cstheme="minorHAnsi"/>
          <w:lang w:val="ka-GE"/>
        </w:rPr>
        <w:t>ი</w:t>
      </w:r>
      <w:r w:rsidRPr="008E5D5C">
        <w:rPr>
          <w:rFonts w:ascii="Sylfaen" w:hAnsi="Sylfaen" w:cstheme="minorHAnsi"/>
          <w:lang w:val="ka-GE"/>
        </w:rPr>
        <w:t xml:space="preserve"> დავარქვით.</w:t>
      </w:r>
      <w:r w:rsidR="006A4C3F" w:rsidRPr="008E5D5C">
        <w:rPr>
          <w:rFonts w:ascii="Sylfaen" w:hAnsi="Sylfaen" w:cstheme="minorHAnsi"/>
          <w:lang w:val="ka-GE"/>
        </w:rPr>
        <w:t xml:space="preserve"> </w:t>
      </w:r>
      <w:r w:rsidR="007E72AB" w:rsidRPr="008E5D5C">
        <w:rPr>
          <w:rFonts w:ascii="Sylfaen" w:hAnsi="Sylfaen" w:cstheme="minorHAnsi"/>
          <w:lang w:val="ka-GE"/>
        </w:rPr>
        <w:t>მნიშვნელოვანია აღინიშნოს, რომ ამგვარი ინდიკატორების</w:t>
      </w:r>
      <w:r w:rsidRPr="008E5D5C">
        <w:rPr>
          <w:rFonts w:ascii="Sylfaen" w:hAnsi="Sylfaen" w:cstheme="minorHAnsi"/>
          <w:lang w:val="ka-GE"/>
        </w:rPr>
        <w:t xml:space="preserve"> ინტერპრეტაცია წინასთან შედარებით</w:t>
      </w:r>
      <w:r w:rsidR="007E72AB" w:rsidRPr="008E5D5C">
        <w:rPr>
          <w:rFonts w:ascii="Sylfaen" w:hAnsi="Sylfaen" w:cstheme="minorHAnsi"/>
          <w:lang w:val="ka-GE"/>
        </w:rPr>
        <w:t xml:space="preserve"> ნაკლებად </w:t>
      </w:r>
      <w:r w:rsidR="002543F9" w:rsidRPr="008E5D5C">
        <w:rPr>
          <w:rFonts w:ascii="Sylfaen" w:hAnsi="Sylfaen" w:cstheme="minorHAnsi"/>
          <w:lang w:val="ka-GE"/>
        </w:rPr>
        <w:t>პირდაპირია</w:t>
      </w:r>
      <w:r w:rsidR="007E72AB" w:rsidRPr="008E5D5C">
        <w:rPr>
          <w:rFonts w:ascii="Sylfaen" w:hAnsi="Sylfaen" w:cstheme="minorHAnsi"/>
          <w:lang w:val="ka-GE"/>
        </w:rPr>
        <w:t>.</w:t>
      </w:r>
      <w:r w:rsidR="002543F9" w:rsidRPr="008E5D5C">
        <w:rPr>
          <w:rFonts w:ascii="Sylfaen" w:hAnsi="Sylfaen" w:cstheme="minorHAnsi"/>
          <w:lang w:val="ka-GE"/>
        </w:rPr>
        <w:t xml:space="preserve"> </w:t>
      </w:r>
      <w:r w:rsidR="007E72AB" w:rsidRPr="008E5D5C">
        <w:rPr>
          <w:rFonts w:ascii="Sylfaen" w:hAnsi="Sylfaen" w:cstheme="minorHAnsi"/>
          <w:lang w:val="ka-GE"/>
        </w:rPr>
        <w:t xml:space="preserve"> ამ შემთხვევაში, </w:t>
      </w:r>
      <w:r w:rsidR="003C1948" w:rsidRPr="008E5D5C">
        <w:rPr>
          <w:rFonts w:ascii="Sylfaen" w:hAnsi="Sylfaen" w:cstheme="minorHAnsi"/>
          <w:lang w:val="ka-GE"/>
        </w:rPr>
        <w:t>ჰიპოთეტურ</w:t>
      </w:r>
      <w:r w:rsidR="003C1948">
        <w:rPr>
          <w:rFonts w:ascii="Sylfaen" w:hAnsi="Sylfaen" w:cstheme="minorHAnsi"/>
          <w:lang w:val="ka-GE"/>
        </w:rPr>
        <w:t>ი</w:t>
      </w:r>
      <w:r w:rsidR="003C1948" w:rsidRPr="008E5D5C">
        <w:rPr>
          <w:rFonts w:ascii="Sylfaen" w:hAnsi="Sylfaen" w:cstheme="minorHAnsi"/>
          <w:lang w:val="ka-GE"/>
        </w:rPr>
        <w:t xml:space="preserve"> ქირა</w:t>
      </w:r>
      <w:r w:rsidR="003C1948">
        <w:rPr>
          <w:rFonts w:ascii="Sylfaen" w:hAnsi="Sylfaen" w:cstheme="minorHAnsi"/>
        </w:rPr>
        <w:t xml:space="preserve"> </w:t>
      </w:r>
      <w:r w:rsidR="002125E3">
        <w:rPr>
          <w:rFonts w:ascii="Sylfaen" w:hAnsi="Sylfaen" w:cstheme="minorHAnsi"/>
          <w:lang w:val="ka-GE"/>
        </w:rPr>
        <w:t>ხ</w:t>
      </w:r>
      <w:r w:rsidR="004B27E3">
        <w:rPr>
          <w:rFonts w:ascii="Sylfaen" w:hAnsi="Sylfaen" w:cstheme="minorHAnsi"/>
          <w:lang w:val="ka-GE"/>
        </w:rPr>
        <w:t>არჯებში</w:t>
      </w:r>
      <w:r w:rsidR="003C1948">
        <w:rPr>
          <w:rFonts w:ascii="Sylfaen" w:hAnsi="Sylfaen" w:cstheme="minorHAnsi"/>
        </w:rPr>
        <w:t xml:space="preserve"> </w:t>
      </w:r>
      <w:r w:rsidR="004B27E3">
        <w:rPr>
          <w:rFonts w:ascii="Sylfaen" w:hAnsi="Sylfaen" w:cstheme="minorHAnsi"/>
          <w:lang w:val="ka-GE"/>
        </w:rPr>
        <w:t xml:space="preserve"> </w:t>
      </w:r>
      <w:r w:rsidR="002125E3">
        <w:rPr>
          <w:rFonts w:ascii="Sylfaen" w:hAnsi="Sylfaen" w:cstheme="minorHAnsi"/>
          <w:lang w:val="ka-GE"/>
        </w:rPr>
        <w:t xml:space="preserve"> </w:t>
      </w:r>
      <w:r w:rsidR="007E72AB" w:rsidRPr="008E5D5C">
        <w:rPr>
          <w:rFonts w:ascii="Sylfaen" w:hAnsi="Sylfaen" w:cstheme="minorHAnsi"/>
          <w:lang w:val="ka-GE"/>
        </w:rPr>
        <w:t xml:space="preserve">(და პოტენციურ </w:t>
      </w:r>
      <w:r w:rsidR="002125E3" w:rsidRPr="008E5D5C">
        <w:rPr>
          <w:rFonts w:ascii="Sylfaen" w:hAnsi="Sylfaen" w:cstheme="minorHAnsi"/>
          <w:lang w:val="ka-GE"/>
        </w:rPr>
        <w:t>შემოსავ</w:t>
      </w:r>
      <w:r w:rsidR="003C1948">
        <w:rPr>
          <w:rFonts w:ascii="Sylfaen" w:hAnsi="Sylfaen" w:cstheme="minorHAnsi"/>
          <w:lang w:val="ka-GE"/>
        </w:rPr>
        <w:t>ლებში</w:t>
      </w:r>
      <w:r w:rsidR="007E72AB" w:rsidRPr="008E5D5C">
        <w:rPr>
          <w:rFonts w:ascii="Sylfaen" w:hAnsi="Sylfaen" w:cstheme="minorHAnsi"/>
          <w:lang w:val="ka-GE"/>
        </w:rPr>
        <w:t>)</w:t>
      </w:r>
      <w:r w:rsidR="003C1948">
        <w:rPr>
          <w:rFonts w:ascii="Sylfaen" w:hAnsi="Sylfaen" w:cstheme="minorHAnsi"/>
          <w:lang w:val="ka-GE"/>
        </w:rPr>
        <w:t xml:space="preserve"> შედის</w:t>
      </w:r>
      <w:r w:rsidR="00F11A37">
        <w:rPr>
          <w:rFonts w:ascii="Sylfaen" w:hAnsi="Sylfaen" w:cstheme="minorHAnsi"/>
          <w:lang w:val="ka-GE"/>
        </w:rPr>
        <w:t>,</w:t>
      </w:r>
      <w:r w:rsidR="002125E3" w:rsidRPr="008E5D5C">
        <w:rPr>
          <w:rFonts w:ascii="Sylfaen" w:hAnsi="Sylfaen" w:cstheme="minorHAnsi"/>
          <w:lang w:val="ka-GE"/>
        </w:rPr>
        <w:t xml:space="preserve"> </w:t>
      </w:r>
      <w:r w:rsidR="00145E2F">
        <w:rPr>
          <w:rFonts w:ascii="Sylfaen" w:hAnsi="Sylfaen" w:cstheme="minorHAnsi"/>
          <w:lang w:val="ka-GE"/>
        </w:rPr>
        <w:t>პოტენციურად</w:t>
      </w:r>
      <w:r w:rsidR="002125E3" w:rsidRPr="008E5D5C">
        <w:rPr>
          <w:rFonts w:ascii="Sylfaen" w:hAnsi="Sylfaen" w:cstheme="minorHAnsi"/>
          <w:lang w:val="ka-GE"/>
        </w:rPr>
        <w:t xml:space="preserve"> ოჯახს</w:t>
      </w:r>
      <w:r w:rsidR="004B27E3" w:rsidRPr="008E5D5C">
        <w:rPr>
          <w:rFonts w:ascii="Sylfaen" w:hAnsi="Sylfaen" w:cstheme="minorHAnsi"/>
          <w:lang w:val="ka-GE"/>
        </w:rPr>
        <w:t xml:space="preserve"> </w:t>
      </w:r>
      <w:r w:rsidR="004B27E3">
        <w:rPr>
          <w:rFonts w:ascii="Sylfaen" w:hAnsi="Sylfaen" w:cstheme="minorHAnsi"/>
          <w:lang w:val="ka-GE"/>
        </w:rPr>
        <w:t xml:space="preserve">შეუძლია </w:t>
      </w:r>
      <w:r w:rsidR="00145E2F">
        <w:rPr>
          <w:rFonts w:ascii="Sylfaen" w:hAnsi="Sylfaen" w:cstheme="minorHAnsi"/>
          <w:lang w:val="ka-GE"/>
        </w:rPr>
        <w:t xml:space="preserve">ეს </w:t>
      </w:r>
      <w:r w:rsidR="0046124E">
        <w:rPr>
          <w:rFonts w:ascii="Sylfaen" w:hAnsi="Sylfaen" w:cstheme="minorHAnsi"/>
          <w:lang w:val="ka-GE"/>
        </w:rPr>
        <w:t>შემოსავალი მიიღოს</w:t>
      </w:r>
      <w:r w:rsidR="004B27E3">
        <w:rPr>
          <w:rFonts w:ascii="Sylfaen" w:hAnsi="Sylfaen" w:cstheme="minorHAnsi"/>
          <w:lang w:val="ka-GE"/>
        </w:rPr>
        <w:t xml:space="preserve"> მფლობელობაში არსებული სახლის </w:t>
      </w:r>
      <w:r w:rsidR="0046124E">
        <w:rPr>
          <w:rFonts w:ascii="Sylfaen" w:hAnsi="Sylfaen" w:cstheme="minorHAnsi"/>
          <w:lang w:val="ka-GE"/>
        </w:rPr>
        <w:t>გაქირავებით.</w:t>
      </w:r>
      <w:r w:rsidR="00145E2F">
        <w:rPr>
          <w:rFonts w:ascii="Sylfaen" w:hAnsi="Sylfaen" w:cstheme="minorHAnsi"/>
          <w:lang w:val="ka-GE"/>
        </w:rPr>
        <w:t xml:space="preserve"> </w:t>
      </w:r>
      <w:r w:rsidR="007E72AB" w:rsidRPr="008E5D5C">
        <w:rPr>
          <w:rFonts w:ascii="Sylfaen" w:hAnsi="Sylfaen" w:cstheme="minorHAnsi"/>
          <w:lang w:val="ka-GE"/>
        </w:rPr>
        <w:t xml:space="preserve">ამ შემთხვევაში, </w:t>
      </w:r>
      <w:r w:rsidR="002125E3" w:rsidRPr="008E5D5C">
        <w:rPr>
          <w:rFonts w:ascii="Sylfaen" w:hAnsi="Sylfaen" w:cstheme="minorHAnsi"/>
          <w:lang w:val="ka-GE"/>
        </w:rPr>
        <w:t>ხელმისაწვდომობის ზღვარს ზემოთ მყოფი შინამეურნეობების მაღალი წილი</w:t>
      </w:r>
      <w:r w:rsidR="007E72AB" w:rsidRPr="008E5D5C">
        <w:rPr>
          <w:rFonts w:ascii="Sylfaen" w:hAnsi="Sylfaen" w:cstheme="minorHAnsi"/>
          <w:lang w:val="ka-GE"/>
        </w:rPr>
        <w:t xml:space="preserve"> </w:t>
      </w:r>
      <w:r w:rsidR="002125E3" w:rsidRPr="008E5D5C">
        <w:rPr>
          <w:rFonts w:ascii="Sylfaen" w:hAnsi="Sylfaen" w:cstheme="minorHAnsi"/>
          <w:lang w:val="ka-GE"/>
        </w:rPr>
        <w:t>აუცილებლად</w:t>
      </w:r>
      <w:r w:rsidR="007E72AB" w:rsidRPr="008E5D5C">
        <w:rPr>
          <w:rFonts w:ascii="Sylfaen" w:hAnsi="Sylfaen" w:cstheme="minorHAnsi"/>
          <w:lang w:val="ka-GE"/>
        </w:rPr>
        <w:t xml:space="preserve"> დრამატულ მდგომარეობას</w:t>
      </w:r>
      <w:r w:rsidR="002125E3" w:rsidRPr="008E5D5C">
        <w:rPr>
          <w:rFonts w:ascii="Sylfaen" w:hAnsi="Sylfaen" w:cstheme="minorHAnsi"/>
          <w:lang w:val="ka-GE"/>
        </w:rPr>
        <w:t xml:space="preserve"> არ ნიშნავს</w:t>
      </w:r>
      <w:r w:rsidR="007E72AB" w:rsidRPr="008E5D5C">
        <w:rPr>
          <w:rFonts w:ascii="Sylfaen" w:hAnsi="Sylfaen" w:cstheme="minorHAnsi"/>
          <w:lang w:val="ka-GE"/>
        </w:rPr>
        <w:t>, არამედ ბინების</w:t>
      </w:r>
      <w:r w:rsidR="009A40E2" w:rsidRPr="008E5D5C">
        <w:rPr>
          <w:rFonts w:ascii="Sylfaen" w:hAnsi="Sylfaen" w:cstheme="minorHAnsi"/>
          <w:lang w:val="ka-GE"/>
        </w:rPr>
        <w:t>/</w:t>
      </w:r>
      <w:r w:rsidR="007E72AB" w:rsidRPr="008E5D5C">
        <w:rPr>
          <w:rFonts w:ascii="Sylfaen" w:hAnsi="Sylfaen" w:cstheme="minorHAnsi"/>
          <w:lang w:val="ka-GE"/>
        </w:rPr>
        <w:t xml:space="preserve">სახლების </w:t>
      </w:r>
      <w:r w:rsidR="002125E3" w:rsidRPr="008E5D5C">
        <w:rPr>
          <w:rFonts w:ascii="Sylfaen" w:hAnsi="Sylfaen" w:cstheme="minorHAnsi"/>
          <w:lang w:val="ka-GE"/>
        </w:rPr>
        <w:t xml:space="preserve">იმ </w:t>
      </w:r>
      <w:r w:rsidR="002125E3">
        <w:rPr>
          <w:rFonts w:ascii="Sylfaen" w:hAnsi="Sylfaen" w:cstheme="minorHAnsi"/>
          <w:lang w:val="ka-GE"/>
        </w:rPr>
        <w:t>ფლობელი</w:t>
      </w:r>
      <w:r w:rsidR="007E72AB" w:rsidRPr="008E5D5C">
        <w:rPr>
          <w:rFonts w:ascii="Sylfaen" w:hAnsi="Sylfaen" w:cstheme="minorHAnsi"/>
          <w:lang w:val="ka-GE"/>
        </w:rPr>
        <w:t xml:space="preserve"> შინამეურნეობების </w:t>
      </w:r>
      <w:r w:rsidR="009A40E2" w:rsidRPr="008E5D5C">
        <w:rPr>
          <w:rFonts w:ascii="Sylfaen" w:hAnsi="Sylfaen" w:cstheme="minorHAnsi"/>
          <w:lang w:val="ka-GE"/>
        </w:rPr>
        <w:t>რეფლექციაა,</w:t>
      </w:r>
      <w:r w:rsidR="002125E3" w:rsidRPr="008E5D5C">
        <w:rPr>
          <w:rFonts w:ascii="Sylfaen" w:hAnsi="Sylfaen" w:cstheme="minorHAnsi"/>
          <w:lang w:val="ka-GE"/>
        </w:rPr>
        <w:t xml:space="preserve"> ვისი </w:t>
      </w:r>
      <w:r w:rsidR="009A40E2">
        <w:rPr>
          <w:rFonts w:ascii="Sylfaen" w:hAnsi="Sylfaen" w:cstheme="minorHAnsi"/>
          <w:lang w:val="ka-GE"/>
        </w:rPr>
        <w:t xml:space="preserve">ალტერნატიული დანახარჯიც </w:t>
      </w:r>
      <w:r w:rsidR="002125E3" w:rsidRPr="008E5D5C">
        <w:rPr>
          <w:rFonts w:ascii="Sylfaen" w:hAnsi="Sylfaen" w:cstheme="minorHAnsi"/>
          <w:lang w:val="ka-GE"/>
        </w:rPr>
        <w:t>მაღალია.</w:t>
      </w:r>
      <w:r w:rsidR="007E72AB" w:rsidRPr="008E5D5C">
        <w:rPr>
          <w:rFonts w:ascii="Sylfaen" w:hAnsi="Sylfaen" w:cstheme="minorHAnsi"/>
          <w:lang w:val="ka-GE"/>
        </w:rPr>
        <w:t xml:space="preserve"> </w:t>
      </w:r>
      <w:r w:rsidR="00145E2F">
        <w:rPr>
          <w:rFonts w:ascii="Sylfaen" w:hAnsi="Sylfaen" w:cstheme="minorHAnsi"/>
          <w:lang w:val="ka-GE"/>
        </w:rPr>
        <w:t>აღ</w:t>
      </w:r>
      <w:r w:rsidR="00E344BA">
        <w:rPr>
          <w:rFonts w:ascii="Sylfaen" w:hAnsi="Sylfaen" w:cstheme="minorHAnsi"/>
          <w:lang w:val="ka-GE"/>
        </w:rPr>
        <w:t>ნიშნ</w:t>
      </w:r>
      <w:r w:rsidR="00145E2F">
        <w:rPr>
          <w:rFonts w:ascii="Sylfaen" w:hAnsi="Sylfaen" w:cstheme="minorHAnsi"/>
          <w:lang w:val="ka-GE"/>
        </w:rPr>
        <w:t>ულ</w:t>
      </w:r>
      <w:r w:rsidR="007E72AB" w:rsidRPr="008E5D5C">
        <w:rPr>
          <w:rFonts w:ascii="Sylfaen" w:hAnsi="Sylfaen" w:cstheme="minorHAnsi"/>
          <w:lang w:val="ka-GE"/>
        </w:rPr>
        <w:t xml:space="preserve"> </w:t>
      </w:r>
      <w:r w:rsidR="002125E3" w:rsidRPr="008E5D5C">
        <w:rPr>
          <w:rFonts w:ascii="Sylfaen" w:hAnsi="Sylfaen" w:cstheme="minorHAnsi"/>
          <w:lang w:val="ka-GE"/>
        </w:rPr>
        <w:t>ოჯ</w:t>
      </w:r>
      <w:r w:rsidR="003C1948">
        <w:rPr>
          <w:rFonts w:ascii="Sylfaen" w:hAnsi="Sylfaen" w:cstheme="minorHAnsi"/>
          <w:lang w:val="ka-GE"/>
        </w:rPr>
        <w:t>ა</w:t>
      </w:r>
      <w:r w:rsidR="002125E3" w:rsidRPr="008E5D5C">
        <w:rPr>
          <w:rFonts w:ascii="Sylfaen" w:hAnsi="Sylfaen" w:cstheme="minorHAnsi"/>
          <w:lang w:val="ka-GE"/>
        </w:rPr>
        <w:t>ხებს შეუძლიათ გააუმჯობესონ</w:t>
      </w:r>
      <w:r w:rsidR="007E72AB" w:rsidRPr="008E5D5C">
        <w:rPr>
          <w:rFonts w:ascii="Sylfaen" w:hAnsi="Sylfaen" w:cstheme="minorHAnsi"/>
          <w:lang w:val="ka-GE"/>
        </w:rPr>
        <w:t xml:space="preserve"> </w:t>
      </w:r>
      <w:r w:rsidR="002125E3" w:rsidRPr="008E5D5C">
        <w:rPr>
          <w:rFonts w:ascii="Sylfaen" w:hAnsi="Sylfaen" w:cstheme="minorHAnsi"/>
          <w:lang w:val="ka-GE"/>
        </w:rPr>
        <w:t>საცხოვრისის</w:t>
      </w:r>
      <w:r w:rsidR="007E72AB" w:rsidRPr="008E5D5C">
        <w:rPr>
          <w:rFonts w:ascii="Sylfaen" w:hAnsi="Sylfaen" w:cstheme="minorHAnsi"/>
          <w:lang w:val="ka-GE"/>
        </w:rPr>
        <w:t xml:space="preserve"> ხელმისაწვდომობა, მაგალითად</w:t>
      </w:r>
      <w:r w:rsidR="002125E3" w:rsidRPr="008E5D5C">
        <w:rPr>
          <w:rFonts w:ascii="Sylfaen" w:hAnsi="Sylfaen" w:cstheme="minorHAnsi"/>
          <w:lang w:val="ka-GE"/>
        </w:rPr>
        <w:t xml:space="preserve"> გაყიდონ ან გა</w:t>
      </w:r>
      <w:r w:rsidR="0046124E">
        <w:rPr>
          <w:rFonts w:ascii="Sylfaen" w:hAnsi="Sylfaen" w:cstheme="minorHAnsi"/>
          <w:lang w:val="ka-GE"/>
        </w:rPr>
        <w:t>ა</w:t>
      </w:r>
      <w:r w:rsidR="002125E3" w:rsidRPr="008E5D5C">
        <w:rPr>
          <w:rFonts w:ascii="Sylfaen" w:hAnsi="Sylfaen" w:cstheme="minorHAnsi"/>
          <w:lang w:val="ka-GE"/>
        </w:rPr>
        <w:t xml:space="preserve">ქირაონ სახლი და თავად </w:t>
      </w:r>
      <w:r w:rsidR="00145E2F" w:rsidRPr="008E5D5C">
        <w:rPr>
          <w:rFonts w:ascii="Sylfaen" w:hAnsi="Sylfaen" w:cstheme="minorHAnsi"/>
          <w:lang w:val="ka-GE"/>
        </w:rPr>
        <w:t xml:space="preserve">საცხოვრებლად </w:t>
      </w:r>
      <w:r w:rsidR="002125E3" w:rsidRPr="008E5D5C">
        <w:rPr>
          <w:rFonts w:ascii="Sylfaen" w:hAnsi="Sylfaen" w:cstheme="minorHAnsi"/>
          <w:lang w:val="ka-GE"/>
        </w:rPr>
        <w:t>უფრო იაფიან უბანში</w:t>
      </w:r>
      <w:r w:rsidR="009A40E2" w:rsidRPr="008E5D5C">
        <w:rPr>
          <w:rFonts w:ascii="Sylfaen" w:hAnsi="Sylfaen" w:cstheme="minorHAnsi"/>
          <w:lang w:val="ka-GE"/>
        </w:rPr>
        <w:t xml:space="preserve"> </w:t>
      </w:r>
      <w:r w:rsidR="002125E3" w:rsidRPr="008E5D5C">
        <w:rPr>
          <w:rFonts w:ascii="Sylfaen" w:hAnsi="Sylfaen" w:cstheme="minorHAnsi"/>
          <w:lang w:val="ka-GE"/>
        </w:rPr>
        <w:t xml:space="preserve">გადავიდნენ. </w:t>
      </w:r>
      <w:r w:rsidR="009A40E2" w:rsidRPr="008E5D5C">
        <w:rPr>
          <w:rFonts w:ascii="Sylfaen" w:hAnsi="Sylfaen" w:cstheme="minorHAnsi"/>
          <w:lang w:val="ka-GE"/>
        </w:rPr>
        <w:t>ასეთ</w:t>
      </w:r>
      <w:r w:rsidR="007E72AB" w:rsidRPr="008E5D5C">
        <w:rPr>
          <w:rFonts w:ascii="Sylfaen" w:hAnsi="Sylfaen" w:cstheme="minorHAnsi"/>
          <w:lang w:val="ka-GE"/>
        </w:rPr>
        <w:t xml:space="preserve"> შემთხვევაში, </w:t>
      </w:r>
      <w:r w:rsidR="002125E3" w:rsidRPr="008E5D5C">
        <w:rPr>
          <w:rFonts w:ascii="Sylfaen" w:hAnsi="Sylfaen" w:cstheme="minorHAnsi"/>
          <w:lang w:val="ka-GE"/>
        </w:rPr>
        <w:t xml:space="preserve">საცხოვრებლის </w:t>
      </w:r>
      <w:r w:rsidR="009A40E2" w:rsidRPr="008E5D5C">
        <w:rPr>
          <w:rFonts w:ascii="Sylfaen" w:hAnsi="Sylfaen" w:cstheme="minorHAnsi"/>
          <w:lang w:val="ka-GE"/>
        </w:rPr>
        <w:t xml:space="preserve">არახელმისაწვდომობა </w:t>
      </w:r>
      <w:r w:rsidR="002125E3" w:rsidRPr="008E5D5C">
        <w:rPr>
          <w:rFonts w:ascii="Sylfaen" w:hAnsi="Sylfaen" w:cstheme="minorHAnsi"/>
          <w:lang w:val="ka-GE"/>
        </w:rPr>
        <w:t xml:space="preserve">შესაძლოა ოჯახის არჩევანის შედეგადაც კი მივიჩნიოთ. </w:t>
      </w:r>
    </w:p>
    <w:p w14:paraId="549232B8" w14:textId="2C566F26" w:rsidR="000B4F09" w:rsidRDefault="006A4C3F" w:rsidP="001E205F">
      <w:pPr>
        <w:spacing w:after="240" w:line="276" w:lineRule="auto"/>
        <w:jc w:val="both"/>
      </w:pPr>
      <w:r w:rsidRPr="008E5D5C">
        <w:rPr>
          <w:rFonts w:ascii="Sylfaen" w:hAnsi="Sylfaen" w:cstheme="minorHAnsi"/>
          <w:lang w:val="ka-GE"/>
        </w:rPr>
        <w:t xml:space="preserve">როგორც 35-ე </w:t>
      </w:r>
      <w:r w:rsidR="009A40E2" w:rsidRPr="008E5D5C">
        <w:rPr>
          <w:rFonts w:ascii="Sylfaen" w:hAnsi="Sylfaen" w:cstheme="minorHAnsi"/>
          <w:lang w:val="ka-GE"/>
        </w:rPr>
        <w:t>გრაფიკ</w:t>
      </w:r>
      <w:r w:rsidR="00D652A2">
        <w:rPr>
          <w:rFonts w:ascii="Sylfaen" w:hAnsi="Sylfaen" w:cstheme="minorHAnsi"/>
          <w:lang w:val="ka-GE"/>
        </w:rPr>
        <w:t>ზე</w:t>
      </w:r>
      <w:r w:rsidRPr="008E5D5C">
        <w:rPr>
          <w:rFonts w:ascii="Sylfaen" w:hAnsi="Sylfaen" w:cstheme="minorHAnsi"/>
          <w:lang w:val="ka-GE"/>
        </w:rPr>
        <w:t xml:space="preserve"> </w:t>
      </w:r>
      <w:r w:rsidR="009A40E2" w:rsidRPr="008E5D5C">
        <w:rPr>
          <w:rFonts w:ascii="Sylfaen" w:hAnsi="Sylfaen" w:cstheme="minorHAnsi"/>
          <w:lang w:val="ka-GE"/>
        </w:rPr>
        <w:t>ჩანს</w:t>
      </w:r>
      <w:r w:rsidRPr="008E5D5C">
        <w:rPr>
          <w:rFonts w:ascii="Sylfaen" w:hAnsi="Sylfaen" w:cstheme="minorHAnsi"/>
          <w:lang w:val="ka-GE"/>
        </w:rPr>
        <w:t>, ახალი მეთოდოლოგიის გამოყენებით ხელმისაწვდომობის პრობლემის მქონე ოჯახების წილ</w:t>
      </w:r>
      <w:r w:rsidR="00EB1BB2">
        <w:rPr>
          <w:rFonts w:ascii="Sylfaen" w:hAnsi="Sylfaen" w:cstheme="minorHAnsi"/>
          <w:lang w:val="ka-GE"/>
        </w:rPr>
        <w:t>მა</w:t>
      </w:r>
      <w:r w:rsidRPr="008E5D5C">
        <w:rPr>
          <w:rFonts w:ascii="Sylfaen" w:hAnsi="Sylfaen" w:cstheme="minorHAnsi"/>
          <w:lang w:val="ka-GE"/>
        </w:rPr>
        <w:t xml:space="preserve"> ოდნავ </w:t>
      </w:r>
      <w:r w:rsidR="00EB1BB2">
        <w:rPr>
          <w:rFonts w:ascii="Sylfaen" w:hAnsi="Sylfaen" w:cstheme="minorHAnsi"/>
          <w:lang w:val="ka-GE"/>
        </w:rPr>
        <w:t>მოიმატა</w:t>
      </w:r>
      <w:r w:rsidR="00D652A2">
        <w:rPr>
          <w:rFonts w:ascii="Sylfaen" w:hAnsi="Sylfaen" w:cstheme="minorHAnsi"/>
          <w:lang w:val="ka-GE"/>
        </w:rPr>
        <w:t xml:space="preserve">, რაც </w:t>
      </w:r>
      <w:r w:rsidR="00D652A2" w:rsidRPr="008E5D5C">
        <w:rPr>
          <w:rFonts w:ascii="Sylfaen" w:hAnsi="Sylfaen" w:cstheme="minorHAnsi"/>
          <w:lang w:val="ka-GE"/>
        </w:rPr>
        <w:t>გასაკვირი არ არის</w:t>
      </w:r>
      <w:r w:rsidR="009A40E2" w:rsidRPr="008E5D5C">
        <w:rPr>
          <w:rFonts w:ascii="Sylfaen" w:hAnsi="Sylfaen" w:cstheme="minorHAnsi"/>
          <w:lang w:val="ka-GE"/>
        </w:rPr>
        <w:t xml:space="preserve">. </w:t>
      </w:r>
      <w:r w:rsidRPr="008E5D5C">
        <w:rPr>
          <w:rFonts w:ascii="Sylfaen" w:hAnsi="Sylfaen" w:cstheme="minorHAnsi"/>
          <w:lang w:val="ka-GE"/>
        </w:rPr>
        <w:t xml:space="preserve">ამ შემთხვევაში, </w:t>
      </w:r>
      <w:r w:rsidR="00145E2F">
        <w:rPr>
          <w:rFonts w:ascii="Sylfaen" w:hAnsi="Sylfaen" w:cstheme="minorHAnsi"/>
          <w:lang w:val="ka-GE"/>
        </w:rPr>
        <w:t>არა</w:t>
      </w:r>
      <w:r w:rsidRPr="008E5D5C">
        <w:rPr>
          <w:rFonts w:ascii="Sylfaen" w:hAnsi="Sylfaen" w:cstheme="minorHAnsi"/>
          <w:lang w:val="ka-GE"/>
        </w:rPr>
        <w:t>ხე</w:t>
      </w:r>
      <w:r w:rsidR="00D652A2">
        <w:rPr>
          <w:rFonts w:ascii="Sylfaen" w:hAnsi="Sylfaen" w:cstheme="minorHAnsi"/>
          <w:lang w:val="ka-GE"/>
        </w:rPr>
        <w:t>ლ</w:t>
      </w:r>
      <w:r w:rsidRPr="008E5D5C">
        <w:rPr>
          <w:rFonts w:ascii="Sylfaen" w:hAnsi="Sylfaen" w:cstheme="minorHAnsi"/>
          <w:lang w:val="ka-GE"/>
        </w:rPr>
        <w:t xml:space="preserve">მისაწვდომობის ტენდენცია სოფლებთან შედარებით ქალაქებში კვლავ </w:t>
      </w:r>
      <w:r w:rsidR="00145E2F">
        <w:rPr>
          <w:rFonts w:ascii="Sylfaen" w:hAnsi="Sylfaen" w:cstheme="minorHAnsi"/>
          <w:lang w:val="ka-GE"/>
        </w:rPr>
        <w:t>მაღალი რჩება</w:t>
      </w:r>
      <w:r w:rsidRPr="008E5D5C">
        <w:rPr>
          <w:rFonts w:ascii="Sylfaen" w:hAnsi="Sylfaen" w:cstheme="minorHAnsi"/>
          <w:lang w:val="ka-GE"/>
        </w:rPr>
        <w:t xml:space="preserve"> და შემცირების ნიშნებს არ ამჟღავნებს</w:t>
      </w:r>
      <w:r w:rsidR="000A17D7" w:rsidRPr="008E5D5C">
        <w:rPr>
          <w:rFonts w:ascii="Sylfaen" w:hAnsi="Sylfaen" w:cstheme="minorHAnsi"/>
          <w:lang w:val="ka-GE"/>
        </w:rPr>
        <w:t xml:space="preserve">. </w:t>
      </w:r>
      <w:r w:rsidRPr="008E5D5C">
        <w:rPr>
          <w:rFonts w:ascii="Sylfaen" w:hAnsi="Sylfaen" w:cstheme="minorHAnsi"/>
          <w:lang w:val="ka-GE"/>
        </w:rPr>
        <w:t>უსახლკარობის პრობლემის მქონე შნამეურნეობების წილი ქალაქებში წლების განმავლობაში  9.3-17.3 პროცენტს შორის მერყეობ</w:t>
      </w:r>
      <w:r w:rsidR="00EB1BB2">
        <w:rPr>
          <w:rFonts w:ascii="Sylfaen" w:hAnsi="Sylfaen" w:cstheme="minorHAnsi"/>
          <w:lang w:val="ka-GE"/>
        </w:rPr>
        <w:t>და</w:t>
      </w:r>
      <w:r w:rsidRPr="008E5D5C">
        <w:rPr>
          <w:rFonts w:ascii="Sylfaen" w:hAnsi="Sylfaen" w:cstheme="minorHAnsi"/>
          <w:lang w:val="ka-GE"/>
        </w:rPr>
        <w:t xml:space="preserve">, ხოლო სოფლად 1.2-7.3 </w:t>
      </w:r>
      <w:r w:rsidRPr="008E5D5C">
        <w:rPr>
          <w:rFonts w:ascii="Sylfaen" w:hAnsi="Sylfaen" w:cstheme="minorHAnsi"/>
          <w:lang w:val="ka-GE"/>
        </w:rPr>
        <w:lastRenderedPageBreak/>
        <w:t>პროცენტს შორის. 2018 წლის მაჩ</w:t>
      </w:r>
      <w:r w:rsidR="00D652A2">
        <w:rPr>
          <w:rFonts w:ascii="Sylfaen" w:hAnsi="Sylfaen" w:cstheme="minorHAnsi"/>
          <w:lang w:val="ka-GE"/>
        </w:rPr>
        <w:t>ვ</w:t>
      </w:r>
      <w:r w:rsidRPr="008E5D5C">
        <w:rPr>
          <w:rFonts w:ascii="Sylfaen" w:hAnsi="Sylfaen" w:cstheme="minorHAnsi"/>
          <w:lang w:val="ka-GE"/>
        </w:rPr>
        <w:t xml:space="preserve">ენებლების მიხედვით, </w:t>
      </w:r>
      <w:r w:rsidR="000A17D7" w:rsidRPr="008E5D5C">
        <w:rPr>
          <w:rFonts w:ascii="Sylfaen" w:hAnsi="Sylfaen" w:cstheme="minorHAnsi"/>
          <w:lang w:val="ka-GE"/>
        </w:rPr>
        <w:t xml:space="preserve">ჩრდილოვანი არახელმისაწვდომობის </w:t>
      </w:r>
      <w:r>
        <w:rPr>
          <w:rFonts w:ascii="Sylfaen" w:hAnsi="Sylfaen" w:cstheme="minorHAnsi"/>
          <w:lang w:val="ka-GE"/>
        </w:rPr>
        <w:t>მნიშვნელობა  ქალაქებში 14.6 პროცენტი</w:t>
      </w:r>
      <w:r w:rsidR="00EB1BB2">
        <w:rPr>
          <w:rFonts w:ascii="Sylfaen" w:hAnsi="Sylfaen" w:cstheme="minorHAnsi"/>
          <w:lang w:val="ka-GE"/>
        </w:rPr>
        <w:t xml:space="preserve"> იყო</w:t>
      </w:r>
      <w:r>
        <w:rPr>
          <w:rFonts w:ascii="Sylfaen" w:hAnsi="Sylfaen" w:cstheme="minorHAnsi"/>
          <w:lang w:val="ka-GE"/>
        </w:rPr>
        <w:t>, სოფლებში 5.8 პროცენტი.</w:t>
      </w:r>
    </w:p>
    <w:p w14:paraId="370C4E8F" w14:textId="269CF1C1" w:rsidR="00D835A8" w:rsidRPr="00D835A8" w:rsidRDefault="006A4C3F" w:rsidP="001E205F">
      <w:pPr>
        <w:pStyle w:val="Caption"/>
        <w:spacing w:after="240" w:line="276" w:lineRule="auto"/>
      </w:pPr>
      <w:r>
        <w:rPr>
          <w:rFonts w:ascii="Sylfaen" w:hAnsi="Sylfaen"/>
        </w:rPr>
        <w:t xml:space="preserve">გრაფიკი 35: </w:t>
      </w:r>
      <w:r w:rsidR="000A17D7">
        <w:rPr>
          <w:rFonts w:ascii="Sylfaen" w:hAnsi="Sylfaen"/>
        </w:rPr>
        <w:t>ჩრდილოვანი ხელმისაწვდომობის ზღვარს</w:t>
      </w:r>
      <w:r w:rsidR="00C542EF">
        <w:rPr>
          <w:rFonts w:ascii="Sylfaen" w:hAnsi="Sylfaen"/>
          <w:lang w:val="ka-GE"/>
        </w:rPr>
        <w:t xml:space="preserve"> </w:t>
      </w:r>
      <w:r w:rsidR="00C542EF">
        <w:rPr>
          <w:rFonts w:ascii="Sylfaen" w:hAnsi="Sylfaen"/>
        </w:rPr>
        <w:t>(წარმოსახვითი ქირა</w:t>
      </w:r>
      <w:r w:rsidR="00C542EF">
        <w:rPr>
          <w:rFonts w:ascii="Sylfaen" w:hAnsi="Sylfaen"/>
          <w:lang w:val="de-DE"/>
        </w:rPr>
        <w:t>/</w:t>
      </w:r>
      <w:r w:rsidR="00C542EF">
        <w:rPr>
          <w:rFonts w:ascii="Sylfaen" w:hAnsi="Sylfaen"/>
          <w:lang w:val="ka-GE"/>
        </w:rPr>
        <w:t>(შემოსავალი</w:t>
      </w:r>
      <w:r w:rsidR="00C542EF">
        <w:rPr>
          <w:rFonts w:ascii="Sylfaen" w:hAnsi="Sylfaen"/>
          <w:lang w:val="de-DE"/>
        </w:rPr>
        <w:t>+</w:t>
      </w:r>
      <w:r w:rsidR="00C542EF">
        <w:rPr>
          <w:rFonts w:ascii="Sylfaen" w:hAnsi="Sylfaen"/>
          <w:lang w:val="ka-GE"/>
        </w:rPr>
        <w:t>წარმოსახვითი ქირა</w:t>
      </w:r>
      <w:r w:rsidR="00F429D6">
        <w:rPr>
          <w:rFonts w:ascii="Sylfaen" w:hAnsi="Sylfaen"/>
          <w:lang w:val="ka-GE"/>
        </w:rPr>
        <w:t>)</w:t>
      </w:r>
      <w:r w:rsidR="00C542EF">
        <w:rPr>
          <w:rFonts w:ascii="Sylfaen" w:hAnsi="Sylfaen"/>
          <w:lang w:val="ka-GE"/>
        </w:rPr>
        <w:t>)</w:t>
      </w:r>
      <w:r w:rsidR="00C542EF" w:rsidRPr="00374979">
        <w:rPr>
          <w:rFonts w:ascii="Sylfaen" w:hAnsi="Sylfaen"/>
        </w:rPr>
        <w:t xml:space="preserve"> </w:t>
      </w:r>
      <w:r w:rsidR="000A17D7">
        <w:rPr>
          <w:rFonts w:ascii="Sylfaen" w:hAnsi="Sylfaen"/>
        </w:rPr>
        <w:t xml:space="preserve"> </w:t>
      </w:r>
      <w:r w:rsidR="00145E2F">
        <w:rPr>
          <w:rFonts w:ascii="Sylfaen" w:hAnsi="Sylfaen"/>
        </w:rPr>
        <w:t xml:space="preserve">მიღმა </w:t>
      </w:r>
      <w:r w:rsidR="00440795">
        <w:rPr>
          <w:rFonts w:ascii="Sylfaen" w:hAnsi="Sylfaen"/>
        </w:rPr>
        <w:t>მყოფი შინამეურნეობების</w:t>
      </w:r>
      <w:r w:rsidR="00145E2F">
        <w:rPr>
          <w:rFonts w:ascii="Sylfaen" w:hAnsi="Sylfaen"/>
        </w:rPr>
        <w:t xml:space="preserve"> წილი </w:t>
      </w:r>
      <w:r w:rsidR="007D0A01">
        <w:rPr>
          <w:rFonts w:ascii="Sylfaen" w:hAnsi="Sylfaen"/>
          <w:lang w:val="ka-GE"/>
        </w:rPr>
        <w:t>ქალაქად და სოფლად</w:t>
      </w:r>
    </w:p>
    <w:p w14:paraId="763ABA6F" w14:textId="5410C8E5" w:rsidR="00082663" w:rsidRPr="00374979" w:rsidRDefault="00C10FF7" w:rsidP="00F429D6">
      <w:pPr>
        <w:tabs>
          <w:tab w:val="left" w:pos="4200"/>
          <w:tab w:val="left" w:pos="7635"/>
          <w:tab w:val="left" w:pos="8865"/>
        </w:tabs>
        <w:spacing w:after="0" w:line="276" w:lineRule="auto"/>
        <w:jc w:val="both"/>
        <w:rPr>
          <w:rFonts w:ascii="Sylfaen" w:hAnsi="Sylfaen" w:cstheme="minorHAnsi"/>
        </w:rPr>
      </w:pPr>
      <w:r>
        <w:rPr>
          <w:noProof/>
        </w:rPr>
        <w:drawing>
          <wp:anchor distT="0" distB="0" distL="114300" distR="114300" simplePos="0" relativeHeight="251759616" behindDoc="1" locked="0" layoutInCell="1" allowOverlap="1" wp14:anchorId="1E4C0A9C" wp14:editId="1A44CA4A">
            <wp:simplePos x="0" y="0"/>
            <wp:positionH relativeFrom="margin">
              <wp:posOffset>3102102</wp:posOffset>
            </wp:positionH>
            <wp:positionV relativeFrom="paragraph">
              <wp:posOffset>2615</wp:posOffset>
            </wp:positionV>
            <wp:extent cx="3228975" cy="2714625"/>
            <wp:effectExtent l="0" t="0" r="9525" b="9525"/>
            <wp:wrapNone/>
            <wp:docPr id="147" name="Chart 14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r w:rsidR="00082663" w:rsidRPr="00374979">
        <w:rPr>
          <w:rFonts w:ascii="Sylfaen" w:hAnsi="Sylfaen"/>
          <w:noProof/>
        </w:rPr>
        <w:t xml:space="preserve"> </w:t>
      </w:r>
      <w:r>
        <w:rPr>
          <w:noProof/>
        </w:rPr>
        <w:drawing>
          <wp:inline distT="0" distB="0" distL="0" distR="0" wp14:anchorId="2B93BEB0" wp14:editId="3FDD516F">
            <wp:extent cx="3019425" cy="2714625"/>
            <wp:effectExtent l="0" t="0" r="9525" b="9525"/>
            <wp:docPr id="146" name="Chart 14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006762AB" w:rsidRPr="00374979">
        <w:rPr>
          <w:rFonts w:ascii="Sylfaen" w:hAnsi="Sylfaen"/>
          <w:noProof/>
        </w:rPr>
        <w:tab/>
      </w:r>
      <w:r>
        <w:rPr>
          <w:rFonts w:ascii="Sylfaen" w:hAnsi="Sylfaen"/>
          <w:noProof/>
        </w:rPr>
        <w:tab/>
      </w:r>
      <w:r>
        <w:rPr>
          <w:rFonts w:ascii="Sylfaen" w:hAnsi="Sylfaen"/>
          <w:noProof/>
        </w:rPr>
        <w:tab/>
      </w:r>
    </w:p>
    <w:p w14:paraId="36EC0389" w14:textId="12577664" w:rsidR="006A4C3F" w:rsidRPr="00374979" w:rsidRDefault="006A4C3F"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7A06589" w14:textId="64CC88D3" w:rsidR="00292C74" w:rsidRPr="0057712F" w:rsidRDefault="00F429D6" w:rsidP="00A90210">
      <w:pPr>
        <w:spacing w:after="240" w:line="276" w:lineRule="auto"/>
        <w:jc w:val="both"/>
        <w:rPr>
          <w:rFonts w:ascii="Sylfaen" w:hAnsi="Sylfaen" w:cstheme="minorHAnsi"/>
          <w:lang w:val="ka-GE"/>
        </w:rPr>
      </w:pPr>
      <w:r>
        <w:rPr>
          <w:rFonts w:ascii="Sylfaen" w:hAnsi="Sylfaen" w:cstheme="minorHAnsi"/>
          <w:lang w:val="ka-GE"/>
        </w:rPr>
        <w:t xml:space="preserve">გაფართოებული </w:t>
      </w:r>
      <w:r w:rsidR="000A17D7" w:rsidRPr="00145E2F">
        <w:rPr>
          <w:rFonts w:ascii="Sylfaen" w:hAnsi="Sylfaen" w:cstheme="minorHAnsi"/>
          <w:lang w:val="ka-GE"/>
        </w:rPr>
        <w:t xml:space="preserve">ჩრდილოვანი არახელმისაწვდომობის </w:t>
      </w:r>
      <w:r w:rsidR="000551D2">
        <w:rPr>
          <w:rFonts w:ascii="Sylfaen" w:hAnsi="Sylfaen" w:cstheme="minorHAnsi"/>
          <w:lang w:val="ka-GE"/>
        </w:rPr>
        <w:t>ინდ</w:t>
      </w:r>
      <w:r>
        <w:rPr>
          <w:rFonts w:ascii="Sylfaen" w:hAnsi="Sylfaen" w:cstheme="minorHAnsi"/>
          <w:lang w:val="ka-GE"/>
        </w:rPr>
        <w:t>ი</w:t>
      </w:r>
      <w:r w:rsidR="000551D2">
        <w:rPr>
          <w:rFonts w:ascii="Sylfaen" w:hAnsi="Sylfaen" w:cstheme="minorHAnsi"/>
          <w:lang w:val="ka-GE"/>
        </w:rPr>
        <w:t>კატორ</w:t>
      </w:r>
      <w:r>
        <w:rPr>
          <w:rFonts w:ascii="Sylfaen" w:hAnsi="Sylfaen" w:cstheme="minorHAnsi"/>
          <w:lang w:val="ka-GE"/>
        </w:rPr>
        <w:t>ზე</w:t>
      </w:r>
      <w:r w:rsidR="000551D2">
        <w:rPr>
          <w:rFonts w:ascii="Sylfaen" w:hAnsi="Sylfaen" w:cstheme="minorHAnsi"/>
          <w:lang w:val="ka-GE"/>
        </w:rPr>
        <w:t xml:space="preserve"> </w:t>
      </w:r>
      <w:r w:rsidR="000A17D7" w:rsidRPr="00145E2F">
        <w:rPr>
          <w:rFonts w:ascii="Sylfaen" w:hAnsi="Sylfaen" w:cstheme="minorHAnsi"/>
          <w:lang w:val="ka-GE"/>
        </w:rPr>
        <w:t xml:space="preserve">უფრო </w:t>
      </w:r>
      <w:r w:rsidR="00750EC8">
        <w:rPr>
          <w:rFonts w:ascii="Sylfaen" w:hAnsi="Sylfaen" w:cstheme="minorHAnsi"/>
          <w:lang w:val="ka-GE"/>
        </w:rPr>
        <w:t xml:space="preserve">მეტად </w:t>
      </w:r>
      <w:r w:rsidR="006A4C3F" w:rsidRPr="00145E2F">
        <w:rPr>
          <w:rFonts w:ascii="Sylfaen" w:hAnsi="Sylfaen" w:cstheme="minorHAnsi"/>
          <w:lang w:val="ka-GE"/>
        </w:rPr>
        <w:t>დაკვირვებით</w:t>
      </w:r>
      <w:r w:rsidR="00082663" w:rsidRPr="00145E2F">
        <w:rPr>
          <w:rFonts w:ascii="Sylfaen" w:hAnsi="Sylfaen" w:cstheme="minorHAnsi"/>
          <w:lang w:val="ka-GE"/>
        </w:rPr>
        <w:t>,</w:t>
      </w:r>
      <w:r w:rsidR="006A4C3F" w:rsidRPr="00145E2F">
        <w:rPr>
          <w:rFonts w:ascii="Sylfaen" w:hAnsi="Sylfaen" w:cstheme="minorHAnsi"/>
          <w:lang w:val="ka-GE"/>
        </w:rPr>
        <w:t xml:space="preserve"> </w:t>
      </w:r>
      <w:r w:rsidR="00145E2F" w:rsidRPr="00145E2F">
        <w:rPr>
          <w:rFonts w:ascii="Sylfaen" w:hAnsi="Sylfaen" w:cstheme="minorHAnsi"/>
          <w:lang w:val="ka-GE"/>
        </w:rPr>
        <w:t xml:space="preserve">შესაძლოა </w:t>
      </w:r>
      <w:r w:rsidR="00145E2F">
        <w:rPr>
          <w:rFonts w:ascii="Sylfaen" w:hAnsi="Sylfaen" w:cstheme="minorHAnsi"/>
          <w:lang w:val="ka-GE"/>
        </w:rPr>
        <w:t>ტ</w:t>
      </w:r>
      <w:r w:rsidR="00D26293">
        <w:rPr>
          <w:rFonts w:ascii="Sylfaen" w:hAnsi="Sylfaen" w:cstheme="minorHAnsi"/>
          <w:lang w:val="ka-GE"/>
        </w:rPr>
        <w:t>ენდენცია</w:t>
      </w:r>
      <w:r w:rsidR="006A4C3F" w:rsidRPr="00145E2F">
        <w:rPr>
          <w:rFonts w:ascii="Sylfaen" w:hAnsi="Sylfaen" w:cstheme="minorHAnsi"/>
          <w:lang w:val="ka-GE"/>
        </w:rPr>
        <w:t xml:space="preserve"> როგორც ქალაქ</w:t>
      </w:r>
      <w:r w:rsidR="000551D2">
        <w:rPr>
          <w:rFonts w:ascii="Sylfaen" w:hAnsi="Sylfaen" w:cstheme="minorHAnsi"/>
          <w:lang w:val="ka-GE"/>
        </w:rPr>
        <w:t>ად</w:t>
      </w:r>
      <w:r w:rsidR="006A4C3F" w:rsidRPr="00145E2F">
        <w:rPr>
          <w:rFonts w:ascii="Sylfaen" w:hAnsi="Sylfaen" w:cstheme="minorHAnsi"/>
          <w:lang w:val="ka-GE"/>
        </w:rPr>
        <w:t xml:space="preserve"> ასევე სოფლ</w:t>
      </w:r>
      <w:r w:rsidR="000551D2">
        <w:rPr>
          <w:rFonts w:ascii="Sylfaen" w:hAnsi="Sylfaen" w:cstheme="minorHAnsi"/>
          <w:lang w:val="ka-GE"/>
        </w:rPr>
        <w:t>ად</w:t>
      </w:r>
      <w:r w:rsidR="006A4C3F" w:rsidRPr="00145E2F">
        <w:rPr>
          <w:rFonts w:ascii="Sylfaen" w:hAnsi="Sylfaen" w:cstheme="minorHAnsi"/>
          <w:lang w:val="ka-GE"/>
        </w:rPr>
        <w:t xml:space="preserve"> </w:t>
      </w:r>
      <w:r w:rsidR="00292C74" w:rsidRPr="00145E2F">
        <w:rPr>
          <w:rFonts w:ascii="Sylfaen" w:hAnsi="Sylfaen" w:cstheme="minorHAnsi"/>
          <w:lang w:val="ka-GE"/>
        </w:rPr>
        <w:t xml:space="preserve">უმნიშვნელოდ </w:t>
      </w:r>
      <w:r>
        <w:rPr>
          <w:rFonts w:ascii="Sylfaen" w:hAnsi="Sylfaen" w:cstheme="minorHAnsi"/>
          <w:lang w:val="ka-GE"/>
        </w:rPr>
        <w:t>კლებადად</w:t>
      </w:r>
      <w:r w:rsidR="000551D2">
        <w:rPr>
          <w:rFonts w:ascii="Sylfaen" w:hAnsi="Sylfaen" w:cstheme="minorHAnsi"/>
          <w:lang w:val="ka-GE"/>
        </w:rPr>
        <w:t xml:space="preserve"> ჩაითვალოს</w:t>
      </w:r>
      <w:r w:rsidR="00292C74" w:rsidRPr="00145E2F">
        <w:rPr>
          <w:rFonts w:ascii="Sylfaen" w:hAnsi="Sylfaen" w:cstheme="minorHAnsi"/>
          <w:lang w:val="ka-GE"/>
        </w:rPr>
        <w:t xml:space="preserve">. ამ </w:t>
      </w:r>
      <w:r w:rsidR="000A17D7" w:rsidRPr="00145E2F">
        <w:rPr>
          <w:rFonts w:ascii="Sylfaen" w:hAnsi="Sylfaen" w:cstheme="minorHAnsi"/>
          <w:lang w:val="ka-GE"/>
        </w:rPr>
        <w:t>ინდიკატორი</w:t>
      </w:r>
      <w:r w:rsidR="00145E2F">
        <w:rPr>
          <w:rFonts w:ascii="Sylfaen" w:hAnsi="Sylfaen" w:cstheme="minorHAnsi"/>
          <w:lang w:val="ka-GE"/>
        </w:rPr>
        <w:t>ს</w:t>
      </w:r>
      <w:r w:rsidR="00292C74" w:rsidRPr="00145E2F">
        <w:rPr>
          <w:rFonts w:ascii="Sylfaen" w:hAnsi="Sylfaen" w:cstheme="minorHAnsi"/>
          <w:lang w:val="ka-GE"/>
        </w:rPr>
        <w:t xml:space="preserve"> მიხედვით გასაკვირი არ არის, რომ </w:t>
      </w:r>
      <w:r w:rsidR="000A17D7" w:rsidRPr="00145E2F">
        <w:rPr>
          <w:rFonts w:ascii="Sylfaen" w:hAnsi="Sylfaen" w:cstheme="minorHAnsi"/>
          <w:lang w:val="ka-GE"/>
        </w:rPr>
        <w:t>არა</w:t>
      </w:r>
      <w:r w:rsidR="00292C74" w:rsidRPr="00145E2F">
        <w:rPr>
          <w:rFonts w:ascii="Sylfaen" w:hAnsi="Sylfaen" w:cstheme="minorHAnsi"/>
          <w:lang w:val="ka-GE"/>
        </w:rPr>
        <w:t xml:space="preserve">ხელმისაწვდომობის პრობლემის მქონე შინამეურნეობების წილი უფრო </w:t>
      </w:r>
      <w:r w:rsidR="000A17D7" w:rsidRPr="00145E2F">
        <w:rPr>
          <w:rFonts w:ascii="Sylfaen" w:hAnsi="Sylfaen" w:cstheme="minorHAnsi"/>
          <w:lang w:val="ka-GE"/>
        </w:rPr>
        <w:t>სწრაფად</w:t>
      </w:r>
      <w:r w:rsidR="00292C74" w:rsidRPr="00145E2F">
        <w:rPr>
          <w:rFonts w:ascii="Sylfaen" w:hAnsi="Sylfaen" w:cstheme="minorHAnsi"/>
          <w:lang w:val="ka-GE"/>
        </w:rPr>
        <w:t xml:space="preserve"> იზრდება. ეს წილი წლების განმავლობაში 18.4-30.6</w:t>
      </w:r>
      <w:r w:rsidR="000551D2">
        <w:rPr>
          <w:rFonts w:ascii="Sylfaen" w:hAnsi="Sylfaen" w:cstheme="minorHAnsi"/>
          <w:lang w:val="ka-GE"/>
        </w:rPr>
        <w:t>%</w:t>
      </w:r>
      <w:r w:rsidR="00292C74" w:rsidRPr="00145E2F">
        <w:rPr>
          <w:rFonts w:ascii="Sylfaen" w:hAnsi="Sylfaen" w:cstheme="minorHAnsi"/>
          <w:lang w:val="ka-GE"/>
        </w:rPr>
        <w:t xml:space="preserve"> შორის მერყეობ</w:t>
      </w:r>
      <w:r w:rsidR="000551D2">
        <w:rPr>
          <w:rFonts w:ascii="Sylfaen" w:hAnsi="Sylfaen" w:cstheme="minorHAnsi"/>
          <w:lang w:val="ka-GE"/>
        </w:rPr>
        <w:t>და</w:t>
      </w:r>
      <w:r w:rsidR="00292C74" w:rsidRPr="00145E2F">
        <w:rPr>
          <w:rFonts w:ascii="Sylfaen" w:hAnsi="Sylfaen" w:cstheme="minorHAnsi"/>
          <w:lang w:val="ka-GE"/>
        </w:rPr>
        <w:t xml:space="preserve">. რაც შეეხება დაკვირვების ბოლო, 2018 წელს, </w:t>
      </w:r>
      <w:r w:rsidR="000A17D7" w:rsidRPr="00145E2F">
        <w:rPr>
          <w:rFonts w:ascii="Sylfaen" w:hAnsi="Sylfaen" w:cstheme="minorHAnsi"/>
          <w:lang w:val="ka-GE"/>
        </w:rPr>
        <w:t>ჩრდილოვანი არახელმისაწვდომობის</w:t>
      </w:r>
      <w:r w:rsidR="00292C74" w:rsidRPr="00145E2F">
        <w:rPr>
          <w:rFonts w:ascii="Sylfaen" w:hAnsi="Sylfaen" w:cstheme="minorHAnsi"/>
          <w:lang w:val="ka-GE"/>
        </w:rPr>
        <w:t xml:space="preserve"> </w:t>
      </w:r>
      <w:r w:rsidR="00292C74">
        <w:rPr>
          <w:rFonts w:ascii="Sylfaen" w:hAnsi="Sylfaen" w:cstheme="minorHAnsi"/>
          <w:lang w:val="ka-GE"/>
        </w:rPr>
        <w:t xml:space="preserve">მაჩვენებელმა ქალაქებში 22.6% შეადგინა, სოფლებში </w:t>
      </w:r>
      <w:r>
        <w:rPr>
          <w:rFonts w:ascii="Sylfaen" w:hAnsi="Sylfaen" w:cstheme="minorHAnsi"/>
          <w:lang w:val="ka-GE"/>
        </w:rPr>
        <w:t xml:space="preserve">– </w:t>
      </w:r>
      <w:r w:rsidR="00292C74">
        <w:rPr>
          <w:rFonts w:ascii="Sylfaen" w:hAnsi="Sylfaen" w:cstheme="minorHAnsi"/>
          <w:lang w:val="ka-GE"/>
        </w:rPr>
        <w:t>11.3</w:t>
      </w:r>
      <w:r w:rsidR="000A17D7">
        <w:rPr>
          <w:rFonts w:ascii="Sylfaen" w:hAnsi="Sylfaen" w:cstheme="minorHAnsi"/>
          <w:lang w:val="ka-GE"/>
        </w:rPr>
        <w:t>%.</w:t>
      </w:r>
    </w:p>
    <w:p w14:paraId="34CB00D2" w14:textId="452C34C6" w:rsidR="00AC52BB" w:rsidRPr="00374979" w:rsidRDefault="00F429D6" w:rsidP="00A90210">
      <w:pPr>
        <w:pStyle w:val="Caption"/>
        <w:spacing w:after="240" w:line="276" w:lineRule="auto"/>
        <w:rPr>
          <w:rFonts w:ascii="Sylfaen" w:hAnsi="Sylfaen"/>
        </w:rPr>
      </w:pPr>
      <w:r>
        <w:rPr>
          <w:noProof/>
        </w:rPr>
        <w:drawing>
          <wp:anchor distT="0" distB="0" distL="114300" distR="114300" simplePos="0" relativeHeight="251760640" behindDoc="1" locked="0" layoutInCell="1" allowOverlap="1" wp14:anchorId="3EC7FB98" wp14:editId="27E33C4D">
            <wp:simplePos x="0" y="0"/>
            <wp:positionH relativeFrom="margin">
              <wp:posOffset>3238500</wp:posOffset>
            </wp:positionH>
            <wp:positionV relativeFrom="paragraph">
              <wp:posOffset>484149</wp:posOffset>
            </wp:positionV>
            <wp:extent cx="3333750" cy="2667000"/>
            <wp:effectExtent l="0" t="0" r="0" b="0"/>
            <wp:wrapNone/>
            <wp:docPr id="149" name="Chart 14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margin">
              <wp14:pctWidth>0</wp14:pctWidth>
            </wp14:sizeRelH>
            <wp14:sizeRelV relativeFrom="margin">
              <wp14:pctHeight>0</wp14:pctHeight>
            </wp14:sizeRelV>
          </wp:anchor>
        </w:drawing>
      </w:r>
      <w:r w:rsidR="00292C74">
        <w:rPr>
          <w:rFonts w:ascii="Sylfaen" w:hAnsi="Sylfaen"/>
        </w:rPr>
        <w:t xml:space="preserve"> </w:t>
      </w:r>
      <w:r w:rsidR="004B64D3">
        <w:rPr>
          <w:rFonts w:ascii="Sylfaen" w:hAnsi="Sylfaen"/>
        </w:rPr>
        <w:t xml:space="preserve">გრაფიკი </w:t>
      </w:r>
      <w:r w:rsidR="00292C74">
        <w:rPr>
          <w:rFonts w:ascii="Sylfaen" w:hAnsi="Sylfaen"/>
        </w:rPr>
        <w:t xml:space="preserve">36:  </w:t>
      </w:r>
      <w:r w:rsidR="000A17D7">
        <w:rPr>
          <w:rFonts w:ascii="Sylfaen" w:hAnsi="Sylfaen"/>
        </w:rPr>
        <w:t>ჩრდილოვანი ხელმისაწვდომობ</w:t>
      </w:r>
      <w:r w:rsidR="000D1B45">
        <w:rPr>
          <w:rFonts w:ascii="Sylfaen" w:hAnsi="Sylfaen"/>
          <w:lang w:val="ka-GE"/>
        </w:rPr>
        <w:t>ის</w:t>
      </w:r>
      <w:r w:rsidR="00292C74" w:rsidRPr="00374979">
        <w:rPr>
          <w:rFonts w:ascii="Sylfaen" w:hAnsi="Sylfaen"/>
        </w:rPr>
        <w:t xml:space="preserve"> </w:t>
      </w:r>
      <w:r w:rsidR="007D0A01">
        <w:rPr>
          <w:rFonts w:ascii="Sylfaen" w:hAnsi="Sylfaen"/>
          <w:lang w:val="ka-GE"/>
        </w:rPr>
        <w:t xml:space="preserve">გაფართოებულ </w:t>
      </w:r>
      <w:r w:rsidR="000A17D7">
        <w:rPr>
          <w:rFonts w:ascii="Sylfaen" w:hAnsi="Sylfaen"/>
        </w:rPr>
        <w:t>ზღვარს</w:t>
      </w:r>
      <w:r w:rsidR="007D0A01">
        <w:rPr>
          <w:rFonts w:ascii="Sylfaen" w:hAnsi="Sylfaen"/>
          <w:lang w:val="ka-GE"/>
        </w:rPr>
        <w:t xml:space="preserve"> </w:t>
      </w:r>
      <w:r w:rsidR="007D0A01">
        <w:rPr>
          <w:rFonts w:ascii="Sylfaen" w:hAnsi="Sylfaen"/>
        </w:rPr>
        <w:t>((წარმოსახვითი ქირა+</w:t>
      </w:r>
      <w:r w:rsidR="007D0A01">
        <w:rPr>
          <w:rFonts w:ascii="Sylfaen" w:hAnsi="Sylfaen"/>
          <w:lang w:val="ka-GE"/>
        </w:rPr>
        <w:t xml:space="preserve"> კომუნალური </w:t>
      </w:r>
      <w:r w:rsidR="007D0A01">
        <w:rPr>
          <w:rFonts w:ascii="Sylfaen" w:hAnsi="Sylfaen"/>
        </w:rPr>
        <w:t>ხარჯები)</w:t>
      </w:r>
      <w:r w:rsidR="007D0A01">
        <w:rPr>
          <w:rFonts w:ascii="Sylfaen" w:hAnsi="Sylfaen"/>
          <w:lang w:val="de-DE"/>
        </w:rPr>
        <w:t>/</w:t>
      </w:r>
      <w:r w:rsidR="007D0A01">
        <w:rPr>
          <w:rFonts w:ascii="Sylfaen" w:hAnsi="Sylfaen"/>
          <w:lang w:val="ka-GE"/>
        </w:rPr>
        <w:t>(შემოსავალს</w:t>
      </w:r>
      <w:r w:rsidR="007D0A01">
        <w:rPr>
          <w:rFonts w:ascii="Sylfaen" w:hAnsi="Sylfaen"/>
          <w:lang w:val="de-DE"/>
        </w:rPr>
        <w:t>+</w:t>
      </w:r>
      <w:r w:rsidR="007D0A01">
        <w:rPr>
          <w:rFonts w:ascii="Sylfaen" w:hAnsi="Sylfaen"/>
          <w:lang w:val="ka-GE"/>
        </w:rPr>
        <w:t>წარმოსახვითი ქირა))</w:t>
      </w:r>
      <w:r w:rsidR="00292C74">
        <w:rPr>
          <w:rFonts w:ascii="Sylfaen" w:hAnsi="Sylfaen"/>
        </w:rPr>
        <w:t xml:space="preserve"> </w:t>
      </w:r>
      <w:r w:rsidR="00145E2F">
        <w:rPr>
          <w:rFonts w:ascii="Sylfaen" w:hAnsi="Sylfaen"/>
        </w:rPr>
        <w:t>მიღმა მყოფი შინამეურნეობები</w:t>
      </w:r>
      <w:r w:rsidR="007D0A01">
        <w:rPr>
          <w:rFonts w:ascii="Sylfaen" w:hAnsi="Sylfaen"/>
          <w:lang w:val="ka-GE"/>
        </w:rPr>
        <w:t>ს წილი ქალაქად და სოფლად</w:t>
      </w:r>
      <w:r w:rsidR="00292C74">
        <w:rPr>
          <w:rFonts w:ascii="Sylfaen" w:hAnsi="Sylfaen"/>
        </w:rPr>
        <w:t xml:space="preserve"> </w:t>
      </w:r>
    </w:p>
    <w:p w14:paraId="2D3C729B" w14:textId="77777777" w:rsidR="00F429D6" w:rsidRDefault="00ED0856" w:rsidP="00F429D6">
      <w:pPr>
        <w:spacing w:after="240" w:line="276" w:lineRule="auto"/>
        <w:rPr>
          <w:rFonts w:ascii="Sylfaen" w:hAnsi="Sylfaen" w:cs="Menlo Regular"/>
          <w:i/>
          <w:iCs/>
          <w:color w:val="44546A" w:themeColor="text2"/>
          <w:sz w:val="18"/>
          <w:szCs w:val="18"/>
        </w:rPr>
      </w:pPr>
      <w:r>
        <w:rPr>
          <w:noProof/>
        </w:rPr>
        <w:drawing>
          <wp:anchor distT="0" distB="0" distL="114300" distR="114300" simplePos="0" relativeHeight="251773952" behindDoc="0" locked="0" layoutInCell="1" allowOverlap="1" wp14:anchorId="7E11E337" wp14:editId="17B65A6A">
            <wp:simplePos x="629107" y="5954573"/>
            <wp:positionH relativeFrom="column">
              <wp:align>left</wp:align>
            </wp:positionH>
            <wp:positionV relativeFrom="paragraph">
              <wp:align>top</wp:align>
            </wp:positionV>
            <wp:extent cx="3209925" cy="2657475"/>
            <wp:effectExtent l="0" t="0" r="9525" b="9525"/>
            <wp:wrapSquare wrapText="bothSides"/>
            <wp:docPr id="148" name="Chart 14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2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p>
    <w:p w14:paraId="02CB603E" w14:textId="77777777" w:rsidR="00F429D6" w:rsidRPr="00F429D6" w:rsidRDefault="00F429D6" w:rsidP="00F429D6">
      <w:pPr>
        <w:rPr>
          <w:rFonts w:ascii="Sylfaen" w:hAnsi="Sylfaen" w:cs="Menlo Regular"/>
          <w:sz w:val="18"/>
          <w:szCs w:val="18"/>
        </w:rPr>
      </w:pPr>
    </w:p>
    <w:p w14:paraId="2CB155A8" w14:textId="77777777" w:rsidR="00F429D6" w:rsidRPr="00F429D6" w:rsidRDefault="00F429D6" w:rsidP="00F429D6">
      <w:pPr>
        <w:rPr>
          <w:rFonts w:ascii="Sylfaen" w:hAnsi="Sylfaen" w:cs="Menlo Regular"/>
          <w:sz w:val="18"/>
          <w:szCs w:val="18"/>
        </w:rPr>
      </w:pPr>
    </w:p>
    <w:p w14:paraId="0727B27F" w14:textId="77777777" w:rsidR="00F429D6" w:rsidRPr="00F429D6" w:rsidRDefault="00F429D6" w:rsidP="00F429D6">
      <w:pPr>
        <w:rPr>
          <w:rFonts w:ascii="Sylfaen" w:hAnsi="Sylfaen" w:cs="Menlo Regular"/>
          <w:sz w:val="18"/>
          <w:szCs w:val="18"/>
        </w:rPr>
      </w:pPr>
    </w:p>
    <w:p w14:paraId="636447D7" w14:textId="77777777" w:rsidR="00F429D6" w:rsidRPr="00F429D6" w:rsidRDefault="00F429D6" w:rsidP="00F429D6">
      <w:pPr>
        <w:rPr>
          <w:rFonts w:ascii="Sylfaen" w:hAnsi="Sylfaen" w:cs="Menlo Regular"/>
          <w:sz w:val="18"/>
          <w:szCs w:val="18"/>
        </w:rPr>
      </w:pPr>
    </w:p>
    <w:p w14:paraId="3656E06C" w14:textId="77777777" w:rsidR="00F429D6" w:rsidRPr="00F429D6" w:rsidRDefault="00F429D6" w:rsidP="00F429D6">
      <w:pPr>
        <w:rPr>
          <w:rFonts w:ascii="Sylfaen" w:hAnsi="Sylfaen" w:cs="Menlo Regular"/>
          <w:sz w:val="18"/>
          <w:szCs w:val="18"/>
        </w:rPr>
      </w:pPr>
    </w:p>
    <w:p w14:paraId="31A76E27" w14:textId="77777777" w:rsidR="00F429D6" w:rsidRPr="00F429D6" w:rsidRDefault="00F429D6" w:rsidP="00F429D6">
      <w:pPr>
        <w:rPr>
          <w:rFonts w:ascii="Sylfaen" w:hAnsi="Sylfaen" w:cs="Menlo Regular"/>
          <w:sz w:val="18"/>
          <w:szCs w:val="18"/>
        </w:rPr>
      </w:pPr>
    </w:p>
    <w:p w14:paraId="60D29333" w14:textId="77777777" w:rsidR="00F429D6" w:rsidRPr="00F429D6" w:rsidRDefault="00F429D6" w:rsidP="00F429D6">
      <w:pPr>
        <w:rPr>
          <w:rFonts w:ascii="Sylfaen" w:hAnsi="Sylfaen" w:cs="Menlo Regular"/>
          <w:sz w:val="18"/>
          <w:szCs w:val="18"/>
        </w:rPr>
      </w:pPr>
    </w:p>
    <w:p w14:paraId="28B4EF70" w14:textId="77777777" w:rsidR="00F429D6" w:rsidRDefault="00F429D6" w:rsidP="00F429D6">
      <w:pPr>
        <w:spacing w:after="240" w:line="276" w:lineRule="auto"/>
        <w:rPr>
          <w:rFonts w:ascii="Sylfaen" w:hAnsi="Sylfaen" w:cs="Menlo Regular"/>
          <w:i/>
          <w:iCs/>
          <w:color w:val="44546A" w:themeColor="text2"/>
          <w:sz w:val="18"/>
          <w:szCs w:val="18"/>
        </w:rPr>
      </w:pPr>
    </w:p>
    <w:p w14:paraId="1D5CEDF0" w14:textId="77777777" w:rsidR="00F429D6" w:rsidRDefault="00F429D6" w:rsidP="00F429D6">
      <w:pPr>
        <w:spacing w:after="0" w:line="276" w:lineRule="auto"/>
        <w:rPr>
          <w:rFonts w:ascii="Sylfaen" w:hAnsi="Sylfaen" w:cs="Menlo Regular"/>
          <w:i/>
          <w:iCs/>
          <w:color w:val="44546A" w:themeColor="text2"/>
          <w:sz w:val="18"/>
          <w:szCs w:val="18"/>
        </w:rPr>
      </w:pPr>
    </w:p>
    <w:p w14:paraId="60CEE412" w14:textId="4099D7D2" w:rsidR="00292C74" w:rsidRDefault="00292C74" w:rsidP="00F429D6">
      <w:pPr>
        <w:spacing w:after="240" w:line="276" w:lineRule="auto"/>
        <w:rPr>
          <w:rFonts w:ascii="Sylfaen" w:hAnsi="Sylfaen"/>
          <w:i/>
          <w:iCs/>
          <w:color w:val="44546A" w:themeColor="text2"/>
          <w:sz w:val="18"/>
          <w:szCs w:val="18"/>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(IHS)</w:t>
      </w:r>
    </w:p>
    <w:p w14:paraId="68F96196" w14:textId="77777777" w:rsidR="00F429D6" w:rsidRPr="00E55ABB" w:rsidRDefault="00F429D6" w:rsidP="00F429D6">
      <w:pPr>
        <w:spacing w:after="240" w:line="276" w:lineRule="auto"/>
        <w:rPr>
          <w:rFonts w:ascii="Sylfaen" w:hAnsi="Sylfaen"/>
          <w:lang w:val="en-GB"/>
        </w:rPr>
      </w:pPr>
    </w:p>
    <w:p w14:paraId="7C107DAC" w14:textId="3DEEDDFA" w:rsidR="00292C74" w:rsidRDefault="00145E2F" w:rsidP="00A90210">
      <w:pPr>
        <w:spacing w:after="240" w:line="276" w:lineRule="auto"/>
        <w:jc w:val="both"/>
        <w:rPr>
          <w:rFonts w:ascii="Sylfaen" w:hAnsi="Sylfaen" w:cstheme="minorHAnsi"/>
          <w:lang w:val="ka-GE"/>
        </w:rPr>
      </w:pPr>
      <w:r>
        <w:rPr>
          <w:rFonts w:ascii="Sylfaen" w:hAnsi="Sylfaen" w:cstheme="minorHAnsi"/>
          <w:lang w:val="ka-GE"/>
        </w:rPr>
        <w:t>არასტაბილური</w:t>
      </w:r>
      <w:r w:rsidR="00292C74">
        <w:rPr>
          <w:rFonts w:ascii="Sylfaen" w:hAnsi="Sylfaen" w:cstheme="minorHAnsi"/>
          <w:lang w:val="ka-GE"/>
        </w:rPr>
        <w:t xml:space="preserve"> </w:t>
      </w:r>
      <w:r w:rsidR="000A17D7">
        <w:rPr>
          <w:rFonts w:ascii="Sylfaen" w:hAnsi="Sylfaen" w:cstheme="minorHAnsi"/>
          <w:lang w:val="ka-GE"/>
        </w:rPr>
        <w:t>საცხოვრისის</w:t>
      </w:r>
      <w:r w:rsidR="00292C74">
        <w:rPr>
          <w:rFonts w:ascii="Sylfaen" w:hAnsi="Sylfaen" w:cstheme="minorHAnsi"/>
          <w:lang w:val="ka-GE"/>
        </w:rPr>
        <w:t xml:space="preserve"> ბოლო </w:t>
      </w:r>
      <w:r w:rsidR="000A17D7">
        <w:rPr>
          <w:rFonts w:ascii="Sylfaen" w:hAnsi="Sylfaen" w:cstheme="minorHAnsi"/>
          <w:lang w:val="ka-GE"/>
        </w:rPr>
        <w:t xml:space="preserve">ქვეკატეგორიაა </w:t>
      </w:r>
      <w:r w:rsidR="00292C74" w:rsidRPr="000A17D7">
        <w:rPr>
          <w:rFonts w:ascii="Sylfaen" w:hAnsi="Sylfaen" w:cstheme="minorHAnsi"/>
          <w:b/>
          <w:lang w:val="ka-GE"/>
        </w:rPr>
        <w:t xml:space="preserve">ძალადობის საფრთხის ქვეშ </w:t>
      </w:r>
      <w:r w:rsidR="000A17D7" w:rsidRPr="000A17D7">
        <w:rPr>
          <w:rFonts w:ascii="Sylfaen" w:hAnsi="Sylfaen" w:cstheme="minorHAnsi"/>
          <w:b/>
          <w:lang w:val="ka-GE"/>
        </w:rPr>
        <w:t>მ</w:t>
      </w:r>
      <w:r w:rsidR="00292C74" w:rsidRPr="000A17D7">
        <w:rPr>
          <w:rFonts w:ascii="Sylfaen" w:hAnsi="Sylfaen" w:cstheme="minorHAnsi"/>
          <w:b/>
          <w:lang w:val="ka-GE"/>
        </w:rPr>
        <w:t>ცხოვრ</w:t>
      </w:r>
      <w:r w:rsidR="000551D2">
        <w:rPr>
          <w:rFonts w:ascii="Sylfaen" w:hAnsi="Sylfaen" w:cstheme="minorHAnsi"/>
          <w:b/>
          <w:lang w:val="ka-GE"/>
        </w:rPr>
        <w:t>ე</w:t>
      </w:r>
      <w:r w:rsidR="00292C74" w:rsidRPr="000A17D7">
        <w:rPr>
          <w:rFonts w:ascii="Sylfaen" w:hAnsi="Sylfaen" w:cstheme="minorHAnsi"/>
          <w:b/>
          <w:lang w:val="ka-GE"/>
        </w:rPr>
        <w:t>ბ</w:t>
      </w:r>
      <w:r>
        <w:rPr>
          <w:rFonts w:ascii="Sylfaen" w:hAnsi="Sylfaen" w:cstheme="minorHAnsi"/>
          <w:b/>
          <w:lang w:val="ka-GE"/>
        </w:rPr>
        <w:t>ი</w:t>
      </w:r>
      <w:r w:rsidR="000A17D7" w:rsidRPr="000A17D7">
        <w:rPr>
          <w:rFonts w:ascii="Sylfaen" w:hAnsi="Sylfaen" w:cstheme="minorHAnsi"/>
          <w:b/>
          <w:lang w:val="ka-GE"/>
        </w:rPr>
        <w:t xml:space="preserve"> ადამიანები</w:t>
      </w:r>
      <w:r w:rsidR="000A17D7">
        <w:rPr>
          <w:rFonts w:ascii="Sylfaen" w:hAnsi="Sylfaen" w:cstheme="minorHAnsi"/>
          <w:b/>
          <w:lang w:val="ka-GE"/>
        </w:rPr>
        <w:t>.</w:t>
      </w:r>
    </w:p>
    <w:p w14:paraId="0A692CE2" w14:textId="14F3B652" w:rsidR="00DA27BA" w:rsidRPr="00DA27BA" w:rsidRDefault="00292C74" w:rsidP="00A90210">
      <w:pPr>
        <w:spacing w:after="240" w:line="276" w:lineRule="auto"/>
        <w:jc w:val="both"/>
        <w:rPr>
          <w:rFonts w:ascii="Sylfaen" w:hAnsi="Sylfaen" w:cstheme="minorHAnsi"/>
          <w:lang w:val="ka-GE"/>
        </w:rPr>
      </w:pPr>
      <w:r>
        <w:rPr>
          <w:rFonts w:ascii="Sylfaen" w:hAnsi="Sylfaen" w:cstheme="minorHAnsi"/>
          <w:lang w:val="ka-GE"/>
        </w:rPr>
        <w:t xml:space="preserve">შინაგან საქმეთა სამინისტროს ანალიტიკურმა დეპარტამენტმა გამოაქვეყნა </w:t>
      </w:r>
      <w:r w:rsidR="000A17D7">
        <w:rPr>
          <w:rFonts w:ascii="Sylfaen" w:hAnsi="Sylfaen" w:cstheme="minorHAnsi"/>
          <w:lang w:val="ka-GE"/>
        </w:rPr>
        <w:t xml:space="preserve">საჯარო </w:t>
      </w:r>
      <w:r>
        <w:rPr>
          <w:rFonts w:ascii="Sylfaen" w:hAnsi="Sylfaen" w:cstheme="minorHAnsi"/>
          <w:lang w:val="ka-GE"/>
        </w:rPr>
        <w:t xml:space="preserve">ინფორმაცია 2015 წლიდან ოჯახში ძალადობის ფაქტებზე. </w:t>
      </w:r>
      <w:r w:rsidR="00E55ABB">
        <w:rPr>
          <w:rFonts w:ascii="Sylfaen" w:hAnsi="Sylfaen" w:cstheme="minorHAnsi"/>
          <w:lang w:val="ka-GE"/>
        </w:rPr>
        <w:t>მონაცემები</w:t>
      </w:r>
      <w:r>
        <w:rPr>
          <w:rFonts w:ascii="Sylfaen" w:hAnsi="Sylfaen" w:cstheme="minorHAnsi"/>
          <w:lang w:val="ka-GE"/>
        </w:rPr>
        <w:t xml:space="preserve"> შეიცავს </w:t>
      </w:r>
      <w:r w:rsidR="0089762D">
        <w:rPr>
          <w:rFonts w:ascii="Sylfaen" w:hAnsi="Sylfaen" w:cstheme="minorHAnsi"/>
          <w:lang w:val="ka-GE"/>
        </w:rPr>
        <w:t xml:space="preserve">ინფორმაციას </w:t>
      </w:r>
      <w:r>
        <w:rPr>
          <w:rFonts w:ascii="Sylfaen" w:hAnsi="Sylfaen" w:cstheme="minorHAnsi"/>
          <w:lang w:val="ka-GE"/>
        </w:rPr>
        <w:t xml:space="preserve">ოჯახში ძალადობის შემთხვევებსა და </w:t>
      </w:r>
      <w:r w:rsidR="00CD47C1">
        <w:rPr>
          <w:rFonts w:ascii="Sylfaen" w:hAnsi="Sylfaen" w:cstheme="minorHAnsi"/>
          <w:lang w:val="ka-GE"/>
        </w:rPr>
        <w:t>თავად მსხვერპლთა რაოდენობა</w:t>
      </w:r>
      <w:r w:rsidR="0089762D">
        <w:rPr>
          <w:rFonts w:ascii="Sylfaen" w:hAnsi="Sylfaen" w:cstheme="minorHAnsi"/>
          <w:lang w:val="ka-GE"/>
        </w:rPr>
        <w:t>ზე</w:t>
      </w:r>
      <w:r w:rsidR="00CD47C1">
        <w:rPr>
          <w:rFonts w:ascii="Sylfaen" w:hAnsi="Sylfaen" w:cstheme="minorHAnsi"/>
          <w:lang w:val="ka-GE"/>
        </w:rPr>
        <w:t xml:space="preserve">. </w:t>
      </w:r>
      <w:r w:rsidR="000A17D7">
        <w:rPr>
          <w:rFonts w:ascii="Sylfaen" w:hAnsi="Sylfaen" w:cstheme="minorHAnsi"/>
          <w:lang w:val="ka-GE"/>
        </w:rPr>
        <w:t>37-ე გრაფიკზე</w:t>
      </w:r>
      <w:r w:rsidR="00CD47C1">
        <w:rPr>
          <w:rFonts w:ascii="Sylfaen" w:hAnsi="Sylfaen" w:cstheme="minorHAnsi"/>
          <w:lang w:val="ka-GE"/>
        </w:rPr>
        <w:t xml:space="preserve"> </w:t>
      </w:r>
      <w:r w:rsidR="00145E2F">
        <w:rPr>
          <w:rFonts w:ascii="Sylfaen" w:hAnsi="Sylfaen" w:cstheme="minorHAnsi"/>
          <w:lang w:val="ka-GE"/>
        </w:rPr>
        <w:t>აღინიშნება</w:t>
      </w:r>
      <w:r w:rsidR="00CD47C1">
        <w:rPr>
          <w:rFonts w:ascii="Sylfaen" w:hAnsi="Sylfaen" w:cstheme="minorHAnsi"/>
          <w:lang w:val="ka-GE"/>
        </w:rPr>
        <w:t xml:space="preserve"> ტენდენციის </w:t>
      </w:r>
      <w:r w:rsidR="00145E2F">
        <w:rPr>
          <w:rFonts w:ascii="Sylfaen" w:hAnsi="Sylfaen" w:cstheme="minorHAnsi"/>
          <w:lang w:val="ka-GE"/>
        </w:rPr>
        <w:t>ზრდა</w:t>
      </w:r>
      <w:r w:rsidR="00CD47C1">
        <w:rPr>
          <w:rFonts w:ascii="Sylfaen" w:hAnsi="Sylfaen" w:cstheme="minorHAnsi"/>
          <w:lang w:val="ka-GE"/>
        </w:rPr>
        <w:t>, რაც ან პრობლემის გამწვავებაზე მი</w:t>
      </w:r>
      <w:r w:rsidR="00B80891">
        <w:rPr>
          <w:rFonts w:ascii="Sylfaen" w:hAnsi="Sylfaen" w:cstheme="minorHAnsi"/>
          <w:lang w:val="ka-GE"/>
        </w:rPr>
        <w:t>უთითებს</w:t>
      </w:r>
      <w:r w:rsidR="00CD47C1">
        <w:rPr>
          <w:rFonts w:ascii="Sylfaen" w:hAnsi="Sylfaen" w:cstheme="minorHAnsi"/>
          <w:lang w:val="ka-GE"/>
        </w:rPr>
        <w:t xml:space="preserve"> ან უბრალოდ</w:t>
      </w:r>
      <w:r w:rsidR="00B80891">
        <w:rPr>
          <w:rFonts w:ascii="Sylfaen" w:hAnsi="Sylfaen" w:cstheme="minorHAnsi"/>
          <w:lang w:val="ka-GE"/>
        </w:rPr>
        <w:t xml:space="preserve"> იმაზე</w:t>
      </w:r>
      <w:r w:rsidR="000A17D7">
        <w:rPr>
          <w:rFonts w:ascii="Sylfaen" w:hAnsi="Sylfaen" w:cstheme="minorHAnsi"/>
          <w:lang w:val="ka-GE"/>
        </w:rPr>
        <w:t>,</w:t>
      </w:r>
      <w:r w:rsidR="00B80891">
        <w:rPr>
          <w:rFonts w:ascii="Sylfaen" w:hAnsi="Sylfaen" w:cstheme="minorHAnsi"/>
          <w:lang w:val="ka-GE"/>
        </w:rPr>
        <w:t xml:space="preserve"> რომ,</w:t>
      </w:r>
      <w:r w:rsidR="00CD47C1">
        <w:rPr>
          <w:rFonts w:ascii="Sylfaen" w:hAnsi="Sylfaen" w:cstheme="minorHAnsi"/>
          <w:lang w:val="ka-GE"/>
        </w:rPr>
        <w:t xml:space="preserve"> ბოლო პერიოდში</w:t>
      </w:r>
      <w:r w:rsidR="000A17D7">
        <w:rPr>
          <w:rFonts w:ascii="Sylfaen" w:hAnsi="Sylfaen" w:cstheme="minorHAnsi"/>
          <w:lang w:val="ka-GE"/>
        </w:rPr>
        <w:t>,</w:t>
      </w:r>
      <w:r w:rsidR="00CD47C1">
        <w:rPr>
          <w:rFonts w:ascii="Sylfaen" w:hAnsi="Sylfaen" w:cstheme="minorHAnsi"/>
          <w:lang w:val="ka-GE"/>
        </w:rPr>
        <w:t xml:space="preserve"> </w:t>
      </w:r>
      <w:r w:rsidR="0089762D">
        <w:rPr>
          <w:rFonts w:ascii="Sylfaen" w:hAnsi="Sylfaen" w:cstheme="minorHAnsi"/>
          <w:lang w:val="ka-GE"/>
        </w:rPr>
        <w:t>მოქალაქეები</w:t>
      </w:r>
      <w:r w:rsidR="00CD47C1">
        <w:rPr>
          <w:rFonts w:ascii="Sylfaen" w:hAnsi="Sylfaen" w:cstheme="minorHAnsi"/>
          <w:lang w:val="ka-GE"/>
        </w:rPr>
        <w:t xml:space="preserve"> უფრო მეტად აანალიზებ</w:t>
      </w:r>
      <w:r w:rsidR="0089762D">
        <w:rPr>
          <w:rFonts w:ascii="Sylfaen" w:hAnsi="Sylfaen" w:cstheme="minorHAnsi"/>
          <w:lang w:val="ka-GE"/>
        </w:rPr>
        <w:t>ენ</w:t>
      </w:r>
      <w:r w:rsidR="000A17D7">
        <w:rPr>
          <w:rFonts w:ascii="Sylfaen" w:hAnsi="Sylfaen" w:cstheme="minorHAnsi"/>
          <w:lang w:val="ka-GE"/>
        </w:rPr>
        <w:t xml:space="preserve"> </w:t>
      </w:r>
      <w:r w:rsidR="00CD47C1">
        <w:rPr>
          <w:rFonts w:ascii="Sylfaen" w:hAnsi="Sylfaen" w:cstheme="minorHAnsi"/>
          <w:lang w:val="ka-GE"/>
        </w:rPr>
        <w:t>ოჯახში ძალადობის შემთხვევაზე პოლიციაში განაცხადის შეტანის საჭიროებას</w:t>
      </w:r>
      <w:r w:rsidR="00CD47C1">
        <w:rPr>
          <w:rStyle w:val="FootnoteReference"/>
          <w:rFonts w:ascii="Sylfaen" w:hAnsi="Sylfaen" w:cstheme="minorHAnsi"/>
          <w:lang w:val="ka-GE"/>
        </w:rPr>
        <w:footnoteReference w:id="35"/>
      </w:r>
      <w:r w:rsidR="00CD47C1">
        <w:rPr>
          <w:rFonts w:ascii="Sylfaen" w:hAnsi="Sylfaen" w:cstheme="minorHAnsi"/>
          <w:lang w:val="ka-GE"/>
        </w:rPr>
        <w:t>.</w:t>
      </w:r>
      <w:r w:rsidR="000A17D7">
        <w:rPr>
          <w:rFonts w:ascii="Sylfaen" w:hAnsi="Sylfaen" w:cstheme="minorHAnsi"/>
          <w:lang w:val="ka-GE"/>
        </w:rPr>
        <w:t xml:space="preserve"> </w:t>
      </w:r>
      <w:r w:rsidR="00DA27BA" w:rsidRPr="00DA27BA">
        <w:rPr>
          <w:rFonts w:ascii="Sylfaen" w:hAnsi="Sylfaen" w:cstheme="minorHAnsi"/>
          <w:lang w:val="ka-GE"/>
        </w:rPr>
        <w:t xml:space="preserve">ეს </w:t>
      </w:r>
      <w:r w:rsidR="00DA27BA">
        <w:rPr>
          <w:rFonts w:ascii="Sylfaen" w:hAnsi="Sylfaen" w:cstheme="minorHAnsi"/>
          <w:lang w:val="ka-GE"/>
        </w:rPr>
        <w:t>რეალურად</w:t>
      </w:r>
      <w:r w:rsidR="00DA27BA" w:rsidRPr="00DA27BA">
        <w:rPr>
          <w:rFonts w:ascii="Sylfaen" w:hAnsi="Sylfaen" w:cstheme="minorHAnsi"/>
          <w:lang w:val="ka-GE"/>
        </w:rPr>
        <w:t xml:space="preserve"> სრულად შეესაბამება </w:t>
      </w:r>
      <w:r w:rsidR="000A17D7">
        <w:rPr>
          <w:rFonts w:ascii="Sylfaen" w:hAnsi="Sylfaen" w:cstheme="minorHAnsi"/>
          <w:lang w:val="ka-GE"/>
        </w:rPr>
        <w:t>მანამდე</w:t>
      </w:r>
      <w:r w:rsidR="00DA27BA" w:rsidRPr="00DA27BA">
        <w:rPr>
          <w:rFonts w:ascii="Sylfaen" w:hAnsi="Sylfaen" w:cstheme="minorHAnsi"/>
          <w:lang w:val="ka-GE"/>
        </w:rPr>
        <w:t xml:space="preserve"> განხილულ ოჯახში ძალადობის ცენტრებში მყოფი ბენეფიციარების რაოდენობის</w:t>
      </w:r>
      <w:r w:rsidR="000A17D7" w:rsidRPr="000A17D7">
        <w:rPr>
          <w:rFonts w:ascii="Sylfaen" w:hAnsi="Sylfaen" w:cstheme="minorHAnsi"/>
          <w:lang w:val="ka-GE"/>
        </w:rPr>
        <w:t xml:space="preserve"> </w:t>
      </w:r>
      <w:r w:rsidR="000A17D7" w:rsidRPr="00DA27BA">
        <w:rPr>
          <w:rFonts w:ascii="Sylfaen" w:hAnsi="Sylfaen" w:cstheme="minorHAnsi"/>
          <w:lang w:val="ka-GE"/>
        </w:rPr>
        <w:t>სტატისტიკას</w:t>
      </w:r>
      <w:r w:rsidR="00DA27BA" w:rsidRPr="00DA27BA">
        <w:rPr>
          <w:rFonts w:ascii="Sylfaen" w:hAnsi="Sylfaen" w:cstheme="minorHAnsi"/>
          <w:lang w:val="ka-GE"/>
        </w:rPr>
        <w:t>.</w:t>
      </w:r>
    </w:p>
    <w:p w14:paraId="187664BA" w14:textId="344C2E76" w:rsidR="00DA27BA" w:rsidRDefault="00DA27BA" w:rsidP="00A90210">
      <w:pPr>
        <w:spacing w:after="240" w:line="276" w:lineRule="auto"/>
        <w:jc w:val="both"/>
        <w:rPr>
          <w:rFonts w:ascii="Sylfaen" w:hAnsi="Sylfaen"/>
        </w:rPr>
      </w:pPr>
      <w:r w:rsidRPr="00145E2F">
        <w:rPr>
          <w:rFonts w:ascii="Sylfaen" w:hAnsi="Sylfaen" w:cstheme="minorHAnsi"/>
          <w:lang w:val="ka-GE"/>
        </w:rPr>
        <w:t xml:space="preserve">დაკვირვების პერიოდში  შემთხვეების </w:t>
      </w:r>
      <w:r w:rsidR="000A17D7" w:rsidRPr="00145E2F">
        <w:rPr>
          <w:rFonts w:ascii="Sylfaen" w:hAnsi="Sylfaen" w:cstheme="minorHAnsi"/>
          <w:lang w:val="ka-GE"/>
        </w:rPr>
        <w:t>რაოდენობის</w:t>
      </w:r>
      <w:r w:rsidRPr="00145E2F">
        <w:rPr>
          <w:rFonts w:ascii="Sylfaen" w:hAnsi="Sylfaen" w:cstheme="minorHAnsi"/>
          <w:lang w:val="ka-GE"/>
        </w:rPr>
        <w:t xml:space="preserve"> 2</w:t>
      </w:r>
      <w:r w:rsidR="002A6D04">
        <w:rPr>
          <w:rFonts w:ascii="Sylfaen" w:hAnsi="Sylfaen" w:cstheme="minorHAnsi"/>
          <w:lang w:val="ka-GE"/>
        </w:rPr>
        <w:t>,</w:t>
      </w:r>
      <w:r w:rsidRPr="00145E2F">
        <w:rPr>
          <w:rFonts w:ascii="Sylfaen" w:hAnsi="Sylfaen" w:cstheme="minorHAnsi"/>
          <w:lang w:val="ka-GE"/>
        </w:rPr>
        <w:t>72</w:t>
      </w:r>
      <w:r w:rsidR="00145E2F">
        <w:rPr>
          <w:rFonts w:ascii="Sylfaen" w:hAnsi="Sylfaen" w:cstheme="minorHAnsi"/>
          <w:lang w:val="ka-GE"/>
        </w:rPr>
        <w:t>2-</w:t>
      </w:r>
      <w:r w:rsidRPr="00145E2F">
        <w:rPr>
          <w:rFonts w:ascii="Sylfaen" w:hAnsi="Sylfaen" w:cstheme="minorHAnsi"/>
          <w:lang w:val="ka-GE"/>
        </w:rPr>
        <w:t>დან</w:t>
      </w:r>
      <w:r w:rsidR="00145E2F">
        <w:rPr>
          <w:rFonts w:ascii="Sylfaen" w:hAnsi="Sylfaen" w:cstheme="minorHAnsi"/>
          <w:lang w:val="ka-GE"/>
        </w:rPr>
        <w:t xml:space="preserve"> 5</w:t>
      </w:r>
      <w:r w:rsidR="002A6D04">
        <w:rPr>
          <w:rFonts w:ascii="Sylfaen" w:hAnsi="Sylfaen" w:cstheme="minorHAnsi"/>
          <w:lang w:val="ka-GE"/>
        </w:rPr>
        <w:t>,</w:t>
      </w:r>
      <w:r w:rsidR="00145E2F">
        <w:rPr>
          <w:rFonts w:ascii="Sylfaen" w:hAnsi="Sylfaen" w:cstheme="minorHAnsi"/>
          <w:lang w:val="ka-GE"/>
        </w:rPr>
        <w:t>399-</w:t>
      </w:r>
      <w:r w:rsidRPr="00145E2F">
        <w:rPr>
          <w:rFonts w:ascii="Sylfaen" w:hAnsi="Sylfaen" w:cstheme="minorHAnsi"/>
          <w:lang w:val="ka-GE"/>
        </w:rPr>
        <w:t>მდე, ხოლო დაზარალებულთა რიცხვი</w:t>
      </w:r>
      <w:r w:rsidR="000A17D7" w:rsidRPr="00145E2F">
        <w:rPr>
          <w:rFonts w:ascii="Sylfaen" w:hAnsi="Sylfaen" w:cstheme="minorHAnsi"/>
          <w:lang w:val="ka-GE"/>
        </w:rPr>
        <w:t>ს</w:t>
      </w:r>
      <w:r w:rsidR="00145E2F">
        <w:rPr>
          <w:rFonts w:ascii="Sylfaen" w:hAnsi="Sylfaen" w:cstheme="minorHAnsi"/>
          <w:lang w:val="ka-GE"/>
        </w:rPr>
        <w:t xml:space="preserve"> 2</w:t>
      </w:r>
      <w:r w:rsidR="007E3D19">
        <w:rPr>
          <w:rFonts w:ascii="Sylfaen" w:hAnsi="Sylfaen" w:cstheme="minorHAnsi"/>
          <w:lang w:val="ka-GE"/>
        </w:rPr>
        <w:t>,</w:t>
      </w:r>
      <w:r w:rsidR="00145E2F">
        <w:rPr>
          <w:rFonts w:ascii="Sylfaen" w:hAnsi="Sylfaen" w:cstheme="minorHAnsi"/>
          <w:lang w:val="ka-GE"/>
        </w:rPr>
        <w:t>638-</w:t>
      </w:r>
      <w:r w:rsidRPr="00145E2F">
        <w:rPr>
          <w:rFonts w:ascii="Sylfaen" w:hAnsi="Sylfaen" w:cstheme="minorHAnsi"/>
          <w:lang w:val="ka-GE"/>
        </w:rPr>
        <w:t>დან</w:t>
      </w:r>
      <w:r w:rsidR="00145E2F">
        <w:rPr>
          <w:rFonts w:ascii="Sylfaen" w:hAnsi="Sylfaen" w:cstheme="minorHAnsi"/>
          <w:lang w:val="ka-GE"/>
        </w:rPr>
        <w:t xml:space="preserve"> 6</w:t>
      </w:r>
      <w:r w:rsidR="007E3D19">
        <w:rPr>
          <w:rFonts w:ascii="Sylfaen" w:hAnsi="Sylfaen" w:cstheme="minorHAnsi"/>
          <w:lang w:val="ka-GE"/>
        </w:rPr>
        <w:t>,</w:t>
      </w:r>
      <w:r w:rsidR="00145E2F">
        <w:rPr>
          <w:rFonts w:ascii="Sylfaen" w:hAnsi="Sylfaen" w:cstheme="minorHAnsi"/>
          <w:lang w:val="ka-GE"/>
        </w:rPr>
        <w:t>893-</w:t>
      </w:r>
      <w:r w:rsidRPr="00145E2F">
        <w:rPr>
          <w:rFonts w:ascii="Sylfaen" w:hAnsi="Sylfaen" w:cstheme="minorHAnsi"/>
          <w:lang w:val="ka-GE"/>
        </w:rPr>
        <w:t xml:space="preserve">მდე </w:t>
      </w:r>
      <w:r w:rsidR="000A17D7" w:rsidRPr="00145E2F">
        <w:rPr>
          <w:rFonts w:ascii="Sylfaen" w:hAnsi="Sylfaen" w:cstheme="minorHAnsi"/>
          <w:lang w:val="ka-GE"/>
        </w:rPr>
        <w:t>ზრდა ფიქსირდება</w:t>
      </w:r>
      <w:r w:rsidRPr="00145E2F">
        <w:rPr>
          <w:rFonts w:ascii="Sylfaen" w:hAnsi="Sylfaen" w:cstheme="minorHAnsi"/>
          <w:lang w:val="ka-GE"/>
        </w:rPr>
        <w:t xml:space="preserve"> (გრაფიკი 37). ქვემოთ მოყვანილი მონაცემები მიუთითებს იმაზე, რომ ოჯახში ძალადობა შეიძლება </w:t>
      </w:r>
      <w:r w:rsidR="0057712F" w:rsidRPr="00145E2F">
        <w:rPr>
          <w:rFonts w:ascii="Sylfaen" w:hAnsi="Sylfaen" w:cstheme="minorHAnsi"/>
          <w:lang w:val="ka-GE"/>
        </w:rPr>
        <w:t>ერთსა</w:t>
      </w:r>
      <w:r w:rsidRPr="00145E2F">
        <w:rPr>
          <w:rFonts w:ascii="Sylfaen" w:hAnsi="Sylfaen" w:cstheme="minorHAnsi"/>
          <w:lang w:val="ka-GE"/>
        </w:rPr>
        <w:t xml:space="preserve"> და იმავე პირებზე არაერთხელ განმეორდეს. თუ ვივარაუდებთ, რომ ყოველი დაზარალებული სხვადასხვა </w:t>
      </w:r>
      <w:r w:rsidR="0057712F" w:rsidRPr="00145E2F">
        <w:rPr>
          <w:rFonts w:ascii="Sylfaen" w:hAnsi="Sylfaen" w:cstheme="minorHAnsi"/>
          <w:lang w:val="ka-GE"/>
        </w:rPr>
        <w:t>შინამეურნეობის</w:t>
      </w:r>
      <w:r w:rsidRPr="00145E2F">
        <w:rPr>
          <w:rFonts w:ascii="Sylfaen" w:hAnsi="Sylfaen" w:cstheme="minorHAnsi"/>
          <w:lang w:val="ka-GE"/>
        </w:rPr>
        <w:t xml:space="preserve"> </w:t>
      </w:r>
      <w:r w:rsidR="0057712F" w:rsidRPr="00145E2F">
        <w:rPr>
          <w:rFonts w:ascii="Sylfaen" w:hAnsi="Sylfaen" w:cstheme="minorHAnsi"/>
          <w:lang w:val="ka-GE"/>
        </w:rPr>
        <w:t>წევ</w:t>
      </w:r>
      <w:r w:rsidR="00856BAC">
        <w:rPr>
          <w:rFonts w:ascii="Sylfaen" w:hAnsi="Sylfaen" w:cstheme="minorHAnsi"/>
          <w:lang w:val="ka-GE"/>
        </w:rPr>
        <w:t>რ</w:t>
      </w:r>
      <w:r w:rsidR="0057712F" w:rsidRPr="00145E2F">
        <w:rPr>
          <w:rFonts w:ascii="Sylfaen" w:hAnsi="Sylfaen" w:cstheme="minorHAnsi"/>
          <w:lang w:val="ka-GE"/>
        </w:rPr>
        <w:t>ია</w:t>
      </w:r>
      <w:r w:rsidRPr="00145E2F">
        <w:rPr>
          <w:rFonts w:ascii="Sylfaen" w:hAnsi="Sylfaen" w:cstheme="minorHAnsi"/>
          <w:lang w:val="ka-GE"/>
        </w:rPr>
        <w:t>, ოჯახში</w:t>
      </w:r>
      <w:r w:rsidRPr="00DA27BA">
        <w:rPr>
          <w:rFonts w:ascii="Sylfaen" w:hAnsi="Sylfaen"/>
        </w:rPr>
        <w:t xml:space="preserve"> ძალადობის ქვეშ მყოფი შინამეურნეობების </w:t>
      </w:r>
      <w:r>
        <w:rPr>
          <w:rFonts w:ascii="Sylfaen" w:hAnsi="Sylfaen"/>
        </w:rPr>
        <w:t xml:space="preserve">წილმა </w:t>
      </w:r>
      <w:r w:rsidRPr="00DA27BA">
        <w:rPr>
          <w:rFonts w:ascii="Sylfaen" w:hAnsi="Sylfaen"/>
        </w:rPr>
        <w:t>2015 წელს 0.25% (მთლიანი მოსახლეობის 0.07%</w:t>
      </w:r>
      <w:r w:rsidR="0057712F">
        <w:rPr>
          <w:rStyle w:val="FootnoteReference"/>
          <w:rFonts w:ascii="Sylfaen" w:hAnsi="Sylfaen"/>
        </w:rPr>
        <w:footnoteReference w:id="36"/>
      </w:r>
      <w:r w:rsidRPr="00DA27BA">
        <w:rPr>
          <w:rFonts w:ascii="Sylfaen" w:hAnsi="Sylfaen"/>
        </w:rPr>
        <w:t xml:space="preserve">) </w:t>
      </w:r>
      <w:r w:rsidR="00145E2F">
        <w:rPr>
          <w:rFonts w:ascii="Sylfaen" w:hAnsi="Sylfaen"/>
        </w:rPr>
        <w:t>შეადგ</w:t>
      </w:r>
      <w:r w:rsidR="0057712F">
        <w:rPr>
          <w:rFonts w:ascii="Sylfaen" w:hAnsi="Sylfaen"/>
        </w:rPr>
        <w:t>ინა</w:t>
      </w:r>
      <w:r w:rsidRPr="00DA27BA">
        <w:rPr>
          <w:rFonts w:ascii="Sylfaen" w:hAnsi="Sylfaen"/>
        </w:rPr>
        <w:t xml:space="preserve"> და 2018 </w:t>
      </w:r>
      <w:r>
        <w:rPr>
          <w:rFonts w:ascii="Sylfaen" w:hAnsi="Sylfaen"/>
        </w:rPr>
        <w:t>წელს</w:t>
      </w:r>
      <w:r w:rsidRPr="00DA27BA">
        <w:rPr>
          <w:rFonts w:ascii="Sylfaen" w:hAnsi="Sylfaen"/>
        </w:rPr>
        <w:t xml:space="preserve"> 0</w:t>
      </w:r>
      <w:r w:rsidR="00750EC8">
        <w:rPr>
          <w:rFonts w:ascii="Sylfaen" w:hAnsi="Sylfaen"/>
          <w:lang w:val="ka-GE"/>
        </w:rPr>
        <w:t>.</w:t>
      </w:r>
      <w:r w:rsidRPr="00DA27BA">
        <w:rPr>
          <w:rFonts w:ascii="Sylfaen" w:hAnsi="Sylfaen"/>
        </w:rPr>
        <w:t xml:space="preserve">66%-მდე (მთლიანი მოსახლეობის 0.18%) </w:t>
      </w:r>
      <w:r>
        <w:rPr>
          <w:rFonts w:ascii="Sylfaen" w:hAnsi="Sylfaen"/>
        </w:rPr>
        <w:t>გაიზარდა</w:t>
      </w:r>
      <w:r w:rsidRPr="00DA27BA">
        <w:rPr>
          <w:rFonts w:ascii="Sylfaen" w:hAnsi="Sylfaen"/>
        </w:rPr>
        <w:t>.</w:t>
      </w:r>
    </w:p>
    <w:p w14:paraId="704B27BC" w14:textId="45B9090F" w:rsidR="00082663" w:rsidRPr="00374979" w:rsidRDefault="00DA27BA" w:rsidP="00A90210">
      <w:pPr>
        <w:pStyle w:val="Caption"/>
        <w:spacing w:after="240" w:line="276" w:lineRule="auto"/>
        <w:jc w:val="both"/>
        <w:rPr>
          <w:rFonts w:ascii="Sylfaen" w:hAnsi="Sylfaen" w:cstheme="minorHAnsi"/>
        </w:rPr>
      </w:pPr>
      <w:r>
        <w:rPr>
          <w:rFonts w:ascii="Sylfaen" w:hAnsi="Sylfaen"/>
        </w:rPr>
        <w:t xml:space="preserve">გრაფიკი 37: ოჯახში ძალადობის </w:t>
      </w:r>
      <w:r w:rsidR="0057712F">
        <w:rPr>
          <w:rFonts w:ascii="Sylfaen" w:hAnsi="Sylfaen"/>
        </w:rPr>
        <w:t>შემ</w:t>
      </w:r>
      <w:r w:rsidR="0057712F">
        <w:rPr>
          <w:rFonts w:ascii="Sylfaen" w:hAnsi="Sylfaen"/>
          <w:lang w:val="ka-GE"/>
        </w:rPr>
        <w:t>თ</w:t>
      </w:r>
      <w:r>
        <w:rPr>
          <w:rFonts w:ascii="Sylfaen" w:hAnsi="Sylfaen"/>
        </w:rPr>
        <w:t xml:space="preserve">ხვევებისა და დაზარალებულთა რაოდენობა  </w:t>
      </w:r>
    </w:p>
    <w:p w14:paraId="0E405D0C" w14:textId="6AC19C20" w:rsidR="00082663" w:rsidRPr="00374979" w:rsidRDefault="00ED0856" w:rsidP="007E3D19">
      <w:pPr>
        <w:spacing w:after="0" w:line="276" w:lineRule="auto"/>
        <w:jc w:val="both"/>
        <w:rPr>
          <w:rFonts w:ascii="Sylfaen" w:hAnsi="Sylfaen" w:cstheme="minorHAnsi"/>
          <w:color w:val="FF0000"/>
        </w:rPr>
      </w:pPr>
      <w:r>
        <w:rPr>
          <w:noProof/>
        </w:rPr>
        <w:drawing>
          <wp:inline distT="0" distB="0" distL="0" distR="0" wp14:anchorId="4AC5C10D" wp14:editId="76400BA4">
            <wp:extent cx="6410325" cy="2743200"/>
            <wp:effectExtent l="0" t="0" r="9525" b="0"/>
            <wp:docPr id="150" name="Chart 15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DF76768" w14:textId="368932FD" w:rsidR="00092187" w:rsidRPr="00C70E1E" w:rsidRDefault="00DA27BA" w:rsidP="00A90210">
      <w:pPr>
        <w:spacing w:after="240" w:line="276" w:lineRule="auto"/>
        <w:jc w:val="both"/>
        <w:rPr>
          <w:rFonts w:ascii="Sylfaen" w:hAnsi="Sylfaen"/>
          <w:i/>
          <w:iCs/>
          <w:color w:val="44546A" w:themeColor="text2"/>
          <w:sz w:val="18"/>
          <w:szCs w:val="18"/>
          <w:lang w:val="de-DE"/>
        </w:rPr>
      </w:pPr>
      <w:r>
        <w:rPr>
          <w:rFonts w:ascii="Sylfaen" w:hAnsi="Sylfaen"/>
          <w:i/>
          <w:iCs/>
          <w:color w:val="44546A" w:themeColor="text2"/>
          <w:sz w:val="18"/>
          <w:szCs w:val="18"/>
        </w:rPr>
        <w:t xml:space="preserve">წყარო: შინაგან საქმეთა სამინისტრო </w:t>
      </w:r>
    </w:p>
    <w:p w14:paraId="724DD2F0" w14:textId="5A7500B9" w:rsidR="00C70E1E" w:rsidRDefault="007E3D19" w:rsidP="00A90210">
      <w:pPr>
        <w:spacing w:after="240" w:line="276" w:lineRule="auto"/>
        <w:jc w:val="both"/>
        <w:rPr>
          <w:rFonts w:ascii="Sylfaen" w:hAnsi="Sylfaen" w:cstheme="minorHAnsi"/>
          <w:lang w:val="ka-GE"/>
        </w:rPr>
      </w:pPr>
      <w:r>
        <w:rPr>
          <w:rFonts w:ascii="Sylfaen" w:hAnsi="Sylfaen" w:cstheme="minorHAnsi"/>
          <w:lang w:val="ka-GE"/>
        </w:rPr>
        <w:t xml:space="preserve">იმის გამო, რომ წლების განმავლობაში ძალადობის </w:t>
      </w:r>
      <w:r w:rsidR="00C70E1E" w:rsidRPr="00145E2F">
        <w:rPr>
          <w:rFonts w:ascii="Sylfaen" w:hAnsi="Sylfaen" w:cstheme="minorHAnsi"/>
          <w:lang w:val="ka-GE"/>
        </w:rPr>
        <w:t xml:space="preserve">შემთხვევებისა და დაზარალებულთა რიცხვი </w:t>
      </w:r>
      <w:r>
        <w:rPr>
          <w:rFonts w:ascii="Sylfaen" w:hAnsi="Sylfaen" w:cstheme="minorHAnsi"/>
          <w:lang w:val="ka-GE"/>
        </w:rPr>
        <w:t xml:space="preserve">იმატებს, </w:t>
      </w:r>
      <w:r w:rsidR="0057712F" w:rsidRPr="00145E2F">
        <w:rPr>
          <w:rFonts w:ascii="Sylfaen" w:hAnsi="Sylfaen" w:cstheme="minorHAnsi"/>
          <w:lang w:val="ka-GE"/>
        </w:rPr>
        <w:t>მოსალოდნელია</w:t>
      </w:r>
      <w:r w:rsidR="00C70E1E" w:rsidRPr="00145E2F">
        <w:rPr>
          <w:rFonts w:ascii="Sylfaen" w:hAnsi="Sylfaen" w:cstheme="minorHAnsi"/>
          <w:lang w:val="ka-GE"/>
        </w:rPr>
        <w:t xml:space="preserve"> მათ </w:t>
      </w:r>
      <w:r w:rsidR="00463B85">
        <w:rPr>
          <w:rFonts w:ascii="Sylfaen" w:hAnsi="Sylfaen" w:cstheme="minorHAnsi"/>
          <w:lang w:val="ka-GE"/>
        </w:rPr>
        <w:t>მხარდამჭერ</w:t>
      </w:r>
      <w:r w:rsidR="00C70E1E" w:rsidRPr="00145E2F">
        <w:rPr>
          <w:rFonts w:ascii="Sylfaen" w:hAnsi="Sylfaen" w:cstheme="minorHAnsi"/>
          <w:lang w:val="ka-GE"/>
        </w:rPr>
        <w:t xml:space="preserve"> სოციალურ სამსახურებზე </w:t>
      </w:r>
      <w:r>
        <w:rPr>
          <w:rFonts w:ascii="Sylfaen" w:hAnsi="Sylfaen" w:cstheme="minorHAnsi"/>
          <w:lang w:val="ka-GE"/>
        </w:rPr>
        <w:t>მოთხოვნამ</w:t>
      </w:r>
      <w:r w:rsidR="00C70E1E" w:rsidRPr="00145E2F">
        <w:rPr>
          <w:rFonts w:ascii="Sylfaen" w:hAnsi="Sylfaen" w:cstheme="minorHAnsi"/>
          <w:lang w:val="ka-GE"/>
        </w:rPr>
        <w:t xml:space="preserve"> მოიმატოს და ასევე </w:t>
      </w:r>
      <w:r w:rsidR="00C70E1E" w:rsidRPr="00145E2F">
        <w:rPr>
          <w:rFonts w:ascii="Sylfaen" w:hAnsi="Sylfaen" w:cstheme="minorHAnsi"/>
          <w:lang w:val="ka-GE"/>
        </w:rPr>
        <w:lastRenderedPageBreak/>
        <w:t>გაიზარდოს იმ პირების რაოდენობა</w:t>
      </w:r>
      <w:r w:rsidR="0057712F" w:rsidRPr="00145E2F">
        <w:rPr>
          <w:rFonts w:ascii="Sylfaen" w:hAnsi="Sylfaen" w:cstheme="minorHAnsi"/>
          <w:lang w:val="ka-GE"/>
        </w:rPr>
        <w:t>,</w:t>
      </w:r>
      <w:r w:rsidR="00C70E1E" w:rsidRPr="00145E2F">
        <w:rPr>
          <w:rFonts w:ascii="Sylfaen" w:hAnsi="Sylfaen" w:cstheme="minorHAnsi"/>
          <w:lang w:val="ka-GE"/>
        </w:rPr>
        <w:t xml:space="preserve"> </w:t>
      </w:r>
      <w:r w:rsidR="00463B85">
        <w:rPr>
          <w:rFonts w:ascii="Sylfaen" w:hAnsi="Sylfaen" w:cstheme="minorHAnsi"/>
          <w:lang w:val="ka-GE"/>
        </w:rPr>
        <w:t>რომლებიც</w:t>
      </w:r>
      <w:r w:rsidR="00C70E1E" w:rsidRPr="00145E2F">
        <w:rPr>
          <w:rFonts w:ascii="Sylfaen" w:hAnsi="Sylfaen" w:cstheme="minorHAnsi"/>
          <w:lang w:val="ka-GE"/>
        </w:rPr>
        <w:t xml:space="preserve"> </w:t>
      </w:r>
      <w:r w:rsidR="00463B85" w:rsidRPr="00145E2F">
        <w:rPr>
          <w:rFonts w:ascii="Sylfaen" w:hAnsi="Sylfaen" w:cstheme="minorHAnsi"/>
          <w:lang w:val="ka-GE"/>
        </w:rPr>
        <w:t xml:space="preserve">მიეკუთვნებიან </w:t>
      </w:r>
      <w:r w:rsidR="00C70E1E" w:rsidRPr="00145E2F">
        <w:rPr>
          <w:rFonts w:ascii="Sylfaen" w:hAnsi="Sylfaen" w:cstheme="minorHAnsi"/>
          <w:lang w:val="ka-GE"/>
        </w:rPr>
        <w:t>უსახლკარობის რისკის ქვეშ მყოფ კატეგორიას</w:t>
      </w:r>
      <w:r w:rsidR="0057712F" w:rsidRPr="00145E2F">
        <w:rPr>
          <w:rFonts w:ascii="Sylfaen" w:hAnsi="Sylfaen" w:cstheme="minorHAnsi"/>
          <w:lang w:val="ka-GE"/>
        </w:rPr>
        <w:t>.</w:t>
      </w:r>
      <w:r w:rsidR="00C70E1E" w:rsidRPr="00145E2F">
        <w:rPr>
          <w:rFonts w:ascii="Sylfaen" w:hAnsi="Sylfaen" w:cstheme="minorHAnsi"/>
          <w:lang w:val="ka-GE"/>
        </w:rPr>
        <w:t xml:space="preserve"> </w:t>
      </w:r>
    </w:p>
    <w:p w14:paraId="03BF8C01" w14:textId="77777777" w:rsidR="00463B85" w:rsidRPr="00145E2F" w:rsidRDefault="00463B85" w:rsidP="00A90210">
      <w:pPr>
        <w:spacing w:after="240" w:line="276" w:lineRule="auto"/>
        <w:jc w:val="both"/>
        <w:rPr>
          <w:rFonts w:ascii="Sylfaen" w:hAnsi="Sylfaen" w:cstheme="minorHAnsi"/>
          <w:lang w:val="ka-GE"/>
        </w:rPr>
      </w:pPr>
    </w:p>
    <w:p w14:paraId="0E03BF5D" w14:textId="54F15233" w:rsidR="0057712F" w:rsidRPr="00463B85" w:rsidRDefault="00AB0EED" w:rsidP="00A90210">
      <w:pPr>
        <w:spacing w:after="240" w:line="276" w:lineRule="auto"/>
        <w:jc w:val="both"/>
        <w:rPr>
          <w:rFonts w:ascii="Sylfaen" w:hAnsi="Sylfaen" w:cstheme="minorHAnsi"/>
          <w:b/>
          <w:sz w:val="24"/>
          <w:lang w:val="ka-GE"/>
        </w:rPr>
      </w:pPr>
      <w:r>
        <w:rPr>
          <w:rFonts w:ascii="Sylfaen" w:hAnsi="Sylfaen" w:cstheme="minorHAnsi"/>
          <w:b/>
          <w:sz w:val="24"/>
          <w:lang w:val="ka-GE"/>
        </w:rPr>
        <w:t>არასათანადო საცხოვრისში მცხოვრები ადამიანები</w:t>
      </w:r>
    </w:p>
    <w:p w14:paraId="14BA70CC" w14:textId="08F41F1E" w:rsidR="00AE37AD" w:rsidRPr="00145E2F" w:rsidRDefault="004A0BCB" w:rsidP="00A90210">
      <w:pPr>
        <w:spacing w:after="240" w:line="276" w:lineRule="auto"/>
        <w:jc w:val="both"/>
        <w:rPr>
          <w:rFonts w:ascii="Sylfaen" w:hAnsi="Sylfaen" w:cstheme="minorHAnsi"/>
          <w:lang w:val="ka-GE"/>
        </w:rPr>
      </w:pPr>
      <w:r>
        <w:rPr>
          <w:rFonts w:ascii="Sylfaen" w:hAnsi="Sylfaen" w:cstheme="minorHAnsi"/>
          <w:lang w:val="ka-GE"/>
        </w:rPr>
        <w:t>როგორც უკვე აღინიშნა,</w:t>
      </w:r>
      <w:r w:rsidR="00AE37AD" w:rsidRPr="00145E2F">
        <w:rPr>
          <w:rFonts w:ascii="Sylfaen" w:hAnsi="Sylfaen" w:cstheme="minorHAnsi"/>
          <w:lang w:val="ka-GE"/>
        </w:rPr>
        <w:t xml:space="preserve"> 2014 წლის მოს</w:t>
      </w:r>
      <w:r w:rsidR="00267080">
        <w:rPr>
          <w:rFonts w:ascii="Sylfaen" w:hAnsi="Sylfaen" w:cstheme="minorHAnsi"/>
          <w:lang w:val="ka-GE"/>
        </w:rPr>
        <w:t>ა</w:t>
      </w:r>
      <w:r w:rsidR="00AE37AD" w:rsidRPr="00145E2F">
        <w:rPr>
          <w:rFonts w:ascii="Sylfaen" w:hAnsi="Sylfaen" w:cstheme="minorHAnsi"/>
          <w:lang w:val="ka-GE"/>
        </w:rPr>
        <w:t xml:space="preserve">ხლეობის აღწერის </w:t>
      </w:r>
      <w:r w:rsidR="0057712F" w:rsidRPr="00145E2F">
        <w:rPr>
          <w:rFonts w:ascii="Sylfaen" w:hAnsi="Sylfaen" w:cstheme="minorHAnsi"/>
          <w:lang w:val="ka-GE"/>
        </w:rPr>
        <w:t>მონაცემების</w:t>
      </w:r>
      <w:r w:rsidR="00AE37AD" w:rsidRPr="00145E2F">
        <w:rPr>
          <w:rFonts w:ascii="Sylfaen" w:hAnsi="Sylfaen" w:cstheme="minorHAnsi"/>
          <w:lang w:val="ka-GE"/>
        </w:rPr>
        <w:t xml:space="preserve"> </w:t>
      </w:r>
      <w:r w:rsidR="00463B85" w:rsidRPr="00145E2F">
        <w:rPr>
          <w:rFonts w:ascii="Sylfaen" w:hAnsi="Sylfaen" w:cstheme="minorHAnsi"/>
          <w:lang w:val="ka-GE"/>
        </w:rPr>
        <w:t xml:space="preserve">გარდა </w:t>
      </w:r>
      <w:r w:rsidR="00AE37AD" w:rsidRPr="00145E2F">
        <w:rPr>
          <w:rFonts w:ascii="Sylfaen" w:hAnsi="Sylfaen" w:cstheme="minorHAnsi"/>
          <w:lang w:val="ka-GE"/>
        </w:rPr>
        <w:t xml:space="preserve">არ არსებობს </w:t>
      </w:r>
      <w:r w:rsidR="0057712F" w:rsidRPr="00145E2F">
        <w:rPr>
          <w:rFonts w:ascii="Sylfaen" w:hAnsi="Sylfaen" w:cstheme="minorHAnsi"/>
          <w:lang w:val="ka-GE"/>
        </w:rPr>
        <w:t xml:space="preserve">დროებით/არაკონვენციურ კონსტრუქციებში მცხოვრები შინამეურნეობების შესახებ </w:t>
      </w:r>
      <w:r w:rsidR="00AE37AD" w:rsidRPr="00145E2F">
        <w:rPr>
          <w:rFonts w:ascii="Sylfaen" w:hAnsi="Sylfaen" w:cstheme="minorHAnsi"/>
          <w:lang w:val="ka-GE"/>
        </w:rPr>
        <w:t>ოფიციალური სტატისტიკური მონაცემები. აღწერის თანახმად, 2014 წელს საქართველოს მთლიანი შინამეურნეობების</w:t>
      </w:r>
      <w:r w:rsidR="00463B85">
        <w:rPr>
          <w:rFonts w:ascii="Sylfaen" w:hAnsi="Sylfaen" w:cstheme="minorHAnsi"/>
          <w:lang w:val="ka-GE"/>
        </w:rPr>
        <w:t xml:space="preserve"> 0.2 </w:t>
      </w:r>
      <w:r w:rsidR="00B168D0">
        <w:rPr>
          <w:rFonts w:ascii="Sylfaen" w:hAnsi="Sylfaen" w:cstheme="minorHAnsi"/>
          <w:lang w:val="ka-GE"/>
        </w:rPr>
        <w:t>%</w:t>
      </w:r>
      <w:r w:rsidR="00AE37AD" w:rsidRPr="00145E2F">
        <w:rPr>
          <w:rFonts w:ascii="Sylfaen" w:hAnsi="Sylfaen" w:cstheme="minorHAnsi"/>
          <w:lang w:val="ka-GE"/>
        </w:rPr>
        <w:t xml:space="preserve"> "სხვა ტიპის" საცხოვრებელში ცხოვრობდა. </w:t>
      </w:r>
    </w:p>
    <w:p w14:paraId="62A089FE" w14:textId="2AA623D8" w:rsidR="00082663" w:rsidRDefault="00AE37AD" w:rsidP="00A90210">
      <w:pPr>
        <w:spacing w:after="240" w:line="276" w:lineRule="auto"/>
        <w:jc w:val="both"/>
        <w:rPr>
          <w:rFonts w:ascii="Sylfaen" w:hAnsi="Sylfaen"/>
          <w:b/>
          <w:bCs/>
        </w:rPr>
      </w:pPr>
      <w:r w:rsidRPr="00AE37AD">
        <w:rPr>
          <w:rFonts w:ascii="Sylfaen" w:hAnsi="Sylfaen" w:cstheme="minorHAnsi"/>
        </w:rPr>
        <w:t xml:space="preserve">რაც შეეხება </w:t>
      </w:r>
      <w:r w:rsidR="00AF4E3A">
        <w:rPr>
          <w:rFonts w:ascii="Sylfaen" w:hAnsi="Sylfaen" w:cstheme="minorHAnsi"/>
          <w:lang w:val="ka-GE"/>
        </w:rPr>
        <w:t>ცხოვრებისთვის შეუსაბამო/გამოუსადეგარ სახლებს,</w:t>
      </w:r>
      <w:r w:rsidRPr="00AE37AD">
        <w:rPr>
          <w:rFonts w:ascii="Sylfaen" w:hAnsi="Sylfaen" w:cstheme="minorHAnsi"/>
        </w:rPr>
        <w:t xml:space="preserve"> რადგან არ არსებობს </w:t>
      </w:r>
      <w:r w:rsidR="001F4E35" w:rsidRPr="00AE37AD">
        <w:rPr>
          <w:rFonts w:ascii="Sylfaen" w:hAnsi="Sylfaen" w:cstheme="minorHAnsi"/>
        </w:rPr>
        <w:t>ოფიციალური</w:t>
      </w:r>
      <w:r w:rsidR="00D601E7">
        <w:rPr>
          <w:rFonts w:ascii="Sylfaen" w:hAnsi="Sylfaen" w:cstheme="minorHAnsi"/>
          <w:lang w:val="ka-GE"/>
        </w:rPr>
        <w:t>,</w:t>
      </w:r>
      <w:r w:rsidR="001F4E35" w:rsidRPr="00AE37AD">
        <w:rPr>
          <w:rFonts w:ascii="Sylfaen" w:hAnsi="Sylfaen" w:cstheme="minorHAnsi"/>
        </w:rPr>
        <w:t xml:space="preserve"> </w:t>
      </w:r>
      <w:r w:rsidR="001F4E35">
        <w:rPr>
          <w:rFonts w:ascii="Sylfaen" w:hAnsi="Sylfaen" w:cstheme="minorHAnsi"/>
        </w:rPr>
        <w:t>სამშენებლო კოდექსი</w:t>
      </w:r>
      <w:r w:rsidR="00463B85">
        <w:rPr>
          <w:rFonts w:ascii="Sylfaen" w:hAnsi="Sylfaen" w:cstheme="minorHAnsi"/>
        </w:rPr>
        <w:t>ს</w:t>
      </w:r>
      <w:r w:rsidR="001F4E35">
        <w:rPr>
          <w:rFonts w:ascii="Sylfaen" w:hAnsi="Sylfaen" w:cstheme="minorHAnsi"/>
        </w:rPr>
        <w:t xml:space="preserve"> მიერ</w:t>
      </w:r>
      <w:r w:rsidR="001F4E35" w:rsidRPr="001F4E35">
        <w:rPr>
          <w:rFonts w:ascii="Sylfaen" w:hAnsi="Sylfaen" w:cstheme="minorHAnsi"/>
        </w:rPr>
        <w:t xml:space="preserve"> </w:t>
      </w:r>
      <w:r w:rsidR="001F4E35">
        <w:rPr>
          <w:rFonts w:ascii="Sylfaen" w:hAnsi="Sylfaen" w:cstheme="minorHAnsi"/>
        </w:rPr>
        <w:t>ამ ტერმინის</w:t>
      </w:r>
      <w:r>
        <w:rPr>
          <w:rFonts w:ascii="Sylfaen" w:hAnsi="Sylfaen" w:cstheme="minorHAnsi"/>
        </w:rPr>
        <w:t xml:space="preserve"> განმსაზღვრელი </w:t>
      </w:r>
      <w:r w:rsidR="001F4E35">
        <w:rPr>
          <w:rFonts w:ascii="Sylfaen" w:hAnsi="Sylfaen" w:cstheme="minorHAnsi"/>
        </w:rPr>
        <w:t>ობიექტური საზომი</w:t>
      </w:r>
      <w:r w:rsidRPr="00AE37AD">
        <w:rPr>
          <w:rFonts w:ascii="Sylfaen" w:hAnsi="Sylfaen" w:cstheme="minorHAnsi"/>
        </w:rPr>
        <w:t>,</w:t>
      </w:r>
      <w:r w:rsidR="00152B0E">
        <w:rPr>
          <w:rFonts w:ascii="Sylfaen" w:hAnsi="Sylfaen" w:cstheme="minorHAnsi"/>
          <w:lang w:val="ka-GE"/>
        </w:rPr>
        <w:t xml:space="preserve"> </w:t>
      </w:r>
      <w:r w:rsidR="00463B85">
        <w:rPr>
          <w:rFonts w:ascii="Sylfaen" w:hAnsi="Sylfaen" w:cstheme="minorHAnsi"/>
        </w:rPr>
        <w:t>კვლევ</w:t>
      </w:r>
      <w:r w:rsidR="00D601E7">
        <w:rPr>
          <w:rFonts w:ascii="Sylfaen" w:hAnsi="Sylfaen" w:cstheme="minorHAnsi"/>
          <w:lang w:val="ka-GE"/>
        </w:rPr>
        <w:t xml:space="preserve">ის მიზნებიდან გამომდინარე </w:t>
      </w:r>
      <w:r>
        <w:rPr>
          <w:rFonts w:ascii="Sylfaen" w:hAnsi="Sylfaen" w:cstheme="minorHAnsi"/>
        </w:rPr>
        <w:t>გამოუსადეგარ სახლებში მცხოვრები შ</w:t>
      </w:r>
      <w:r w:rsidR="001F4E35">
        <w:rPr>
          <w:rFonts w:ascii="Sylfaen" w:hAnsi="Sylfaen" w:cstheme="minorHAnsi"/>
        </w:rPr>
        <w:t>ი</w:t>
      </w:r>
      <w:r>
        <w:rPr>
          <w:rFonts w:ascii="Sylfaen" w:hAnsi="Sylfaen" w:cstheme="minorHAnsi"/>
        </w:rPr>
        <w:t>ნამეურნეობების წილი მრავალი სხვადასხვა მიდგომის გამოყენებით შეფა</w:t>
      </w:r>
      <w:r w:rsidR="00E95F30">
        <w:rPr>
          <w:rFonts w:ascii="Sylfaen" w:hAnsi="Sylfaen" w:cstheme="minorHAnsi"/>
          <w:lang w:val="ka-GE"/>
        </w:rPr>
        <w:t>სდა</w:t>
      </w:r>
      <w:r>
        <w:rPr>
          <w:rFonts w:ascii="Sylfaen" w:hAnsi="Sylfaen" w:cstheme="minorHAnsi"/>
        </w:rPr>
        <w:t>:</w:t>
      </w:r>
    </w:p>
    <w:p w14:paraId="32DF88DB" w14:textId="55A9A9C0" w:rsidR="001723FF" w:rsidRPr="00374979" w:rsidRDefault="005F5F88" w:rsidP="00A90210">
      <w:pPr>
        <w:pStyle w:val="ListParagraph"/>
        <w:numPr>
          <w:ilvl w:val="0"/>
          <w:numId w:val="36"/>
        </w:numPr>
        <w:spacing w:after="240" w:line="276" w:lineRule="auto"/>
        <w:jc w:val="both"/>
        <w:rPr>
          <w:rFonts w:ascii="Sylfaen" w:hAnsi="Sylfaen" w:cstheme="minorHAnsi"/>
        </w:rPr>
      </w:pPr>
      <w:r w:rsidRPr="001723FF">
        <w:rPr>
          <w:rFonts w:ascii="Sylfaen" w:hAnsi="Sylfaen" w:cstheme="minorHAnsi"/>
        </w:rPr>
        <w:t>მეთოდოლოგია</w:t>
      </w:r>
      <w:r>
        <w:rPr>
          <w:rFonts w:ascii="Sylfaen" w:hAnsi="Sylfaen" w:cstheme="minorHAnsi"/>
        </w:rPr>
        <w:t xml:space="preserve">, </w:t>
      </w:r>
      <w:r>
        <w:rPr>
          <w:rFonts w:ascii="Sylfaen" w:hAnsi="Sylfaen" w:cstheme="minorHAnsi"/>
          <w:lang w:val="ka-GE"/>
        </w:rPr>
        <w:t xml:space="preserve">რომელიც ეყრდნობა </w:t>
      </w:r>
      <w:r w:rsidR="001723FF" w:rsidRPr="001723FF">
        <w:rPr>
          <w:rFonts w:ascii="Sylfaen" w:hAnsi="Sylfaen" w:cstheme="minorHAnsi"/>
        </w:rPr>
        <w:t xml:space="preserve">მდგრადი განვითარების მიზნების მიერ </w:t>
      </w:r>
      <w:r w:rsidR="00463B85">
        <w:rPr>
          <w:rFonts w:ascii="Sylfaen" w:hAnsi="Sylfaen" w:cstheme="minorHAnsi"/>
        </w:rPr>
        <w:t>მოცემულ</w:t>
      </w:r>
      <w:r w:rsidR="001723FF" w:rsidRPr="001723FF">
        <w:rPr>
          <w:rFonts w:ascii="Sylfaen" w:hAnsi="Sylfaen" w:cstheme="minorHAnsi"/>
        </w:rPr>
        <w:t xml:space="preserve"> </w:t>
      </w:r>
      <w:r w:rsidR="00F34D91">
        <w:rPr>
          <w:rFonts w:ascii="Sylfaen" w:hAnsi="Sylfaen" w:cstheme="minorHAnsi"/>
        </w:rPr>
        <w:t>განმარტებ</w:t>
      </w:r>
      <w:r>
        <w:rPr>
          <w:rFonts w:ascii="Sylfaen" w:hAnsi="Sylfaen" w:cstheme="minorHAnsi"/>
          <w:lang w:val="ka-GE"/>
        </w:rPr>
        <w:t>ას</w:t>
      </w:r>
      <w:r w:rsidR="00F34D91">
        <w:rPr>
          <w:rFonts w:ascii="Sylfaen" w:hAnsi="Sylfaen" w:cstheme="minorHAnsi"/>
        </w:rPr>
        <w:t xml:space="preserve"> </w:t>
      </w:r>
      <w:r>
        <w:rPr>
          <w:rFonts w:ascii="Sylfaen" w:hAnsi="Sylfaen" w:cstheme="minorHAnsi"/>
          <w:lang w:val="ka-GE"/>
        </w:rPr>
        <w:t>(</w:t>
      </w:r>
      <w:r w:rsidR="001723FF" w:rsidRPr="001723FF">
        <w:rPr>
          <w:rFonts w:ascii="Sylfaen" w:hAnsi="Sylfaen" w:cstheme="minorHAnsi"/>
        </w:rPr>
        <w:t>11</w:t>
      </w:r>
      <w:r w:rsidR="00750EC8">
        <w:rPr>
          <w:rFonts w:ascii="Sylfaen" w:hAnsi="Sylfaen" w:cstheme="minorHAnsi"/>
          <w:lang w:val="ka-GE"/>
        </w:rPr>
        <w:t>.</w:t>
      </w:r>
      <w:r w:rsidR="001723FF" w:rsidRPr="001723FF">
        <w:rPr>
          <w:rFonts w:ascii="Sylfaen" w:hAnsi="Sylfaen" w:cstheme="minorHAnsi"/>
        </w:rPr>
        <w:t>1)</w:t>
      </w:r>
      <w:r w:rsidR="00463B85">
        <w:rPr>
          <w:rFonts w:ascii="Sylfaen" w:hAnsi="Sylfaen" w:cstheme="minorHAnsi"/>
        </w:rPr>
        <w:t>,</w:t>
      </w:r>
      <w:r w:rsidR="001723FF" w:rsidRPr="001723FF">
        <w:rPr>
          <w:rFonts w:ascii="Sylfaen" w:hAnsi="Sylfaen" w:cstheme="minorHAnsi"/>
        </w:rPr>
        <w:t xml:space="preserve"> </w:t>
      </w:r>
      <w:r w:rsidR="00463B85" w:rsidRPr="001723FF">
        <w:rPr>
          <w:rFonts w:ascii="Sylfaen" w:hAnsi="Sylfaen" w:cstheme="minorHAnsi"/>
        </w:rPr>
        <w:t>არსებული მონაცემებისა და მათი ხელმისაწვდომობის გათვალისწინებით</w:t>
      </w:r>
      <w:r w:rsidR="00463B85">
        <w:rPr>
          <w:rFonts w:ascii="Sylfaen" w:hAnsi="Sylfaen" w:cstheme="minorHAnsi"/>
        </w:rPr>
        <w:t>,</w:t>
      </w:r>
      <w:r w:rsidR="00463B85" w:rsidRPr="001723FF">
        <w:rPr>
          <w:rFonts w:ascii="Sylfaen" w:hAnsi="Sylfaen" w:cstheme="minorHAnsi"/>
        </w:rPr>
        <w:t xml:space="preserve"> </w:t>
      </w:r>
      <w:r w:rsidR="001723FF" w:rsidRPr="001723FF">
        <w:rPr>
          <w:rFonts w:ascii="Sylfaen" w:hAnsi="Sylfaen" w:cstheme="minorHAnsi"/>
        </w:rPr>
        <w:t xml:space="preserve">ქართულ </w:t>
      </w:r>
      <w:r w:rsidR="001723FF">
        <w:rPr>
          <w:rFonts w:ascii="Sylfaen" w:hAnsi="Sylfaen" w:cstheme="minorHAnsi"/>
          <w:lang w:val="ka-GE"/>
        </w:rPr>
        <w:t>რეალობაზე</w:t>
      </w:r>
      <w:r w:rsidR="001723FF" w:rsidRPr="00374979">
        <w:rPr>
          <w:rFonts w:ascii="Sylfaen" w:hAnsi="Sylfaen" w:cstheme="minorHAnsi"/>
        </w:rPr>
        <w:t xml:space="preserve"> </w:t>
      </w:r>
      <w:r>
        <w:rPr>
          <w:rFonts w:ascii="Sylfaen" w:hAnsi="Sylfaen" w:cstheme="minorHAnsi"/>
          <w:lang w:val="ka-GE"/>
        </w:rPr>
        <w:t>მორგებული.</w:t>
      </w:r>
    </w:p>
    <w:p w14:paraId="12E7CE37" w14:textId="1CD35D05" w:rsidR="007F76DC" w:rsidRDefault="001723FF" w:rsidP="00A90210">
      <w:pPr>
        <w:pStyle w:val="ListParagraph"/>
        <w:numPr>
          <w:ilvl w:val="0"/>
          <w:numId w:val="36"/>
        </w:numPr>
        <w:spacing w:after="240" w:line="276" w:lineRule="auto"/>
        <w:jc w:val="both"/>
        <w:rPr>
          <w:rFonts w:ascii="Sylfaen" w:hAnsi="Sylfaen" w:cstheme="minorHAnsi"/>
        </w:rPr>
      </w:pPr>
      <w:r w:rsidRPr="001723FF">
        <w:rPr>
          <w:rFonts w:ascii="Sylfaen" w:hAnsi="Sylfaen" w:cstheme="minorHAnsi"/>
        </w:rPr>
        <w:t xml:space="preserve">შინამეურნეობების </w:t>
      </w:r>
      <w:r w:rsidR="00F34D91">
        <w:rPr>
          <w:rFonts w:ascii="Sylfaen" w:hAnsi="Sylfaen" w:cstheme="minorHAnsi"/>
        </w:rPr>
        <w:t>თვითშეფასებაზე დაყრდნობით</w:t>
      </w:r>
      <w:r w:rsidRPr="001723FF">
        <w:rPr>
          <w:rFonts w:ascii="Sylfaen" w:hAnsi="Sylfaen" w:cstheme="minorHAnsi"/>
        </w:rPr>
        <w:t xml:space="preserve">, </w:t>
      </w:r>
      <w:r w:rsidR="008D2A55">
        <w:rPr>
          <w:rFonts w:ascii="Sylfaen" w:hAnsi="Sylfaen" w:cstheme="minorHAnsi"/>
          <w:lang w:val="ka-GE"/>
        </w:rPr>
        <w:t>რომლებიც</w:t>
      </w:r>
      <w:r w:rsidRPr="001723FF">
        <w:rPr>
          <w:rFonts w:ascii="Sylfaen" w:hAnsi="Sylfaen" w:cstheme="minorHAnsi"/>
        </w:rPr>
        <w:t xml:space="preserve"> </w:t>
      </w:r>
      <w:r w:rsidR="00F34D91">
        <w:rPr>
          <w:rFonts w:ascii="Sylfaen" w:hAnsi="Sylfaen" w:cstheme="minorHAnsi"/>
        </w:rPr>
        <w:t>მიიჩნევ</w:t>
      </w:r>
      <w:r w:rsidR="005F5F88">
        <w:rPr>
          <w:rFonts w:ascii="Sylfaen" w:hAnsi="Sylfaen" w:cstheme="minorHAnsi"/>
          <w:lang w:val="ka-GE"/>
        </w:rPr>
        <w:t>დ</w:t>
      </w:r>
      <w:r w:rsidR="008D2A55">
        <w:rPr>
          <w:rFonts w:ascii="Sylfaen" w:hAnsi="Sylfaen" w:cstheme="minorHAnsi"/>
          <w:lang w:val="ka-GE"/>
        </w:rPr>
        <w:t>ნენ</w:t>
      </w:r>
      <w:r>
        <w:rPr>
          <w:rFonts w:ascii="Sylfaen" w:hAnsi="Sylfaen" w:cstheme="minorHAnsi"/>
        </w:rPr>
        <w:t xml:space="preserve">, </w:t>
      </w:r>
      <w:r w:rsidRPr="001723FF">
        <w:rPr>
          <w:rFonts w:ascii="Sylfaen" w:hAnsi="Sylfaen" w:cstheme="minorHAnsi"/>
        </w:rPr>
        <w:t xml:space="preserve">რომ მათ </w:t>
      </w:r>
      <w:r w:rsidR="00F34D91">
        <w:rPr>
          <w:rFonts w:ascii="Sylfaen" w:hAnsi="Sylfaen" w:cstheme="minorHAnsi"/>
        </w:rPr>
        <w:t>სახლს</w:t>
      </w:r>
      <w:r w:rsidRPr="001723FF">
        <w:rPr>
          <w:rFonts w:ascii="Sylfaen" w:hAnsi="Sylfaen" w:cstheme="minorHAnsi"/>
        </w:rPr>
        <w:t xml:space="preserve"> </w:t>
      </w:r>
      <w:r w:rsidR="00463B85">
        <w:rPr>
          <w:rFonts w:ascii="Sylfaen" w:hAnsi="Sylfaen" w:cstheme="minorHAnsi"/>
        </w:rPr>
        <w:t>სჭირდებ</w:t>
      </w:r>
      <w:r w:rsidR="005F5F88">
        <w:rPr>
          <w:rFonts w:ascii="Sylfaen" w:hAnsi="Sylfaen" w:cstheme="minorHAnsi"/>
          <w:lang w:val="ka-GE"/>
        </w:rPr>
        <w:t>ოდა</w:t>
      </w:r>
      <w:r w:rsidRPr="001723FF">
        <w:rPr>
          <w:rFonts w:ascii="Sylfaen" w:hAnsi="Sylfaen" w:cstheme="minorHAnsi"/>
        </w:rPr>
        <w:t xml:space="preserve"> კაპიტალური განახლება ან ი</w:t>
      </w:r>
      <w:r w:rsidR="008D2A55">
        <w:rPr>
          <w:rFonts w:ascii="Sylfaen" w:hAnsi="Sylfaen" w:cstheme="minorHAnsi"/>
          <w:lang w:val="ka-GE"/>
        </w:rPr>
        <w:t xml:space="preserve">ყო </w:t>
      </w:r>
      <w:r w:rsidRPr="001723FF">
        <w:rPr>
          <w:rFonts w:ascii="Sylfaen" w:hAnsi="Sylfaen" w:cstheme="minorHAnsi"/>
        </w:rPr>
        <w:t xml:space="preserve">ჩამონგრევის საფრთხის ქვეშ. ვინაიდან მოცემული </w:t>
      </w:r>
      <w:r>
        <w:rPr>
          <w:rFonts w:ascii="Sylfaen" w:hAnsi="Sylfaen" w:cstheme="minorHAnsi"/>
        </w:rPr>
        <w:t>ინფორმაცი</w:t>
      </w:r>
      <w:r w:rsidR="008D2A55">
        <w:rPr>
          <w:rFonts w:ascii="Sylfaen" w:hAnsi="Sylfaen" w:cstheme="minorHAnsi"/>
          <w:lang w:val="ka-GE"/>
        </w:rPr>
        <w:t>ა</w:t>
      </w:r>
      <w:r>
        <w:rPr>
          <w:rFonts w:ascii="Sylfaen" w:hAnsi="Sylfaen" w:cstheme="minorHAnsi"/>
        </w:rPr>
        <w:t>ზე წვდომა</w:t>
      </w:r>
      <w:r w:rsidRPr="001723FF">
        <w:rPr>
          <w:rFonts w:ascii="Sylfaen" w:hAnsi="Sylfaen" w:cstheme="minorHAnsi"/>
        </w:rPr>
        <w:t xml:space="preserve"> მხოლოდ 2012 წლიდან არის შესაძლებელი, გაანალიზდა ინდიკატორის მხოლოდ შვიდწლიანი </w:t>
      </w:r>
      <w:r>
        <w:rPr>
          <w:rFonts w:ascii="Sylfaen" w:hAnsi="Sylfaen" w:cstheme="minorHAnsi"/>
        </w:rPr>
        <w:t>პერიოდის</w:t>
      </w:r>
      <w:r w:rsidRPr="001723FF">
        <w:rPr>
          <w:rFonts w:ascii="Sylfaen" w:hAnsi="Sylfaen" w:cstheme="minorHAnsi"/>
        </w:rPr>
        <w:t xml:space="preserve"> ტენდენცია (2012-2018)</w:t>
      </w:r>
      <w:r>
        <w:rPr>
          <w:rFonts w:ascii="Sylfaen" w:hAnsi="Sylfaen" w:cstheme="minorHAnsi"/>
        </w:rPr>
        <w:t>.</w:t>
      </w:r>
    </w:p>
    <w:p w14:paraId="2E595DEC" w14:textId="29CE184D" w:rsidR="001723FF" w:rsidRPr="001723FF" w:rsidRDefault="005F5F88" w:rsidP="00A90210">
      <w:pPr>
        <w:spacing w:after="240" w:line="276" w:lineRule="auto"/>
        <w:jc w:val="both"/>
        <w:rPr>
          <w:rFonts w:ascii="Sylfaen" w:hAnsi="Sylfaen" w:cstheme="minorHAnsi"/>
        </w:rPr>
      </w:pPr>
      <w:r w:rsidRPr="001723FF">
        <w:rPr>
          <w:rFonts w:ascii="Sylfaen" w:hAnsi="Sylfaen" w:cstheme="minorHAnsi"/>
        </w:rPr>
        <w:t>მდგრადი განვითარების მიზნების</w:t>
      </w:r>
      <w:r w:rsidR="008D2A55">
        <w:rPr>
          <w:rFonts w:ascii="Sylfaen" w:hAnsi="Sylfaen" w:cstheme="minorHAnsi"/>
          <w:lang w:val="ka-GE"/>
        </w:rPr>
        <w:t xml:space="preserve"> </w:t>
      </w:r>
      <w:r>
        <w:rPr>
          <w:rFonts w:ascii="Sylfaen" w:hAnsi="Sylfaen" w:cstheme="minorHAnsi"/>
        </w:rPr>
        <w:t>განმარტებ</w:t>
      </w:r>
      <w:r w:rsidR="001723FF">
        <w:rPr>
          <w:rFonts w:ascii="Sylfaen" w:hAnsi="Sylfaen" w:cstheme="minorHAnsi"/>
        </w:rPr>
        <w:t>ი</w:t>
      </w:r>
      <w:r>
        <w:rPr>
          <w:rFonts w:ascii="Sylfaen" w:hAnsi="Sylfaen" w:cstheme="minorHAnsi"/>
          <w:lang w:val="ka-GE"/>
        </w:rPr>
        <w:t>დან გამომდინარე</w:t>
      </w:r>
      <w:r w:rsidR="008D2A55">
        <w:rPr>
          <w:rFonts w:ascii="Sylfaen" w:hAnsi="Sylfaen" w:cstheme="minorHAnsi"/>
          <w:lang w:val="ka-GE"/>
        </w:rPr>
        <w:t>, საც</w:t>
      </w:r>
      <w:r w:rsidR="00750EC8">
        <w:rPr>
          <w:rFonts w:ascii="Sylfaen" w:hAnsi="Sylfaen" w:cstheme="minorHAnsi"/>
          <w:lang w:val="ka-GE"/>
        </w:rPr>
        <w:t>ხო</w:t>
      </w:r>
      <w:r w:rsidR="008D2A55">
        <w:rPr>
          <w:rFonts w:ascii="Sylfaen" w:hAnsi="Sylfaen" w:cstheme="minorHAnsi"/>
          <w:lang w:val="ka-GE"/>
        </w:rPr>
        <w:t>ვრებლად</w:t>
      </w:r>
      <w:r>
        <w:rPr>
          <w:rFonts w:ascii="Sylfaen" w:hAnsi="Sylfaen" w:cstheme="minorHAnsi"/>
          <w:lang w:val="ka-GE"/>
        </w:rPr>
        <w:t xml:space="preserve"> </w:t>
      </w:r>
      <w:r w:rsidR="001723FF">
        <w:rPr>
          <w:rFonts w:ascii="Sylfaen" w:hAnsi="Sylfaen" w:cstheme="minorHAnsi"/>
        </w:rPr>
        <w:t>გამოუსადეგარი</w:t>
      </w:r>
      <w:r w:rsidR="001723FF" w:rsidRPr="001723FF">
        <w:rPr>
          <w:rFonts w:ascii="Sylfaen" w:hAnsi="Sylfaen" w:cstheme="minorHAnsi"/>
        </w:rPr>
        <w:t xml:space="preserve"> სახლები აკმაყოფილებენ </w:t>
      </w:r>
      <w:r w:rsidR="00F34D91">
        <w:rPr>
          <w:rFonts w:ascii="Sylfaen" w:hAnsi="Sylfaen" w:cstheme="minorHAnsi"/>
        </w:rPr>
        <w:t xml:space="preserve">ქვემოთ </w:t>
      </w:r>
      <w:r w:rsidR="001723FF">
        <w:rPr>
          <w:rFonts w:ascii="Sylfaen" w:hAnsi="Sylfaen" w:cstheme="minorHAnsi"/>
        </w:rPr>
        <w:t xml:space="preserve">მოცემულ </w:t>
      </w:r>
      <w:r w:rsidR="001723FF" w:rsidRPr="001723FF">
        <w:rPr>
          <w:rFonts w:ascii="Sylfaen" w:hAnsi="Sylfaen" w:cstheme="minorHAnsi"/>
        </w:rPr>
        <w:t xml:space="preserve">მინიმუმ ერთ </w:t>
      </w:r>
      <w:r w:rsidR="00463B85">
        <w:rPr>
          <w:rFonts w:ascii="Sylfaen" w:hAnsi="Sylfaen" w:cstheme="minorHAnsi"/>
        </w:rPr>
        <w:t>პირობა</w:t>
      </w:r>
      <w:r w:rsidR="001723FF" w:rsidRPr="001723FF">
        <w:rPr>
          <w:rFonts w:ascii="Sylfaen" w:hAnsi="Sylfaen" w:cstheme="minorHAnsi"/>
        </w:rPr>
        <w:t>ს:</w:t>
      </w:r>
    </w:p>
    <w:p w14:paraId="3575048C" w14:textId="2B2D64D3" w:rsidR="001723FF" w:rsidRPr="00463B85" w:rsidRDefault="001723FF" w:rsidP="00A90210">
      <w:pPr>
        <w:pStyle w:val="ListParagraph"/>
        <w:numPr>
          <w:ilvl w:val="0"/>
          <w:numId w:val="37"/>
        </w:numPr>
        <w:spacing w:after="240" w:line="276" w:lineRule="auto"/>
        <w:jc w:val="both"/>
        <w:rPr>
          <w:rFonts w:ascii="Sylfaen" w:hAnsi="Sylfaen" w:cstheme="minorHAnsi"/>
        </w:rPr>
      </w:pPr>
      <w:r w:rsidRPr="00463B85">
        <w:rPr>
          <w:rFonts w:ascii="Sylfaen" w:hAnsi="Sylfaen" w:cstheme="minorHAnsi"/>
        </w:rPr>
        <w:t>იატაკები და კედლები დამზადებულია გრუნტის, ტალახისა და ა</w:t>
      </w:r>
      <w:r w:rsidRPr="00463B85">
        <w:rPr>
          <w:rFonts w:ascii="Sylfaen" w:hAnsi="Sylfaen" w:cstheme="minorHAnsi"/>
          <w:lang w:val="ka-GE"/>
        </w:rPr>
        <w:t>ლიზისგან</w:t>
      </w:r>
      <w:r w:rsidRPr="00463B85">
        <w:rPr>
          <w:rFonts w:ascii="Sylfaen" w:hAnsi="Sylfaen" w:cstheme="minorHAnsi"/>
        </w:rPr>
        <w:t>;</w:t>
      </w:r>
    </w:p>
    <w:p w14:paraId="653C3238" w14:textId="4B36FDD8" w:rsidR="001723FF" w:rsidRPr="00463B85" w:rsidRDefault="001723FF" w:rsidP="00A90210">
      <w:pPr>
        <w:pStyle w:val="ListParagraph"/>
        <w:numPr>
          <w:ilvl w:val="0"/>
          <w:numId w:val="37"/>
        </w:numPr>
        <w:spacing w:after="240" w:line="276" w:lineRule="auto"/>
        <w:jc w:val="both"/>
        <w:rPr>
          <w:rFonts w:ascii="Sylfaen" w:hAnsi="Sylfaen" w:cstheme="minorHAnsi"/>
        </w:rPr>
      </w:pPr>
      <w:r w:rsidRPr="00463B85">
        <w:rPr>
          <w:rFonts w:ascii="Sylfaen" w:hAnsi="Sylfaen" w:cstheme="minorHAnsi"/>
        </w:rPr>
        <w:t xml:space="preserve">ტუალეტი </w:t>
      </w:r>
      <w:r w:rsidR="00A30F7B">
        <w:rPr>
          <w:rFonts w:ascii="Sylfaen" w:hAnsi="Sylfaen" w:cstheme="minorHAnsi"/>
          <w:lang w:val="ka-GE"/>
        </w:rPr>
        <w:t xml:space="preserve">გაზიარებულია რამდენიმე ოჯახის მიერ </w:t>
      </w:r>
      <w:r w:rsidRPr="00463B85">
        <w:rPr>
          <w:rFonts w:ascii="Sylfaen" w:hAnsi="Sylfaen" w:cstheme="minorHAnsi"/>
        </w:rPr>
        <w:t>ან არ არის მითითებული</w:t>
      </w:r>
      <w:r w:rsidR="00170FA5">
        <w:rPr>
          <w:rFonts w:ascii="Sylfaen" w:hAnsi="Sylfaen" w:cstheme="minorHAnsi"/>
          <w:lang w:val="ka-GE"/>
        </w:rPr>
        <w:t xml:space="preserve"> სარგებლობის ფორმა</w:t>
      </w:r>
      <w:r w:rsidRPr="00463B85">
        <w:rPr>
          <w:rFonts w:ascii="Sylfaen" w:hAnsi="Sylfaen" w:cstheme="minorHAnsi"/>
        </w:rPr>
        <w:t>;</w:t>
      </w:r>
    </w:p>
    <w:p w14:paraId="515F737F" w14:textId="653900D5" w:rsidR="001723FF" w:rsidRPr="00463B85" w:rsidRDefault="001723FF" w:rsidP="00A90210">
      <w:pPr>
        <w:pStyle w:val="ListParagraph"/>
        <w:numPr>
          <w:ilvl w:val="0"/>
          <w:numId w:val="37"/>
        </w:numPr>
        <w:spacing w:after="240" w:line="276" w:lineRule="auto"/>
        <w:jc w:val="both"/>
        <w:rPr>
          <w:rFonts w:ascii="Sylfaen" w:hAnsi="Sylfaen" w:cstheme="minorHAnsi"/>
          <w:lang w:val="ka-GE"/>
        </w:rPr>
      </w:pPr>
      <w:r w:rsidRPr="00463B85">
        <w:rPr>
          <w:rFonts w:ascii="Sylfaen" w:hAnsi="Sylfaen" w:cstheme="minorHAnsi"/>
        </w:rPr>
        <w:t>წყალი მო</w:t>
      </w:r>
      <w:r w:rsidR="008D2A55">
        <w:rPr>
          <w:rFonts w:ascii="Sylfaen" w:hAnsi="Sylfaen" w:cstheme="minorHAnsi"/>
          <w:lang w:val="ka-GE"/>
        </w:rPr>
        <w:t>იპოვება</w:t>
      </w:r>
      <w:r w:rsidRPr="00463B85">
        <w:rPr>
          <w:rFonts w:ascii="Sylfaen" w:hAnsi="Sylfaen" w:cstheme="minorHAnsi"/>
        </w:rPr>
        <w:t xml:space="preserve"> მდინარ</w:t>
      </w:r>
      <w:r w:rsidR="008D2A55">
        <w:rPr>
          <w:rFonts w:ascii="Sylfaen" w:hAnsi="Sylfaen" w:cstheme="minorHAnsi"/>
          <w:lang w:val="ka-GE"/>
        </w:rPr>
        <w:t>ი</w:t>
      </w:r>
      <w:r w:rsidRPr="00463B85">
        <w:rPr>
          <w:rFonts w:ascii="Sylfaen" w:hAnsi="Sylfaen" w:cstheme="minorHAnsi"/>
        </w:rPr>
        <w:t xml:space="preserve">დან, ტბიდან, </w:t>
      </w:r>
      <w:r w:rsidR="00F34D91" w:rsidRPr="00463B85">
        <w:rPr>
          <w:rFonts w:ascii="Sylfaen" w:hAnsi="Sylfaen" w:cstheme="minorHAnsi"/>
        </w:rPr>
        <w:t>წყარო</w:t>
      </w:r>
      <w:r w:rsidRPr="00463B85">
        <w:rPr>
          <w:rFonts w:ascii="Sylfaen" w:hAnsi="Sylfaen" w:cstheme="minorHAnsi"/>
        </w:rPr>
        <w:t>დან, ეზოს გარეთ არსებული არხებიდან ან სხვა არაიდენტიფიცირებული რესურსებიდან.</w:t>
      </w:r>
    </w:p>
    <w:p w14:paraId="38366393" w14:textId="73A79337" w:rsidR="001723FF" w:rsidRDefault="00E0520B" w:rsidP="00A90210">
      <w:pPr>
        <w:spacing w:after="240" w:line="276" w:lineRule="auto"/>
        <w:jc w:val="both"/>
        <w:rPr>
          <w:rFonts w:ascii="Sylfaen" w:hAnsi="Sylfaen" w:cstheme="minorHAnsi"/>
          <w:lang w:val="ka-GE"/>
        </w:rPr>
      </w:pPr>
      <w:r>
        <w:rPr>
          <w:rFonts w:ascii="Sylfaen" w:hAnsi="Sylfaen" w:cstheme="minorHAnsi"/>
          <w:lang w:val="ka-GE"/>
        </w:rPr>
        <w:t>ამ</w:t>
      </w:r>
      <w:r w:rsidR="00463B85">
        <w:rPr>
          <w:rFonts w:ascii="Sylfaen" w:hAnsi="Sylfaen" w:cstheme="minorHAnsi"/>
          <w:lang w:val="ka-GE"/>
        </w:rPr>
        <w:t xml:space="preserve"> </w:t>
      </w:r>
      <w:r w:rsidR="001723FF" w:rsidRPr="00463B85">
        <w:rPr>
          <w:rFonts w:ascii="Sylfaen" w:hAnsi="Sylfaen" w:cstheme="minorHAnsi"/>
          <w:lang w:val="ka-GE"/>
        </w:rPr>
        <w:t xml:space="preserve">პერიოდის განმავლობაში, ქალაქებში </w:t>
      </w:r>
      <w:r>
        <w:rPr>
          <w:rFonts w:ascii="Sylfaen" w:hAnsi="Sylfaen" w:cstheme="minorHAnsi"/>
          <w:lang w:val="ka-GE"/>
        </w:rPr>
        <w:t xml:space="preserve">ცხოვრებისთვის შეუსაბამო </w:t>
      </w:r>
      <w:r w:rsidR="001723FF" w:rsidRPr="00463B85">
        <w:rPr>
          <w:rFonts w:ascii="Sylfaen" w:hAnsi="Sylfaen" w:cstheme="minorHAnsi"/>
          <w:lang w:val="ka-GE"/>
        </w:rPr>
        <w:t>სახლებში მცხოვრები შინამეურნეობების ხვედრითი წილი (</w:t>
      </w:r>
      <w:r w:rsidR="00170FA5" w:rsidRPr="001723FF">
        <w:rPr>
          <w:rFonts w:ascii="Sylfaen" w:hAnsi="Sylfaen" w:cstheme="minorHAnsi"/>
        </w:rPr>
        <w:t xml:space="preserve">მდგრადი განვითარების მიზნების </w:t>
      </w:r>
      <w:r w:rsidR="00170FA5">
        <w:rPr>
          <w:rFonts w:ascii="Sylfaen" w:hAnsi="Sylfaen" w:cstheme="minorHAnsi"/>
        </w:rPr>
        <w:t>განმარტები</w:t>
      </w:r>
      <w:r w:rsidR="00170FA5">
        <w:rPr>
          <w:rFonts w:ascii="Sylfaen" w:hAnsi="Sylfaen" w:cstheme="minorHAnsi"/>
          <w:lang w:val="ka-GE"/>
        </w:rPr>
        <w:t xml:space="preserve">ს </w:t>
      </w:r>
      <w:r w:rsidR="001723FF" w:rsidRPr="00463B85">
        <w:rPr>
          <w:rFonts w:ascii="Sylfaen" w:hAnsi="Sylfaen" w:cstheme="minorHAnsi"/>
          <w:lang w:val="ka-GE"/>
        </w:rPr>
        <w:t xml:space="preserve">შესაბამისად) </w:t>
      </w:r>
      <w:r w:rsidR="00170FA5">
        <w:rPr>
          <w:rFonts w:ascii="Sylfaen" w:hAnsi="Sylfaen" w:cstheme="minorHAnsi"/>
          <w:lang w:val="ka-GE"/>
        </w:rPr>
        <w:t>შემ</w:t>
      </w:r>
      <w:r w:rsidR="001723FF" w:rsidRPr="00463B85">
        <w:rPr>
          <w:rFonts w:ascii="Sylfaen" w:hAnsi="Sylfaen" w:cstheme="minorHAnsi"/>
          <w:lang w:val="ka-GE"/>
        </w:rPr>
        <w:t>ცირდა</w:t>
      </w:r>
      <w:r w:rsidR="00463B85">
        <w:rPr>
          <w:rFonts w:ascii="Sylfaen" w:hAnsi="Sylfaen" w:cstheme="minorHAnsi"/>
          <w:lang w:val="ka-GE"/>
        </w:rPr>
        <w:t xml:space="preserve"> 4</w:t>
      </w:r>
      <w:commentRangeStart w:id="95"/>
      <w:r w:rsidR="00463B85">
        <w:rPr>
          <w:rFonts w:ascii="Sylfaen" w:hAnsi="Sylfaen" w:cstheme="minorHAnsi"/>
          <w:lang w:val="ka-GE"/>
        </w:rPr>
        <w:t>.9%-</w:t>
      </w:r>
      <w:r w:rsidR="001723FF" w:rsidRPr="00463B85">
        <w:rPr>
          <w:rFonts w:ascii="Sylfaen" w:hAnsi="Sylfaen" w:cstheme="minorHAnsi"/>
          <w:lang w:val="ka-GE"/>
        </w:rPr>
        <w:t>დან</w:t>
      </w:r>
      <w:r w:rsidR="00463B85">
        <w:rPr>
          <w:rFonts w:ascii="Sylfaen" w:hAnsi="Sylfaen" w:cstheme="minorHAnsi"/>
          <w:lang w:val="ka-GE"/>
        </w:rPr>
        <w:t xml:space="preserve"> 2.2%-</w:t>
      </w:r>
      <w:r w:rsidR="001723FF" w:rsidRPr="00463B85">
        <w:rPr>
          <w:rFonts w:ascii="Sylfaen" w:hAnsi="Sylfaen" w:cstheme="minorHAnsi"/>
          <w:lang w:val="ka-GE"/>
        </w:rPr>
        <w:t xml:space="preserve">მდე, ხოლო </w:t>
      </w:r>
      <w:r w:rsidR="00F34D91" w:rsidRPr="00463B85">
        <w:rPr>
          <w:rFonts w:ascii="Sylfaen" w:hAnsi="Sylfaen" w:cstheme="minorHAnsi"/>
          <w:lang w:val="ka-GE"/>
        </w:rPr>
        <w:t>სოფლად</w:t>
      </w:r>
      <w:r w:rsidR="001723FF" w:rsidRPr="00463B85">
        <w:rPr>
          <w:rFonts w:ascii="Sylfaen" w:hAnsi="Sylfaen" w:cstheme="minorHAnsi"/>
          <w:lang w:val="ka-GE"/>
        </w:rPr>
        <w:t xml:space="preserve"> 2.4%-დან 1.2%-მდე.</w:t>
      </w:r>
    </w:p>
    <w:commentRangeEnd w:id="95"/>
    <w:p w14:paraId="18042F47" w14:textId="739674D5" w:rsidR="00E0520B" w:rsidRDefault="004829C0" w:rsidP="00A90210">
      <w:pPr>
        <w:spacing w:after="240" w:line="276" w:lineRule="auto"/>
        <w:jc w:val="both"/>
        <w:rPr>
          <w:rFonts w:ascii="Sylfaen" w:hAnsi="Sylfaen" w:cstheme="minorHAnsi"/>
          <w:lang w:val="ka-GE"/>
        </w:rPr>
      </w:pPr>
      <w:r>
        <w:rPr>
          <w:rStyle w:val="CommentReference"/>
        </w:rPr>
        <w:commentReference w:id="95"/>
      </w:r>
    </w:p>
    <w:p w14:paraId="6E0CF880" w14:textId="02A640B6" w:rsidR="00E0520B" w:rsidRDefault="00E0520B" w:rsidP="00A90210">
      <w:pPr>
        <w:spacing w:after="240" w:line="276" w:lineRule="auto"/>
        <w:jc w:val="both"/>
        <w:rPr>
          <w:rFonts w:ascii="Sylfaen" w:hAnsi="Sylfaen" w:cstheme="minorHAnsi"/>
          <w:lang w:val="ka-GE"/>
        </w:rPr>
      </w:pPr>
    </w:p>
    <w:p w14:paraId="3F0D437C" w14:textId="7AE2BCD2" w:rsidR="00E0520B" w:rsidRDefault="00E0520B" w:rsidP="00A90210">
      <w:pPr>
        <w:spacing w:after="240" w:line="276" w:lineRule="auto"/>
        <w:jc w:val="both"/>
        <w:rPr>
          <w:rFonts w:ascii="Sylfaen" w:hAnsi="Sylfaen" w:cstheme="minorHAnsi"/>
          <w:lang w:val="ka-GE"/>
        </w:rPr>
      </w:pPr>
    </w:p>
    <w:p w14:paraId="6772ADC9" w14:textId="3581EEA2" w:rsidR="00E0520B" w:rsidRDefault="00E0520B" w:rsidP="00A90210">
      <w:pPr>
        <w:spacing w:after="240" w:line="276" w:lineRule="auto"/>
        <w:jc w:val="both"/>
        <w:rPr>
          <w:rFonts w:ascii="Sylfaen" w:hAnsi="Sylfaen" w:cstheme="minorHAnsi"/>
          <w:lang w:val="ka-GE"/>
        </w:rPr>
      </w:pPr>
    </w:p>
    <w:p w14:paraId="54AC84EF" w14:textId="77777777" w:rsidR="00E0520B" w:rsidRPr="00463B85" w:rsidRDefault="00E0520B" w:rsidP="00A90210">
      <w:pPr>
        <w:spacing w:after="240" w:line="276" w:lineRule="auto"/>
        <w:jc w:val="both"/>
        <w:rPr>
          <w:rFonts w:ascii="Sylfaen" w:hAnsi="Sylfaen" w:cstheme="minorHAnsi"/>
          <w:lang w:val="ka-GE"/>
        </w:rPr>
      </w:pPr>
    </w:p>
    <w:p w14:paraId="672B619C" w14:textId="4EDE8145" w:rsidR="002E3FE7" w:rsidRPr="00374979" w:rsidRDefault="0020197E" w:rsidP="00A90210">
      <w:pPr>
        <w:pStyle w:val="Caption"/>
        <w:spacing w:after="240" w:line="276" w:lineRule="auto"/>
        <w:rPr>
          <w:rFonts w:ascii="Sylfaen" w:hAnsi="Sylfaen"/>
        </w:rPr>
      </w:pPr>
      <w:r>
        <w:rPr>
          <w:rFonts w:ascii="Sylfaen" w:hAnsi="Sylfaen"/>
        </w:rPr>
        <w:lastRenderedPageBreak/>
        <w:t xml:space="preserve">გრაფიკი 38: </w:t>
      </w:r>
      <w:r w:rsidR="00EE3767">
        <w:rPr>
          <w:rFonts w:ascii="Sylfaen" w:hAnsi="Sylfaen"/>
          <w:lang w:val="ka-GE"/>
        </w:rPr>
        <w:t>საცხოვრებლად გამოუსადეგარ/შეუსაბამო</w:t>
      </w:r>
      <w:r>
        <w:rPr>
          <w:rFonts w:ascii="Sylfaen" w:hAnsi="Sylfaen"/>
        </w:rPr>
        <w:t xml:space="preserve"> სახლებში მცხოვრები შინამეურნეობების </w:t>
      </w:r>
      <w:r w:rsidR="00F34D91">
        <w:rPr>
          <w:rFonts w:ascii="Sylfaen" w:hAnsi="Sylfaen"/>
        </w:rPr>
        <w:t>წილი</w:t>
      </w:r>
      <w:r w:rsidR="0090159A">
        <w:rPr>
          <w:rFonts w:ascii="Sylfaen" w:hAnsi="Sylfaen"/>
          <w:lang w:val="ka-GE"/>
        </w:rPr>
        <w:t xml:space="preserve"> ქალაქად და სოფლად</w:t>
      </w:r>
      <w:r w:rsidR="00AA5768" w:rsidRPr="00374979">
        <w:rPr>
          <w:rFonts w:ascii="Sylfaen" w:hAnsi="Sylfaen"/>
        </w:rPr>
        <w:t xml:space="preserve"> </w:t>
      </w:r>
    </w:p>
    <w:p w14:paraId="2FE30F28" w14:textId="51A9662F" w:rsidR="00082663" w:rsidRPr="00374979" w:rsidRDefault="00ED0856" w:rsidP="00A90210">
      <w:pPr>
        <w:spacing w:after="240" w:line="276" w:lineRule="auto"/>
        <w:jc w:val="both"/>
        <w:rPr>
          <w:rFonts w:ascii="Sylfaen" w:hAnsi="Sylfaen" w:cstheme="minorHAnsi"/>
        </w:rPr>
      </w:pPr>
      <w:r>
        <w:rPr>
          <w:noProof/>
        </w:rPr>
        <w:drawing>
          <wp:anchor distT="0" distB="0" distL="114300" distR="114300" simplePos="0" relativeHeight="251762688" behindDoc="1" locked="0" layoutInCell="1" allowOverlap="1" wp14:anchorId="16D3A385" wp14:editId="225DD351">
            <wp:simplePos x="0" y="0"/>
            <wp:positionH relativeFrom="column">
              <wp:posOffset>3248025</wp:posOffset>
            </wp:positionH>
            <wp:positionV relativeFrom="paragraph">
              <wp:posOffset>5715</wp:posOffset>
            </wp:positionV>
            <wp:extent cx="3133725" cy="2771775"/>
            <wp:effectExtent l="0" t="0" r="9525" b="9525"/>
            <wp:wrapNone/>
            <wp:docPr id="152" name="Chart 15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664" behindDoc="1" locked="0" layoutInCell="1" allowOverlap="1" wp14:anchorId="7B623E50" wp14:editId="16A51D7B">
            <wp:simplePos x="0" y="0"/>
            <wp:positionH relativeFrom="column">
              <wp:posOffset>19050</wp:posOffset>
            </wp:positionH>
            <wp:positionV relativeFrom="paragraph">
              <wp:posOffset>5715</wp:posOffset>
            </wp:positionV>
            <wp:extent cx="3209925" cy="2781300"/>
            <wp:effectExtent l="0" t="0" r="9525" b="0"/>
            <wp:wrapNone/>
            <wp:docPr id="151" name="Chart 15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margin">
              <wp14:pctWidth>0</wp14:pctWidth>
            </wp14:sizeRelH>
          </wp:anchor>
        </w:drawing>
      </w:r>
      <w:r w:rsidR="00082663" w:rsidRPr="00374979">
        <w:rPr>
          <w:rFonts w:ascii="Sylfaen" w:hAnsi="Sylfaen"/>
          <w:noProof/>
        </w:rPr>
        <w:t xml:space="preserve"> </w:t>
      </w:r>
    </w:p>
    <w:p w14:paraId="34C93558" w14:textId="6C912DB1" w:rsidR="00082663" w:rsidRPr="00374979" w:rsidRDefault="00082663" w:rsidP="00A90210">
      <w:pPr>
        <w:spacing w:after="240" w:line="276" w:lineRule="auto"/>
        <w:jc w:val="both"/>
        <w:rPr>
          <w:rFonts w:ascii="Sylfaen" w:hAnsi="Sylfaen" w:cstheme="minorHAnsi"/>
        </w:rPr>
      </w:pPr>
    </w:p>
    <w:p w14:paraId="26103335" w14:textId="629F20B1" w:rsidR="00082663" w:rsidRPr="00374979" w:rsidRDefault="001D0BC7" w:rsidP="00A90210">
      <w:pPr>
        <w:tabs>
          <w:tab w:val="left" w:pos="5268"/>
        </w:tabs>
        <w:spacing w:after="240" w:line="276" w:lineRule="auto"/>
        <w:jc w:val="both"/>
        <w:rPr>
          <w:rFonts w:ascii="Sylfaen" w:hAnsi="Sylfaen" w:cstheme="minorHAnsi"/>
        </w:rPr>
      </w:pPr>
      <w:r w:rsidRPr="00374979">
        <w:rPr>
          <w:rFonts w:ascii="Sylfaen" w:hAnsi="Sylfaen" w:cstheme="minorHAnsi"/>
        </w:rPr>
        <w:tab/>
      </w:r>
    </w:p>
    <w:p w14:paraId="63A6583A" w14:textId="77777777" w:rsidR="00ED0856" w:rsidRDefault="00ED0856" w:rsidP="00A90210">
      <w:pPr>
        <w:spacing w:after="240" w:line="276" w:lineRule="auto"/>
        <w:jc w:val="both"/>
        <w:rPr>
          <w:rFonts w:ascii="Sylfaen" w:hAnsi="Sylfaen" w:cstheme="minorHAnsi"/>
        </w:rPr>
      </w:pPr>
    </w:p>
    <w:p w14:paraId="5E253BDC" w14:textId="77777777" w:rsidR="00ED0856" w:rsidRDefault="00ED0856" w:rsidP="00A90210">
      <w:pPr>
        <w:spacing w:after="240" w:line="276" w:lineRule="auto"/>
        <w:jc w:val="both"/>
        <w:rPr>
          <w:rFonts w:ascii="Sylfaen" w:hAnsi="Sylfaen" w:cstheme="minorHAnsi"/>
        </w:rPr>
      </w:pPr>
    </w:p>
    <w:p w14:paraId="37232D8B" w14:textId="1B1F5877" w:rsidR="00ED0856" w:rsidRDefault="00ED0856" w:rsidP="001E205F">
      <w:pPr>
        <w:tabs>
          <w:tab w:val="left" w:pos="2145"/>
        </w:tabs>
        <w:spacing w:after="240" w:line="276" w:lineRule="auto"/>
        <w:jc w:val="both"/>
        <w:rPr>
          <w:rFonts w:ascii="Sylfaen" w:hAnsi="Sylfaen" w:cstheme="minorHAnsi"/>
        </w:rPr>
      </w:pPr>
      <w:r>
        <w:rPr>
          <w:rFonts w:ascii="Sylfaen" w:hAnsi="Sylfaen" w:cstheme="minorHAnsi"/>
        </w:rPr>
        <w:tab/>
      </w:r>
    </w:p>
    <w:p w14:paraId="4B9404D4" w14:textId="77777777" w:rsidR="00ED0856" w:rsidRDefault="00ED0856" w:rsidP="00A90210">
      <w:pPr>
        <w:spacing w:after="240" w:line="276" w:lineRule="auto"/>
        <w:jc w:val="both"/>
        <w:rPr>
          <w:rFonts w:ascii="Sylfaen" w:hAnsi="Sylfaen" w:cstheme="minorHAnsi"/>
        </w:rPr>
      </w:pPr>
    </w:p>
    <w:p w14:paraId="5689419C" w14:textId="3F364357" w:rsidR="00082663" w:rsidRPr="00374979" w:rsidRDefault="00082663" w:rsidP="00EE3767">
      <w:pPr>
        <w:spacing w:after="0" w:line="276" w:lineRule="auto"/>
        <w:jc w:val="both"/>
        <w:rPr>
          <w:rFonts w:ascii="Sylfaen" w:hAnsi="Sylfaen" w:cstheme="minorHAnsi"/>
        </w:rPr>
      </w:pPr>
    </w:p>
    <w:p w14:paraId="768A0578" w14:textId="02EE757C" w:rsidR="0020197E" w:rsidRPr="00D902BA" w:rsidRDefault="00EE3767" w:rsidP="00A90210">
      <w:pPr>
        <w:spacing w:after="240" w:line="276" w:lineRule="auto"/>
        <w:jc w:val="both"/>
        <w:rPr>
          <w:rFonts w:ascii="Sylfaen" w:hAnsi="Sylfaen"/>
        </w:rPr>
      </w:pPr>
      <w:r>
        <w:rPr>
          <w:rFonts w:ascii="Sylfaen" w:hAnsi="Sylfaen" w:cs="Menlo Regular"/>
          <w:i/>
          <w:iCs/>
          <w:color w:val="44546A" w:themeColor="text2"/>
          <w:sz w:val="18"/>
          <w:szCs w:val="18"/>
          <w:lang w:val="ka-GE"/>
        </w:rPr>
        <w:t>წ</w:t>
      </w:r>
      <w:r w:rsidR="0020197E" w:rsidRPr="00374979">
        <w:rPr>
          <w:rFonts w:ascii="Sylfaen" w:hAnsi="Sylfaen" w:cs="Menlo Regular"/>
          <w:i/>
          <w:iCs/>
          <w:color w:val="44546A" w:themeColor="text2"/>
          <w:sz w:val="18"/>
          <w:szCs w:val="18"/>
        </w:rPr>
        <w:t>ყარო: შინამეურნეობების ინტეგრირებული კვლევა</w:t>
      </w:r>
      <w:r w:rsidR="0020197E" w:rsidRPr="00374979">
        <w:rPr>
          <w:rFonts w:ascii="Sylfaen" w:hAnsi="Sylfaen"/>
          <w:i/>
          <w:iCs/>
          <w:color w:val="44546A" w:themeColor="text2"/>
          <w:sz w:val="18"/>
          <w:szCs w:val="18"/>
        </w:rPr>
        <w:t xml:space="preserve"> </w:t>
      </w:r>
    </w:p>
    <w:p w14:paraId="2800C60E" w14:textId="36F3CDC9" w:rsidR="0020197E" w:rsidRPr="00E235C0" w:rsidRDefault="00F34D91" w:rsidP="00A90210">
      <w:pPr>
        <w:spacing w:after="240" w:line="276" w:lineRule="auto"/>
        <w:jc w:val="both"/>
        <w:rPr>
          <w:rFonts w:ascii="Sylfaen" w:hAnsi="Sylfaen" w:cstheme="minorHAnsi"/>
          <w:lang w:val="en-GB"/>
        </w:rPr>
      </w:pPr>
      <w:r>
        <w:rPr>
          <w:rFonts w:ascii="Sylfaen" w:hAnsi="Sylfaen" w:cstheme="minorHAnsi"/>
          <w:lang w:val="ka-GE"/>
        </w:rPr>
        <w:t>რესპონდენტები</w:t>
      </w:r>
      <w:r w:rsidR="0020197E" w:rsidRPr="0020197E">
        <w:rPr>
          <w:rFonts w:ascii="Sylfaen" w:hAnsi="Sylfaen" w:cstheme="minorHAnsi"/>
          <w:lang w:val="ka-GE"/>
        </w:rPr>
        <w:t>ს თვითშეფასების საფუძველზე</w:t>
      </w:r>
      <w:r w:rsidR="0020197E">
        <w:rPr>
          <w:rFonts w:ascii="Sylfaen" w:hAnsi="Sylfaen" w:cstheme="minorHAnsi"/>
          <w:lang w:val="ka-GE"/>
        </w:rPr>
        <w:t xml:space="preserve"> დადგენილი</w:t>
      </w:r>
      <w:r w:rsidR="0020197E" w:rsidRPr="0020197E">
        <w:rPr>
          <w:rFonts w:ascii="Sylfaen" w:hAnsi="Sylfaen" w:cstheme="minorHAnsi"/>
          <w:lang w:val="ka-GE"/>
        </w:rPr>
        <w:t xml:space="preserve"> </w:t>
      </w:r>
      <w:r>
        <w:rPr>
          <w:rFonts w:ascii="Sylfaen" w:hAnsi="Sylfaen" w:cstheme="minorHAnsi"/>
          <w:lang w:val="ka-GE"/>
        </w:rPr>
        <w:t>გამოუსადეგარ</w:t>
      </w:r>
      <w:r w:rsidR="0020197E" w:rsidRPr="0020197E">
        <w:rPr>
          <w:rFonts w:ascii="Sylfaen" w:hAnsi="Sylfaen" w:cstheme="minorHAnsi"/>
          <w:lang w:val="ka-GE"/>
        </w:rPr>
        <w:t xml:space="preserve"> სახლებში მცხოვრები შინამეურნეობების წილი (</w:t>
      </w:r>
      <w:r w:rsidR="0020197E">
        <w:rPr>
          <w:rFonts w:ascii="Sylfaen" w:hAnsi="Sylfaen" w:cstheme="minorHAnsi"/>
          <w:lang w:val="ka-GE"/>
        </w:rPr>
        <w:t xml:space="preserve">შემთხვევები როდესაც </w:t>
      </w:r>
      <w:r w:rsidR="00463B85">
        <w:rPr>
          <w:rFonts w:ascii="Sylfaen" w:hAnsi="Sylfaen" w:cstheme="minorHAnsi"/>
          <w:lang w:val="ka-GE"/>
        </w:rPr>
        <w:t>სახლი</w:t>
      </w:r>
      <w:r w:rsidR="0020197E" w:rsidRPr="001723FF">
        <w:rPr>
          <w:rFonts w:ascii="Sylfaen" w:hAnsi="Sylfaen" w:cstheme="minorHAnsi"/>
        </w:rPr>
        <w:t xml:space="preserve"> </w:t>
      </w:r>
      <w:r w:rsidR="00463B85">
        <w:rPr>
          <w:rFonts w:ascii="Sylfaen" w:hAnsi="Sylfaen" w:cstheme="minorHAnsi"/>
        </w:rPr>
        <w:t>კაპიტალურ</w:t>
      </w:r>
      <w:r w:rsidR="0020197E" w:rsidRPr="001723FF">
        <w:rPr>
          <w:rFonts w:ascii="Sylfaen" w:hAnsi="Sylfaen" w:cstheme="minorHAnsi"/>
        </w:rPr>
        <w:t xml:space="preserve"> განახლება</w:t>
      </w:r>
      <w:r w:rsidR="00463B85">
        <w:rPr>
          <w:rFonts w:ascii="Sylfaen" w:hAnsi="Sylfaen" w:cstheme="minorHAnsi"/>
        </w:rPr>
        <w:t>ს საჭიროებ</w:t>
      </w:r>
      <w:r w:rsidR="00C94EB8">
        <w:rPr>
          <w:rFonts w:ascii="Sylfaen" w:hAnsi="Sylfaen" w:cstheme="minorHAnsi"/>
          <w:lang w:val="ka-GE"/>
        </w:rPr>
        <w:t>და</w:t>
      </w:r>
      <w:r w:rsidR="0020197E" w:rsidRPr="001723FF">
        <w:rPr>
          <w:rFonts w:ascii="Sylfaen" w:hAnsi="Sylfaen" w:cstheme="minorHAnsi"/>
        </w:rPr>
        <w:t xml:space="preserve"> ან ჩამონგრევის საფრთხის ქვეშ</w:t>
      </w:r>
      <w:r w:rsidR="00463B85" w:rsidRPr="00463B85">
        <w:rPr>
          <w:rFonts w:ascii="Sylfaen" w:hAnsi="Sylfaen" w:cstheme="minorHAnsi"/>
        </w:rPr>
        <w:t xml:space="preserve"> </w:t>
      </w:r>
      <w:r w:rsidR="00463B85">
        <w:rPr>
          <w:rFonts w:ascii="Sylfaen" w:hAnsi="Sylfaen" w:cstheme="minorHAnsi"/>
        </w:rPr>
        <w:t>იმყოფებ</w:t>
      </w:r>
      <w:r w:rsidR="00C94EB8">
        <w:rPr>
          <w:rFonts w:ascii="Sylfaen" w:hAnsi="Sylfaen" w:cstheme="minorHAnsi"/>
          <w:lang w:val="ka-GE"/>
        </w:rPr>
        <w:t>ოდა</w:t>
      </w:r>
      <w:r w:rsidR="0020197E">
        <w:rPr>
          <w:rFonts w:ascii="Sylfaen" w:hAnsi="Sylfaen" w:cstheme="minorHAnsi"/>
          <w:lang w:val="ka-GE"/>
        </w:rPr>
        <w:t>)</w:t>
      </w:r>
      <w:r w:rsidR="0020197E" w:rsidRPr="0020197E">
        <w:rPr>
          <w:rFonts w:ascii="Sylfaen" w:hAnsi="Sylfaen" w:cstheme="minorHAnsi"/>
          <w:lang w:val="ka-GE"/>
        </w:rPr>
        <w:t xml:space="preserve"> </w:t>
      </w:r>
      <w:r w:rsidR="00C94EB8">
        <w:rPr>
          <w:rFonts w:ascii="Sylfaen" w:hAnsi="Sylfaen" w:cstheme="minorHAnsi"/>
          <w:lang w:val="ka-GE"/>
        </w:rPr>
        <w:t>წინა</w:t>
      </w:r>
      <w:r w:rsidR="00C94EB8" w:rsidRPr="0020197E">
        <w:rPr>
          <w:rFonts w:ascii="Sylfaen" w:hAnsi="Sylfaen" w:cstheme="minorHAnsi"/>
          <w:lang w:val="ka-GE"/>
        </w:rPr>
        <w:t xml:space="preserve"> </w:t>
      </w:r>
      <w:r w:rsidR="0020197E" w:rsidRPr="0020197E">
        <w:rPr>
          <w:rFonts w:ascii="Sylfaen" w:hAnsi="Sylfaen" w:cstheme="minorHAnsi"/>
          <w:lang w:val="ka-GE"/>
        </w:rPr>
        <w:t>მეთოდი</w:t>
      </w:r>
      <w:r w:rsidR="0020197E">
        <w:rPr>
          <w:rFonts w:ascii="Sylfaen" w:hAnsi="Sylfaen" w:cstheme="minorHAnsi"/>
          <w:lang w:val="ka-GE"/>
        </w:rPr>
        <w:t>თ შეფასებულ ხვედრით წილზე მნიშვნელოვნად მაღალია</w:t>
      </w:r>
      <w:r w:rsidR="00463B85">
        <w:rPr>
          <w:rFonts w:ascii="Sylfaen" w:hAnsi="Sylfaen" w:cstheme="minorHAnsi"/>
          <w:lang w:val="ka-GE"/>
        </w:rPr>
        <w:t>,</w:t>
      </w:r>
      <w:r w:rsidR="0020197E" w:rsidRPr="0020197E">
        <w:rPr>
          <w:rFonts w:ascii="Sylfaen" w:hAnsi="Sylfaen" w:cstheme="minorHAnsi"/>
          <w:lang w:val="ka-GE"/>
        </w:rPr>
        <w:t xml:space="preserve"> </w:t>
      </w:r>
      <w:r w:rsidR="0020197E">
        <w:rPr>
          <w:rFonts w:ascii="Sylfaen" w:hAnsi="Sylfaen" w:cstheme="minorHAnsi"/>
          <w:lang w:val="ka-GE"/>
        </w:rPr>
        <w:t>როგორც ქალაქებში, ისე სოფლად. ქალაქებში წლების განმავლობაში ეს წილი 41-50</w:t>
      </w:r>
      <w:r w:rsidR="00C94EB8">
        <w:rPr>
          <w:rFonts w:ascii="Sylfaen" w:hAnsi="Sylfaen" w:cstheme="minorHAnsi"/>
          <w:lang w:val="ka-GE"/>
        </w:rPr>
        <w:t>%-ს შორის</w:t>
      </w:r>
      <w:r w:rsidR="0020197E">
        <w:rPr>
          <w:rFonts w:ascii="Sylfaen" w:hAnsi="Sylfaen" w:cstheme="minorHAnsi"/>
          <w:lang w:val="ka-GE"/>
        </w:rPr>
        <w:t xml:space="preserve"> მერყეობ</w:t>
      </w:r>
      <w:r w:rsidR="00C94EB8">
        <w:rPr>
          <w:rFonts w:ascii="Sylfaen" w:hAnsi="Sylfaen" w:cstheme="minorHAnsi"/>
          <w:lang w:val="ka-GE"/>
        </w:rPr>
        <w:t>და</w:t>
      </w:r>
      <w:r w:rsidR="0020197E" w:rsidRPr="0020197E">
        <w:rPr>
          <w:rFonts w:ascii="Sylfaen" w:hAnsi="Sylfaen" w:cstheme="minorHAnsi"/>
          <w:lang w:val="ka-GE"/>
        </w:rPr>
        <w:t xml:space="preserve">, </w:t>
      </w:r>
      <w:r w:rsidR="0020197E">
        <w:rPr>
          <w:rFonts w:ascii="Sylfaen" w:hAnsi="Sylfaen" w:cstheme="minorHAnsi"/>
          <w:lang w:val="ka-GE"/>
        </w:rPr>
        <w:t xml:space="preserve"> ხოლო სოფლად 51-60</w:t>
      </w:r>
      <w:r w:rsidR="00C94EB8">
        <w:rPr>
          <w:rFonts w:ascii="Sylfaen" w:hAnsi="Sylfaen" w:cstheme="minorHAnsi"/>
          <w:lang w:val="ka-GE"/>
        </w:rPr>
        <w:t xml:space="preserve">%-ს </w:t>
      </w:r>
      <w:r>
        <w:rPr>
          <w:rFonts w:ascii="Sylfaen" w:hAnsi="Sylfaen" w:cstheme="minorHAnsi"/>
          <w:lang w:val="ka-GE"/>
        </w:rPr>
        <w:t>შორის</w:t>
      </w:r>
      <w:r w:rsidR="0020197E">
        <w:rPr>
          <w:rFonts w:ascii="Sylfaen" w:hAnsi="Sylfaen" w:cstheme="minorHAnsi"/>
          <w:lang w:val="ka-GE"/>
        </w:rPr>
        <w:t>. ქალაქებისთვი</w:t>
      </w:r>
      <w:r w:rsidR="00C94EB8">
        <w:rPr>
          <w:rFonts w:ascii="Sylfaen" w:hAnsi="Sylfaen" w:cstheme="minorHAnsi"/>
          <w:lang w:val="ka-GE"/>
        </w:rPr>
        <w:t>ს</w:t>
      </w:r>
      <w:r w:rsidR="0020197E">
        <w:rPr>
          <w:rFonts w:ascii="Sylfaen" w:hAnsi="Sylfaen" w:cstheme="minorHAnsi"/>
          <w:lang w:val="ka-GE"/>
        </w:rPr>
        <w:t xml:space="preserve"> და სოფლებისთვის ტენდენცია დაღმავალია თუმცა კლება</w:t>
      </w:r>
      <w:r>
        <w:rPr>
          <w:rFonts w:ascii="Sylfaen" w:hAnsi="Sylfaen" w:cstheme="minorHAnsi"/>
          <w:lang w:val="ka-GE"/>
        </w:rPr>
        <w:t xml:space="preserve"> საკმაოდ ნელი</w:t>
      </w:r>
      <w:r w:rsidR="00463B85">
        <w:rPr>
          <w:rFonts w:ascii="Sylfaen" w:hAnsi="Sylfaen" w:cstheme="minorHAnsi"/>
          <w:lang w:val="ka-GE"/>
        </w:rPr>
        <w:t>ა</w:t>
      </w:r>
      <w:r w:rsidR="0020197E">
        <w:rPr>
          <w:rFonts w:ascii="Sylfaen" w:hAnsi="Sylfaen" w:cstheme="minorHAnsi"/>
          <w:lang w:val="ka-GE"/>
        </w:rPr>
        <w:t>. 2018 წლისთვის ამ ინდიკატორმა ქალაქებში 44.3</w:t>
      </w:r>
      <w:r w:rsidR="00C94EB8">
        <w:rPr>
          <w:rFonts w:ascii="Sylfaen" w:hAnsi="Sylfaen" w:cstheme="minorHAnsi"/>
          <w:lang w:val="ka-GE"/>
        </w:rPr>
        <w:t>%</w:t>
      </w:r>
      <w:r w:rsidR="0020197E">
        <w:rPr>
          <w:rFonts w:ascii="Sylfaen" w:hAnsi="Sylfaen" w:cstheme="minorHAnsi"/>
          <w:lang w:val="ka-GE"/>
        </w:rPr>
        <w:t xml:space="preserve"> შეადგინა, სოფლებში  </w:t>
      </w:r>
      <w:r>
        <w:rPr>
          <w:rFonts w:ascii="Sylfaen" w:hAnsi="Sylfaen" w:cstheme="minorHAnsi"/>
          <w:lang w:val="ka-GE"/>
        </w:rPr>
        <w:t xml:space="preserve"> კი </w:t>
      </w:r>
      <w:r w:rsidR="0020197E">
        <w:rPr>
          <w:rFonts w:ascii="Sylfaen" w:hAnsi="Sylfaen" w:cstheme="minorHAnsi"/>
          <w:lang w:val="ka-GE"/>
        </w:rPr>
        <w:t>51.7</w:t>
      </w:r>
      <w:r w:rsidR="00C94EB8">
        <w:rPr>
          <w:rFonts w:ascii="Sylfaen" w:hAnsi="Sylfaen" w:cstheme="minorHAnsi"/>
          <w:lang w:val="ka-GE"/>
        </w:rPr>
        <w:t xml:space="preserve">% </w:t>
      </w:r>
      <w:r w:rsidR="0020197E">
        <w:rPr>
          <w:rFonts w:ascii="Sylfaen" w:hAnsi="Sylfaen" w:cstheme="minorHAnsi"/>
          <w:lang w:val="ka-GE"/>
        </w:rPr>
        <w:t xml:space="preserve"> (გრაფიკი 39)</w:t>
      </w:r>
      <w:r w:rsidR="00E235C0">
        <w:rPr>
          <w:rFonts w:ascii="Sylfaen" w:hAnsi="Sylfaen" w:cstheme="minorHAnsi"/>
          <w:lang w:val="en-GB"/>
        </w:rPr>
        <w:t>.</w:t>
      </w:r>
    </w:p>
    <w:p w14:paraId="73D846B1" w14:textId="5DF10F68" w:rsidR="00D902BA" w:rsidRPr="00D902BA" w:rsidRDefault="00726702" w:rsidP="00A90210">
      <w:pPr>
        <w:pStyle w:val="Caption"/>
        <w:spacing w:after="240" w:line="276" w:lineRule="auto"/>
        <w:rPr>
          <w:rFonts w:ascii="Sylfaen" w:hAnsi="Sylfaen"/>
          <w:lang w:val="ka-GE"/>
        </w:rPr>
      </w:pPr>
      <w:r>
        <w:rPr>
          <w:noProof/>
        </w:rPr>
        <w:drawing>
          <wp:anchor distT="0" distB="0" distL="114300" distR="114300" simplePos="0" relativeHeight="251764736" behindDoc="1" locked="0" layoutInCell="1" allowOverlap="1" wp14:anchorId="444F4014" wp14:editId="4FB8184B">
            <wp:simplePos x="0" y="0"/>
            <wp:positionH relativeFrom="column">
              <wp:posOffset>3248025</wp:posOffset>
            </wp:positionH>
            <wp:positionV relativeFrom="paragraph">
              <wp:posOffset>461010</wp:posOffset>
            </wp:positionV>
            <wp:extent cx="3133725" cy="2781300"/>
            <wp:effectExtent l="0" t="0" r="9525" b="0"/>
            <wp:wrapNone/>
            <wp:docPr id="154" name="Chart 15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3712" behindDoc="1" locked="0" layoutInCell="1" allowOverlap="1" wp14:anchorId="2EB8E079" wp14:editId="56303E6C">
            <wp:simplePos x="0" y="0"/>
            <wp:positionH relativeFrom="column">
              <wp:posOffset>-46355</wp:posOffset>
            </wp:positionH>
            <wp:positionV relativeFrom="paragraph">
              <wp:posOffset>463550</wp:posOffset>
            </wp:positionV>
            <wp:extent cx="3295650" cy="2781300"/>
            <wp:effectExtent l="0" t="0" r="0" b="0"/>
            <wp:wrapNone/>
            <wp:docPr id="153" name="Chart 15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margin">
              <wp14:pctWidth>0</wp14:pctWidth>
            </wp14:sizeRelH>
          </wp:anchor>
        </w:drawing>
      </w:r>
      <w:r w:rsidR="0020197E">
        <w:rPr>
          <w:rFonts w:ascii="Sylfaen" w:hAnsi="Sylfaen"/>
        </w:rPr>
        <w:t xml:space="preserve">გრაფიკი 39: </w:t>
      </w:r>
      <w:r w:rsidR="00D902BA">
        <w:rPr>
          <w:rFonts w:ascii="Sylfaen" w:hAnsi="Sylfaen"/>
          <w:lang w:val="ka-GE"/>
        </w:rPr>
        <w:t>საცხოვრებლის მდგომარეობის თვითშეფასება</w:t>
      </w:r>
      <w:r w:rsidR="008A039C">
        <w:rPr>
          <w:rFonts w:ascii="Sylfaen" w:hAnsi="Sylfaen"/>
          <w:lang w:val="ka-GE"/>
        </w:rPr>
        <w:t xml:space="preserve"> (კაპიტალურ განახლებას </w:t>
      </w:r>
      <w:r w:rsidR="001119BC">
        <w:rPr>
          <w:rFonts w:ascii="Sylfaen" w:hAnsi="Sylfaen"/>
          <w:lang w:val="ka-GE"/>
        </w:rPr>
        <w:t xml:space="preserve">საჭიროებს </w:t>
      </w:r>
      <w:r w:rsidR="008A039C">
        <w:rPr>
          <w:rFonts w:ascii="Sylfaen" w:hAnsi="Sylfaen"/>
          <w:lang w:val="ka-GE"/>
        </w:rPr>
        <w:t>და</w:t>
      </w:r>
      <w:r w:rsidR="008A039C">
        <w:rPr>
          <w:rFonts w:ascii="Sylfaen" w:hAnsi="Sylfaen"/>
          <w:lang w:val="de-DE"/>
        </w:rPr>
        <w:t>/</w:t>
      </w:r>
      <w:r w:rsidR="008A039C">
        <w:rPr>
          <w:rFonts w:ascii="Sylfaen" w:hAnsi="Sylfaen"/>
          <w:lang w:val="ka-GE"/>
        </w:rPr>
        <w:t xml:space="preserve">ან ჩამონგრევის რისკის ქვეშ </w:t>
      </w:r>
      <w:r w:rsidR="0082720B">
        <w:rPr>
          <w:rFonts w:ascii="Sylfaen" w:hAnsi="Sylfaen"/>
          <w:lang w:val="ka-GE"/>
        </w:rPr>
        <w:t>არის) ქალაქად</w:t>
      </w:r>
      <w:r w:rsidR="004352ED">
        <w:rPr>
          <w:rFonts w:ascii="Sylfaen" w:hAnsi="Sylfaen"/>
          <w:lang w:val="ka-GE"/>
        </w:rPr>
        <w:t xml:space="preserve"> და სოფლად</w:t>
      </w:r>
    </w:p>
    <w:p w14:paraId="3610B65E" w14:textId="24DD6ED1" w:rsidR="00082663" w:rsidRPr="00374979" w:rsidRDefault="00AA5768" w:rsidP="00A90210">
      <w:pPr>
        <w:pStyle w:val="Caption"/>
        <w:spacing w:after="240" w:line="276" w:lineRule="auto"/>
        <w:rPr>
          <w:rFonts w:ascii="Sylfaen" w:hAnsi="Sylfaen" w:cstheme="minorHAnsi"/>
        </w:rPr>
      </w:pPr>
      <w:r w:rsidRPr="00374979">
        <w:rPr>
          <w:rFonts w:ascii="Sylfaen" w:hAnsi="Sylfaen"/>
        </w:rPr>
        <w:t xml:space="preserve">                                               </w:t>
      </w:r>
      <w:r w:rsidR="00082663" w:rsidRPr="00374979">
        <w:rPr>
          <w:rFonts w:ascii="Sylfaen" w:hAnsi="Sylfaen" w:cstheme="minorHAnsi"/>
        </w:rPr>
        <w:tab/>
      </w:r>
    </w:p>
    <w:p w14:paraId="3A3109DE" w14:textId="5697527B" w:rsidR="00082663" w:rsidRPr="00374979" w:rsidRDefault="005413A3" w:rsidP="001E205F">
      <w:pPr>
        <w:tabs>
          <w:tab w:val="left" w:pos="2215"/>
          <w:tab w:val="left" w:pos="5640"/>
        </w:tabs>
        <w:spacing w:after="240" w:line="276" w:lineRule="auto"/>
        <w:jc w:val="both"/>
        <w:rPr>
          <w:rFonts w:ascii="Sylfaen" w:hAnsi="Sylfaen" w:cstheme="minorHAnsi"/>
        </w:rPr>
      </w:pPr>
      <w:r w:rsidRPr="00374979">
        <w:rPr>
          <w:rFonts w:ascii="Sylfaen" w:hAnsi="Sylfaen" w:cstheme="minorHAnsi"/>
        </w:rPr>
        <w:tab/>
      </w:r>
      <w:r w:rsidR="0006177B">
        <w:rPr>
          <w:rFonts w:ascii="Sylfaen" w:hAnsi="Sylfaen" w:cstheme="minorHAnsi"/>
        </w:rPr>
        <w:tab/>
      </w:r>
    </w:p>
    <w:p w14:paraId="06545BB3" w14:textId="0C6AAB2A" w:rsidR="00082663" w:rsidRPr="00374979" w:rsidRDefault="00082663" w:rsidP="00A90210">
      <w:pPr>
        <w:spacing w:after="240" w:line="276" w:lineRule="auto"/>
        <w:jc w:val="both"/>
        <w:rPr>
          <w:rFonts w:ascii="Sylfaen" w:hAnsi="Sylfaen" w:cstheme="minorHAnsi"/>
        </w:rPr>
      </w:pPr>
    </w:p>
    <w:p w14:paraId="5221F504" w14:textId="708F291E" w:rsidR="00D902BA" w:rsidRDefault="00D902BA" w:rsidP="00A90210">
      <w:pPr>
        <w:tabs>
          <w:tab w:val="left" w:pos="1783"/>
        </w:tabs>
        <w:spacing w:after="240" w:line="276" w:lineRule="auto"/>
        <w:jc w:val="both"/>
        <w:rPr>
          <w:rFonts w:ascii="Sylfaen" w:hAnsi="Sylfaen" w:cstheme="minorHAnsi"/>
        </w:rPr>
      </w:pPr>
      <w:r>
        <w:rPr>
          <w:rFonts w:ascii="Sylfaen" w:hAnsi="Sylfaen" w:cstheme="minorHAnsi"/>
        </w:rPr>
        <w:tab/>
      </w:r>
    </w:p>
    <w:p w14:paraId="6176C59F" w14:textId="4020DE2D" w:rsidR="00D55287" w:rsidRDefault="00D55287" w:rsidP="00A90210">
      <w:pPr>
        <w:tabs>
          <w:tab w:val="left" w:pos="1783"/>
        </w:tabs>
        <w:spacing w:after="240" w:line="276" w:lineRule="auto"/>
        <w:jc w:val="both"/>
        <w:rPr>
          <w:rFonts w:ascii="Sylfaen" w:hAnsi="Sylfaen" w:cstheme="minorHAnsi"/>
        </w:rPr>
      </w:pPr>
    </w:p>
    <w:p w14:paraId="04E8CD4D" w14:textId="2826E02D" w:rsidR="0006177B" w:rsidRDefault="0006177B" w:rsidP="001E205F">
      <w:pPr>
        <w:tabs>
          <w:tab w:val="left" w:pos="3270"/>
        </w:tabs>
        <w:spacing w:after="240" w:line="276" w:lineRule="auto"/>
        <w:jc w:val="both"/>
        <w:rPr>
          <w:rFonts w:ascii="Sylfaen" w:hAnsi="Sylfaen" w:cstheme="minorHAnsi"/>
        </w:rPr>
      </w:pPr>
      <w:r>
        <w:rPr>
          <w:rFonts w:ascii="Sylfaen" w:hAnsi="Sylfaen" w:cstheme="minorHAnsi"/>
        </w:rPr>
        <w:tab/>
      </w:r>
    </w:p>
    <w:p w14:paraId="52557F15" w14:textId="32BE4687" w:rsidR="0006177B" w:rsidRDefault="0006177B" w:rsidP="001E205F">
      <w:pPr>
        <w:tabs>
          <w:tab w:val="left" w:pos="3015"/>
        </w:tabs>
        <w:spacing w:after="240" w:line="276" w:lineRule="auto"/>
        <w:jc w:val="both"/>
        <w:rPr>
          <w:rFonts w:ascii="Sylfaen" w:hAnsi="Sylfaen" w:cstheme="minorHAnsi"/>
        </w:rPr>
      </w:pPr>
      <w:r>
        <w:rPr>
          <w:rFonts w:ascii="Sylfaen" w:hAnsi="Sylfaen" w:cstheme="minorHAnsi"/>
        </w:rPr>
        <w:tab/>
      </w:r>
    </w:p>
    <w:p w14:paraId="4CA391CA" w14:textId="77777777" w:rsidR="0006177B" w:rsidRDefault="0006177B" w:rsidP="00726702">
      <w:pPr>
        <w:tabs>
          <w:tab w:val="left" w:pos="1783"/>
        </w:tabs>
        <w:spacing w:after="0" w:line="276" w:lineRule="auto"/>
        <w:jc w:val="both"/>
        <w:rPr>
          <w:rFonts w:ascii="Sylfaen" w:hAnsi="Sylfaen" w:cstheme="minorHAnsi"/>
        </w:rPr>
      </w:pPr>
    </w:p>
    <w:p w14:paraId="25FA51EC" w14:textId="3F606EBC" w:rsidR="009F2331" w:rsidRPr="00D55287" w:rsidRDefault="00D902BA"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6FFF54FD" w14:textId="49DE172C" w:rsidR="009F2331" w:rsidRPr="00463B85" w:rsidRDefault="009F2331" w:rsidP="00A90210">
      <w:pPr>
        <w:spacing w:after="240" w:line="276" w:lineRule="auto"/>
        <w:jc w:val="both"/>
        <w:rPr>
          <w:rFonts w:ascii="Sylfaen" w:hAnsi="Sylfaen" w:cstheme="minorHAnsi"/>
          <w:lang w:val="ka-GE"/>
        </w:rPr>
      </w:pPr>
      <w:r w:rsidRPr="00463B85">
        <w:rPr>
          <w:rFonts w:ascii="Sylfaen" w:hAnsi="Sylfaen" w:cstheme="minorHAnsi"/>
          <w:lang w:val="ka-GE"/>
        </w:rPr>
        <w:t>იმის გამო, რომ შეიძლება "</w:t>
      </w:r>
      <w:r w:rsidR="00463B85" w:rsidRPr="00463B85">
        <w:rPr>
          <w:rFonts w:ascii="Sylfaen" w:hAnsi="Sylfaen" w:cstheme="minorHAnsi"/>
          <w:lang w:val="ka-GE"/>
        </w:rPr>
        <w:t>კაპიტალური</w:t>
      </w:r>
      <w:r w:rsidRPr="00463B85">
        <w:rPr>
          <w:rFonts w:ascii="Sylfaen" w:hAnsi="Sylfaen" w:cstheme="minorHAnsi"/>
          <w:lang w:val="ka-GE"/>
        </w:rPr>
        <w:t xml:space="preserve"> განახლების საჭიროება" "ჩამონგრევის რისკთან" შედარებით სუბიექტურად ჟღერდეს და მოხდეს რეალური სურათის დამახინჯება, გადა</w:t>
      </w:r>
      <w:r w:rsidR="00BC31BA">
        <w:rPr>
          <w:rFonts w:ascii="Sylfaen" w:hAnsi="Sylfaen" w:cstheme="minorHAnsi"/>
          <w:lang w:val="ka-GE"/>
        </w:rPr>
        <w:t>წყდა</w:t>
      </w:r>
      <w:r w:rsidRPr="00463B85">
        <w:rPr>
          <w:rFonts w:ascii="Sylfaen" w:hAnsi="Sylfaen" w:cstheme="minorHAnsi"/>
          <w:lang w:val="ka-GE"/>
        </w:rPr>
        <w:t xml:space="preserve">  გამოუსადეგარი საცხოვრებლის უფრო ვიწრო </w:t>
      </w:r>
      <w:r w:rsidR="00F34D91" w:rsidRPr="00463B85">
        <w:rPr>
          <w:rFonts w:ascii="Sylfaen" w:hAnsi="Sylfaen" w:cstheme="minorHAnsi"/>
          <w:lang w:val="ka-GE"/>
        </w:rPr>
        <w:t>დეფინიცი</w:t>
      </w:r>
      <w:r w:rsidR="00BC31BA">
        <w:rPr>
          <w:rFonts w:ascii="Sylfaen" w:hAnsi="Sylfaen" w:cstheme="minorHAnsi"/>
          <w:lang w:val="ka-GE"/>
        </w:rPr>
        <w:t>ით განსაზღვრა</w:t>
      </w:r>
      <w:r w:rsidR="00F34D91" w:rsidRPr="00463B85">
        <w:rPr>
          <w:rFonts w:ascii="Sylfaen" w:hAnsi="Sylfaen" w:cstheme="minorHAnsi"/>
          <w:lang w:val="ka-GE"/>
        </w:rPr>
        <w:t xml:space="preserve">,  </w:t>
      </w:r>
      <w:r w:rsidRPr="00463B85">
        <w:rPr>
          <w:rFonts w:ascii="Sylfaen" w:hAnsi="Sylfaen" w:cstheme="minorHAnsi"/>
          <w:lang w:val="ka-GE"/>
        </w:rPr>
        <w:t>იმ ოჯახების ხვედრითი წილი</w:t>
      </w:r>
      <w:r w:rsidR="00FB340E">
        <w:rPr>
          <w:rFonts w:ascii="Sylfaen" w:hAnsi="Sylfaen" w:cstheme="minorHAnsi"/>
          <w:lang w:val="ka-GE"/>
        </w:rPr>
        <w:t>ს გამოყოფა,</w:t>
      </w:r>
      <w:r w:rsidR="00463B85" w:rsidRPr="00463B85">
        <w:rPr>
          <w:rFonts w:ascii="Sylfaen" w:hAnsi="Sylfaen" w:cstheme="minorHAnsi"/>
          <w:lang w:val="ka-GE"/>
        </w:rPr>
        <w:t xml:space="preserve"> </w:t>
      </w:r>
      <w:r w:rsidR="000950BD">
        <w:rPr>
          <w:rFonts w:ascii="Sylfaen" w:hAnsi="Sylfaen" w:cstheme="minorHAnsi"/>
          <w:lang w:val="ka-GE"/>
        </w:rPr>
        <w:lastRenderedPageBreak/>
        <w:t>რომლები</w:t>
      </w:r>
      <w:r w:rsidR="00F34D91" w:rsidRPr="00463B85">
        <w:rPr>
          <w:rFonts w:ascii="Sylfaen" w:hAnsi="Sylfaen" w:cstheme="minorHAnsi"/>
          <w:lang w:val="ka-GE"/>
        </w:rPr>
        <w:t>ც</w:t>
      </w:r>
      <w:r w:rsidRPr="00463B85">
        <w:rPr>
          <w:rFonts w:ascii="Sylfaen" w:hAnsi="Sylfaen" w:cstheme="minorHAnsi"/>
          <w:lang w:val="ka-GE"/>
        </w:rPr>
        <w:t xml:space="preserve"> </w:t>
      </w:r>
      <w:r w:rsidR="00F34D91" w:rsidRPr="00463B85">
        <w:rPr>
          <w:rFonts w:ascii="Sylfaen" w:hAnsi="Sylfaen" w:cstheme="minorHAnsi"/>
          <w:lang w:val="ka-GE"/>
        </w:rPr>
        <w:t>საკუთარ</w:t>
      </w:r>
      <w:r w:rsidRPr="00463B85">
        <w:rPr>
          <w:rFonts w:ascii="Sylfaen" w:hAnsi="Sylfaen" w:cstheme="minorHAnsi"/>
          <w:lang w:val="ka-GE"/>
        </w:rPr>
        <w:t xml:space="preserve"> </w:t>
      </w:r>
      <w:r w:rsidR="00F34D91" w:rsidRPr="00463B85">
        <w:rPr>
          <w:rFonts w:ascii="Sylfaen" w:hAnsi="Sylfaen" w:cstheme="minorHAnsi"/>
          <w:lang w:val="ka-GE"/>
        </w:rPr>
        <w:t>სახლ</w:t>
      </w:r>
      <w:r w:rsidRPr="00463B85">
        <w:rPr>
          <w:rFonts w:ascii="Sylfaen" w:hAnsi="Sylfaen" w:cstheme="minorHAnsi"/>
          <w:lang w:val="ka-GE"/>
        </w:rPr>
        <w:t xml:space="preserve">ს </w:t>
      </w:r>
      <w:r w:rsidR="00F34D91" w:rsidRPr="00463B85">
        <w:rPr>
          <w:rFonts w:ascii="Sylfaen" w:hAnsi="Sylfaen" w:cstheme="minorHAnsi"/>
          <w:lang w:val="ka-GE"/>
        </w:rPr>
        <w:t>ჩამონგრევი</w:t>
      </w:r>
      <w:r w:rsidR="00463B85" w:rsidRPr="00463B85">
        <w:rPr>
          <w:rFonts w:ascii="Sylfaen" w:hAnsi="Sylfaen" w:cstheme="minorHAnsi"/>
          <w:lang w:val="ka-GE"/>
        </w:rPr>
        <w:t>ს</w:t>
      </w:r>
      <w:r w:rsidR="00F34D91" w:rsidRPr="00463B85">
        <w:rPr>
          <w:rFonts w:ascii="Sylfaen" w:hAnsi="Sylfaen" w:cstheme="minorHAnsi"/>
          <w:lang w:val="ka-GE"/>
        </w:rPr>
        <w:t xml:space="preserve"> </w:t>
      </w:r>
      <w:r w:rsidRPr="00463B85">
        <w:rPr>
          <w:rFonts w:ascii="Sylfaen" w:hAnsi="Sylfaen" w:cstheme="minorHAnsi"/>
          <w:lang w:val="ka-GE"/>
        </w:rPr>
        <w:t>რისკის ქვეშ მყოფ კატეგორიაში მოისაზრებ</w:t>
      </w:r>
      <w:r w:rsidR="00FB077F">
        <w:rPr>
          <w:rFonts w:ascii="Sylfaen" w:hAnsi="Sylfaen" w:cstheme="minorHAnsi"/>
          <w:lang w:val="ka-GE"/>
        </w:rPr>
        <w:t>დნენ</w:t>
      </w:r>
      <w:r w:rsidR="003B3601" w:rsidRPr="00463B85">
        <w:rPr>
          <w:rFonts w:ascii="Sylfaen" w:hAnsi="Sylfaen" w:cstheme="minorHAnsi"/>
          <w:lang w:val="ka-GE"/>
        </w:rPr>
        <w:t xml:space="preserve">. </w:t>
      </w:r>
      <w:r w:rsidR="00463B85" w:rsidRPr="00463B85">
        <w:rPr>
          <w:rFonts w:ascii="Sylfaen" w:hAnsi="Sylfaen" w:cstheme="minorHAnsi"/>
          <w:lang w:val="ka-GE"/>
        </w:rPr>
        <w:t>ბოლო</w:t>
      </w:r>
      <w:r w:rsidRPr="00463B85">
        <w:rPr>
          <w:rFonts w:ascii="Sylfaen" w:hAnsi="Sylfaen" w:cstheme="minorHAnsi"/>
          <w:lang w:val="ka-GE"/>
        </w:rPr>
        <w:t xml:space="preserve"> განმარტების </w:t>
      </w:r>
      <w:r w:rsidR="003B3601" w:rsidRPr="00463B85">
        <w:rPr>
          <w:rFonts w:ascii="Sylfaen" w:hAnsi="Sylfaen" w:cstheme="minorHAnsi"/>
          <w:lang w:val="ka-GE"/>
        </w:rPr>
        <w:t xml:space="preserve">მიხედვით </w:t>
      </w:r>
      <w:r w:rsidR="00AB65CF" w:rsidRPr="00463B85">
        <w:rPr>
          <w:rFonts w:ascii="Sylfaen" w:hAnsi="Sylfaen" w:cstheme="minorHAnsi"/>
          <w:lang w:val="ka-GE"/>
        </w:rPr>
        <w:t>თვითშე</w:t>
      </w:r>
      <w:r w:rsidR="000950BD">
        <w:rPr>
          <w:rFonts w:ascii="Sylfaen" w:hAnsi="Sylfaen" w:cstheme="minorHAnsi"/>
          <w:lang w:val="ka-GE"/>
        </w:rPr>
        <w:t>ფ</w:t>
      </w:r>
      <w:r w:rsidR="00AB65CF" w:rsidRPr="00463B85">
        <w:rPr>
          <w:rFonts w:ascii="Sylfaen" w:hAnsi="Sylfaen" w:cstheme="minorHAnsi"/>
          <w:lang w:val="ka-GE"/>
        </w:rPr>
        <w:t xml:space="preserve">ასებული </w:t>
      </w:r>
      <w:r w:rsidR="003B3601" w:rsidRPr="00463B85">
        <w:rPr>
          <w:rFonts w:ascii="Sylfaen" w:hAnsi="Sylfaen" w:cstheme="minorHAnsi"/>
          <w:lang w:val="ka-GE"/>
        </w:rPr>
        <w:t>გამოუსადეგარი</w:t>
      </w:r>
      <w:r w:rsidRPr="00463B85">
        <w:rPr>
          <w:rFonts w:ascii="Sylfaen" w:hAnsi="Sylfaen" w:cstheme="minorHAnsi"/>
          <w:lang w:val="ka-GE"/>
        </w:rPr>
        <w:t xml:space="preserve"> </w:t>
      </w:r>
      <w:r w:rsidR="00AB65CF" w:rsidRPr="00463B85">
        <w:rPr>
          <w:rFonts w:ascii="Sylfaen" w:hAnsi="Sylfaen" w:cstheme="minorHAnsi"/>
          <w:lang w:val="ka-GE"/>
        </w:rPr>
        <w:t>საცხოვრისის</w:t>
      </w:r>
      <w:r w:rsidRPr="00463B85">
        <w:rPr>
          <w:rFonts w:ascii="Sylfaen" w:hAnsi="Sylfaen" w:cstheme="minorHAnsi"/>
          <w:lang w:val="ka-GE"/>
        </w:rPr>
        <w:t xml:space="preserve"> ტენდენცია ნაჩვენებია </w:t>
      </w:r>
      <w:r w:rsidR="00FB340E">
        <w:rPr>
          <w:rFonts w:ascii="Sylfaen" w:hAnsi="Sylfaen" w:cstheme="minorHAnsi"/>
          <w:lang w:val="ka-GE"/>
        </w:rPr>
        <w:t>მე-</w:t>
      </w:r>
      <w:r w:rsidRPr="00463B85">
        <w:rPr>
          <w:rFonts w:ascii="Sylfaen" w:hAnsi="Sylfaen" w:cstheme="minorHAnsi"/>
          <w:lang w:val="ka-GE"/>
        </w:rPr>
        <w:t>40  გრაფიკზე.</w:t>
      </w:r>
    </w:p>
    <w:p w14:paraId="68E82587" w14:textId="77777777" w:rsidR="00750EC8" w:rsidRDefault="008A039C" w:rsidP="00750EC8">
      <w:pPr>
        <w:pStyle w:val="Caption"/>
        <w:spacing w:after="240" w:line="276" w:lineRule="auto"/>
        <w:rPr>
          <w:rFonts w:ascii="Sylfaen" w:hAnsi="Sylfaen"/>
          <w:lang w:val="ka-GE"/>
        </w:rPr>
      </w:pPr>
      <w:r>
        <w:rPr>
          <w:noProof/>
        </w:rPr>
        <w:drawing>
          <wp:anchor distT="0" distB="0" distL="114300" distR="114300" simplePos="0" relativeHeight="251765760" behindDoc="1" locked="0" layoutInCell="1" allowOverlap="1" wp14:anchorId="4D093732" wp14:editId="1D3535FB">
            <wp:simplePos x="0" y="0"/>
            <wp:positionH relativeFrom="margin">
              <wp:posOffset>-36576</wp:posOffset>
            </wp:positionH>
            <wp:positionV relativeFrom="paragraph">
              <wp:posOffset>436499</wp:posOffset>
            </wp:positionV>
            <wp:extent cx="3162300" cy="2143125"/>
            <wp:effectExtent l="0" t="0" r="0" b="9525"/>
            <wp:wrapNone/>
            <wp:docPr id="155" name="Chart 15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margin">
              <wp14:pctWidth>0</wp14:pctWidth>
            </wp14:sizeRelH>
            <wp14:sizeRelV relativeFrom="margin">
              <wp14:pctHeight>0</wp14:pctHeight>
            </wp14:sizeRelV>
          </wp:anchor>
        </w:drawing>
      </w:r>
      <w:r w:rsidR="003B3601">
        <w:rPr>
          <w:rFonts w:ascii="Sylfaen" w:hAnsi="Sylfaen"/>
        </w:rPr>
        <w:t xml:space="preserve">გრაფიკი 40: </w:t>
      </w:r>
      <w:r>
        <w:rPr>
          <w:rFonts w:ascii="Sylfaen" w:hAnsi="Sylfaen"/>
          <w:lang w:val="ka-GE"/>
        </w:rPr>
        <w:t xml:space="preserve">საცხოვრებლის მდგომარეობის თვითშეფასება (ჩამონგრევის რისკის ქვეშ </w:t>
      </w:r>
      <w:r w:rsidR="000950BD">
        <w:rPr>
          <w:rFonts w:ascii="Sylfaen" w:hAnsi="Sylfaen"/>
          <w:lang w:val="ka-GE"/>
        </w:rPr>
        <w:t>მყოფი სახლები) ქალაქად</w:t>
      </w:r>
      <w:r>
        <w:rPr>
          <w:rFonts w:ascii="Sylfaen" w:hAnsi="Sylfaen"/>
          <w:lang w:val="ka-GE"/>
        </w:rPr>
        <w:t xml:space="preserve"> და სოფლად</w:t>
      </w:r>
    </w:p>
    <w:p w14:paraId="72FA801B" w14:textId="4AE25BCA" w:rsidR="008A039C" w:rsidRPr="001E205F" w:rsidRDefault="000950BD" w:rsidP="00750EC8">
      <w:pPr>
        <w:pStyle w:val="Caption"/>
        <w:spacing w:after="240" w:line="276" w:lineRule="auto"/>
        <w:rPr>
          <w:rFonts w:ascii="Sylfaen" w:hAnsi="Sylfaen"/>
          <w:lang w:val="ka-GE"/>
        </w:rPr>
      </w:pPr>
      <w:r>
        <w:rPr>
          <w:noProof/>
        </w:rPr>
        <w:drawing>
          <wp:anchor distT="0" distB="0" distL="114300" distR="114300" simplePos="0" relativeHeight="251766784" behindDoc="1" locked="0" layoutInCell="1" allowOverlap="1" wp14:anchorId="45220FEB" wp14:editId="4E1C30CE">
            <wp:simplePos x="0" y="0"/>
            <wp:positionH relativeFrom="column">
              <wp:posOffset>3123565</wp:posOffset>
            </wp:positionH>
            <wp:positionV relativeFrom="paragraph">
              <wp:posOffset>112598</wp:posOffset>
            </wp:positionV>
            <wp:extent cx="3257550" cy="2143125"/>
            <wp:effectExtent l="0" t="0" r="0" b="9525"/>
            <wp:wrapNone/>
            <wp:docPr id="156" name="Chart 15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5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margin">
              <wp14:pctWidth>0</wp14:pctWidth>
            </wp14:sizeRelH>
            <wp14:sizeRelV relativeFrom="margin">
              <wp14:pctHeight>0</wp14:pctHeight>
            </wp14:sizeRelV>
          </wp:anchor>
        </w:drawing>
      </w:r>
    </w:p>
    <w:p w14:paraId="389ED13B" w14:textId="60222A69" w:rsidR="00082663" w:rsidRPr="00374979" w:rsidRDefault="003B3601" w:rsidP="00A90210">
      <w:pPr>
        <w:pStyle w:val="Caption"/>
        <w:tabs>
          <w:tab w:val="left" w:pos="2160"/>
        </w:tabs>
        <w:spacing w:after="240" w:line="276" w:lineRule="auto"/>
        <w:jc w:val="both"/>
        <w:rPr>
          <w:rFonts w:ascii="Sylfaen" w:hAnsi="Sylfaen" w:cstheme="minorHAnsi"/>
        </w:rPr>
      </w:pPr>
      <w:r>
        <w:rPr>
          <w:rFonts w:ascii="Sylfaen" w:hAnsi="Sylfaen" w:cstheme="minorHAnsi"/>
        </w:rPr>
        <w:tab/>
      </w:r>
    </w:p>
    <w:p w14:paraId="3FCD8D57" w14:textId="2B6B59BC" w:rsidR="00082663" w:rsidRPr="00374979" w:rsidRDefault="00082663" w:rsidP="00A90210">
      <w:pPr>
        <w:spacing w:after="240" w:line="276" w:lineRule="auto"/>
        <w:jc w:val="both"/>
        <w:rPr>
          <w:rFonts w:ascii="Sylfaen" w:hAnsi="Sylfaen" w:cstheme="minorHAnsi"/>
        </w:rPr>
      </w:pPr>
    </w:p>
    <w:p w14:paraId="4BB41254" w14:textId="1276E17B" w:rsidR="00082663" w:rsidRPr="00374979" w:rsidRDefault="00082663" w:rsidP="00A90210">
      <w:pPr>
        <w:spacing w:after="240" w:line="276" w:lineRule="auto"/>
        <w:jc w:val="both"/>
        <w:rPr>
          <w:rFonts w:ascii="Sylfaen" w:hAnsi="Sylfaen" w:cstheme="minorHAnsi"/>
        </w:rPr>
      </w:pPr>
    </w:p>
    <w:p w14:paraId="5630048B" w14:textId="77777777" w:rsidR="00082663" w:rsidRPr="00374979" w:rsidRDefault="00082663" w:rsidP="00A90210">
      <w:pPr>
        <w:spacing w:after="240" w:line="276" w:lineRule="auto"/>
        <w:jc w:val="both"/>
        <w:rPr>
          <w:rFonts w:ascii="Sylfaen" w:hAnsi="Sylfaen" w:cstheme="minorHAnsi"/>
        </w:rPr>
      </w:pPr>
    </w:p>
    <w:p w14:paraId="0B2B3525" w14:textId="77777777" w:rsidR="00082663" w:rsidRPr="00374979" w:rsidRDefault="00082663" w:rsidP="00A90210">
      <w:pPr>
        <w:spacing w:after="240" w:line="276" w:lineRule="auto"/>
        <w:jc w:val="both"/>
        <w:rPr>
          <w:rFonts w:ascii="Sylfaen" w:hAnsi="Sylfaen" w:cstheme="minorHAnsi"/>
        </w:rPr>
      </w:pPr>
    </w:p>
    <w:p w14:paraId="3F21406E" w14:textId="77777777" w:rsidR="000950BD" w:rsidRDefault="000950BD" w:rsidP="000950BD">
      <w:pPr>
        <w:spacing w:after="0" w:line="276" w:lineRule="auto"/>
        <w:jc w:val="both"/>
        <w:rPr>
          <w:rFonts w:ascii="Sylfaen" w:hAnsi="Sylfaen" w:cs="Menlo Regular"/>
          <w:i/>
          <w:iCs/>
          <w:color w:val="44546A" w:themeColor="text2"/>
          <w:sz w:val="18"/>
          <w:szCs w:val="18"/>
        </w:rPr>
      </w:pPr>
    </w:p>
    <w:p w14:paraId="67BC3C8A" w14:textId="3702BC3A" w:rsidR="003B3601" w:rsidRPr="00D902BA" w:rsidRDefault="003B3601" w:rsidP="00A90210">
      <w:pPr>
        <w:spacing w:after="240" w:line="276" w:lineRule="auto"/>
        <w:jc w:val="both"/>
        <w:rPr>
          <w:rFonts w:ascii="Sylfaen" w:hAnsi="Sylfaen"/>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33E3E66E" w14:textId="23E03C91" w:rsidR="003B3601" w:rsidRDefault="003B3601" w:rsidP="00A90210">
      <w:pPr>
        <w:spacing w:after="240" w:line="276" w:lineRule="auto"/>
        <w:jc w:val="both"/>
        <w:rPr>
          <w:rFonts w:ascii="Sylfaen" w:hAnsi="Sylfaen" w:cstheme="minorHAnsi"/>
          <w:color w:val="000000" w:themeColor="text1"/>
          <w:lang w:val="ka-GE"/>
        </w:rPr>
      </w:pPr>
      <w:r w:rsidRPr="003B3601">
        <w:rPr>
          <w:rFonts w:ascii="Sylfaen" w:hAnsi="Sylfaen" w:cstheme="minorHAnsi"/>
          <w:color w:val="000000" w:themeColor="text1"/>
          <w:lang w:val="ka-GE"/>
        </w:rPr>
        <w:t xml:space="preserve">ამ ვიწრო </w:t>
      </w:r>
      <w:r w:rsidR="001807E7">
        <w:rPr>
          <w:rFonts w:ascii="Sylfaen" w:hAnsi="Sylfaen" w:cstheme="minorHAnsi"/>
          <w:color w:val="000000" w:themeColor="text1"/>
          <w:lang w:val="ka-GE"/>
        </w:rPr>
        <w:t>განმარტებით</w:t>
      </w:r>
      <w:r w:rsidRPr="003B3601">
        <w:rPr>
          <w:rFonts w:ascii="Sylfaen" w:hAnsi="Sylfaen" w:cstheme="minorHAnsi"/>
          <w:color w:val="000000" w:themeColor="text1"/>
          <w:lang w:val="ka-GE"/>
        </w:rPr>
        <w:t xml:space="preserve">, </w:t>
      </w:r>
      <w:r w:rsidR="00875371">
        <w:rPr>
          <w:rFonts w:ascii="Sylfaen" w:hAnsi="Sylfaen" w:cstheme="minorHAnsi"/>
          <w:color w:val="000000" w:themeColor="text1"/>
          <w:lang w:val="ka-GE"/>
        </w:rPr>
        <w:t>რომელიც</w:t>
      </w:r>
      <w:r w:rsidR="00AB65CF" w:rsidRPr="003B3601">
        <w:rPr>
          <w:rFonts w:ascii="Sylfaen" w:hAnsi="Sylfaen" w:cstheme="minorHAnsi"/>
          <w:color w:val="000000" w:themeColor="text1"/>
          <w:lang w:val="ka-GE"/>
        </w:rPr>
        <w:t xml:space="preserve"> უფრო მეტად შეესაბამება </w:t>
      </w:r>
      <w:r w:rsidR="001807E7" w:rsidRPr="001723FF">
        <w:rPr>
          <w:rFonts w:ascii="Sylfaen" w:hAnsi="Sylfaen" w:cstheme="minorHAnsi"/>
        </w:rPr>
        <w:t xml:space="preserve">მდგრადი განვითარების მიზნების მიერ </w:t>
      </w:r>
      <w:r w:rsidR="001807E7">
        <w:rPr>
          <w:rFonts w:ascii="Sylfaen" w:hAnsi="Sylfaen" w:cstheme="minorHAnsi"/>
        </w:rPr>
        <w:t>მოცემულ</w:t>
      </w:r>
      <w:r w:rsidR="001807E7" w:rsidRPr="001723FF">
        <w:rPr>
          <w:rFonts w:ascii="Sylfaen" w:hAnsi="Sylfaen" w:cstheme="minorHAnsi"/>
        </w:rPr>
        <w:t xml:space="preserve"> </w:t>
      </w:r>
      <w:r w:rsidR="00AB65CF" w:rsidRPr="003B3601">
        <w:rPr>
          <w:rFonts w:ascii="Sylfaen" w:hAnsi="Sylfaen" w:cstheme="minorHAnsi"/>
          <w:color w:val="000000" w:themeColor="text1"/>
          <w:lang w:val="ka-GE"/>
        </w:rPr>
        <w:t>განსაზღვრებას</w:t>
      </w:r>
      <w:r w:rsidR="00AB65CF">
        <w:rPr>
          <w:rFonts w:ascii="Sylfaen" w:hAnsi="Sylfaen" w:cstheme="minorHAnsi"/>
          <w:color w:val="000000" w:themeColor="text1"/>
          <w:lang w:val="ka-GE"/>
        </w:rPr>
        <w:t>,</w:t>
      </w:r>
      <w:r w:rsidR="00AB65CF" w:rsidRPr="003B3601">
        <w:rPr>
          <w:rFonts w:ascii="Sylfaen" w:hAnsi="Sylfaen" w:cstheme="minorHAnsi"/>
          <w:color w:val="000000" w:themeColor="text1"/>
          <w:lang w:val="ka-GE"/>
        </w:rPr>
        <w:t xml:space="preserve"> </w:t>
      </w:r>
      <w:r w:rsidRPr="003B3601">
        <w:rPr>
          <w:rFonts w:ascii="Sylfaen" w:hAnsi="Sylfaen" w:cstheme="minorHAnsi"/>
          <w:color w:val="000000" w:themeColor="text1"/>
          <w:lang w:val="ka-GE"/>
        </w:rPr>
        <w:t xml:space="preserve">შინამეურნეობების საგრძნობლად დაბალი წილი </w:t>
      </w:r>
      <w:r w:rsidR="00E87105">
        <w:rPr>
          <w:rFonts w:ascii="Sylfaen" w:hAnsi="Sylfaen" w:cstheme="minorHAnsi"/>
          <w:color w:val="000000" w:themeColor="text1"/>
          <w:lang w:val="ka-GE"/>
        </w:rPr>
        <w:t xml:space="preserve">ცხოვრობს </w:t>
      </w:r>
      <w:r>
        <w:rPr>
          <w:rFonts w:ascii="Sylfaen" w:hAnsi="Sylfaen" w:cstheme="minorHAnsi"/>
          <w:color w:val="000000" w:themeColor="text1"/>
          <w:lang w:val="ka-GE"/>
        </w:rPr>
        <w:t>გამოუსადეგარ</w:t>
      </w:r>
      <w:r w:rsidRPr="003B3601">
        <w:rPr>
          <w:rFonts w:ascii="Sylfaen" w:hAnsi="Sylfaen" w:cstheme="minorHAnsi"/>
          <w:color w:val="000000" w:themeColor="text1"/>
          <w:lang w:val="ka-GE"/>
        </w:rPr>
        <w:t xml:space="preserve"> </w:t>
      </w:r>
      <w:r>
        <w:rPr>
          <w:rFonts w:ascii="Sylfaen" w:hAnsi="Sylfaen" w:cstheme="minorHAnsi"/>
          <w:color w:val="000000" w:themeColor="text1"/>
          <w:lang w:val="ka-GE"/>
        </w:rPr>
        <w:t>საცხოვრის</w:t>
      </w:r>
      <w:r w:rsidR="00E87105">
        <w:rPr>
          <w:rFonts w:ascii="Sylfaen" w:hAnsi="Sylfaen" w:cstheme="minorHAnsi"/>
          <w:color w:val="000000" w:themeColor="text1"/>
          <w:lang w:val="ka-GE"/>
        </w:rPr>
        <w:t xml:space="preserve">ში. </w:t>
      </w:r>
      <w:r>
        <w:rPr>
          <w:rFonts w:ascii="Sylfaen" w:hAnsi="Sylfaen" w:cstheme="minorHAnsi"/>
          <w:color w:val="000000" w:themeColor="text1"/>
          <w:lang w:val="ka-GE"/>
        </w:rPr>
        <w:t>როგორც ქალაქისთვის ასევე სოფლისთვის ტენდენცია</w:t>
      </w:r>
      <w:r w:rsidR="00E87105">
        <w:rPr>
          <w:rFonts w:ascii="Sylfaen" w:hAnsi="Sylfaen" w:cstheme="minorHAnsi"/>
          <w:color w:val="000000" w:themeColor="text1"/>
          <w:lang w:val="ka-GE"/>
        </w:rPr>
        <w:t xml:space="preserve"> </w:t>
      </w:r>
      <w:r>
        <w:rPr>
          <w:rFonts w:ascii="Sylfaen" w:hAnsi="Sylfaen" w:cstheme="minorHAnsi"/>
          <w:color w:val="000000" w:themeColor="text1"/>
          <w:lang w:val="ka-GE"/>
        </w:rPr>
        <w:t>კლებადია</w:t>
      </w:r>
      <w:r w:rsidR="00E87105">
        <w:rPr>
          <w:rFonts w:ascii="Sylfaen" w:hAnsi="Sylfaen" w:cstheme="minorHAnsi"/>
          <w:color w:val="000000" w:themeColor="text1"/>
          <w:lang w:val="ka-GE"/>
        </w:rPr>
        <w:t xml:space="preserve"> (თუმცა დაბალი ტემპით)</w:t>
      </w:r>
      <w:r>
        <w:rPr>
          <w:rFonts w:ascii="Sylfaen" w:hAnsi="Sylfaen" w:cstheme="minorHAnsi"/>
          <w:color w:val="000000" w:themeColor="text1"/>
          <w:lang w:val="ka-GE"/>
        </w:rPr>
        <w:t xml:space="preserve">. გამოუსადეგარ </w:t>
      </w:r>
      <w:r w:rsidR="00AB65CF">
        <w:rPr>
          <w:rFonts w:ascii="Sylfaen" w:hAnsi="Sylfaen" w:cstheme="minorHAnsi"/>
          <w:color w:val="000000" w:themeColor="text1"/>
          <w:lang w:val="ka-GE"/>
        </w:rPr>
        <w:t>სახლში</w:t>
      </w:r>
      <w:r>
        <w:rPr>
          <w:rFonts w:ascii="Sylfaen" w:hAnsi="Sylfaen" w:cstheme="minorHAnsi"/>
          <w:color w:val="000000" w:themeColor="text1"/>
          <w:lang w:val="ka-GE"/>
        </w:rPr>
        <w:t xml:space="preserve"> მცხოვრები ოჯახების ხვედრითი წილი </w:t>
      </w:r>
      <w:r w:rsidR="00875371">
        <w:rPr>
          <w:rFonts w:ascii="Sylfaen" w:hAnsi="Sylfaen" w:cstheme="minorHAnsi"/>
          <w:color w:val="000000" w:themeColor="text1"/>
          <w:lang w:val="ka-GE"/>
        </w:rPr>
        <w:t>ქალაქებში 2.7</w:t>
      </w:r>
      <w:r w:rsidR="001807E7">
        <w:rPr>
          <w:rFonts w:ascii="Sylfaen" w:hAnsi="Sylfaen" w:cstheme="minorHAnsi"/>
          <w:color w:val="000000" w:themeColor="text1"/>
          <w:lang w:val="ka-GE"/>
        </w:rPr>
        <w:t>%</w:t>
      </w:r>
      <w:r w:rsidR="00875371">
        <w:rPr>
          <w:rFonts w:ascii="Sylfaen" w:hAnsi="Sylfaen" w:cstheme="minorHAnsi"/>
          <w:color w:val="000000" w:themeColor="text1"/>
          <w:lang w:val="ka-GE"/>
        </w:rPr>
        <w:t xml:space="preserve">-დან </w:t>
      </w:r>
      <w:r>
        <w:rPr>
          <w:rFonts w:ascii="Sylfaen" w:hAnsi="Sylfaen" w:cstheme="minorHAnsi"/>
          <w:color w:val="000000" w:themeColor="text1"/>
          <w:lang w:val="ka-GE"/>
        </w:rPr>
        <w:t>2.2</w:t>
      </w:r>
      <w:r w:rsidR="001807E7">
        <w:rPr>
          <w:rFonts w:ascii="Sylfaen" w:hAnsi="Sylfaen" w:cstheme="minorHAnsi"/>
          <w:color w:val="000000" w:themeColor="text1"/>
          <w:lang w:val="ka-GE"/>
        </w:rPr>
        <w:t>%-მდე</w:t>
      </w:r>
      <w:r>
        <w:rPr>
          <w:rFonts w:ascii="Sylfaen" w:hAnsi="Sylfaen" w:cstheme="minorHAnsi"/>
          <w:color w:val="000000" w:themeColor="text1"/>
          <w:lang w:val="ka-GE"/>
        </w:rPr>
        <w:t xml:space="preserve"> </w:t>
      </w:r>
      <w:r w:rsidR="001807E7">
        <w:rPr>
          <w:rFonts w:ascii="Sylfaen" w:hAnsi="Sylfaen" w:cstheme="minorHAnsi"/>
          <w:color w:val="000000" w:themeColor="text1"/>
          <w:lang w:val="ka-GE"/>
        </w:rPr>
        <w:t>შემ</w:t>
      </w:r>
      <w:r w:rsidR="00875371">
        <w:rPr>
          <w:rFonts w:ascii="Sylfaen" w:hAnsi="Sylfaen" w:cstheme="minorHAnsi"/>
          <w:color w:val="000000" w:themeColor="text1"/>
          <w:lang w:val="ka-GE"/>
        </w:rPr>
        <w:t xml:space="preserve">ცირდა </w:t>
      </w:r>
      <w:r>
        <w:rPr>
          <w:rFonts w:ascii="Sylfaen" w:hAnsi="Sylfaen" w:cstheme="minorHAnsi"/>
          <w:color w:val="000000" w:themeColor="text1"/>
          <w:lang w:val="ka-GE"/>
        </w:rPr>
        <w:t>და</w:t>
      </w:r>
      <w:r w:rsidR="00875371">
        <w:rPr>
          <w:rFonts w:ascii="Sylfaen" w:hAnsi="Sylfaen" w:cstheme="minorHAnsi"/>
          <w:color w:val="000000" w:themeColor="text1"/>
          <w:lang w:val="ka-GE"/>
        </w:rPr>
        <w:t xml:space="preserve"> 5.8</w:t>
      </w:r>
      <w:r w:rsidR="001807E7">
        <w:rPr>
          <w:rFonts w:ascii="Sylfaen" w:hAnsi="Sylfaen" w:cstheme="minorHAnsi"/>
          <w:color w:val="000000" w:themeColor="text1"/>
          <w:lang w:val="ka-GE"/>
        </w:rPr>
        <w:t>%</w:t>
      </w:r>
      <w:r w:rsidR="00875371">
        <w:rPr>
          <w:rFonts w:ascii="Sylfaen" w:hAnsi="Sylfaen" w:cstheme="minorHAnsi"/>
          <w:color w:val="000000" w:themeColor="text1"/>
          <w:lang w:val="ka-GE"/>
        </w:rPr>
        <w:t>-დან 5.1</w:t>
      </w:r>
      <w:r w:rsidR="001807E7">
        <w:rPr>
          <w:rFonts w:ascii="Sylfaen" w:hAnsi="Sylfaen" w:cstheme="minorHAnsi"/>
          <w:color w:val="000000" w:themeColor="text1"/>
          <w:lang w:val="ka-GE"/>
        </w:rPr>
        <w:t>%-მდე</w:t>
      </w:r>
      <w:r>
        <w:rPr>
          <w:rFonts w:ascii="Sylfaen" w:hAnsi="Sylfaen" w:cstheme="minorHAnsi"/>
          <w:color w:val="000000" w:themeColor="text1"/>
          <w:lang w:val="ka-GE"/>
        </w:rPr>
        <w:t xml:space="preserve"> სოფლებში.</w:t>
      </w:r>
    </w:p>
    <w:p w14:paraId="4DE80683" w14:textId="258E5B10" w:rsidR="00EA73B7" w:rsidRPr="00875371" w:rsidRDefault="00AB65CF" w:rsidP="00A90210">
      <w:pPr>
        <w:spacing w:after="240" w:line="276" w:lineRule="auto"/>
        <w:jc w:val="both"/>
        <w:rPr>
          <w:rFonts w:ascii="Sylfaen" w:hAnsi="Sylfaen" w:cstheme="minorHAnsi"/>
          <w:lang w:val="ka-GE"/>
        </w:rPr>
      </w:pPr>
      <w:r w:rsidRPr="00875371">
        <w:rPr>
          <w:rFonts w:ascii="Sylfaen" w:hAnsi="Sylfaen" w:cstheme="minorHAnsi"/>
          <w:lang w:val="ka-GE"/>
        </w:rPr>
        <w:t xml:space="preserve">მას შემდეგ რაც </w:t>
      </w:r>
      <w:r w:rsidR="00F5765F">
        <w:rPr>
          <w:rFonts w:ascii="Sylfaen" w:hAnsi="Sylfaen" w:cstheme="minorHAnsi"/>
          <w:lang w:val="ka-GE"/>
        </w:rPr>
        <w:t>ცხოვრებისთვის შეუსაბამო/</w:t>
      </w:r>
      <w:r w:rsidR="003B3601" w:rsidRPr="00875371">
        <w:rPr>
          <w:rFonts w:ascii="Sylfaen" w:hAnsi="Sylfaen" w:cstheme="minorHAnsi"/>
          <w:lang w:val="ka-GE"/>
        </w:rPr>
        <w:t xml:space="preserve">გამოუსადეგარი </w:t>
      </w:r>
      <w:r w:rsidRPr="00875371">
        <w:rPr>
          <w:rFonts w:ascii="Sylfaen" w:hAnsi="Sylfaen" w:cstheme="minorHAnsi"/>
          <w:lang w:val="ka-GE"/>
        </w:rPr>
        <w:t>სახლები</w:t>
      </w:r>
      <w:r w:rsidR="00875371">
        <w:rPr>
          <w:rFonts w:ascii="Sylfaen" w:hAnsi="Sylfaen" w:cstheme="minorHAnsi"/>
          <w:lang w:val="ka-GE"/>
        </w:rPr>
        <w:t>,</w:t>
      </w:r>
      <w:r w:rsidRPr="00875371">
        <w:rPr>
          <w:rFonts w:ascii="Sylfaen" w:hAnsi="Sylfaen" w:cstheme="minorHAnsi"/>
          <w:lang w:val="ka-GE"/>
        </w:rPr>
        <w:t xml:space="preserve"> როგორც</w:t>
      </w:r>
      <w:r w:rsidR="003B3601" w:rsidRPr="00875371">
        <w:rPr>
          <w:rFonts w:ascii="Sylfaen" w:hAnsi="Sylfaen" w:cstheme="minorHAnsi"/>
          <w:lang w:val="ka-GE"/>
        </w:rPr>
        <w:t xml:space="preserve"> </w:t>
      </w:r>
      <w:r w:rsidR="00445759" w:rsidRPr="001723FF">
        <w:rPr>
          <w:rFonts w:ascii="Sylfaen" w:hAnsi="Sylfaen" w:cstheme="minorHAnsi"/>
        </w:rPr>
        <w:t>მდგრადი განვითარების მიზნების</w:t>
      </w:r>
      <w:r w:rsidR="00875371">
        <w:rPr>
          <w:rFonts w:ascii="Sylfaen" w:hAnsi="Sylfaen" w:cstheme="minorHAnsi"/>
          <w:lang w:val="ka-GE"/>
        </w:rPr>
        <w:t>,</w:t>
      </w:r>
      <w:r w:rsidRPr="00875371">
        <w:rPr>
          <w:rFonts w:ascii="Sylfaen" w:hAnsi="Sylfaen" w:cstheme="minorHAnsi"/>
          <w:lang w:val="ka-GE"/>
        </w:rPr>
        <w:t xml:space="preserve"> ასევე</w:t>
      </w:r>
      <w:r w:rsidR="003B3601" w:rsidRPr="00875371">
        <w:rPr>
          <w:rFonts w:ascii="Sylfaen" w:hAnsi="Sylfaen" w:cstheme="minorHAnsi"/>
          <w:lang w:val="ka-GE"/>
        </w:rPr>
        <w:t xml:space="preserve"> </w:t>
      </w:r>
      <w:r w:rsidRPr="00875371">
        <w:rPr>
          <w:rFonts w:ascii="Sylfaen" w:hAnsi="Sylfaen" w:cstheme="minorHAnsi"/>
          <w:lang w:val="ka-GE"/>
        </w:rPr>
        <w:t>თვითშეფასების ინდიკატორების მიხედვით</w:t>
      </w:r>
      <w:r w:rsidR="00875371" w:rsidRPr="00875371">
        <w:rPr>
          <w:rFonts w:ascii="Sylfaen" w:hAnsi="Sylfaen" w:cstheme="minorHAnsi"/>
          <w:lang w:val="ka-GE"/>
        </w:rPr>
        <w:t xml:space="preserve"> გაანალიზ</w:t>
      </w:r>
      <w:r w:rsidR="00445759">
        <w:rPr>
          <w:rFonts w:ascii="Sylfaen" w:hAnsi="Sylfaen" w:cstheme="minorHAnsi"/>
          <w:lang w:val="ka-GE"/>
        </w:rPr>
        <w:t>და</w:t>
      </w:r>
      <w:r w:rsidR="003B3601" w:rsidRPr="00875371">
        <w:rPr>
          <w:rFonts w:ascii="Sylfaen" w:hAnsi="Sylfaen" w:cstheme="minorHAnsi"/>
          <w:lang w:val="ka-GE"/>
        </w:rPr>
        <w:t xml:space="preserve">, </w:t>
      </w:r>
      <w:r w:rsidR="00F5765F">
        <w:rPr>
          <w:rFonts w:ascii="Sylfaen" w:hAnsi="Sylfaen" w:cstheme="minorHAnsi"/>
          <w:lang w:val="ka-GE"/>
        </w:rPr>
        <w:t>ზოგიერთი ინდიკატორის თანახმად,</w:t>
      </w:r>
      <w:r w:rsidRPr="00875371">
        <w:rPr>
          <w:rFonts w:ascii="Sylfaen" w:hAnsi="Sylfaen" w:cstheme="minorHAnsi"/>
          <w:lang w:val="ka-GE"/>
        </w:rPr>
        <w:t xml:space="preserve"> </w:t>
      </w:r>
      <w:commentRangeStart w:id="96"/>
      <w:r w:rsidRPr="00875371">
        <w:rPr>
          <w:rFonts w:ascii="Sylfaen" w:hAnsi="Sylfaen" w:cstheme="minorHAnsi"/>
          <w:lang w:val="ka-GE"/>
        </w:rPr>
        <w:t>პრობლემა</w:t>
      </w:r>
      <w:r w:rsidR="00F5765F">
        <w:rPr>
          <w:rFonts w:ascii="Sylfaen" w:hAnsi="Sylfaen" w:cstheme="minorHAnsi"/>
          <w:lang w:val="ka-GE"/>
        </w:rPr>
        <w:t xml:space="preserve"> დროთა განმავლობაში </w:t>
      </w:r>
      <w:r w:rsidRPr="00875371">
        <w:rPr>
          <w:rFonts w:ascii="Sylfaen" w:hAnsi="Sylfaen" w:cstheme="minorHAnsi"/>
          <w:lang w:val="ka-GE"/>
        </w:rPr>
        <w:t xml:space="preserve">სიმწვავეს კარგავს.  </w:t>
      </w:r>
      <w:commentRangeEnd w:id="96"/>
      <w:r w:rsidR="004829C0">
        <w:rPr>
          <w:rStyle w:val="CommentReference"/>
        </w:rPr>
        <w:commentReference w:id="96"/>
      </w:r>
      <w:r w:rsidRPr="00875371">
        <w:rPr>
          <w:rFonts w:ascii="Sylfaen" w:hAnsi="Sylfaen" w:cstheme="minorHAnsi"/>
          <w:lang w:val="ka-GE"/>
        </w:rPr>
        <w:t xml:space="preserve">მიუხედავად </w:t>
      </w:r>
      <w:r w:rsidR="003B3601" w:rsidRPr="00875371">
        <w:rPr>
          <w:rFonts w:ascii="Sylfaen" w:hAnsi="Sylfaen" w:cstheme="minorHAnsi"/>
          <w:lang w:val="ka-GE"/>
        </w:rPr>
        <w:t xml:space="preserve">ინდიკატორების </w:t>
      </w:r>
      <w:r w:rsidRPr="00875371">
        <w:rPr>
          <w:rFonts w:ascii="Sylfaen" w:hAnsi="Sylfaen" w:cstheme="minorHAnsi"/>
          <w:lang w:val="ka-GE"/>
        </w:rPr>
        <w:t>მაღალ</w:t>
      </w:r>
      <w:r w:rsidR="00445759">
        <w:rPr>
          <w:rFonts w:ascii="Sylfaen" w:hAnsi="Sylfaen" w:cstheme="minorHAnsi"/>
          <w:lang w:val="ka-GE"/>
        </w:rPr>
        <w:t>ი ცვალებოდაბისა</w:t>
      </w:r>
      <w:r w:rsidR="003B3601" w:rsidRPr="00875371">
        <w:rPr>
          <w:rFonts w:ascii="Sylfaen" w:hAnsi="Sylfaen" w:cstheme="minorHAnsi"/>
          <w:lang w:val="ka-GE"/>
        </w:rPr>
        <w:t xml:space="preserve">, </w:t>
      </w:r>
      <w:r w:rsidR="007B3180" w:rsidRPr="00875371">
        <w:rPr>
          <w:rFonts w:ascii="Sylfaen" w:hAnsi="Sylfaen" w:cstheme="minorHAnsi"/>
          <w:lang w:val="ka-GE"/>
        </w:rPr>
        <w:t>საკუთარ</w:t>
      </w:r>
      <w:r w:rsidR="00F5765F">
        <w:rPr>
          <w:rFonts w:ascii="Sylfaen" w:hAnsi="Sylfaen" w:cstheme="minorHAnsi"/>
          <w:lang w:val="ka-GE"/>
        </w:rPr>
        <w:t>ი</w:t>
      </w:r>
      <w:r w:rsidR="007B3180" w:rsidRPr="00875371">
        <w:rPr>
          <w:rFonts w:ascii="Sylfaen" w:hAnsi="Sylfaen" w:cstheme="minorHAnsi"/>
          <w:lang w:val="ka-GE"/>
        </w:rPr>
        <w:t xml:space="preserve"> სახლ</w:t>
      </w:r>
      <w:r w:rsidR="00005D7D">
        <w:rPr>
          <w:rFonts w:ascii="Sylfaen" w:hAnsi="Sylfaen" w:cstheme="minorHAnsi"/>
          <w:lang w:val="ka-GE"/>
        </w:rPr>
        <w:t>ი</w:t>
      </w:r>
      <w:r w:rsidR="007B3180" w:rsidRPr="00875371">
        <w:rPr>
          <w:rFonts w:ascii="Sylfaen" w:hAnsi="Sylfaen" w:cstheme="minorHAnsi"/>
          <w:lang w:val="ka-GE"/>
        </w:rPr>
        <w:t>ს განახლების საჭიროებ</w:t>
      </w:r>
      <w:r w:rsidR="00005D7D">
        <w:rPr>
          <w:rFonts w:ascii="Sylfaen" w:hAnsi="Sylfaen" w:cstheme="minorHAnsi"/>
          <w:lang w:val="ka-GE"/>
        </w:rPr>
        <w:t xml:space="preserve">ის მქონე შინამეურნეობების დიდი წილისა </w:t>
      </w:r>
      <w:r w:rsidR="00445759">
        <w:rPr>
          <w:rFonts w:ascii="Sylfaen" w:hAnsi="Sylfaen" w:cstheme="minorHAnsi"/>
          <w:lang w:val="ka-GE"/>
        </w:rPr>
        <w:t xml:space="preserve"> </w:t>
      </w:r>
      <w:r w:rsidR="007B3180" w:rsidRPr="00875371">
        <w:rPr>
          <w:rFonts w:ascii="Sylfaen" w:hAnsi="Sylfaen" w:cstheme="minorHAnsi"/>
          <w:lang w:val="ka-GE"/>
        </w:rPr>
        <w:t xml:space="preserve">და </w:t>
      </w:r>
      <w:r w:rsidR="00EA73B7" w:rsidRPr="00875371">
        <w:rPr>
          <w:rFonts w:ascii="Sylfaen" w:hAnsi="Sylfaen" w:cstheme="minorHAnsi"/>
          <w:lang w:val="ka-GE"/>
        </w:rPr>
        <w:t xml:space="preserve">ჩამონგრევის პირას მყოფ სახლებში </w:t>
      </w:r>
      <w:r w:rsidR="00307CF6" w:rsidRPr="00875371">
        <w:rPr>
          <w:rFonts w:ascii="Sylfaen" w:hAnsi="Sylfaen" w:cstheme="minorHAnsi"/>
          <w:lang w:val="ka-GE"/>
        </w:rPr>
        <w:t>მცხოვრები შინამეურნეობების არც თუ ისე უმ</w:t>
      </w:r>
      <w:r w:rsidR="00005D7D">
        <w:rPr>
          <w:rFonts w:ascii="Sylfaen" w:hAnsi="Sylfaen" w:cstheme="minorHAnsi"/>
          <w:lang w:val="ka-GE"/>
        </w:rPr>
        <w:t>ნ</w:t>
      </w:r>
      <w:r w:rsidR="00307CF6" w:rsidRPr="00875371">
        <w:rPr>
          <w:rFonts w:ascii="Sylfaen" w:hAnsi="Sylfaen" w:cstheme="minorHAnsi"/>
          <w:lang w:val="ka-GE"/>
        </w:rPr>
        <w:t>იშვნელო წილის გათვალისწინებით</w:t>
      </w:r>
      <w:r w:rsidR="00EA73B7" w:rsidRPr="00875371">
        <w:rPr>
          <w:rFonts w:ascii="Sylfaen" w:hAnsi="Sylfaen" w:cstheme="minorHAnsi"/>
          <w:lang w:val="ka-GE"/>
        </w:rPr>
        <w:t>,</w:t>
      </w:r>
      <w:r w:rsidRPr="00875371">
        <w:rPr>
          <w:rFonts w:ascii="Sylfaen" w:hAnsi="Sylfaen" w:cstheme="minorHAnsi"/>
          <w:lang w:val="ka-GE"/>
        </w:rPr>
        <w:t xml:space="preserve"> </w:t>
      </w:r>
      <w:r w:rsidR="002A5A19">
        <w:rPr>
          <w:rFonts w:ascii="Sylfaen" w:hAnsi="Sylfaen" w:cstheme="minorHAnsi"/>
          <w:lang w:val="ka-GE"/>
        </w:rPr>
        <w:t xml:space="preserve">ეს პრობლემა </w:t>
      </w:r>
      <w:r w:rsidRPr="00875371">
        <w:rPr>
          <w:rFonts w:ascii="Sylfaen" w:hAnsi="Sylfaen" w:cstheme="minorHAnsi"/>
          <w:lang w:val="ka-GE"/>
        </w:rPr>
        <w:t xml:space="preserve">სახელმწიფოს გადაუდებელ </w:t>
      </w:r>
      <w:r w:rsidR="002A5A19">
        <w:rPr>
          <w:rFonts w:ascii="Sylfaen" w:hAnsi="Sylfaen" w:cstheme="minorHAnsi"/>
          <w:lang w:val="ka-GE"/>
        </w:rPr>
        <w:t>ჩარევას</w:t>
      </w:r>
      <w:r w:rsidRPr="00875371">
        <w:rPr>
          <w:rFonts w:ascii="Sylfaen" w:hAnsi="Sylfaen" w:cstheme="minorHAnsi"/>
          <w:lang w:val="ka-GE"/>
        </w:rPr>
        <w:t xml:space="preserve"> საჭიროებ</w:t>
      </w:r>
      <w:r w:rsidR="002A5A19">
        <w:rPr>
          <w:rFonts w:ascii="Sylfaen" w:hAnsi="Sylfaen" w:cstheme="minorHAnsi"/>
          <w:lang w:val="ka-GE"/>
        </w:rPr>
        <w:t>ს</w:t>
      </w:r>
      <w:r w:rsidR="00EA73B7" w:rsidRPr="00875371">
        <w:rPr>
          <w:rFonts w:ascii="Sylfaen" w:hAnsi="Sylfaen" w:cstheme="minorHAnsi"/>
          <w:lang w:val="ka-GE"/>
        </w:rPr>
        <w:t>.</w:t>
      </w:r>
      <w:r w:rsidR="00307CF6" w:rsidRPr="00875371">
        <w:rPr>
          <w:rFonts w:ascii="Sylfaen" w:hAnsi="Sylfaen" w:cstheme="minorHAnsi"/>
          <w:lang w:val="ka-GE"/>
        </w:rPr>
        <w:t xml:space="preserve"> </w:t>
      </w:r>
      <w:r w:rsidR="00EA73B7" w:rsidRPr="00875371">
        <w:rPr>
          <w:rFonts w:ascii="Sylfaen" w:hAnsi="Sylfaen" w:cstheme="minorHAnsi"/>
          <w:lang w:val="ka-GE"/>
        </w:rPr>
        <w:t>პირველ რიგში</w:t>
      </w:r>
      <w:r w:rsidR="00F5765F">
        <w:rPr>
          <w:rFonts w:ascii="Sylfaen" w:hAnsi="Sylfaen" w:cstheme="minorHAnsi"/>
          <w:lang w:val="ka-GE"/>
        </w:rPr>
        <w:t>,</w:t>
      </w:r>
      <w:r w:rsidR="00EA73B7" w:rsidRPr="00875371">
        <w:rPr>
          <w:rFonts w:ascii="Sylfaen" w:hAnsi="Sylfaen" w:cstheme="minorHAnsi"/>
          <w:lang w:val="ka-GE"/>
        </w:rPr>
        <w:t xml:space="preserve"> </w:t>
      </w:r>
      <w:r w:rsidR="00307CF6" w:rsidRPr="00875371">
        <w:rPr>
          <w:rFonts w:ascii="Sylfaen" w:hAnsi="Sylfaen" w:cstheme="minorHAnsi"/>
          <w:lang w:val="ka-GE"/>
        </w:rPr>
        <w:t xml:space="preserve">სახელმწიფომ </w:t>
      </w:r>
      <w:r w:rsidR="00D37FE0">
        <w:rPr>
          <w:rFonts w:ascii="Sylfaen" w:hAnsi="Sylfaen" w:cstheme="minorHAnsi"/>
          <w:lang w:val="ka-GE"/>
        </w:rPr>
        <w:t>განსაკუთრებული ყურადღება უნდა მიაქციოს</w:t>
      </w:r>
      <w:r w:rsidR="003B3601" w:rsidRPr="00875371">
        <w:rPr>
          <w:rFonts w:ascii="Sylfaen" w:hAnsi="Sylfaen" w:cstheme="minorHAnsi"/>
          <w:lang w:val="ka-GE"/>
        </w:rPr>
        <w:t xml:space="preserve"> </w:t>
      </w:r>
      <w:r w:rsidR="00EA73B7" w:rsidRPr="00875371">
        <w:rPr>
          <w:rFonts w:ascii="Sylfaen" w:hAnsi="Sylfaen" w:cstheme="minorHAnsi"/>
          <w:lang w:val="ka-GE"/>
        </w:rPr>
        <w:t>ჩამონგრევის</w:t>
      </w:r>
      <w:r w:rsidR="003B3601" w:rsidRPr="00875371">
        <w:rPr>
          <w:rFonts w:ascii="Sylfaen" w:hAnsi="Sylfaen" w:cstheme="minorHAnsi"/>
          <w:lang w:val="ka-GE"/>
        </w:rPr>
        <w:t xml:space="preserve"> რისკის ქვეშ </w:t>
      </w:r>
      <w:r w:rsidR="00EA73B7" w:rsidRPr="00875371">
        <w:rPr>
          <w:rFonts w:ascii="Sylfaen" w:hAnsi="Sylfaen" w:cstheme="minorHAnsi"/>
          <w:lang w:val="ka-GE"/>
        </w:rPr>
        <w:t>მყოფი</w:t>
      </w:r>
      <w:r w:rsidR="003B3601" w:rsidRPr="00875371">
        <w:rPr>
          <w:rFonts w:ascii="Sylfaen" w:hAnsi="Sylfaen" w:cstheme="minorHAnsi"/>
          <w:lang w:val="ka-GE"/>
        </w:rPr>
        <w:t xml:space="preserve"> სახლების</w:t>
      </w:r>
      <w:r w:rsidR="00D37FE0">
        <w:rPr>
          <w:rFonts w:ascii="Sylfaen" w:hAnsi="Sylfaen" w:cstheme="minorHAnsi"/>
          <w:lang w:val="ka-GE"/>
        </w:rPr>
        <w:t xml:space="preserve"> </w:t>
      </w:r>
      <w:r w:rsidR="00F5765F">
        <w:rPr>
          <w:rFonts w:ascii="Sylfaen" w:hAnsi="Sylfaen" w:cstheme="minorHAnsi"/>
          <w:lang w:val="ka-GE"/>
        </w:rPr>
        <w:t>იდენტიფიცირებას</w:t>
      </w:r>
      <w:r w:rsidR="003B3601" w:rsidRPr="00875371">
        <w:rPr>
          <w:rFonts w:ascii="Sylfaen" w:hAnsi="Sylfaen" w:cstheme="minorHAnsi"/>
          <w:lang w:val="ka-GE"/>
        </w:rPr>
        <w:t>, რათა არა მხოლოდ უსახლკარობ</w:t>
      </w:r>
      <w:r w:rsidR="00F5765F">
        <w:rPr>
          <w:rFonts w:ascii="Sylfaen" w:hAnsi="Sylfaen" w:cstheme="minorHAnsi"/>
          <w:lang w:val="ka-GE"/>
        </w:rPr>
        <w:t>ის პრობლემა</w:t>
      </w:r>
      <w:r w:rsidR="00D37FE0">
        <w:rPr>
          <w:rFonts w:ascii="Sylfaen" w:hAnsi="Sylfaen" w:cstheme="minorHAnsi"/>
          <w:lang w:val="ka-GE"/>
        </w:rPr>
        <w:t xml:space="preserve"> აიცილოს თავიდან</w:t>
      </w:r>
      <w:r w:rsidR="003B3601" w:rsidRPr="00875371">
        <w:rPr>
          <w:rFonts w:ascii="Sylfaen" w:hAnsi="Sylfaen" w:cstheme="minorHAnsi"/>
          <w:lang w:val="ka-GE"/>
        </w:rPr>
        <w:t xml:space="preserve">, არამედ </w:t>
      </w:r>
      <w:r w:rsidR="00307CF6" w:rsidRPr="00875371">
        <w:rPr>
          <w:rFonts w:ascii="Sylfaen" w:hAnsi="Sylfaen" w:cstheme="minorHAnsi"/>
          <w:lang w:val="ka-GE"/>
        </w:rPr>
        <w:t>უფრო მნიშვნელოვან</w:t>
      </w:r>
      <w:r w:rsidR="00734CAC">
        <w:rPr>
          <w:rFonts w:ascii="Sylfaen" w:hAnsi="Sylfaen" w:cstheme="minorHAnsi"/>
          <w:lang w:val="ka-GE"/>
        </w:rPr>
        <w:t>ს</w:t>
      </w:r>
      <w:r w:rsidR="00307CF6" w:rsidRPr="00875371">
        <w:rPr>
          <w:rFonts w:ascii="Sylfaen" w:hAnsi="Sylfaen" w:cstheme="minorHAnsi"/>
          <w:lang w:val="ka-GE"/>
        </w:rPr>
        <w:t>, ადამიანის სიცოცხ</w:t>
      </w:r>
      <w:r w:rsidR="00D37FE0">
        <w:rPr>
          <w:rFonts w:ascii="Sylfaen" w:hAnsi="Sylfaen" w:cstheme="minorHAnsi"/>
          <w:lang w:val="ka-GE"/>
        </w:rPr>
        <w:t>ლეს არ შეუქმნას საფრთხე</w:t>
      </w:r>
      <w:r w:rsidR="00EA73B7" w:rsidRPr="00875371">
        <w:rPr>
          <w:rFonts w:ascii="Sylfaen" w:hAnsi="Sylfaen" w:cstheme="minorHAnsi"/>
          <w:lang w:val="ka-GE"/>
        </w:rPr>
        <w:t>.</w:t>
      </w:r>
      <w:r w:rsidR="00F5765F">
        <w:rPr>
          <w:rFonts w:ascii="Sylfaen" w:hAnsi="Sylfaen" w:cstheme="minorHAnsi"/>
          <w:lang w:val="ka-GE"/>
        </w:rPr>
        <w:t xml:space="preserve"> </w:t>
      </w:r>
      <w:r w:rsidR="00EA73B7" w:rsidRPr="00875371">
        <w:rPr>
          <w:rFonts w:ascii="Sylfaen" w:hAnsi="Sylfaen" w:cstheme="minorHAnsi"/>
          <w:lang w:val="ka-GE"/>
        </w:rPr>
        <w:t>შემგდომ ეტაპზე</w:t>
      </w:r>
      <w:r w:rsidR="00F5765F">
        <w:rPr>
          <w:rFonts w:ascii="Sylfaen" w:hAnsi="Sylfaen" w:cstheme="minorHAnsi"/>
          <w:lang w:val="ka-GE"/>
        </w:rPr>
        <w:t>,</w:t>
      </w:r>
      <w:r w:rsidR="00EA73B7" w:rsidRPr="00875371">
        <w:rPr>
          <w:rFonts w:ascii="Sylfaen" w:hAnsi="Sylfaen" w:cstheme="minorHAnsi"/>
          <w:lang w:val="ka-GE"/>
        </w:rPr>
        <w:t xml:space="preserve"> </w:t>
      </w:r>
      <w:r w:rsidR="00307CF6" w:rsidRPr="00875371">
        <w:rPr>
          <w:rFonts w:ascii="Sylfaen" w:hAnsi="Sylfaen" w:cstheme="minorHAnsi"/>
          <w:lang w:val="ka-GE"/>
        </w:rPr>
        <w:t>ზუსტი სტატისტიკის შექმნის მიზნით</w:t>
      </w:r>
      <w:r w:rsidR="00F5765F">
        <w:rPr>
          <w:rFonts w:ascii="Sylfaen" w:hAnsi="Sylfaen" w:cstheme="minorHAnsi"/>
          <w:lang w:val="ka-GE"/>
        </w:rPr>
        <w:t>,</w:t>
      </w:r>
      <w:r w:rsidR="00307CF6" w:rsidRPr="00875371">
        <w:rPr>
          <w:rFonts w:ascii="Sylfaen" w:hAnsi="Sylfaen" w:cstheme="minorHAnsi"/>
          <w:lang w:val="ka-GE"/>
        </w:rPr>
        <w:t xml:space="preserve"> </w:t>
      </w:r>
      <w:r w:rsidR="00EA73B7" w:rsidRPr="00875371">
        <w:rPr>
          <w:rFonts w:ascii="Sylfaen" w:hAnsi="Sylfaen" w:cstheme="minorHAnsi"/>
          <w:lang w:val="ka-GE"/>
        </w:rPr>
        <w:t xml:space="preserve">მნიშვნელოვანია საცხოვრებლების მდგომარეობის შეფასება, </w:t>
      </w:r>
      <w:r w:rsidR="00875371">
        <w:rPr>
          <w:rFonts w:ascii="Sylfaen" w:hAnsi="Sylfaen" w:cstheme="minorHAnsi"/>
          <w:lang w:val="ka-GE"/>
        </w:rPr>
        <w:t>რასაც შემდგომ</w:t>
      </w:r>
      <w:r w:rsidR="00EA73B7" w:rsidRPr="00875371">
        <w:rPr>
          <w:rFonts w:ascii="Sylfaen" w:hAnsi="Sylfaen" w:cstheme="minorHAnsi"/>
          <w:lang w:val="ka-GE"/>
        </w:rPr>
        <w:t xml:space="preserve"> </w:t>
      </w:r>
      <w:r w:rsidR="00875371">
        <w:rPr>
          <w:rFonts w:ascii="Sylfaen" w:hAnsi="Sylfaen" w:cstheme="minorHAnsi"/>
          <w:lang w:val="ka-GE"/>
        </w:rPr>
        <w:t>დაეფუძვნება</w:t>
      </w:r>
      <w:r w:rsidR="00307CF6">
        <w:rPr>
          <w:rFonts w:ascii="Sylfaen" w:hAnsi="Sylfaen" w:cstheme="minorHAnsi"/>
          <w:lang w:val="ka-GE"/>
        </w:rPr>
        <w:t xml:space="preserve"> </w:t>
      </w:r>
      <w:r w:rsidR="00EA73B7">
        <w:rPr>
          <w:rFonts w:ascii="Sylfaen" w:hAnsi="Sylfaen" w:cstheme="minorHAnsi"/>
          <w:lang w:val="ka-GE"/>
        </w:rPr>
        <w:t xml:space="preserve">ეროვნული საბინაო პოლიტიკა. </w:t>
      </w:r>
    </w:p>
    <w:p w14:paraId="477EC40E" w14:textId="5A6692CD" w:rsidR="00D902BA" w:rsidRPr="00875371" w:rsidRDefault="00E61431" w:rsidP="00A90210">
      <w:pPr>
        <w:spacing w:after="240" w:line="276" w:lineRule="auto"/>
        <w:jc w:val="both"/>
        <w:rPr>
          <w:rFonts w:ascii="Sylfaen" w:hAnsi="Sylfaen" w:cstheme="minorHAnsi"/>
          <w:lang w:val="ka-GE"/>
        </w:rPr>
      </w:pPr>
      <w:r>
        <w:rPr>
          <w:rFonts w:ascii="Sylfaen" w:hAnsi="Sylfaen" w:cstheme="minorHAnsi"/>
          <w:lang w:val="ka-GE"/>
        </w:rPr>
        <w:t>იმისთვის, რომ აღწერილიყო არსებული საბინაო ფონდის ხარისხი,</w:t>
      </w:r>
      <w:r w:rsidR="007E5720" w:rsidRPr="00875371">
        <w:rPr>
          <w:rFonts w:ascii="Sylfaen" w:hAnsi="Sylfaen" w:cstheme="minorHAnsi"/>
          <w:lang w:val="ka-GE"/>
        </w:rPr>
        <w:t xml:space="preserve"> გადა</w:t>
      </w:r>
      <w:r w:rsidR="00734CAC">
        <w:rPr>
          <w:rFonts w:ascii="Sylfaen" w:hAnsi="Sylfaen" w:cstheme="minorHAnsi"/>
          <w:lang w:val="ka-GE"/>
        </w:rPr>
        <w:t>წყდა</w:t>
      </w:r>
      <w:r w:rsidR="007E5720" w:rsidRPr="00875371">
        <w:rPr>
          <w:rFonts w:ascii="Sylfaen" w:hAnsi="Sylfaen" w:cstheme="minorHAnsi"/>
          <w:lang w:val="ka-GE"/>
        </w:rPr>
        <w:t xml:space="preserve">  შენობა-ნაგებობების მშენებლობის თარიღი</w:t>
      </w:r>
      <w:r w:rsidR="00734CAC">
        <w:rPr>
          <w:rFonts w:ascii="Sylfaen" w:hAnsi="Sylfaen" w:cstheme="minorHAnsi"/>
          <w:lang w:val="ka-GE"/>
        </w:rPr>
        <w:t>ს გამოკვლევა</w:t>
      </w:r>
      <w:r w:rsidR="00875371">
        <w:rPr>
          <w:rFonts w:ascii="Sylfaen" w:hAnsi="Sylfaen" w:cstheme="minorHAnsi"/>
          <w:lang w:val="ka-GE"/>
        </w:rPr>
        <w:t xml:space="preserve">. </w:t>
      </w:r>
      <w:r>
        <w:rPr>
          <w:rFonts w:ascii="Sylfaen" w:hAnsi="Sylfaen" w:cstheme="minorHAnsi"/>
          <w:lang w:val="ka-GE"/>
        </w:rPr>
        <w:t>მე-</w:t>
      </w:r>
      <w:r w:rsidR="00875371">
        <w:rPr>
          <w:rFonts w:ascii="Sylfaen" w:hAnsi="Sylfaen" w:cstheme="minorHAnsi"/>
          <w:lang w:val="ka-GE"/>
        </w:rPr>
        <w:t>6</w:t>
      </w:r>
      <w:r>
        <w:rPr>
          <w:rFonts w:ascii="Sylfaen" w:hAnsi="Sylfaen" w:cstheme="minorHAnsi"/>
          <w:lang w:val="ka-GE"/>
        </w:rPr>
        <w:t xml:space="preserve"> და მე-7</w:t>
      </w:r>
      <w:r w:rsidR="007E5720" w:rsidRPr="00875371">
        <w:rPr>
          <w:rFonts w:ascii="Sylfaen" w:hAnsi="Sylfaen" w:cstheme="minorHAnsi"/>
          <w:lang w:val="ka-GE"/>
        </w:rPr>
        <w:t xml:space="preserve"> ცხრილებზე დაკვირვებით შეიძლება ითქვას, რომ ქალაქებში შინამეურნეობების დიდი ნაწილი წლების განმავლობაში 1980-</w:t>
      </w:r>
      <w:r>
        <w:rPr>
          <w:rFonts w:ascii="Sylfaen" w:hAnsi="Sylfaen" w:cstheme="minorHAnsi"/>
          <w:lang w:val="ka-GE"/>
        </w:rPr>
        <w:t>1</w:t>
      </w:r>
      <w:r w:rsidR="007E5720" w:rsidRPr="00875371">
        <w:rPr>
          <w:rFonts w:ascii="Sylfaen" w:hAnsi="Sylfaen" w:cstheme="minorHAnsi"/>
          <w:lang w:val="ka-GE"/>
        </w:rPr>
        <w:t>999 წლ</w:t>
      </w:r>
      <w:r>
        <w:rPr>
          <w:rFonts w:ascii="Sylfaen" w:hAnsi="Sylfaen" w:cstheme="minorHAnsi"/>
          <w:lang w:val="ka-GE"/>
        </w:rPr>
        <w:t>ებში</w:t>
      </w:r>
      <w:r w:rsidR="007E5720" w:rsidRPr="00875371">
        <w:rPr>
          <w:rFonts w:ascii="Sylfaen" w:hAnsi="Sylfaen" w:cstheme="minorHAnsi"/>
          <w:lang w:val="ka-GE"/>
        </w:rPr>
        <w:t xml:space="preserve"> აშენებულ სახლებში </w:t>
      </w:r>
      <w:r w:rsidR="00307CF6" w:rsidRPr="00875371">
        <w:rPr>
          <w:rFonts w:ascii="Sylfaen" w:hAnsi="Sylfaen" w:cstheme="minorHAnsi"/>
          <w:lang w:val="ka-GE"/>
        </w:rPr>
        <w:t>ცხოვრობ</w:t>
      </w:r>
      <w:r w:rsidR="00734CAC">
        <w:rPr>
          <w:rFonts w:ascii="Sylfaen" w:hAnsi="Sylfaen" w:cstheme="minorHAnsi"/>
          <w:lang w:val="ka-GE"/>
        </w:rPr>
        <w:t>და</w:t>
      </w:r>
      <w:r w:rsidR="00307CF6" w:rsidRPr="00875371">
        <w:rPr>
          <w:rFonts w:ascii="Sylfaen" w:hAnsi="Sylfaen" w:cstheme="minorHAnsi"/>
          <w:lang w:val="ka-GE"/>
        </w:rPr>
        <w:t xml:space="preserve"> </w:t>
      </w:r>
      <w:r w:rsidR="007E5720" w:rsidRPr="00875371">
        <w:rPr>
          <w:rFonts w:ascii="Sylfaen" w:hAnsi="Sylfaen" w:cstheme="minorHAnsi"/>
          <w:lang w:val="ka-GE"/>
        </w:rPr>
        <w:t xml:space="preserve">(20-39 წლის შენობები). მიუხედავად იმისა, რომ ბოლო ორი წლის განმავლობაში </w:t>
      </w:r>
      <w:r w:rsidR="00307CF6" w:rsidRPr="00875371">
        <w:rPr>
          <w:rFonts w:ascii="Sylfaen" w:hAnsi="Sylfaen" w:cstheme="minorHAnsi"/>
          <w:lang w:val="ka-GE"/>
        </w:rPr>
        <w:t>ახალაშენებულ (2000 წლის შემდეგ) სახლებში მცხოვრები ადამიანები</w:t>
      </w:r>
      <w:r>
        <w:rPr>
          <w:rFonts w:ascii="Sylfaen" w:hAnsi="Sylfaen" w:cstheme="minorHAnsi"/>
          <w:lang w:val="ka-GE"/>
        </w:rPr>
        <w:t>ს</w:t>
      </w:r>
      <w:r w:rsidR="00307CF6" w:rsidRPr="00875371">
        <w:rPr>
          <w:rFonts w:ascii="Sylfaen" w:hAnsi="Sylfaen" w:cstheme="minorHAnsi"/>
          <w:lang w:val="ka-GE"/>
        </w:rPr>
        <w:t xml:space="preserve"> წილი გაიზარდა</w:t>
      </w:r>
      <w:r w:rsidR="007E5720" w:rsidRPr="00875371">
        <w:rPr>
          <w:rFonts w:ascii="Sylfaen" w:hAnsi="Sylfaen" w:cstheme="minorHAnsi"/>
          <w:lang w:val="ka-GE"/>
        </w:rPr>
        <w:t xml:space="preserve">, </w:t>
      </w:r>
      <w:r w:rsidR="00307CF6" w:rsidRPr="00875371">
        <w:rPr>
          <w:rFonts w:ascii="Sylfaen" w:hAnsi="Sylfaen" w:cstheme="minorHAnsi"/>
          <w:lang w:val="ka-GE"/>
        </w:rPr>
        <w:t>უკანასკნელი</w:t>
      </w:r>
      <w:r w:rsidR="007E5720" w:rsidRPr="00875371">
        <w:rPr>
          <w:rFonts w:ascii="Sylfaen" w:hAnsi="Sylfaen" w:cstheme="minorHAnsi"/>
          <w:lang w:val="ka-GE"/>
        </w:rPr>
        <w:t xml:space="preserve"> თორმეტი წლის </w:t>
      </w:r>
      <w:r w:rsidR="00307CF6" w:rsidRPr="00875371">
        <w:rPr>
          <w:rFonts w:ascii="Sylfaen" w:hAnsi="Sylfaen" w:cstheme="minorHAnsi"/>
          <w:lang w:val="ka-GE"/>
        </w:rPr>
        <w:t xml:space="preserve">პერიოდის </w:t>
      </w:r>
      <w:r w:rsidR="007E5720" w:rsidRPr="00875371">
        <w:rPr>
          <w:rFonts w:ascii="Sylfaen" w:hAnsi="Sylfaen" w:cstheme="minorHAnsi"/>
          <w:lang w:val="ka-GE"/>
        </w:rPr>
        <w:t xml:space="preserve">ტენდენცია არც ისე ნათელია. რაც შეეხება </w:t>
      </w:r>
      <w:r>
        <w:rPr>
          <w:rFonts w:ascii="Sylfaen" w:hAnsi="Sylfaen" w:cstheme="minorHAnsi"/>
          <w:lang w:val="ka-GE"/>
        </w:rPr>
        <w:t>სასოფლო დასახლებებს</w:t>
      </w:r>
      <w:r w:rsidR="007E5720" w:rsidRPr="00875371">
        <w:rPr>
          <w:rFonts w:ascii="Sylfaen" w:hAnsi="Sylfaen" w:cstheme="minorHAnsi"/>
          <w:lang w:val="ka-GE"/>
        </w:rPr>
        <w:t xml:space="preserve">, აქ შინამეურნეობების მიერ დაკავებული საბინაო მარაგების უმეტესი ნაწილი 1960-1979 </w:t>
      </w:r>
      <w:r w:rsidR="007E5720" w:rsidRPr="00875371">
        <w:rPr>
          <w:rFonts w:ascii="Sylfaen" w:hAnsi="Sylfaen" w:cstheme="minorHAnsi"/>
          <w:lang w:val="ka-GE"/>
        </w:rPr>
        <w:lastRenderedPageBreak/>
        <w:t>წლებში</w:t>
      </w:r>
      <w:r w:rsidR="00734CAC">
        <w:rPr>
          <w:rFonts w:ascii="Sylfaen" w:hAnsi="Sylfaen" w:cstheme="minorHAnsi"/>
        </w:rPr>
        <w:t xml:space="preserve"> </w:t>
      </w:r>
      <w:r w:rsidR="00734CAC">
        <w:rPr>
          <w:rFonts w:ascii="Sylfaen" w:hAnsi="Sylfaen" w:cstheme="minorHAnsi"/>
          <w:lang w:val="ka-GE"/>
        </w:rPr>
        <w:t>აშენდა</w:t>
      </w:r>
      <w:r w:rsidR="007E5720" w:rsidRPr="00875371">
        <w:rPr>
          <w:rFonts w:ascii="Sylfaen" w:hAnsi="Sylfaen" w:cstheme="minorHAnsi"/>
          <w:lang w:val="ka-GE"/>
        </w:rPr>
        <w:t xml:space="preserve"> (40-59 წლის</w:t>
      </w:r>
      <w:r w:rsidR="00307CF6" w:rsidRPr="00875371">
        <w:rPr>
          <w:rFonts w:ascii="Sylfaen" w:hAnsi="Sylfaen" w:cstheme="minorHAnsi"/>
          <w:lang w:val="ka-GE"/>
        </w:rPr>
        <w:t xml:space="preserve"> შენობები</w:t>
      </w:r>
      <w:r w:rsidR="007E5720" w:rsidRPr="00875371">
        <w:rPr>
          <w:rFonts w:ascii="Sylfaen" w:hAnsi="Sylfaen" w:cstheme="minorHAnsi"/>
          <w:lang w:val="ka-GE"/>
        </w:rPr>
        <w:t xml:space="preserve">). 2018 </w:t>
      </w:r>
      <w:r w:rsidR="00875371">
        <w:rPr>
          <w:rFonts w:ascii="Sylfaen" w:hAnsi="Sylfaen" w:cstheme="minorHAnsi"/>
          <w:lang w:val="ka-GE"/>
        </w:rPr>
        <w:t>წლ</w:t>
      </w:r>
      <w:r w:rsidR="007E5720" w:rsidRPr="00875371">
        <w:rPr>
          <w:rFonts w:ascii="Sylfaen" w:hAnsi="Sylfaen" w:cstheme="minorHAnsi"/>
          <w:lang w:val="ka-GE"/>
        </w:rPr>
        <w:t>ის მონაცემებით, შინამეურნეობების 3.3% ქალაქში და 5.6% სოფელში 2000 წლის შემდეგ აშენებულ სახლებში</w:t>
      </w:r>
      <w:r w:rsidR="00875371" w:rsidRPr="00875371">
        <w:rPr>
          <w:rFonts w:ascii="Sylfaen" w:hAnsi="Sylfaen" w:cstheme="minorHAnsi"/>
          <w:lang w:val="ka-GE"/>
        </w:rPr>
        <w:t xml:space="preserve"> ცხოვრობდა</w:t>
      </w:r>
      <w:r w:rsidR="007E5720" w:rsidRPr="00875371">
        <w:rPr>
          <w:rFonts w:ascii="Sylfaen" w:hAnsi="Sylfaen" w:cstheme="minorHAnsi"/>
          <w:lang w:val="ka-GE"/>
        </w:rPr>
        <w:t xml:space="preserve">. აქედან ყველაზე </w:t>
      </w:r>
      <w:r w:rsidR="00875371">
        <w:rPr>
          <w:rFonts w:ascii="Sylfaen" w:hAnsi="Sylfaen" w:cstheme="minorHAnsi"/>
          <w:lang w:val="ka-GE"/>
        </w:rPr>
        <w:t>მოწყვლადი</w:t>
      </w:r>
      <w:r w:rsidR="007E5720" w:rsidRPr="00875371">
        <w:rPr>
          <w:rFonts w:ascii="Sylfaen" w:hAnsi="Sylfaen" w:cstheme="minorHAnsi"/>
          <w:lang w:val="ka-GE"/>
        </w:rPr>
        <w:t xml:space="preserve"> </w:t>
      </w:r>
      <w:r w:rsidR="00875371">
        <w:rPr>
          <w:rFonts w:ascii="Sylfaen" w:hAnsi="Sylfaen" w:cstheme="minorHAnsi"/>
          <w:lang w:val="ka-GE"/>
        </w:rPr>
        <w:t>ჯგუფი სავარაუდოდ ძველ სახლებში მცხოვრები შინამეურნეობებია</w:t>
      </w:r>
      <w:r w:rsidR="007E5720" w:rsidRPr="00875371">
        <w:rPr>
          <w:rFonts w:ascii="Sylfaen" w:hAnsi="Sylfaen" w:cstheme="minorHAnsi"/>
          <w:lang w:val="ka-GE"/>
        </w:rPr>
        <w:t xml:space="preserve">. ამ ჯგუფში შედის </w:t>
      </w:r>
      <w:r w:rsidR="008E2A7D" w:rsidRPr="00875371">
        <w:rPr>
          <w:rFonts w:ascii="Sylfaen" w:hAnsi="Sylfaen" w:cstheme="minorHAnsi"/>
          <w:lang w:val="ka-GE"/>
        </w:rPr>
        <w:t xml:space="preserve">1920 წლამდე აშენებულ სახლებში  მცხოვრები </w:t>
      </w:r>
      <w:r w:rsidR="007E5720" w:rsidRPr="00875371">
        <w:rPr>
          <w:rFonts w:ascii="Sylfaen" w:hAnsi="Sylfaen" w:cstheme="minorHAnsi"/>
          <w:lang w:val="ka-GE"/>
        </w:rPr>
        <w:t xml:space="preserve">ოჯახები, </w:t>
      </w:r>
      <w:r w:rsidR="00875371">
        <w:rPr>
          <w:rFonts w:ascii="Sylfaen" w:hAnsi="Sylfaen" w:cstheme="minorHAnsi"/>
          <w:lang w:val="ka-GE"/>
        </w:rPr>
        <w:t>მართალია</w:t>
      </w:r>
      <w:r w:rsidR="007E5720" w:rsidRPr="00875371">
        <w:rPr>
          <w:rFonts w:ascii="Sylfaen" w:hAnsi="Sylfaen" w:cstheme="minorHAnsi"/>
          <w:lang w:val="ka-GE"/>
        </w:rPr>
        <w:t xml:space="preserve"> </w:t>
      </w:r>
      <w:r w:rsidR="00D55287" w:rsidRPr="00875371">
        <w:rPr>
          <w:rFonts w:ascii="Sylfaen" w:hAnsi="Sylfaen" w:cstheme="minorHAnsi"/>
          <w:lang w:val="ka-GE"/>
        </w:rPr>
        <w:t xml:space="preserve">ამ </w:t>
      </w:r>
      <w:r w:rsidR="007E5720" w:rsidRPr="00875371">
        <w:rPr>
          <w:rFonts w:ascii="Sylfaen" w:hAnsi="Sylfaen" w:cstheme="minorHAnsi"/>
          <w:lang w:val="ka-GE"/>
        </w:rPr>
        <w:t>შინამეურნეობების საშუალო</w:t>
      </w:r>
      <w:r w:rsidR="008E2A7D" w:rsidRPr="00875371">
        <w:rPr>
          <w:rFonts w:ascii="Sylfaen" w:hAnsi="Sylfaen" w:cstheme="minorHAnsi"/>
          <w:lang w:val="ka-GE"/>
        </w:rPr>
        <w:t xml:space="preserve"> ხვედრითი</w:t>
      </w:r>
      <w:r w:rsidR="007E5720" w:rsidRPr="00875371">
        <w:rPr>
          <w:rFonts w:ascii="Sylfaen" w:hAnsi="Sylfaen" w:cstheme="minorHAnsi"/>
          <w:lang w:val="ka-GE"/>
        </w:rPr>
        <w:t xml:space="preserve"> წილი როგორც ქალაქებში, ასევე სოფლად</w:t>
      </w:r>
      <w:r w:rsidR="008E2A7D" w:rsidRPr="00875371">
        <w:rPr>
          <w:rFonts w:ascii="Sylfaen" w:hAnsi="Sylfaen" w:cstheme="minorHAnsi"/>
          <w:lang w:val="ka-GE"/>
        </w:rPr>
        <w:t xml:space="preserve"> წლიურად</w:t>
      </w:r>
      <w:r w:rsidR="00734CAC">
        <w:rPr>
          <w:rFonts w:ascii="Sylfaen" w:hAnsi="Sylfaen" w:cstheme="minorHAnsi"/>
          <w:lang w:val="ka-GE"/>
        </w:rPr>
        <w:t xml:space="preserve"> შემცირ</w:t>
      </w:r>
      <w:r w:rsidR="008E2A7D" w:rsidRPr="00875371">
        <w:rPr>
          <w:rFonts w:ascii="Sylfaen" w:hAnsi="Sylfaen" w:cstheme="minorHAnsi"/>
          <w:lang w:val="ka-GE"/>
        </w:rPr>
        <w:t>და</w:t>
      </w:r>
      <w:r w:rsidR="007E5720" w:rsidRPr="00875371">
        <w:rPr>
          <w:rFonts w:ascii="Sylfaen" w:hAnsi="Sylfaen" w:cstheme="minorHAnsi"/>
          <w:lang w:val="ka-GE"/>
        </w:rPr>
        <w:t xml:space="preserve">, </w:t>
      </w:r>
      <w:r>
        <w:rPr>
          <w:rFonts w:ascii="Sylfaen" w:hAnsi="Sylfaen" w:cstheme="minorHAnsi"/>
          <w:lang w:val="ka-GE"/>
        </w:rPr>
        <w:t xml:space="preserve">მაგრამ </w:t>
      </w:r>
      <w:r w:rsidR="007E5720" w:rsidRPr="00875371">
        <w:rPr>
          <w:rFonts w:ascii="Sylfaen" w:hAnsi="Sylfaen" w:cstheme="minorHAnsi"/>
          <w:lang w:val="ka-GE"/>
        </w:rPr>
        <w:t>2018</w:t>
      </w:r>
      <w:r w:rsidR="00D55287" w:rsidRPr="00875371">
        <w:rPr>
          <w:rFonts w:ascii="Sylfaen" w:hAnsi="Sylfaen" w:cstheme="minorHAnsi"/>
          <w:lang w:val="ka-GE"/>
        </w:rPr>
        <w:t xml:space="preserve"> </w:t>
      </w:r>
      <w:r w:rsidR="00875371">
        <w:rPr>
          <w:rFonts w:ascii="Sylfaen" w:hAnsi="Sylfaen" w:cstheme="minorHAnsi"/>
          <w:lang w:val="ka-GE"/>
        </w:rPr>
        <w:t>წლის მონაცემებით</w:t>
      </w:r>
      <w:r w:rsidR="00D55287" w:rsidRPr="00875371">
        <w:rPr>
          <w:rFonts w:ascii="Sylfaen" w:hAnsi="Sylfaen" w:cstheme="minorHAnsi"/>
          <w:lang w:val="ka-GE"/>
        </w:rPr>
        <w:t xml:space="preserve"> </w:t>
      </w:r>
      <w:r w:rsidR="007E5720" w:rsidRPr="00875371">
        <w:rPr>
          <w:rFonts w:ascii="Sylfaen" w:hAnsi="Sylfaen" w:cstheme="minorHAnsi"/>
          <w:lang w:val="ka-GE"/>
        </w:rPr>
        <w:t xml:space="preserve"> </w:t>
      </w:r>
      <w:r w:rsidR="008E2A7D" w:rsidRPr="00875371">
        <w:rPr>
          <w:rFonts w:ascii="Sylfaen" w:hAnsi="Sylfaen" w:cstheme="minorHAnsi"/>
          <w:lang w:val="ka-GE"/>
        </w:rPr>
        <w:t xml:space="preserve">ქალაქში </w:t>
      </w:r>
      <w:r>
        <w:rPr>
          <w:rFonts w:ascii="Sylfaen" w:hAnsi="Sylfaen" w:cstheme="minorHAnsi"/>
          <w:lang w:val="ka-GE"/>
        </w:rPr>
        <w:t xml:space="preserve">შინამეურნეობების </w:t>
      </w:r>
      <w:r w:rsidR="007E5720" w:rsidRPr="00875371">
        <w:rPr>
          <w:rFonts w:ascii="Sylfaen" w:hAnsi="Sylfaen" w:cstheme="minorHAnsi"/>
          <w:lang w:val="ka-GE"/>
        </w:rPr>
        <w:t>1.3% და</w:t>
      </w:r>
      <w:r w:rsidR="008E2A7D" w:rsidRPr="00875371">
        <w:rPr>
          <w:rFonts w:ascii="Sylfaen" w:hAnsi="Sylfaen" w:cstheme="minorHAnsi"/>
          <w:lang w:val="ka-GE"/>
        </w:rPr>
        <w:t xml:space="preserve"> სოფლად </w:t>
      </w:r>
      <w:r w:rsidR="007E5720" w:rsidRPr="00875371">
        <w:rPr>
          <w:rFonts w:ascii="Sylfaen" w:hAnsi="Sylfaen" w:cstheme="minorHAnsi"/>
          <w:lang w:val="ka-GE"/>
        </w:rPr>
        <w:t xml:space="preserve"> </w:t>
      </w:r>
      <w:r>
        <w:rPr>
          <w:rFonts w:ascii="Sylfaen" w:hAnsi="Sylfaen" w:cstheme="minorHAnsi"/>
          <w:lang w:val="ka-GE"/>
        </w:rPr>
        <w:t xml:space="preserve">– </w:t>
      </w:r>
      <w:r w:rsidR="007E5720" w:rsidRPr="00875371">
        <w:rPr>
          <w:rFonts w:ascii="Sylfaen" w:hAnsi="Sylfaen" w:cstheme="minorHAnsi"/>
          <w:lang w:val="ka-GE"/>
        </w:rPr>
        <w:t xml:space="preserve">1.1% </w:t>
      </w:r>
      <w:r w:rsidR="00875371">
        <w:rPr>
          <w:rFonts w:ascii="Sylfaen" w:hAnsi="Sylfaen" w:cstheme="minorHAnsi"/>
          <w:lang w:val="ka-GE"/>
        </w:rPr>
        <w:t>ჯერ კიდევ</w:t>
      </w:r>
      <w:r>
        <w:rPr>
          <w:rFonts w:ascii="Sylfaen" w:hAnsi="Sylfaen" w:cstheme="minorHAnsi"/>
          <w:lang w:val="ka-GE"/>
        </w:rPr>
        <w:t xml:space="preserve"> ასეთ</w:t>
      </w:r>
      <w:r w:rsidR="008E2A7D" w:rsidRPr="00875371">
        <w:rPr>
          <w:rFonts w:ascii="Sylfaen" w:hAnsi="Sylfaen" w:cstheme="minorHAnsi"/>
          <w:lang w:val="ka-GE"/>
        </w:rPr>
        <w:t xml:space="preserve"> ძველ </w:t>
      </w:r>
      <w:r w:rsidR="00D55287" w:rsidRPr="00875371">
        <w:rPr>
          <w:rFonts w:ascii="Sylfaen" w:hAnsi="Sylfaen" w:cstheme="minorHAnsi"/>
          <w:lang w:val="ka-GE"/>
        </w:rPr>
        <w:t>სახლებში</w:t>
      </w:r>
      <w:r w:rsidR="008E2A7D" w:rsidRPr="00875371">
        <w:rPr>
          <w:rFonts w:ascii="Sylfaen" w:hAnsi="Sylfaen" w:cstheme="minorHAnsi"/>
          <w:lang w:val="ka-GE"/>
        </w:rPr>
        <w:t xml:space="preserve"> ცხოვრობ</w:t>
      </w:r>
      <w:r w:rsidR="008E7DF7">
        <w:rPr>
          <w:rFonts w:ascii="Sylfaen" w:hAnsi="Sylfaen" w:cstheme="minorHAnsi"/>
          <w:lang w:val="ka-GE"/>
        </w:rPr>
        <w:t>დნენ</w:t>
      </w:r>
      <w:r w:rsidR="008E2A7D" w:rsidRPr="00875371">
        <w:rPr>
          <w:rFonts w:ascii="Sylfaen" w:hAnsi="Sylfaen" w:cstheme="minorHAnsi"/>
          <w:lang w:val="ka-GE"/>
        </w:rPr>
        <w:t>.</w:t>
      </w:r>
    </w:p>
    <w:p w14:paraId="3A8F15F0" w14:textId="07CAA6CD" w:rsidR="00D55287" w:rsidRPr="001E205F" w:rsidRDefault="00E61431" w:rsidP="00A90210">
      <w:pPr>
        <w:pStyle w:val="Caption"/>
        <w:spacing w:after="240" w:line="276" w:lineRule="auto"/>
        <w:rPr>
          <w:rFonts w:ascii="Sylfaen" w:hAnsi="Sylfaen"/>
          <w:lang w:val="ka-GE"/>
        </w:rPr>
      </w:pPr>
      <w:commentRangeStart w:id="97"/>
      <w:r>
        <w:rPr>
          <w:rFonts w:ascii="Sylfaen" w:hAnsi="Sylfaen"/>
          <w:lang w:val="ka-GE"/>
        </w:rPr>
        <w:t>ცხრილი</w:t>
      </w:r>
      <w:r w:rsidR="008E2A7D">
        <w:rPr>
          <w:rFonts w:ascii="Sylfaen" w:hAnsi="Sylfaen"/>
        </w:rPr>
        <w:t xml:space="preserve"> 6:</w:t>
      </w:r>
      <w:r w:rsidR="00D55287" w:rsidRPr="00D55287">
        <w:rPr>
          <w:rFonts w:ascii="Sylfaen" w:hAnsi="Sylfaen"/>
          <w:lang w:val="ka-GE"/>
        </w:rPr>
        <w:t xml:space="preserve"> </w:t>
      </w:r>
      <w:r>
        <w:rPr>
          <w:rFonts w:ascii="Sylfaen" w:hAnsi="Sylfaen"/>
          <w:lang w:val="ka-GE"/>
        </w:rPr>
        <w:t>შინამეურნეობების არსებულ</w:t>
      </w:r>
      <w:r w:rsidR="00D55287">
        <w:rPr>
          <w:rFonts w:ascii="Sylfaen" w:hAnsi="Sylfaen"/>
          <w:lang w:val="ka-GE"/>
        </w:rPr>
        <w:t xml:space="preserve"> </w:t>
      </w:r>
      <w:r>
        <w:rPr>
          <w:rFonts w:ascii="Sylfaen" w:hAnsi="Sylfaen"/>
          <w:lang w:val="ka-GE"/>
        </w:rPr>
        <w:t>საბინაო ფონდში</w:t>
      </w:r>
      <w:r w:rsidR="00D55287">
        <w:rPr>
          <w:rFonts w:ascii="Sylfaen" w:hAnsi="Sylfaen"/>
          <w:lang w:val="ka-GE"/>
        </w:rPr>
        <w:t xml:space="preserve"> საშუალო განაწილება შენობის ასაკის მიხედვით</w:t>
      </w:r>
      <w:r w:rsidR="008E2A7D">
        <w:rPr>
          <w:rFonts w:ascii="Sylfaen" w:hAnsi="Sylfaen"/>
        </w:rPr>
        <w:t xml:space="preserve"> </w:t>
      </w:r>
      <w:r w:rsidR="00DA52B3">
        <w:rPr>
          <w:rFonts w:ascii="Sylfaen" w:hAnsi="Sylfaen"/>
          <w:lang w:val="ka-GE"/>
        </w:rPr>
        <w:t>ქალაქად</w:t>
      </w:r>
      <w:commentRangeEnd w:id="97"/>
      <w:r w:rsidR="004829C0">
        <w:rPr>
          <w:rStyle w:val="CommentReference"/>
          <w:i w:val="0"/>
          <w:iCs w:val="0"/>
          <w:color w:val="auto"/>
        </w:rPr>
        <w:commentReference w:id="97"/>
      </w:r>
    </w:p>
    <w:tbl>
      <w:tblPr>
        <w:tblStyle w:val="GridTable1Light-Accent11"/>
        <w:tblW w:w="9921" w:type="dxa"/>
        <w:tblLook w:val="04A0" w:firstRow="1" w:lastRow="0" w:firstColumn="1" w:lastColumn="0" w:noHBand="0" w:noVBand="1"/>
      </w:tblPr>
      <w:tblGrid>
        <w:gridCol w:w="1413"/>
        <w:gridCol w:w="734"/>
        <w:gridCol w:w="734"/>
        <w:gridCol w:w="734"/>
        <w:gridCol w:w="734"/>
        <w:gridCol w:w="734"/>
        <w:gridCol w:w="734"/>
        <w:gridCol w:w="734"/>
        <w:gridCol w:w="734"/>
        <w:gridCol w:w="734"/>
        <w:gridCol w:w="734"/>
        <w:gridCol w:w="734"/>
        <w:gridCol w:w="734"/>
      </w:tblGrid>
      <w:tr w:rsidR="00DE7DAB" w:rsidRPr="00374979" w14:paraId="3DB53716" w14:textId="77777777" w:rsidTr="00E614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vAlign w:val="center"/>
            <w:hideMark/>
          </w:tcPr>
          <w:p w14:paraId="1575CA32" w14:textId="0018CF59" w:rsidR="00DE7DAB" w:rsidRPr="00E61431" w:rsidRDefault="00E61431" w:rsidP="00E61431">
            <w:pPr>
              <w:spacing w:line="276" w:lineRule="auto"/>
              <w:jc w:val="center"/>
              <w:rPr>
                <w:rFonts w:ascii="Sylfaen" w:eastAsia="Times New Roman" w:hAnsi="Sylfaen" w:cs="Calibri"/>
                <w:color w:val="FFFFFF" w:themeColor="background1"/>
                <w:sz w:val="20"/>
                <w:szCs w:val="20"/>
                <w:lang w:val="ka-GE"/>
              </w:rPr>
            </w:pPr>
            <w:r w:rsidRPr="00E61431">
              <w:rPr>
                <w:rFonts w:ascii="Sylfaen" w:eastAsia="Times New Roman" w:hAnsi="Sylfaen" w:cs="Calibri"/>
                <w:color w:val="FFFFFF" w:themeColor="background1"/>
                <w:sz w:val="20"/>
                <w:szCs w:val="20"/>
                <w:lang w:val="ka-GE"/>
              </w:rPr>
              <w:t>აშენების თარიღი</w:t>
            </w:r>
          </w:p>
        </w:tc>
        <w:tc>
          <w:tcPr>
            <w:tcW w:w="434" w:type="dxa"/>
            <w:shd w:val="clear" w:color="auto" w:fill="002060"/>
            <w:noWrap/>
            <w:vAlign w:val="center"/>
            <w:hideMark/>
          </w:tcPr>
          <w:p w14:paraId="62DA935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2007</w:t>
            </w:r>
          </w:p>
        </w:tc>
        <w:tc>
          <w:tcPr>
            <w:tcW w:w="734" w:type="dxa"/>
            <w:shd w:val="clear" w:color="auto" w:fill="002060"/>
            <w:noWrap/>
            <w:vAlign w:val="center"/>
            <w:hideMark/>
          </w:tcPr>
          <w:p w14:paraId="76534CC4"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2008</w:t>
            </w:r>
          </w:p>
        </w:tc>
        <w:tc>
          <w:tcPr>
            <w:tcW w:w="734" w:type="dxa"/>
            <w:shd w:val="clear" w:color="auto" w:fill="002060"/>
            <w:noWrap/>
            <w:vAlign w:val="center"/>
            <w:hideMark/>
          </w:tcPr>
          <w:p w14:paraId="74B4E513"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2009</w:t>
            </w:r>
          </w:p>
        </w:tc>
        <w:tc>
          <w:tcPr>
            <w:tcW w:w="734" w:type="dxa"/>
            <w:shd w:val="clear" w:color="auto" w:fill="002060"/>
            <w:noWrap/>
            <w:vAlign w:val="center"/>
            <w:hideMark/>
          </w:tcPr>
          <w:p w14:paraId="5AC4FD11"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2010</w:t>
            </w:r>
          </w:p>
        </w:tc>
        <w:tc>
          <w:tcPr>
            <w:tcW w:w="734" w:type="dxa"/>
            <w:shd w:val="clear" w:color="auto" w:fill="002060"/>
            <w:noWrap/>
            <w:vAlign w:val="center"/>
            <w:hideMark/>
          </w:tcPr>
          <w:p w14:paraId="522D560F"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2011</w:t>
            </w:r>
          </w:p>
        </w:tc>
        <w:tc>
          <w:tcPr>
            <w:tcW w:w="734" w:type="dxa"/>
            <w:shd w:val="clear" w:color="auto" w:fill="002060"/>
            <w:noWrap/>
            <w:vAlign w:val="center"/>
            <w:hideMark/>
          </w:tcPr>
          <w:p w14:paraId="304B51F8"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2012</w:t>
            </w:r>
          </w:p>
        </w:tc>
        <w:tc>
          <w:tcPr>
            <w:tcW w:w="734" w:type="dxa"/>
            <w:shd w:val="clear" w:color="auto" w:fill="002060"/>
            <w:noWrap/>
            <w:vAlign w:val="center"/>
            <w:hideMark/>
          </w:tcPr>
          <w:p w14:paraId="54946CBC"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2013</w:t>
            </w:r>
          </w:p>
        </w:tc>
        <w:tc>
          <w:tcPr>
            <w:tcW w:w="734" w:type="dxa"/>
            <w:shd w:val="clear" w:color="auto" w:fill="002060"/>
            <w:noWrap/>
            <w:vAlign w:val="center"/>
            <w:hideMark/>
          </w:tcPr>
          <w:p w14:paraId="5D1C59BD"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2014</w:t>
            </w:r>
          </w:p>
        </w:tc>
        <w:tc>
          <w:tcPr>
            <w:tcW w:w="734" w:type="dxa"/>
            <w:shd w:val="clear" w:color="auto" w:fill="002060"/>
            <w:noWrap/>
            <w:vAlign w:val="center"/>
            <w:hideMark/>
          </w:tcPr>
          <w:p w14:paraId="23AB81A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2015</w:t>
            </w:r>
          </w:p>
        </w:tc>
        <w:tc>
          <w:tcPr>
            <w:tcW w:w="734" w:type="dxa"/>
            <w:shd w:val="clear" w:color="auto" w:fill="002060"/>
            <w:noWrap/>
            <w:vAlign w:val="center"/>
            <w:hideMark/>
          </w:tcPr>
          <w:p w14:paraId="05999CEB"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2016</w:t>
            </w:r>
          </w:p>
        </w:tc>
        <w:tc>
          <w:tcPr>
            <w:tcW w:w="734" w:type="dxa"/>
            <w:shd w:val="clear" w:color="auto" w:fill="002060"/>
            <w:noWrap/>
            <w:vAlign w:val="center"/>
            <w:hideMark/>
          </w:tcPr>
          <w:p w14:paraId="71258E27"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2017</w:t>
            </w:r>
          </w:p>
        </w:tc>
        <w:tc>
          <w:tcPr>
            <w:tcW w:w="734" w:type="dxa"/>
            <w:shd w:val="clear" w:color="auto" w:fill="002060"/>
            <w:noWrap/>
            <w:vAlign w:val="center"/>
            <w:hideMark/>
          </w:tcPr>
          <w:p w14:paraId="48CB6381" w14:textId="77777777" w:rsidR="00DE7DAB" w:rsidRPr="00E61431" w:rsidRDefault="00DE7DAB" w:rsidP="00E61431">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2018</w:t>
            </w:r>
          </w:p>
        </w:tc>
      </w:tr>
      <w:tr w:rsidR="00DE7DAB" w:rsidRPr="00374979" w14:paraId="1F766C1D"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C0F1E0E" w14:textId="6479AEEE"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2000</w:t>
            </w:r>
            <w:r w:rsidR="008E2A7D" w:rsidRPr="00E61431">
              <w:rPr>
                <w:rFonts w:ascii="Sylfaen" w:eastAsia="Times New Roman" w:hAnsi="Sylfaen" w:cs="Calibri"/>
                <w:color w:val="FFFFFF" w:themeColor="background1"/>
                <w:sz w:val="20"/>
                <w:szCs w:val="20"/>
              </w:rPr>
              <w:t xml:space="preserve"> წლის შემდეგ</w:t>
            </w:r>
          </w:p>
        </w:tc>
        <w:tc>
          <w:tcPr>
            <w:tcW w:w="434" w:type="dxa"/>
            <w:noWrap/>
            <w:vAlign w:val="center"/>
            <w:hideMark/>
          </w:tcPr>
          <w:p w14:paraId="1B0101D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c>
          <w:tcPr>
            <w:tcW w:w="734" w:type="dxa"/>
            <w:noWrap/>
            <w:vAlign w:val="center"/>
            <w:hideMark/>
          </w:tcPr>
          <w:p w14:paraId="10B0473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0.2%</w:t>
            </w:r>
          </w:p>
        </w:tc>
        <w:tc>
          <w:tcPr>
            <w:tcW w:w="734" w:type="dxa"/>
            <w:noWrap/>
            <w:vAlign w:val="center"/>
            <w:hideMark/>
          </w:tcPr>
          <w:p w14:paraId="55A99021"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vAlign w:val="center"/>
            <w:hideMark/>
          </w:tcPr>
          <w:p w14:paraId="650B18D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75C46AD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vAlign w:val="center"/>
            <w:hideMark/>
          </w:tcPr>
          <w:p w14:paraId="0B445EB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vAlign w:val="center"/>
            <w:hideMark/>
          </w:tcPr>
          <w:p w14:paraId="58F1DEB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51F98BE3"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vAlign w:val="center"/>
            <w:hideMark/>
          </w:tcPr>
          <w:p w14:paraId="6D785DE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vAlign w:val="center"/>
            <w:hideMark/>
          </w:tcPr>
          <w:p w14:paraId="3DB749F9"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3B9DB464"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w:t>
            </w:r>
          </w:p>
        </w:tc>
        <w:tc>
          <w:tcPr>
            <w:tcW w:w="734" w:type="dxa"/>
            <w:noWrap/>
            <w:vAlign w:val="center"/>
            <w:hideMark/>
          </w:tcPr>
          <w:p w14:paraId="2C1E3F7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r>
      <w:tr w:rsidR="00DE7DAB" w:rsidRPr="00374979" w14:paraId="6CA6109A"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1D1E55E0"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1980-1999</w:t>
            </w:r>
          </w:p>
        </w:tc>
        <w:tc>
          <w:tcPr>
            <w:tcW w:w="434" w:type="dxa"/>
            <w:noWrap/>
            <w:hideMark/>
          </w:tcPr>
          <w:p w14:paraId="2FD134D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28.2%</w:t>
            </w:r>
          </w:p>
        </w:tc>
        <w:tc>
          <w:tcPr>
            <w:tcW w:w="734" w:type="dxa"/>
            <w:noWrap/>
            <w:hideMark/>
          </w:tcPr>
          <w:p w14:paraId="07E4D40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22.8%</w:t>
            </w:r>
          </w:p>
        </w:tc>
        <w:tc>
          <w:tcPr>
            <w:tcW w:w="734" w:type="dxa"/>
            <w:noWrap/>
            <w:hideMark/>
          </w:tcPr>
          <w:p w14:paraId="70A5F12B"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2921F16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6372D7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17.3%</w:t>
            </w:r>
          </w:p>
        </w:tc>
        <w:tc>
          <w:tcPr>
            <w:tcW w:w="734" w:type="dxa"/>
            <w:noWrap/>
            <w:hideMark/>
          </w:tcPr>
          <w:p w14:paraId="5DD85D1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16.8%</w:t>
            </w:r>
          </w:p>
        </w:tc>
        <w:tc>
          <w:tcPr>
            <w:tcW w:w="734" w:type="dxa"/>
            <w:noWrap/>
            <w:hideMark/>
          </w:tcPr>
          <w:p w14:paraId="5078F96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21.5%</w:t>
            </w:r>
          </w:p>
        </w:tc>
        <w:tc>
          <w:tcPr>
            <w:tcW w:w="734" w:type="dxa"/>
            <w:noWrap/>
            <w:hideMark/>
          </w:tcPr>
          <w:p w14:paraId="4C05A6E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21.7%</w:t>
            </w:r>
          </w:p>
        </w:tc>
        <w:tc>
          <w:tcPr>
            <w:tcW w:w="734" w:type="dxa"/>
            <w:noWrap/>
            <w:hideMark/>
          </w:tcPr>
          <w:p w14:paraId="0FE10A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474CFF3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18.8%</w:t>
            </w:r>
          </w:p>
        </w:tc>
        <w:tc>
          <w:tcPr>
            <w:tcW w:w="734" w:type="dxa"/>
            <w:noWrap/>
            <w:hideMark/>
          </w:tcPr>
          <w:p w14:paraId="6FE7487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18.8%</w:t>
            </w:r>
          </w:p>
        </w:tc>
        <w:tc>
          <w:tcPr>
            <w:tcW w:w="734" w:type="dxa"/>
            <w:noWrap/>
            <w:hideMark/>
          </w:tcPr>
          <w:p w14:paraId="16D4615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19.7%</w:t>
            </w:r>
          </w:p>
        </w:tc>
      </w:tr>
      <w:tr w:rsidR="00DE7DAB" w:rsidRPr="00374979" w14:paraId="0E7A9BF4"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39D7DC48"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1960-1979</w:t>
            </w:r>
          </w:p>
        </w:tc>
        <w:tc>
          <w:tcPr>
            <w:tcW w:w="434" w:type="dxa"/>
            <w:noWrap/>
            <w:hideMark/>
          </w:tcPr>
          <w:p w14:paraId="292A853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17.6%</w:t>
            </w:r>
          </w:p>
        </w:tc>
        <w:tc>
          <w:tcPr>
            <w:tcW w:w="734" w:type="dxa"/>
            <w:noWrap/>
            <w:hideMark/>
          </w:tcPr>
          <w:p w14:paraId="5F450DE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77344ED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13.2%</w:t>
            </w:r>
          </w:p>
        </w:tc>
        <w:tc>
          <w:tcPr>
            <w:tcW w:w="734" w:type="dxa"/>
            <w:noWrap/>
            <w:hideMark/>
          </w:tcPr>
          <w:p w14:paraId="2CC1266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13.6%</w:t>
            </w:r>
          </w:p>
        </w:tc>
        <w:tc>
          <w:tcPr>
            <w:tcW w:w="734" w:type="dxa"/>
            <w:noWrap/>
            <w:hideMark/>
          </w:tcPr>
          <w:p w14:paraId="08EA51C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15.2%</w:t>
            </w:r>
          </w:p>
        </w:tc>
        <w:tc>
          <w:tcPr>
            <w:tcW w:w="734" w:type="dxa"/>
            <w:noWrap/>
            <w:hideMark/>
          </w:tcPr>
          <w:p w14:paraId="204EE58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13.3%</w:t>
            </w:r>
          </w:p>
        </w:tc>
        <w:tc>
          <w:tcPr>
            <w:tcW w:w="734" w:type="dxa"/>
            <w:noWrap/>
            <w:hideMark/>
          </w:tcPr>
          <w:p w14:paraId="0DC931E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14.3%</w:t>
            </w:r>
          </w:p>
        </w:tc>
        <w:tc>
          <w:tcPr>
            <w:tcW w:w="734" w:type="dxa"/>
            <w:noWrap/>
            <w:hideMark/>
          </w:tcPr>
          <w:p w14:paraId="7A8C696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14.7%</w:t>
            </w:r>
          </w:p>
        </w:tc>
        <w:tc>
          <w:tcPr>
            <w:tcW w:w="734" w:type="dxa"/>
            <w:noWrap/>
            <w:hideMark/>
          </w:tcPr>
          <w:p w14:paraId="77B438E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14.1%</w:t>
            </w:r>
          </w:p>
        </w:tc>
        <w:tc>
          <w:tcPr>
            <w:tcW w:w="734" w:type="dxa"/>
            <w:noWrap/>
            <w:hideMark/>
          </w:tcPr>
          <w:p w14:paraId="57F807CD"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14.3%</w:t>
            </w:r>
          </w:p>
        </w:tc>
        <w:tc>
          <w:tcPr>
            <w:tcW w:w="734" w:type="dxa"/>
            <w:noWrap/>
            <w:hideMark/>
          </w:tcPr>
          <w:p w14:paraId="6150367C"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13.6%</w:t>
            </w:r>
          </w:p>
        </w:tc>
        <w:tc>
          <w:tcPr>
            <w:tcW w:w="734" w:type="dxa"/>
            <w:noWrap/>
            <w:hideMark/>
          </w:tcPr>
          <w:p w14:paraId="5D472C4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14.7%</w:t>
            </w:r>
          </w:p>
        </w:tc>
      </w:tr>
      <w:tr w:rsidR="00DE7DAB" w:rsidRPr="00374979" w14:paraId="19C7FB26"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10BD924C"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1940-1959</w:t>
            </w:r>
          </w:p>
        </w:tc>
        <w:tc>
          <w:tcPr>
            <w:tcW w:w="434" w:type="dxa"/>
            <w:noWrap/>
            <w:hideMark/>
          </w:tcPr>
          <w:p w14:paraId="53A218F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15.7%</w:t>
            </w:r>
          </w:p>
        </w:tc>
        <w:tc>
          <w:tcPr>
            <w:tcW w:w="734" w:type="dxa"/>
            <w:noWrap/>
            <w:hideMark/>
          </w:tcPr>
          <w:p w14:paraId="0CA5A8A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15.2%</w:t>
            </w:r>
          </w:p>
        </w:tc>
        <w:tc>
          <w:tcPr>
            <w:tcW w:w="734" w:type="dxa"/>
            <w:noWrap/>
            <w:hideMark/>
          </w:tcPr>
          <w:p w14:paraId="4A4318F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w:t>
            </w:r>
          </w:p>
        </w:tc>
        <w:tc>
          <w:tcPr>
            <w:tcW w:w="734" w:type="dxa"/>
            <w:noWrap/>
            <w:hideMark/>
          </w:tcPr>
          <w:p w14:paraId="0B213B2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2.8%</w:t>
            </w:r>
          </w:p>
        </w:tc>
        <w:tc>
          <w:tcPr>
            <w:tcW w:w="734" w:type="dxa"/>
            <w:noWrap/>
            <w:hideMark/>
          </w:tcPr>
          <w:p w14:paraId="14E64FC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3.6%</w:t>
            </w:r>
          </w:p>
        </w:tc>
        <w:tc>
          <w:tcPr>
            <w:tcW w:w="734" w:type="dxa"/>
            <w:noWrap/>
            <w:hideMark/>
          </w:tcPr>
          <w:p w14:paraId="62908479"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w:t>
            </w:r>
          </w:p>
        </w:tc>
        <w:tc>
          <w:tcPr>
            <w:tcW w:w="734" w:type="dxa"/>
            <w:noWrap/>
            <w:hideMark/>
          </w:tcPr>
          <w:p w14:paraId="5D3712B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5.0%</w:t>
            </w:r>
          </w:p>
        </w:tc>
        <w:tc>
          <w:tcPr>
            <w:tcW w:w="734" w:type="dxa"/>
            <w:noWrap/>
            <w:hideMark/>
          </w:tcPr>
          <w:p w14:paraId="24D5BA8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c>
          <w:tcPr>
            <w:tcW w:w="734" w:type="dxa"/>
            <w:noWrap/>
            <w:hideMark/>
          </w:tcPr>
          <w:p w14:paraId="366131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9A54913"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64F1323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141F8F4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r>
      <w:tr w:rsidR="00DE7DAB" w:rsidRPr="00374979" w14:paraId="11ED9650"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7FA934F" w14:textId="77777777"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1920-1939</w:t>
            </w:r>
          </w:p>
        </w:tc>
        <w:tc>
          <w:tcPr>
            <w:tcW w:w="434" w:type="dxa"/>
            <w:noWrap/>
            <w:hideMark/>
          </w:tcPr>
          <w:p w14:paraId="52F2018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2930C0D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4E624E5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2C6565AF"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48FAB5E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520414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5174C75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hideMark/>
          </w:tcPr>
          <w:p w14:paraId="080F1A5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hideMark/>
          </w:tcPr>
          <w:p w14:paraId="467219A7"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224EEF4A"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93EB8A2"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hideMark/>
          </w:tcPr>
          <w:p w14:paraId="063DF50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r>
      <w:tr w:rsidR="00DE7DAB" w:rsidRPr="00374979" w14:paraId="212E0D92"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2AC3834" w14:textId="3AB1A940" w:rsidR="00DE7DAB" w:rsidRPr="00E61431" w:rsidRDefault="00DE7DAB"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w:t>
            </w:r>
            <w:r w:rsidR="008E2A7D" w:rsidRPr="00E61431">
              <w:rPr>
                <w:rFonts w:ascii="Sylfaen" w:eastAsia="Times New Roman" w:hAnsi="Sylfaen" w:cs="Calibri"/>
                <w:color w:val="FFFFFF" w:themeColor="background1"/>
                <w:sz w:val="20"/>
                <w:szCs w:val="20"/>
              </w:rPr>
              <w:t xml:space="preserve"> წლამდე</w:t>
            </w:r>
          </w:p>
        </w:tc>
        <w:tc>
          <w:tcPr>
            <w:tcW w:w="434" w:type="dxa"/>
            <w:noWrap/>
            <w:hideMark/>
          </w:tcPr>
          <w:p w14:paraId="03F50520"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69D2551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45185E74"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2EC59F6"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2.3%</w:t>
            </w:r>
          </w:p>
        </w:tc>
        <w:tc>
          <w:tcPr>
            <w:tcW w:w="734" w:type="dxa"/>
            <w:noWrap/>
            <w:hideMark/>
          </w:tcPr>
          <w:p w14:paraId="504419B1"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hideMark/>
          </w:tcPr>
          <w:p w14:paraId="5F9A87A5"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4652B7C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w:t>
            </w:r>
          </w:p>
        </w:tc>
        <w:tc>
          <w:tcPr>
            <w:tcW w:w="734" w:type="dxa"/>
            <w:noWrap/>
            <w:hideMark/>
          </w:tcPr>
          <w:p w14:paraId="6E624521" w14:textId="6B1A2CD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w:t>
            </w:r>
          </w:p>
        </w:tc>
        <w:tc>
          <w:tcPr>
            <w:tcW w:w="734" w:type="dxa"/>
            <w:noWrap/>
            <w:hideMark/>
          </w:tcPr>
          <w:p w14:paraId="4B030763"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4E3F394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hideMark/>
          </w:tcPr>
          <w:p w14:paraId="6A864518"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hideMark/>
          </w:tcPr>
          <w:p w14:paraId="3C1588CE" w14:textId="77777777" w:rsidR="00DE7DAB" w:rsidRPr="00374979" w:rsidRDefault="00DE7DAB"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r>
      <w:tr w:rsidR="00DE7DAB" w:rsidRPr="00374979" w14:paraId="600A13E6"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7ECB5F7E" w14:textId="53BF2CE4" w:rsidR="00DE7DAB" w:rsidRPr="00E61431" w:rsidRDefault="00E61431" w:rsidP="00A90210">
            <w:pPr>
              <w:spacing w:line="276" w:lineRule="auto"/>
              <w:rPr>
                <w:rFonts w:ascii="Sylfaen" w:eastAsia="Times New Roman" w:hAnsi="Sylfaen" w:cs="Calibri"/>
                <w:color w:val="FFFFFF" w:themeColor="background1"/>
                <w:sz w:val="20"/>
                <w:szCs w:val="20"/>
                <w:lang w:val="ka-GE"/>
              </w:rPr>
            </w:pPr>
            <w:r>
              <w:rPr>
                <w:rFonts w:ascii="Sylfaen" w:eastAsia="Times New Roman" w:hAnsi="Sylfaen" w:cs="Calibri"/>
                <w:color w:val="FFFFFF" w:themeColor="background1"/>
                <w:sz w:val="20"/>
                <w:szCs w:val="20"/>
                <w:lang w:val="ka-GE"/>
              </w:rPr>
              <w:t>აშენების თარიღი უცნობია</w:t>
            </w:r>
          </w:p>
        </w:tc>
        <w:tc>
          <w:tcPr>
            <w:tcW w:w="434" w:type="dxa"/>
            <w:noWrap/>
            <w:vAlign w:val="center"/>
            <w:hideMark/>
          </w:tcPr>
          <w:p w14:paraId="5B1B7396"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vAlign w:val="center"/>
            <w:hideMark/>
          </w:tcPr>
          <w:p w14:paraId="472E236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w:t>
            </w:r>
          </w:p>
        </w:tc>
        <w:tc>
          <w:tcPr>
            <w:tcW w:w="734" w:type="dxa"/>
            <w:noWrap/>
            <w:vAlign w:val="center"/>
            <w:hideMark/>
          </w:tcPr>
          <w:p w14:paraId="5011CF95"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c>
          <w:tcPr>
            <w:tcW w:w="734" w:type="dxa"/>
            <w:noWrap/>
            <w:vAlign w:val="center"/>
            <w:hideMark/>
          </w:tcPr>
          <w:p w14:paraId="56556FC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21.6%</w:t>
            </w:r>
          </w:p>
        </w:tc>
        <w:tc>
          <w:tcPr>
            <w:tcW w:w="734" w:type="dxa"/>
            <w:noWrap/>
            <w:vAlign w:val="center"/>
            <w:hideMark/>
          </w:tcPr>
          <w:p w14:paraId="26AF0229"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27.9%</w:t>
            </w:r>
          </w:p>
        </w:tc>
        <w:tc>
          <w:tcPr>
            <w:tcW w:w="734" w:type="dxa"/>
            <w:noWrap/>
            <w:vAlign w:val="center"/>
            <w:hideMark/>
          </w:tcPr>
          <w:p w14:paraId="22F2ADF2"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32.1%</w:t>
            </w:r>
          </w:p>
        </w:tc>
        <w:tc>
          <w:tcPr>
            <w:tcW w:w="734" w:type="dxa"/>
            <w:noWrap/>
            <w:vAlign w:val="center"/>
            <w:hideMark/>
          </w:tcPr>
          <w:p w14:paraId="5307E89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26.1%</w:t>
            </w:r>
          </w:p>
        </w:tc>
        <w:tc>
          <w:tcPr>
            <w:tcW w:w="734" w:type="dxa"/>
            <w:noWrap/>
            <w:vAlign w:val="center"/>
            <w:hideMark/>
          </w:tcPr>
          <w:p w14:paraId="7172D43A" w14:textId="0707B978"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24.0%</w:t>
            </w:r>
          </w:p>
        </w:tc>
        <w:tc>
          <w:tcPr>
            <w:tcW w:w="734" w:type="dxa"/>
            <w:noWrap/>
            <w:vAlign w:val="center"/>
            <w:hideMark/>
          </w:tcPr>
          <w:p w14:paraId="5D449A12"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25.6%</w:t>
            </w:r>
          </w:p>
        </w:tc>
        <w:tc>
          <w:tcPr>
            <w:tcW w:w="734" w:type="dxa"/>
            <w:noWrap/>
            <w:vAlign w:val="center"/>
            <w:hideMark/>
          </w:tcPr>
          <w:p w14:paraId="2BD79F0C"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27.1%</w:t>
            </w:r>
          </w:p>
        </w:tc>
        <w:tc>
          <w:tcPr>
            <w:tcW w:w="734" w:type="dxa"/>
            <w:noWrap/>
            <w:vAlign w:val="center"/>
            <w:hideMark/>
          </w:tcPr>
          <w:p w14:paraId="09FD6887"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24.7%</w:t>
            </w:r>
          </w:p>
        </w:tc>
        <w:tc>
          <w:tcPr>
            <w:tcW w:w="734" w:type="dxa"/>
            <w:noWrap/>
            <w:vAlign w:val="center"/>
            <w:hideMark/>
          </w:tcPr>
          <w:p w14:paraId="599FBC5D" w14:textId="77777777" w:rsidR="00DE7DAB" w:rsidRPr="00374979" w:rsidRDefault="00DE7DAB"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24.7%</w:t>
            </w:r>
          </w:p>
        </w:tc>
      </w:tr>
    </w:tbl>
    <w:p w14:paraId="451ACBBF" w14:textId="200F8E52" w:rsidR="00082663" w:rsidRPr="00374979" w:rsidRDefault="008E2A7D" w:rsidP="00E61431">
      <w:pPr>
        <w:pStyle w:val="Caption"/>
        <w:spacing w:after="240" w:line="276" w:lineRule="auto"/>
        <w:jc w:val="both"/>
        <w:rPr>
          <w:rFonts w:ascii="Sylfaen" w:hAnsi="Sylfaen"/>
          <w:i w:val="0"/>
          <w:iCs w:val="0"/>
        </w:rPr>
      </w:pPr>
      <w:r w:rsidRPr="00374979">
        <w:rPr>
          <w:rFonts w:ascii="Sylfaen" w:hAnsi="Sylfaen" w:cs="Menlo Regular"/>
          <w:i w:val="0"/>
          <w:iCs w:val="0"/>
        </w:rPr>
        <w:t xml:space="preserve">წყარო: </w:t>
      </w:r>
      <w:r w:rsidR="00E61431" w:rsidRPr="00374979">
        <w:rPr>
          <w:rFonts w:ascii="Sylfaen" w:hAnsi="Sylfaen" w:cs="Menlo Regular"/>
          <w:i w:val="0"/>
          <w:iCs w:val="0"/>
        </w:rPr>
        <w:t>შინამეურნეობების ინტეგრირებული კვლევა</w:t>
      </w:r>
    </w:p>
    <w:p w14:paraId="3488C825" w14:textId="6D277644" w:rsidR="006C3BD6" w:rsidRPr="00D55287" w:rsidRDefault="00E61431" w:rsidP="00A90210">
      <w:pPr>
        <w:pStyle w:val="Caption"/>
        <w:spacing w:after="240" w:line="276" w:lineRule="auto"/>
        <w:rPr>
          <w:rFonts w:ascii="Sylfaen" w:hAnsi="Sylfaen"/>
          <w:lang w:val="ka-GE"/>
        </w:rPr>
      </w:pPr>
      <w:r>
        <w:rPr>
          <w:rFonts w:ascii="Sylfaen" w:hAnsi="Sylfaen"/>
          <w:lang w:val="ka-GE"/>
        </w:rPr>
        <w:t xml:space="preserve">ცხრილი </w:t>
      </w:r>
      <w:r w:rsidR="008E2A7D">
        <w:rPr>
          <w:rFonts w:ascii="Sylfaen" w:hAnsi="Sylfaen"/>
          <w:lang w:val="ka-GE"/>
        </w:rPr>
        <w:t xml:space="preserve">7: </w:t>
      </w:r>
      <w:r w:rsidR="00D55287">
        <w:rPr>
          <w:rFonts w:ascii="Sylfaen" w:hAnsi="Sylfaen"/>
          <w:lang w:val="ka-GE"/>
        </w:rPr>
        <w:t xml:space="preserve">შინამეურნეობების არსებულ </w:t>
      </w:r>
      <w:r w:rsidR="0084065C">
        <w:rPr>
          <w:rFonts w:ascii="Sylfaen" w:hAnsi="Sylfaen"/>
          <w:lang w:val="ka-GE"/>
        </w:rPr>
        <w:t>საბინაო ფონდში</w:t>
      </w:r>
      <w:r w:rsidR="00D55287">
        <w:rPr>
          <w:rFonts w:ascii="Sylfaen" w:hAnsi="Sylfaen"/>
          <w:lang w:val="ka-GE"/>
        </w:rPr>
        <w:t xml:space="preserve"> საშუალო განაწილება შენობის ასაკის მიხედვით</w:t>
      </w:r>
      <w:r w:rsidR="0084065C">
        <w:rPr>
          <w:rFonts w:ascii="Sylfaen" w:hAnsi="Sylfaen"/>
          <w:lang w:val="ka-GE"/>
        </w:rPr>
        <w:t xml:space="preserve"> სოფლად</w:t>
      </w:r>
      <w:r w:rsidR="00D55287">
        <w:rPr>
          <w:rFonts w:ascii="Sylfaen" w:hAnsi="Sylfaen"/>
          <w:lang w:val="ka-GE"/>
        </w:rPr>
        <w:t xml:space="preserve"> </w:t>
      </w:r>
    </w:p>
    <w:tbl>
      <w:tblPr>
        <w:tblStyle w:val="GridTable1Light-Accent11"/>
        <w:tblW w:w="9936" w:type="dxa"/>
        <w:tblLook w:val="04A0" w:firstRow="1" w:lastRow="0" w:firstColumn="1" w:lastColumn="0" w:noHBand="0" w:noVBand="1"/>
      </w:tblPr>
      <w:tblGrid>
        <w:gridCol w:w="1413"/>
        <w:gridCol w:w="734"/>
        <w:gridCol w:w="734"/>
        <w:gridCol w:w="734"/>
        <w:gridCol w:w="734"/>
        <w:gridCol w:w="734"/>
        <w:gridCol w:w="734"/>
        <w:gridCol w:w="734"/>
        <w:gridCol w:w="734"/>
        <w:gridCol w:w="734"/>
        <w:gridCol w:w="734"/>
        <w:gridCol w:w="734"/>
        <w:gridCol w:w="734"/>
      </w:tblGrid>
      <w:tr w:rsidR="006C3BD6" w:rsidRPr="00374979" w14:paraId="7B20A45E" w14:textId="77777777" w:rsidTr="00E614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7E73106D" w14:textId="3B8E7740" w:rsidR="006C3BD6" w:rsidRPr="00E61431" w:rsidRDefault="00E61431"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lang w:val="ka-GE"/>
              </w:rPr>
              <w:t>აშენების თარიღი</w:t>
            </w:r>
          </w:p>
        </w:tc>
        <w:tc>
          <w:tcPr>
            <w:tcW w:w="449" w:type="dxa"/>
            <w:shd w:val="clear" w:color="auto" w:fill="002060"/>
            <w:noWrap/>
            <w:hideMark/>
          </w:tcPr>
          <w:p w14:paraId="1F4A0F66"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2007</w:t>
            </w:r>
          </w:p>
        </w:tc>
        <w:tc>
          <w:tcPr>
            <w:tcW w:w="734" w:type="dxa"/>
            <w:shd w:val="clear" w:color="auto" w:fill="002060"/>
            <w:noWrap/>
            <w:hideMark/>
          </w:tcPr>
          <w:p w14:paraId="773D81CF"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2008</w:t>
            </w:r>
          </w:p>
        </w:tc>
        <w:tc>
          <w:tcPr>
            <w:tcW w:w="734" w:type="dxa"/>
            <w:shd w:val="clear" w:color="auto" w:fill="002060"/>
            <w:noWrap/>
            <w:hideMark/>
          </w:tcPr>
          <w:p w14:paraId="0DA9E687"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2009</w:t>
            </w:r>
          </w:p>
        </w:tc>
        <w:tc>
          <w:tcPr>
            <w:tcW w:w="734" w:type="dxa"/>
            <w:shd w:val="clear" w:color="auto" w:fill="002060"/>
            <w:noWrap/>
            <w:hideMark/>
          </w:tcPr>
          <w:p w14:paraId="49FD7420"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2010</w:t>
            </w:r>
          </w:p>
        </w:tc>
        <w:tc>
          <w:tcPr>
            <w:tcW w:w="734" w:type="dxa"/>
            <w:shd w:val="clear" w:color="auto" w:fill="002060"/>
            <w:noWrap/>
            <w:hideMark/>
          </w:tcPr>
          <w:p w14:paraId="1B5CDA7A"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2011</w:t>
            </w:r>
          </w:p>
        </w:tc>
        <w:tc>
          <w:tcPr>
            <w:tcW w:w="734" w:type="dxa"/>
            <w:shd w:val="clear" w:color="auto" w:fill="002060"/>
            <w:noWrap/>
            <w:hideMark/>
          </w:tcPr>
          <w:p w14:paraId="54362E8B"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2012</w:t>
            </w:r>
          </w:p>
        </w:tc>
        <w:tc>
          <w:tcPr>
            <w:tcW w:w="734" w:type="dxa"/>
            <w:shd w:val="clear" w:color="auto" w:fill="002060"/>
            <w:noWrap/>
            <w:hideMark/>
          </w:tcPr>
          <w:p w14:paraId="3DA47B7D"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2013</w:t>
            </w:r>
          </w:p>
        </w:tc>
        <w:tc>
          <w:tcPr>
            <w:tcW w:w="734" w:type="dxa"/>
            <w:shd w:val="clear" w:color="auto" w:fill="002060"/>
            <w:noWrap/>
            <w:hideMark/>
          </w:tcPr>
          <w:p w14:paraId="6A2240F3" w14:textId="1A1D9E41"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2014</w:t>
            </w:r>
          </w:p>
        </w:tc>
        <w:tc>
          <w:tcPr>
            <w:tcW w:w="734" w:type="dxa"/>
            <w:shd w:val="clear" w:color="auto" w:fill="002060"/>
            <w:noWrap/>
            <w:hideMark/>
          </w:tcPr>
          <w:p w14:paraId="3F22A29D" w14:textId="4F39E86A"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2015</w:t>
            </w:r>
          </w:p>
        </w:tc>
        <w:tc>
          <w:tcPr>
            <w:tcW w:w="734" w:type="dxa"/>
            <w:shd w:val="clear" w:color="auto" w:fill="002060"/>
            <w:noWrap/>
            <w:hideMark/>
          </w:tcPr>
          <w:p w14:paraId="2EC52FF0"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2016</w:t>
            </w:r>
          </w:p>
        </w:tc>
        <w:tc>
          <w:tcPr>
            <w:tcW w:w="734" w:type="dxa"/>
            <w:shd w:val="clear" w:color="auto" w:fill="002060"/>
            <w:noWrap/>
            <w:hideMark/>
          </w:tcPr>
          <w:p w14:paraId="5DCCC7ED"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2017</w:t>
            </w:r>
          </w:p>
        </w:tc>
        <w:tc>
          <w:tcPr>
            <w:tcW w:w="734" w:type="dxa"/>
            <w:shd w:val="clear" w:color="auto" w:fill="002060"/>
            <w:noWrap/>
            <w:hideMark/>
          </w:tcPr>
          <w:p w14:paraId="141EC2B7" w14:textId="77777777" w:rsidR="006C3BD6" w:rsidRPr="00E61431" w:rsidRDefault="006C3BD6" w:rsidP="00A90210">
            <w:pPr>
              <w:spacing w:line="276" w:lineRule="auto"/>
              <w:jc w:val="right"/>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2018</w:t>
            </w:r>
          </w:p>
        </w:tc>
      </w:tr>
      <w:tr w:rsidR="006C3BD6" w:rsidRPr="00374979" w14:paraId="32C92D70"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E4EABB3" w14:textId="3A48495F"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2000</w:t>
            </w:r>
            <w:r w:rsidR="008E2A7D" w:rsidRPr="00E61431">
              <w:rPr>
                <w:rFonts w:ascii="Sylfaen" w:eastAsia="Times New Roman" w:hAnsi="Sylfaen" w:cs="Calibri"/>
                <w:color w:val="FFFFFF" w:themeColor="background1"/>
                <w:sz w:val="20"/>
                <w:szCs w:val="20"/>
              </w:rPr>
              <w:t xml:space="preserve"> წლის შემდეგ</w:t>
            </w:r>
          </w:p>
        </w:tc>
        <w:tc>
          <w:tcPr>
            <w:tcW w:w="449" w:type="dxa"/>
            <w:noWrap/>
            <w:vAlign w:val="center"/>
            <w:hideMark/>
          </w:tcPr>
          <w:p w14:paraId="1B1DCE1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vAlign w:val="center"/>
            <w:hideMark/>
          </w:tcPr>
          <w:p w14:paraId="61791170"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0.8%</w:t>
            </w:r>
          </w:p>
        </w:tc>
        <w:tc>
          <w:tcPr>
            <w:tcW w:w="734" w:type="dxa"/>
            <w:noWrap/>
            <w:vAlign w:val="center"/>
            <w:hideMark/>
          </w:tcPr>
          <w:p w14:paraId="7C9EECE5"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w:t>
            </w:r>
          </w:p>
        </w:tc>
        <w:tc>
          <w:tcPr>
            <w:tcW w:w="734" w:type="dxa"/>
            <w:noWrap/>
            <w:vAlign w:val="center"/>
            <w:hideMark/>
          </w:tcPr>
          <w:p w14:paraId="77F30D04"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42474E29"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w:t>
            </w:r>
          </w:p>
        </w:tc>
        <w:tc>
          <w:tcPr>
            <w:tcW w:w="734" w:type="dxa"/>
            <w:noWrap/>
            <w:vAlign w:val="center"/>
            <w:hideMark/>
          </w:tcPr>
          <w:p w14:paraId="448E508A"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w:t>
            </w:r>
          </w:p>
        </w:tc>
        <w:tc>
          <w:tcPr>
            <w:tcW w:w="734" w:type="dxa"/>
            <w:noWrap/>
            <w:vAlign w:val="center"/>
            <w:hideMark/>
          </w:tcPr>
          <w:p w14:paraId="22B4893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w:t>
            </w:r>
          </w:p>
        </w:tc>
        <w:tc>
          <w:tcPr>
            <w:tcW w:w="734" w:type="dxa"/>
            <w:noWrap/>
            <w:vAlign w:val="center"/>
            <w:hideMark/>
          </w:tcPr>
          <w:p w14:paraId="0300B69C" w14:textId="61E8D179"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2.4%</w:t>
            </w:r>
          </w:p>
        </w:tc>
        <w:tc>
          <w:tcPr>
            <w:tcW w:w="734" w:type="dxa"/>
            <w:noWrap/>
            <w:vAlign w:val="center"/>
            <w:hideMark/>
          </w:tcPr>
          <w:p w14:paraId="4D6A37E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vAlign w:val="center"/>
            <w:hideMark/>
          </w:tcPr>
          <w:p w14:paraId="7EF00384"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vAlign w:val="center"/>
            <w:hideMark/>
          </w:tcPr>
          <w:p w14:paraId="58C3EB4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c>
          <w:tcPr>
            <w:tcW w:w="734" w:type="dxa"/>
            <w:noWrap/>
            <w:vAlign w:val="center"/>
            <w:hideMark/>
          </w:tcPr>
          <w:p w14:paraId="6F267E5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r>
      <w:tr w:rsidR="006C3BD6" w:rsidRPr="00374979" w14:paraId="2F7F8576"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AE1021E"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1980-1999</w:t>
            </w:r>
          </w:p>
        </w:tc>
        <w:tc>
          <w:tcPr>
            <w:tcW w:w="449" w:type="dxa"/>
            <w:noWrap/>
            <w:hideMark/>
          </w:tcPr>
          <w:p w14:paraId="551B305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29.1%</w:t>
            </w:r>
          </w:p>
        </w:tc>
        <w:tc>
          <w:tcPr>
            <w:tcW w:w="734" w:type="dxa"/>
            <w:noWrap/>
            <w:hideMark/>
          </w:tcPr>
          <w:p w14:paraId="0F1A1B6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22.0%</w:t>
            </w:r>
          </w:p>
        </w:tc>
        <w:tc>
          <w:tcPr>
            <w:tcW w:w="734" w:type="dxa"/>
            <w:noWrap/>
            <w:hideMark/>
          </w:tcPr>
          <w:p w14:paraId="7799EED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22.7%</w:t>
            </w:r>
          </w:p>
        </w:tc>
        <w:tc>
          <w:tcPr>
            <w:tcW w:w="734" w:type="dxa"/>
            <w:noWrap/>
            <w:hideMark/>
          </w:tcPr>
          <w:p w14:paraId="676BD52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21.0%</w:t>
            </w:r>
          </w:p>
        </w:tc>
        <w:tc>
          <w:tcPr>
            <w:tcW w:w="734" w:type="dxa"/>
            <w:noWrap/>
            <w:hideMark/>
          </w:tcPr>
          <w:p w14:paraId="2EDD953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21.4%</w:t>
            </w:r>
          </w:p>
        </w:tc>
        <w:tc>
          <w:tcPr>
            <w:tcW w:w="734" w:type="dxa"/>
            <w:noWrap/>
            <w:hideMark/>
          </w:tcPr>
          <w:p w14:paraId="05B2E4A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22.4%</w:t>
            </w:r>
          </w:p>
        </w:tc>
        <w:tc>
          <w:tcPr>
            <w:tcW w:w="734" w:type="dxa"/>
            <w:noWrap/>
            <w:hideMark/>
          </w:tcPr>
          <w:p w14:paraId="3AF9D96B"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E16AB0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21.3%</w:t>
            </w:r>
          </w:p>
        </w:tc>
        <w:tc>
          <w:tcPr>
            <w:tcW w:w="734" w:type="dxa"/>
            <w:noWrap/>
            <w:hideMark/>
          </w:tcPr>
          <w:p w14:paraId="66ACC8A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20.6%</w:t>
            </w:r>
          </w:p>
        </w:tc>
        <w:tc>
          <w:tcPr>
            <w:tcW w:w="734" w:type="dxa"/>
            <w:noWrap/>
            <w:hideMark/>
          </w:tcPr>
          <w:p w14:paraId="0D9A4141"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20.5%</w:t>
            </w:r>
          </w:p>
        </w:tc>
        <w:tc>
          <w:tcPr>
            <w:tcW w:w="734" w:type="dxa"/>
            <w:noWrap/>
            <w:hideMark/>
          </w:tcPr>
          <w:p w14:paraId="71C60FE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22.0%</w:t>
            </w:r>
          </w:p>
        </w:tc>
        <w:tc>
          <w:tcPr>
            <w:tcW w:w="734" w:type="dxa"/>
            <w:noWrap/>
            <w:hideMark/>
          </w:tcPr>
          <w:p w14:paraId="565C56E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22.3%</w:t>
            </w:r>
          </w:p>
        </w:tc>
      </w:tr>
      <w:tr w:rsidR="006C3BD6" w:rsidRPr="00374979" w14:paraId="16EEBF12"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4A2FBEA8"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1960-1979</w:t>
            </w:r>
          </w:p>
        </w:tc>
        <w:tc>
          <w:tcPr>
            <w:tcW w:w="449" w:type="dxa"/>
            <w:noWrap/>
            <w:hideMark/>
          </w:tcPr>
          <w:p w14:paraId="24B2151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43.8%</w:t>
            </w:r>
          </w:p>
        </w:tc>
        <w:tc>
          <w:tcPr>
            <w:tcW w:w="734" w:type="dxa"/>
            <w:noWrap/>
            <w:hideMark/>
          </w:tcPr>
          <w:p w14:paraId="5EE0CA7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47.7%</w:t>
            </w:r>
          </w:p>
        </w:tc>
        <w:tc>
          <w:tcPr>
            <w:tcW w:w="734" w:type="dxa"/>
            <w:noWrap/>
            <w:hideMark/>
          </w:tcPr>
          <w:p w14:paraId="70C3CAE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43.3%</w:t>
            </w:r>
          </w:p>
        </w:tc>
        <w:tc>
          <w:tcPr>
            <w:tcW w:w="734" w:type="dxa"/>
            <w:noWrap/>
            <w:hideMark/>
          </w:tcPr>
          <w:p w14:paraId="224D2A4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32.2%</w:t>
            </w:r>
          </w:p>
        </w:tc>
        <w:tc>
          <w:tcPr>
            <w:tcW w:w="734" w:type="dxa"/>
            <w:noWrap/>
            <w:hideMark/>
          </w:tcPr>
          <w:p w14:paraId="055B148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42.1%</w:t>
            </w:r>
          </w:p>
        </w:tc>
        <w:tc>
          <w:tcPr>
            <w:tcW w:w="734" w:type="dxa"/>
            <w:noWrap/>
            <w:hideMark/>
          </w:tcPr>
          <w:p w14:paraId="122E22E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37.9%</w:t>
            </w:r>
          </w:p>
        </w:tc>
        <w:tc>
          <w:tcPr>
            <w:tcW w:w="734" w:type="dxa"/>
            <w:noWrap/>
            <w:hideMark/>
          </w:tcPr>
          <w:p w14:paraId="0EFDDEC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40.4%</w:t>
            </w:r>
          </w:p>
        </w:tc>
        <w:tc>
          <w:tcPr>
            <w:tcW w:w="734" w:type="dxa"/>
            <w:noWrap/>
            <w:hideMark/>
          </w:tcPr>
          <w:p w14:paraId="3C58FAA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41.2%</w:t>
            </w:r>
          </w:p>
        </w:tc>
        <w:tc>
          <w:tcPr>
            <w:tcW w:w="734" w:type="dxa"/>
            <w:noWrap/>
            <w:hideMark/>
          </w:tcPr>
          <w:p w14:paraId="3C94712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37.8%</w:t>
            </w:r>
          </w:p>
        </w:tc>
        <w:tc>
          <w:tcPr>
            <w:tcW w:w="734" w:type="dxa"/>
            <w:noWrap/>
            <w:hideMark/>
          </w:tcPr>
          <w:p w14:paraId="25C667A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38.0%</w:t>
            </w:r>
          </w:p>
        </w:tc>
        <w:tc>
          <w:tcPr>
            <w:tcW w:w="734" w:type="dxa"/>
            <w:noWrap/>
            <w:hideMark/>
          </w:tcPr>
          <w:p w14:paraId="4783FE49"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38.9%</w:t>
            </w:r>
          </w:p>
        </w:tc>
        <w:tc>
          <w:tcPr>
            <w:tcW w:w="734" w:type="dxa"/>
            <w:noWrap/>
            <w:hideMark/>
          </w:tcPr>
          <w:p w14:paraId="2DBF175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39.1%</w:t>
            </w:r>
          </w:p>
        </w:tc>
      </w:tr>
      <w:tr w:rsidR="006C3BD6" w:rsidRPr="00374979" w14:paraId="56242266" w14:textId="77777777" w:rsidTr="00E61431">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6024C8F0"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1940-1959</w:t>
            </w:r>
          </w:p>
        </w:tc>
        <w:tc>
          <w:tcPr>
            <w:tcW w:w="449" w:type="dxa"/>
            <w:noWrap/>
            <w:hideMark/>
          </w:tcPr>
          <w:p w14:paraId="7E3D904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hideMark/>
          </w:tcPr>
          <w:p w14:paraId="1AD3EB20"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22.9%</w:t>
            </w:r>
          </w:p>
        </w:tc>
        <w:tc>
          <w:tcPr>
            <w:tcW w:w="734" w:type="dxa"/>
            <w:noWrap/>
            <w:hideMark/>
          </w:tcPr>
          <w:p w14:paraId="4EEFF87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21.1%</w:t>
            </w:r>
          </w:p>
        </w:tc>
        <w:tc>
          <w:tcPr>
            <w:tcW w:w="734" w:type="dxa"/>
            <w:noWrap/>
            <w:hideMark/>
          </w:tcPr>
          <w:p w14:paraId="671C2F9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19.4%</w:t>
            </w:r>
          </w:p>
        </w:tc>
        <w:tc>
          <w:tcPr>
            <w:tcW w:w="734" w:type="dxa"/>
            <w:noWrap/>
            <w:hideMark/>
          </w:tcPr>
          <w:p w14:paraId="3F5ABAC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16BD297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17.0%</w:t>
            </w:r>
          </w:p>
        </w:tc>
        <w:tc>
          <w:tcPr>
            <w:tcW w:w="734" w:type="dxa"/>
            <w:noWrap/>
            <w:hideMark/>
          </w:tcPr>
          <w:p w14:paraId="71ED39C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16.8%</w:t>
            </w:r>
          </w:p>
        </w:tc>
        <w:tc>
          <w:tcPr>
            <w:tcW w:w="734" w:type="dxa"/>
            <w:noWrap/>
            <w:hideMark/>
          </w:tcPr>
          <w:p w14:paraId="34CFAA25" w14:textId="31EC9C78"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13.4%</w:t>
            </w:r>
          </w:p>
        </w:tc>
        <w:tc>
          <w:tcPr>
            <w:tcW w:w="734" w:type="dxa"/>
            <w:noWrap/>
            <w:hideMark/>
          </w:tcPr>
          <w:p w14:paraId="1DBF0F4E"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16.7%</w:t>
            </w:r>
          </w:p>
        </w:tc>
        <w:tc>
          <w:tcPr>
            <w:tcW w:w="734" w:type="dxa"/>
            <w:noWrap/>
            <w:hideMark/>
          </w:tcPr>
          <w:p w14:paraId="45BAF036"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15.6%</w:t>
            </w:r>
          </w:p>
        </w:tc>
        <w:tc>
          <w:tcPr>
            <w:tcW w:w="734" w:type="dxa"/>
            <w:noWrap/>
            <w:hideMark/>
          </w:tcPr>
          <w:p w14:paraId="2F9E2F6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15.3%</w:t>
            </w:r>
          </w:p>
        </w:tc>
        <w:tc>
          <w:tcPr>
            <w:tcW w:w="734" w:type="dxa"/>
            <w:noWrap/>
            <w:hideMark/>
          </w:tcPr>
          <w:p w14:paraId="628CFF1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15.8%</w:t>
            </w:r>
          </w:p>
        </w:tc>
      </w:tr>
      <w:tr w:rsidR="006C3BD6" w:rsidRPr="00374979" w14:paraId="1667E0E2"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4348909A" w14:textId="77777777"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1920-1939</w:t>
            </w:r>
          </w:p>
        </w:tc>
        <w:tc>
          <w:tcPr>
            <w:tcW w:w="449" w:type="dxa"/>
            <w:noWrap/>
            <w:hideMark/>
          </w:tcPr>
          <w:p w14:paraId="51E02CD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5.6%</w:t>
            </w:r>
          </w:p>
        </w:tc>
        <w:tc>
          <w:tcPr>
            <w:tcW w:w="734" w:type="dxa"/>
            <w:noWrap/>
            <w:hideMark/>
          </w:tcPr>
          <w:p w14:paraId="202576E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6.0%</w:t>
            </w:r>
          </w:p>
        </w:tc>
        <w:tc>
          <w:tcPr>
            <w:tcW w:w="734" w:type="dxa"/>
            <w:noWrap/>
            <w:hideMark/>
          </w:tcPr>
          <w:p w14:paraId="584FF966"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4.8%</w:t>
            </w:r>
          </w:p>
        </w:tc>
        <w:tc>
          <w:tcPr>
            <w:tcW w:w="734" w:type="dxa"/>
            <w:noWrap/>
            <w:hideMark/>
          </w:tcPr>
          <w:p w14:paraId="0F1FAAB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4.0%</w:t>
            </w:r>
          </w:p>
        </w:tc>
        <w:tc>
          <w:tcPr>
            <w:tcW w:w="734" w:type="dxa"/>
            <w:noWrap/>
            <w:hideMark/>
          </w:tcPr>
          <w:p w14:paraId="4CE47D6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3.0%</w:t>
            </w:r>
          </w:p>
        </w:tc>
        <w:tc>
          <w:tcPr>
            <w:tcW w:w="734" w:type="dxa"/>
            <w:noWrap/>
            <w:hideMark/>
          </w:tcPr>
          <w:p w14:paraId="74ABB33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3.4%</w:t>
            </w:r>
          </w:p>
        </w:tc>
        <w:tc>
          <w:tcPr>
            <w:tcW w:w="734" w:type="dxa"/>
            <w:noWrap/>
            <w:hideMark/>
          </w:tcPr>
          <w:p w14:paraId="7A07BDF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3.5%</w:t>
            </w:r>
          </w:p>
        </w:tc>
        <w:tc>
          <w:tcPr>
            <w:tcW w:w="734" w:type="dxa"/>
            <w:noWrap/>
            <w:hideMark/>
          </w:tcPr>
          <w:p w14:paraId="160F9D5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2.5%</w:t>
            </w:r>
          </w:p>
        </w:tc>
        <w:tc>
          <w:tcPr>
            <w:tcW w:w="734" w:type="dxa"/>
            <w:noWrap/>
            <w:hideMark/>
          </w:tcPr>
          <w:p w14:paraId="70143978"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c>
          <w:tcPr>
            <w:tcW w:w="734" w:type="dxa"/>
            <w:noWrap/>
            <w:hideMark/>
          </w:tcPr>
          <w:p w14:paraId="52ED9E2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2.6%</w:t>
            </w:r>
          </w:p>
        </w:tc>
        <w:tc>
          <w:tcPr>
            <w:tcW w:w="734" w:type="dxa"/>
            <w:noWrap/>
            <w:hideMark/>
          </w:tcPr>
          <w:p w14:paraId="00D8942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3.1%</w:t>
            </w:r>
          </w:p>
        </w:tc>
        <w:tc>
          <w:tcPr>
            <w:tcW w:w="734" w:type="dxa"/>
            <w:noWrap/>
            <w:hideMark/>
          </w:tcPr>
          <w:p w14:paraId="0FB7BA04"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3.3%</w:t>
            </w:r>
          </w:p>
        </w:tc>
      </w:tr>
      <w:tr w:rsidR="006C3BD6" w:rsidRPr="00374979" w14:paraId="111E6F99"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2A2AEA46" w14:textId="2FD8DF32" w:rsidR="006C3BD6" w:rsidRPr="00E61431" w:rsidRDefault="006C3BD6"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rPr>
              <w:t>1920</w:t>
            </w:r>
            <w:r w:rsidR="008E2A7D" w:rsidRPr="00E61431">
              <w:rPr>
                <w:rFonts w:ascii="Sylfaen" w:eastAsia="Times New Roman" w:hAnsi="Sylfaen" w:cs="Calibri"/>
                <w:color w:val="FFFFFF" w:themeColor="background1"/>
                <w:sz w:val="20"/>
                <w:szCs w:val="20"/>
              </w:rPr>
              <w:t xml:space="preserve"> წლამდე</w:t>
            </w:r>
          </w:p>
        </w:tc>
        <w:tc>
          <w:tcPr>
            <w:tcW w:w="449" w:type="dxa"/>
            <w:noWrap/>
            <w:hideMark/>
          </w:tcPr>
          <w:p w14:paraId="4B6A490C"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hideMark/>
          </w:tcPr>
          <w:p w14:paraId="478129B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0.1%</w:t>
            </w:r>
          </w:p>
        </w:tc>
        <w:tc>
          <w:tcPr>
            <w:tcW w:w="734" w:type="dxa"/>
            <w:noWrap/>
            <w:hideMark/>
          </w:tcPr>
          <w:p w14:paraId="412B07A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hideMark/>
          </w:tcPr>
          <w:p w14:paraId="2AD29E1D"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6D089AB2"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w:t>
            </w:r>
          </w:p>
        </w:tc>
        <w:tc>
          <w:tcPr>
            <w:tcW w:w="734" w:type="dxa"/>
            <w:noWrap/>
            <w:hideMark/>
          </w:tcPr>
          <w:p w14:paraId="7E238889"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w:t>
            </w:r>
          </w:p>
        </w:tc>
        <w:tc>
          <w:tcPr>
            <w:tcW w:w="734" w:type="dxa"/>
            <w:noWrap/>
            <w:hideMark/>
          </w:tcPr>
          <w:p w14:paraId="3439E2EF"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w:t>
            </w:r>
          </w:p>
        </w:tc>
        <w:tc>
          <w:tcPr>
            <w:tcW w:w="734" w:type="dxa"/>
            <w:noWrap/>
            <w:hideMark/>
          </w:tcPr>
          <w:p w14:paraId="2BC3CBB5"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116AB347"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0.9%</w:t>
            </w:r>
          </w:p>
        </w:tc>
        <w:tc>
          <w:tcPr>
            <w:tcW w:w="734" w:type="dxa"/>
            <w:noWrap/>
            <w:hideMark/>
          </w:tcPr>
          <w:p w14:paraId="456C5A13"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0.3%</w:t>
            </w:r>
          </w:p>
        </w:tc>
        <w:tc>
          <w:tcPr>
            <w:tcW w:w="734" w:type="dxa"/>
            <w:noWrap/>
            <w:hideMark/>
          </w:tcPr>
          <w:p w14:paraId="68C855FA" w14:textId="77777777"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w:t>
            </w:r>
          </w:p>
        </w:tc>
        <w:tc>
          <w:tcPr>
            <w:tcW w:w="734" w:type="dxa"/>
            <w:noWrap/>
            <w:hideMark/>
          </w:tcPr>
          <w:p w14:paraId="6897582C" w14:textId="4644655F" w:rsidR="006C3BD6" w:rsidRPr="00374979" w:rsidRDefault="006C3BD6" w:rsidP="00A90210">
            <w:pPr>
              <w:spacing w:line="276" w:lineRule="auto"/>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1.1%</w:t>
            </w:r>
          </w:p>
        </w:tc>
      </w:tr>
      <w:tr w:rsidR="006C3BD6" w:rsidRPr="00374979" w14:paraId="0844AEFF" w14:textId="77777777" w:rsidTr="00E61431">
        <w:trPr>
          <w:trHeight w:val="315"/>
        </w:trPr>
        <w:tc>
          <w:tcPr>
            <w:cnfStyle w:val="001000000000" w:firstRow="0" w:lastRow="0" w:firstColumn="1" w:lastColumn="0" w:oddVBand="0" w:evenVBand="0" w:oddHBand="0" w:evenHBand="0" w:firstRowFirstColumn="0" w:firstRowLastColumn="0" w:lastRowFirstColumn="0" w:lastRowLastColumn="0"/>
            <w:tcW w:w="1413" w:type="dxa"/>
            <w:shd w:val="clear" w:color="auto" w:fill="002060"/>
            <w:noWrap/>
            <w:hideMark/>
          </w:tcPr>
          <w:p w14:paraId="57ABEB5D" w14:textId="2426706C" w:rsidR="006C3BD6" w:rsidRPr="00E61431" w:rsidRDefault="00E61431" w:rsidP="00A90210">
            <w:pPr>
              <w:spacing w:line="276" w:lineRule="auto"/>
              <w:rPr>
                <w:rFonts w:ascii="Sylfaen" w:eastAsia="Times New Roman" w:hAnsi="Sylfaen" w:cs="Calibri"/>
                <w:color w:val="FFFFFF" w:themeColor="background1"/>
                <w:sz w:val="20"/>
                <w:szCs w:val="20"/>
              </w:rPr>
            </w:pPr>
            <w:r w:rsidRPr="00E61431">
              <w:rPr>
                <w:rFonts w:ascii="Sylfaen" w:eastAsia="Times New Roman" w:hAnsi="Sylfaen" w:cs="Calibri"/>
                <w:color w:val="FFFFFF" w:themeColor="background1"/>
                <w:sz w:val="20"/>
                <w:szCs w:val="20"/>
                <w:lang w:val="ka-GE"/>
              </w:rPr>
              <w:t>აშენების თარიღი უცნობია</w:t>
            </w:r>
          </w:p>
        </w:tc>
        <w:tc>
          <w:tcPr>
            <w:tcW w:w="449" w:type="dxa"/>
            <w:noWrap/>
            <w:vAlign w:val="center"/>
            <w:hideMark/>
          </w:tcPr>
          <w:p w14:paraId="7971441F"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0.0%</w:t>
            </w:r>
          </w:p>
        </w:tc>
        <w:tc>
          <w:tcPr>
            <w:tcW w:w="734" w:type="dxa"/>
            <w:noWrap/>
            <w:vAlign w:val="center"/>
            <w:hideMark/>
          </w:tcPr>
          <w:p w14:paraId="094F445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0.4%</w:t>
            </w:r>
          </w:p>
        </w:tc>
        <w:tc>
          <w:tcPr>
            <w:tcW w:w="734" w:type="dxa"/>
            <w:noWrap/>
            <w:vAlign w:val="center"/>
            <w:hideMark/>
          </w:tcPr>
          <w:p w14:paraId="40FD607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5.8%</w:t>
            </w:r>
          </w:p>
        </w:tc>
        <w:tc>
          <w:tcPr>
            <w:tcW w:w="734" w:type="dxa"/>
            <w:noWrap/>
            <w:vAlign w:val="center"/>
            <w:hideMark/>
          </w:tcPr>
          <w:p w14:paraId="5369E10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10.2%</w:t>
            </w:r>
          </w:p>
        </w:tc>
        <w:tc>
          <w:tcPr>
            <w:tcW w:w="734" w:type="dxa"/>
            <w:noWrap/>
            <w:vAlign w:val="center"/>
            <w:hideMark/>
          </w:tcPr>
          <w:p w14:paraId="1FEA03A3"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13.7%</w:t>
            </w:r>
          </w:p>
        </w:tc>
        <w:tc>
          <w:tcPr>
            <w:tcW w:w="734" w:type="dxa"/>
            <w:noWrap/>
            <w:vAlign w:val="center"/>
            <w:hideMark/>
          </w:tcPr>
          <w:p w14:paraId="6F9A4BF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16.2%</w:t>
            </w:r>
          </w:p>
        </w:tc>
        <w:tc>
          <w:tcPr>
            <w:tcW w:w="734" w:type="dxa"/>
            <w:noWrap/>
            <w:vAlign w:val="center"/>
            <w:hideMark/>
          </w:tcPr>
          <w:p w14:paraId="0D624FEE"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15.5%</w:t>
            </w:r>
          </w:p>
        </w:tc>
        <w:tc>
          <w:tcPr>
            <w:tcW w:w="734" w:type="dxa"/>
            <w:noWrap/>
            <w:vAlign w:val="center"/>
            <w:hideMark/>
          </w:tcPr>
          <w:p w14:paraId="0FA10C4B"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18.2%</w:t>
            </w:r>
          </w:p>
        </w:tc>
        <w:tc>
          <w:tcPr>
            <w:tcW w:w="734" w:type="dxa"/>
            <w:noWrap/>
            <w:vAlign w:val="center"/>
            <w:hideMark/>
          </w:tcPr>
          <w:p w14:paraId="306160E1"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18.2%</w:t>
            </w:r>
          </w:p>
        </w:tc>
        <w:tc>
          <w:tcPr>
            <w:tcW w:w="734" w:type="dxa"/>
            <w:noWrap/>
            <w:vAlign w:val="center"/>
            <w:hideMark/>
          </w:tcPr>
          <w:p w14:paraId="22CE6418"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20.3%</w:t>
            </w:r>
          </w:p>
        </w:tc>
        <w:tc>
          <w:tcPr>
            <w:tcW w:w="734" w:type="dxa"/>
            <w:noWrap/>
            <w:vAlign w:val="center"/>
            <w:hideMark/>
          </w:tcPr>
          <w:p w14:paraId="62E2A3B7"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14.1%</w:t>
            </w:r>
          </w:p>
        </w:tc>
        <w:tc>
          <w:tcPr>
            <w:tcW w:w="734" w:type="dxa"/>
            <w:noWrap/>
            <w:vAlign w:val="center"/>
            <w:hideMark/>
          </w:tcPr>
          <w:p w14:paraId="2BAF89C2" w14:textId="77777777" w:rsidR="006C3BD6" w:rsidRPr="00374979" w:rsidRDefault="006C3BD6" w:rsidP="00E61431">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374979">
              <w:rPr>
                <w:rFonts w:ascii="Sylfaen" w:eastAsia="Times New Roman" w:hAnsi="Sylfaen" w:cs="Calibri"/>
                <w:color w:val="000000"/>
                <w:sz w:val="20"/>
                <w:szCs w:val="20"/>
              </w:rPr>
              <w:t>12.9%</w:t>
            </w:r>
          </w:p>
        </w:tc>
      </w:tr>
    </w:tbl>
    <w:p w14:paraId="45FA176F" w14:textId="1ED3D165" w:rsidR="008E2A7D" w:rsidRDefault="008E2A7D"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2661EA46" w14:textId="2BE6FCAD" w:rsidR="008E2A7D" w:rsidRDefault="008E2A7D" w:rsidP="00A90210">
      <w:pPr>
        <w:spacing w:after="240" w:line="276" w:lineRule="auto"/>
        <w:jc w:val="both"/>
        <w:rPr>
          <w:rFonts w:ascii="Sylfaen" w:hAnsi="Sylfaen"/>
          <w:lang w:val="ka-GE"/>
        </w:rPr>
      </w:pPr>
      <w:r>
        <w:rPr>
          <w:rFonts w:ascii="Sylfaen" w:hAnsi="Sylfaen"/>
          <w:lang w:val="ka-GE"/>
        </w:rPr>
        <w:t xml:space="preserve">ბოლო </w:t>
      </w:r>
      <w:r w:rsidR="00CF6F3C">
        <w:rPr>
          <w:rFonts w:ascii="Sylfaen" w:hAnsi="Sylfaen"/>
          <w:lang w:val="ka-GE"/>
        </w:rPr>
        <w:t xml:space="preserve">განსახილველი </w:t>
      </w:r>
      <w:r w:rsidR="00D55287">
        <w:rPr>
          <w:rFonts w:ascii="Sylfaen" w:hAnsi="Sylfaen"/>
          <w:lang w:val="ka-GE"/>
        </w:rPr>
        <w:t>ქვეკა</w:t>
      </w:r>
      <w:r>
        <w:rPr>
          <w:rFonts w:ascii="Sylfaen" w:hAnsi="Sylfaen"/>
          <w:lang w:val="ka-GE"/>
        </w:rPr>
        <w:t>კატეგორია</w:t>
      </w:r>
      <w:r w:rsidR="009A73BA">
        <w:rPr>
          <w:rFonts w:ascii="Sylfaen" w:hAnsi="Sylfaen"/>
          <w:lang w:val="ka-GE"/>
        </w:rPr>
        <w:t>ა</w:t>
      </w:r>
      <w:r>
        <w:rPr>
          <w:rFonts w:ascii="Sylfaen" w:hAnsi="Sylfaen"/>
          <w:lang w:val="ka-GE"/>
        </w:rPr>
        <w:t xml:space="preserve"> </w:t>
      </w:r>
      <w:r w:rsidRPr="00750EC8">
        <w:rPr>
          <w:rFonts w:ascii="Sylfaen" w:hAnsi="Sylfaen"/>
          <w:b/>
          <w:i/>
          <w:lang w:val="ka-GE"/>
        </w:rPr>
        <w:t>გადატვირთულ სივრცეში მცხოვრები შინამეურნეობები</w:t>
      </w:r>
      <w:r w:rsidRPr="00750EC8">
        <w:rPr>
          <w:rFonts w:ascii="Sylfaen" w:hAnsi="Sylfaen"/>
          <w:i/>
          <w:lang w:val="ka-GE"/>
        </w:rPr>
        <w:t>.</w:t>
      </w:r>
      <w:r>
        <w:rPr>
          <w:rFonts w:ascii="Sylfaen" w:hAnsi="Sylfaen"/>
          <w:lang w:val="ka-GE"/>
        </w:rPr>
        <w:t xml:space="preserve"> ანალიზი ორ ძირითად განმარტებას </w:t>
      </w:r>
      <w:r w:rsidR="00D55287">
        <w:rPr>
          <w:rFonts w:ascii="Sylfaen" w:hAnsi="Sylfaen"/>
          <w:lang w:val="ka-GE"/>
        </w:rPr>
        <w:t>ეყრდნობა</w:t>
      </w:r>
      <w:r>
        <w:rPr>
          <w:rFonts w:ascii="Sylfaen" w:hAnsi="Sylfaen"/>
          <w:lang w:val="ka-GE"/>
        </w:rPr>
        <w:t>:</w:t>
      </w:r>
    </w:p>
    <w:p w14:paraId="080A7E8C" w14:textId="25AC847D" w:rsidR="00666886" w:rsidRPr="00374979" w:rsidRDefault="008E2A7D" w:rsidP="00A90210">
      <w:pPr>
        <w:pStyle w:val="ListParagraph"/>
        <w:numPr>
          <w:ilvl w:val="0"/>
          <w:numId w:val="5"/>
        </w:numPr>
        <w:spacing w:after="240" w:line="276" w:lineRule="auto"/>
        <w:ind w:right="90"/>
        <w:jc w:val="both"/>
        <w:rPr>
          <w:rFonts w:ascii="Sylfaen" w:hAnsi="Sylfaen" w:cstheme="minorHAnsi"/>
        </w:rPr>
      </w:pPr>
      <w:r>
        <w:rPr>
          <w:rFonts w:ascii="Sylfaen" w:hAnsi="Sylfaen" w:cstheme="minorHAnsi"/>
        </w:rPr>
        <w:t xml:space="preserve">გაეროს ჰაბიტატის </w:t>
      </w:r>
      <w:r w:rsidR="00B34FB4">
        <w:rPr>
          <w:rFonts w:ascii="Sylfaen" w:hAnsi="Sylfaen" w:cstheme="minorHAnsi"/>
          <w:lang w:val="ka-GE"/>
        </w:rPr>
        <w:t>განსაზღვრება</w:t>
      </w:r>
      <w:r w:rsidR="00B34FB4">
        <w:rPr>
          <w:rFonts w:ascii="Sylfaen" w:hAnsi="Sylfaen" w:cstheme="minorHAnsi"/>
        </w:rPr>
        <w:t xml:space="preserve"> </w:t>
      </w:r>
      <w:r w:rsidR="005B44B0">
        <w:rPr>
          <w:rStyle w:val="FootnoteReference"/>
          <w:rFonts w:ascii="Sylfaen" w:hAnsi="Sylfaen" w:cstheme="minorHAnsi"/>
        </w:rPr>
        <w:footnoteReference w:id="37"/>
      </w:r>
      <w:r>
        <w:rPr>
          <w:rFonts w:ascii="Sylfaen" w:hAnsi="Sylfaen" w:cstheme="minorHAnsi"/>
        </w:rPr>
        <w:t xml:space="preserve"> </w:t>
      </w:r>
    </w:p>
    <w:p w14:paraId="73DAC5B1" w14:textId="6FE9CD7B" w:rsidR="00082663" w:rsidRPr="005B44B0" w:rsidRDefault="00B34FB4" w:rsidP="00A90210">
      <w:pPr>
        <w:pStyle w:val="ListParagraph"/>
        <w:numPr>
          <w:ilvl w:val="0"/>
          <w:numId w:val="5"/>
        </w:numPr>
        <w:spacing w:after="240" w:line="276" w:lineRule="auto"/>
        <w:ind w:right="90"/>
        <w:jc w:val="both"/>
        <w:rPr>
          <w:rStyle w:val="CommentReference"/>
          <w:rFonts w:ascii="Sylfaen" w:hAnsi="Sylfaen" w:cstheme="minorHAnsi"/>
          <w:sz w:val="22"/>
          <w:szCs w:val="22"/>
        </w:rPr>
      </w:pPr>
      <w:r>
        <w:rPr>
          <w:rFonts w:ascii="Sylfaen" w:hAnsi="Sylfaen" w:cstheme="minorHAnsi"/>
          <w:lang w:val="ka-GE"/>
        </w:rPr>
        <w:lastRenderedPageBreak/>
        <w:t>მდგრადი განვითარების მიზნების</w:t>
      </w:r>
      <w:r w:rsidR="005B44B0">
        <w:rPr>
          <w:rFonts w:ascii="Sylfaen" w:hAnsi="Sylfaen" w:cstheme="minorHAnsi"/>
          <w:lang w:val="ka-GE"/>
        </w:rPr>
        <w:t xml:space="preserve"> </w:t>
      </w:r>
      <w:r>
        <w:rPr>
          <w:rFonts w:ascii="Sylfaen" w:hAnsi="Sylfaen" w:cstheme="minorHAnsi"/>
          <w:lang w:val="ka-GE"/>
        </w:rPr>
        <w:t>განსაზღვრება</w:t>
      </w:r>
      <w:r w:rsidR="00666886" w:rsidRPr="00374979">
        <w:rPr>
          <w:rStyle w:val="FootnoteReference"/>
          <w:rFonts w:ascii="Sylfaen" w:hAnsi="Sylfaen" w:cstheme="minorHAnsi"/>
        </w:rPr>
        <w:footnoteReference w:id="38"/>
      </w:r>
      <w:r w:rsidR="00092187" w:rsidRPr="00374979" w:rsidDel="00092187">
        <w:rPr>
          <w:rStyle w:val="CommentReference"/>
          <w:rFonts w:ascii="Sylfaen" w:hAnsi="Sylfaen"/>
        </w:rPr>
        <w:t xml:space="preserve"> </w:t>
      </w:r>
    </w:p>
    <w:p w14:paraId="221B70D0" w14:textId="096F141E" w:rsidR="005B44B0" w:rsidRPr="00875371" w:rsidRDefault="005B44B0" w:rsidP="00A90210">
      <w:pPr>
        <w:spacing w:after="240" w:line="276" w:lineRule="auto"/>
        <w:jc w:val="both"/>
        <w:rPr>
          <w:rFonts w:ascii="Sylfaen" w:hAnsi="Sylfaen" w:cstheme="minorHAnsi"/>
          <w:lang w:val="ka-GE"/>
        </w:rPr>
      </w:pPr>
      <w:r w:rsidRPr="00875371">
        <w:rPr>
          <w:rFonts w:ascii="Sylfaen" w:hAnsi="Sylfaen" w:cstheme="minorHAnsi"/>
          <w:lang w:val="ka-GE"/>
        </w:rPr>
        <w:t xml:space="preserve">გაეროს ჰაბიტატის </w:t>
      </w:r>
      <w:r w:rsidR="00F01923">
        <w:rPr>
          <w:rFonts w:ascii="Sylfaen" w:hAnsi="Sylfaen" w:cstheme="minorHAnsi"/>
          <w:lang w:val="ka-GE"/>
        </w:rPr>
        <w:t>განმარტების</w:t>
      </w:r>
      <w:r w:rsidRPr="00875371">
        <w:rPr>
          <w:rFonts w:ascii="Sylfaen" w:hAnsi="Sylfaen" w:cstheme="minorHAnsi"/>
          <w:lang w:val="ka-GE"/>
        </w:rPr>
        <w:t xml:space="preserve"> </w:t>
      </w:r>
      <w:r w:rsidR="00D55287" w:rsidRPr="00875371">
        <w:rPr>
          <w:rFonts w:ascii="Sylfaen" w:hAnsi="Sylfaen" w:cstheme="minorHAnsi"/>
          <w:lang w:val="ka-GE"/>
        </w:rPr>
        <w:t>მიხედვით</w:t>
      </w:r>
      <w:r w:rsidRPr="00875371">
        <w:rPr>
          <w:rFonts w:ascii="Sylfaen" w:hAnsi="Sylfaen" w:cstheme="minorHAnsi"/>
          <w:lang w:val="ka-GE"/>
        </w:rPr>
        <w:t xml:space="preserve">, </w:t>
      </w:r>
      <w:r w:rsidR="00D55287" w:rsidRPr="00875371">
        <w:rPr>
          <w:rFonts w:ascii="Sylfaen" w:hAnsi="Sylfaen" w:cstheme="minorHAnsi"/>
          <w:lang w:val="ka-GE"/>
        </w:rPr>
        <w:t>გადატვირთულ სივრცეში მცხოვრები შ</w:t>
      </w:r>
      <w:r w:rsidR="00F01923">
        <w:rPr>
          <w:rFonts w:ascii="Sylfaen" w:hAnsi="Sylfaen" w:cstheme="minorHAnsi"/>
          <w:lang w:val="ka-GE"/>
        </w:rPr>
        <w:t>ი</w:t>
      </w:r>
      <w:r w:rsidR="00D55287" w:rsidRPr="00875371">
        <w:rPr>
          <w:rFonts w:ascii="Sylfaen" w:hAnsi="Sylfaen" w:cstheme="minorHAnsi"/>
          <w:lang w:val="ka-GE"/>
        </w:rPr>
        <w:t xml:space="preserve">ნამეურნეობების </w:t>
      </w:r>
      <w:commentRangeStart w:id="98"/>
      <w:r w:rsidR="00D55287" w:rsidRPr="00875371">
        <w:rPr>
          <w:rFonts w:ascii="Sylfaen" w:hAnsi="Sylfaen" w:cstheme="minorHAnsi"/>
          <w:lang w:val="ka-GE"/>
        </w:rPr>
        <w:t xml:space="preserve">რიცხვი </w:t>
      </w:r>
      <w:r w:rsidR="00F01923">
        <w:rPr>
          <w:rFonts w:ascii="Sylfaen" w:hAnsi="Sylfaen" w:cstheme="minorHAnsi"/>
          <w:lang w:val="ka-GE"/>
        </w:rPr>
        <w:t>შემცირდა</w:t>
      </w:r>
      <w:r w:rsidRPr="00875371">
        <w:rPr>
          <w:rFonts w:ascii="Sylfaen" w:hAnsi="Sylfaen" w:cstheme="minorHAnsi"/>
          <w:lang w:val="ka-GE"/>
        </w:rPr>
        <w:t xml:space="preserve"> როგორც ქალაქებში</w:t>
      </w:r>
      <w:r w:rsidR="00875371" w:rsidRPr="00875371">
        <w:rPr>
          <w:rFonts w:ascii="Sylfaen" w:hAnsi="Sylfaen" w:cstheme="minorHAnsi"/>
          <w:lang w:val="ka-GE"/>
        </w:rPr>
        <w:t xml:space="preserve"> </w:t>
      </w:r>
      <w:commentRangeEnd w:id="98"/>
      <w:r w:rsidR="00F65EE6">
        <w:rPr>
          <w:rStyle w:val="CommentReference"/>
        </w:rPr>
        <w:commentReference w:id="98"/>
      </w:r>
      <w:r w:rsidRPr="00875371">
        <w:rPr>
          <w:rFonts w:ascii="Sylfaen" w:hAnsi="Sylfaen" w:cstheme="minorHAnsi"/>
          <w:lang w:val="ka-GE"/>
        </w:rPr>
        <w:t>(4.1%-დან 1.4%-მდე) ასევე სოფლად</w:t>
      </w:r>
      <w:r w:rsidR="00875371" w:rsidRPr="00875371">
        <w:rPr>
          <w:rFonts w:ascii="Sylfaen" w:hAnsi="Sylfaen" w:cstheme="minorHAnsi"/>
          <w:lang w:val="ka-GE"/>
        </w:rPr>
        <w:t xml:space="preserve"> </w:t>
      </w:r>
      <w:r w:rsidRPr="00875371">
        <w:rPr>
          <w:rFonts w:ascii="Sylfaen" w:hAnsi="Sylfaen" w:cstheme="minorHAnsi"/>
          <w:lang w:val="ka-GE"/>
        </w:rPr>
        <w:t>(1.5%-დან 0.5%-მდე) (გრაფიკი 41).</w:t>
      </w:r>
    </w:p>
    <w:p w14:paraId="6DBA19F9" w14:textId="455FFC50" w:rsidR="008F62D8" w:rsidRPr="00374979" w:rsidRDefault="00CF6F3C" w:rsidP="00A90210">
      <w:pPr>
        <w:spacing w:after="240" w:line="276" w:lineRule="auto"/>
        <w:rPr>
          <w:rFonts w:ascii="Sylfaen" w:hAnsi="Sylfaen"/>
          <w:i/>
          <w:iCs/>
          <w:color w:val="44546A" w:themeColor="text2"/>
          <w:sz w:val="18"/>
          <w:szCs w:val="18"/>
        </w:rPr>
      </w:pPr>
      <w:r>
        <w:rPr>
          <w:noProof/>
        </w:rPr>
        <w:drawing>
          <wp:anchor distT="0" distB="0" distL="114300" distR="114300" simplePos="0" relativeHeight="251768832" behindDoc="1" locked="0" layoutInCell="1" allowOverlap="1" wp14:anchorId="645E2F85" wp14:editId="23F3E4F6">
            <wp:simplePos x="0" y="0"/>
            <wp:positionH relativeFrom="column">
              <wp:posOffset>3233776</wp:posOffset>
            </wp:positionH>
            <wp:positionV relativeFrom="paragraph">
              <wp:posOffset>373964</wp:posOffset>
            </wp:positionV>
            <wp:extent cx="3108960" cy="2216150"/>
            <wp:effectExtent l="0" t="0" r="15240" b="12700"/>
            <wp:wrapNone/>
            <wp:docPr id="158" name="Chart 15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1" locked="0" layoutInCell="1" allowOverlap="1" wp14:anchorId="5BAC521D" wp14:editId="70E166E2">
            <wp:simplePos x="0" y="0"/>
            <wp:positionH relativeFrom="margin">
              <wp:align>left</wp:align>
            </wp:positionH>
            <wp:positionV relativeFrom="paragraph">
              <wp:posOffset>370840</wp:posOffset>
            </wp:positionV>
            <wp:extent cx="3233319" cy="2216506"/>
            <wp:effectExtent l="0" t="0" r="5715" b="12700"/>
            <wp:wrapNone/>
            <wp:docPr id="157" name="Chart 15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margin">
              <wp14:pctWidth>0</wp14:pctWidth>
            </wp14:sizeRelH>
            <wp14:sizeRelV relativeFrom="margin">
              <wp14:pctHeight>0</wp14:pctHeight>
            </wp14:sizeRelV>
          </wp:anchor>
        </w:drawing>
      </w:r>
      <w:r w:rsidR="005B44B0">
        <w:rPr>
          <w:rFonts w:ascii="Sylfaen" w:hAnsi="Sylfaen"/>
          <w:i/>
          <w:iCs/>
          <w:color w:val="44546A" w:themeColor="text2"/>
          <w:sz w:val="18"/>
          <w:szCs w:val="18"/>
        </w:rPr>
        <w:t>გრაფიკი 41</w:t>
      </w:r>
      <w:r w:rsidR="008F62D8" w:rsidRPr="00374979">
        <w:rPr>
          <w:rFonts w:ascii="Sylfaen" w:hAnsi="Sylfaen"/>
          <w:i/>
          <w:iCs/>
          <w:color w:val="44546A" w:themeColor="text2"/>
          <w:sz w:val="18"/>
          <w:szCs w:val="18"/>
        </w:rPr>
        <w:t xml:space="preserve">: </w:t>
      </w:r>
      <w:r w:rsidR="005B44B0" w:rsidRPr="005B44B0">
        <w:rPr>
          <w:rFonts w:ascii="Sylfaen" w:hAnsi="Sylfaen"/>
          <w:i/>
          <w:iCs/>
          <w:color w:val="44546A" w:themeColor="text2"/>
          <w:sz w:val="18"/>
          <w:szCs w:val="18"/>
        </w:rPr>
        <w:t xml:space="preserve">გადატვირთულ სივრცეში </w:t>
      </w:r>
      <w:r w:rsidR="005B44B0">
        <w:rPr>
          <w:rFonts w:ascii="Sylfaen" w:hAnsi="Sylfaen"/>
          <w:i/>
          <w:iCs/>
          <w:color w:val="44546A" w:themeColor="text2"/>
          <w:sz w:val="18"/>
          <w:szCs w:val="18"/>
        </w:rPr>
        <w:t xml:space="preserve">(გაეროს ჰაბიტატის </w:t>
      </w:r>
      <w:r w:rsidR="00364B0E">
        <w:rPr>
          <w:rFonts w:ascii="Sylfaen" w:hAnsi="Sylfaen"/>
          <w:i/>
          <w:iCs/>
          <w:color w:val="44546A" w:themeColor="text2"/>
          <w:sz w:val="18"/>
          <w:szCs w:val="18"/>
        </w:rPr>
        <w:t>გან</w:t>
      </w:r>
      <w:r w:rsidR="00061919">
        <w:rPr>
          <w:rFonts w:ascii="Sylfaen" w:hAnsi="Sylfaen"/>
          <w:i/>
          <w:iCs/>
          <w:color w:val="44546A" w:themeColor="text2"/>
          <w:sz w:val="18"/>
          <w:szCs w:val="18"/>
          <w:lang w:val="ka-GE"/>
        </w:rPr>
        <w:t>მარტებით</w:t>
      </w:r>
      <w:r w:rsidR="005B44B0">
        <w:rPr>
          <w:rFonts w:ascii="Sylfaen" w:hAnsi="Sylfaen"/>
          <w:i/>
          <w:iCs/>
          <w:color w:val="44546A" w:themeColor="text2"/>
          <w:sz w:val="18"/>
          <w:szCs w:val="18"/>
        </w:rPr>
        <w:t xml:space="preserve">) </w:t>
      </w:r>
      <w:r w:rsidR="005B44B0" w:rsidRPr="005B44B0">
        <w:rPr>
          <w:rFonts w:ascii="Sylfaen" w:hAnsi="Sylfaen"/>
          <w:i/>
          <w:iCs/>
          <w:color w:val="44546A" w:themeColor="text2"/>
          <w:sz w:val="18"/>
          <w:szCs w:val="18"/>
        </w:rPr>
        <w:t>მცხოვრები შინამეურნეობების წილი</w:t>
      </w:r>
      <w:r w:rsidR="005B44B0">
        <w:rPr>
          <w:rFonts w:ascii="Sylfaen" w:hAnsi="Sylfaen"/>
          <w:i/>
          <w:iCs/>
          <w:color w:val="44546A" w:themeColor="text2"/>
          <w:sz w:val="18"/>
          <w:szCs w:val="18"/>
        </w:rPr>
        <w:t xml:space="preserve"> ქალაქ</w:t>
      </w:r>
      <w:r w:rsidR="00BC51EE">
        <w:rPr>
          <w:rFonts w:ascii="Sylfaen" w:hAnsi="Sylfaen"/>
          <w:i/>
          <w:iCs/>
          <w:color w:val="44546A" w:themeColor="text2"/>
          <w:sz w:val="18"/>
          <w:szCs w:val="18"/>
          <w:lang w:val="ka-GE"/>
        </w:rPr>
        <w:t>ად</w:t>
      </w:r>
      <w:r w:rsidR="005B44B0">
        <w:rPr>
          <w:rFonts w:ascii="Sylfaen" w:hAnsi="Sylfaen"/>
          <w:i/>
          <w:iCs/>
          <w:color w:val="44546A" w:themeColor="text2"/>
          <w:sz w:val="18"/>
          <w:szCs w:val="18"/>
        </w:rPr>
        <w:t xml:space="preserve"> და სოფლ</w:t>
      </w:r>
      <w:r w:rsidR="00BC51EE">
        <w:rPr>
          <w:rFonts w:ascii="Sylfaen" w:hAnsi="Sylfaen"/>
          <w:i/>
          <w:iCs/>
          <w:color w:val="44546A" w:themeColor="text2"/>
          <w:sz w:val="18"/>
          <w:szCs w:val="18"/>
          <w:lang w:val="ka-GE"/>
        </w:rPr>
        <w:t>ად</w:t>
      </w:r>
      <w:r w:rsidR="005B44B0">
        <w:rPr>
          <w:rFonts w:ascii="Sylfaen" w:hAnsi="Sylfaen" w:cstheme="minorHAnsi"/>
        </w:rPr>
        <w:t xml:space="preserve"> </w:t>
      </w:r>
    </w:p>
    <w:p w14:paraId="790B1BBD" w14:textId="61621F39" w:rsidR="00082663" w:rsidRPr="00374979" w:rsidRDefault="002E3FE7" w:rsidP="001E205F">
      <w:pPr>
        <w:tabs>
          <w:tab w:val="left" w:pos="2190"/>
          <w:tab w:val="left" w:pos="2370"/>
          <w:tab w:val="left" w:pos="5370"/>
        </w:tabs>
        <w:spacing w:after="240" w:line="276" w:lineRule="auto"/>
        <w:jc w:val="both"/>
        <w:rPr>
          <w:rFonts w:ascii="Sylfaen" w:hAnsi="Sylfaen" w:cstheme="minorHAnsi"/>
        </w:rPr>
      </w:pPr>
      <w:r w:rsidRPr="00374979">
        <w:rPr>
          <w:rFonts w:ascii="Sylfaen" w:hAnsi="Sylfaen" w:cstheme="minorHAnsi"/>
        </w:rPr>
        <w:tab/>
      </w:r>
      <w:r w:rsidR="0006177B">
        <w:rPr>
          <w:rFonts w:ascii="Sylfaen" w:hAnsi="Sylfaen" w:cstheme="minorHAnsi"/>
        </w:rPr>
        <w:tab/>
      </w:r>
      <w:r w:rsidR="005B44B0">
        <w:rPr>
          <w:rFonts w:ascii="Sylfaen" w:hAnsi="Sylfaen" w:cstheme="minorHAnsi"/>
        </w:rPr>
        <w:tab/>
      </w:r>
    </w:p>
    <w:p w14:paraId="3A34222A" w14:textId="7EA9C97D" w:rsidR="00082663" w:rsidRPr="00374979" w:rsidRDefault="0006177B" w:rsidP="001E205F">
      <w:pPr>
        <w:tabs>
          <w:tab w:val="left" w:pos="6240"/>
        </w:tabs>
        <w:spacing w:after="240" w:line="276" w:lineRule="auto"/>
        <w:jc w:val="both"/>
        <w:rPr>
          <w:rFonts w:ascii="Sylfaen" w:hAnsi="Sylfaen" w:cstheme="minorHAnsi"/>
        </w:rPr>
      </w:pPr>
      <w:r>
        <w:rPr>
          <w:rFonts w:ascii="Sylfaen" w:hAnsi="Sylfaen" w:cstheme="minorHAnsi"/>
        </w:rPr>
        <w:tab/>
      </w:r>
    </w:p>
    <w:p w14:paraId="7D0F6C83" w14:textId="64DFB3F8" w:rsidR="00082663" w:rsidRPr="00374979" w:rsidRDefault="002E3FE7" w:rsidP="00A90210">
      <w:pPr>
        <w:tabs>
          <w:tab w:val="left" w:pos="5145"/>
        </w:tabs>
        <w:spacing w:after="240" w:line="276" w:lineRule="auto"/>
        <w:jc w:val="both"/>
        <w:rPr>
          <w:rFonts w:ascii="Sylfaen" w:hAnsi="Sylfaen" w:cstheme="minorHAnsi"/>
        </w:rPr>
      </w:pPr>
      <w:r w:rsidRPr="00374979">
        <w:rPr>
          <w:rFonts w:ascii="Sylfaen" w:hAnsi="Sylfaen" w:cstheme="minorHAnsi"/>
        </w:rPr>
        <w:tab/>
      </w:r>
    </w:p>
    <w:p w14:paraId="53C2D3D3" w14:textId="77777777" w:rsidR="00082663" w:rsidRPr="00374979" w:rsidRDefault="00082663" w:rsidP="00A90210">
      <w:pPr>
        <w:spacing w:after="240" w:line="276" w:lineRule="auto"/>
        <w:jc w:val="center"/>
        <w:rPr>
          <w:rFonts w:ascii="Sylfaen" w:hAnsi="Sylfaen" w:cstheme="minorHAnsi"/>
        </w:rPr>
      </w:pPr>
    </w:p>
    <w:p w14:paraId="2D2E13B6" w14:textId="77777777" w:rsidR="003C32C0" w:rsidRDefault="003C32C0" w:rsidP="00A90210">
      <w:pPr>
        <w:spacing w:after="240" w:line="276" w:lineRule="auto"/>
        <w:jc w:val="both"/>
        <w:rPr>
          <w:rFonts w:ascii="Sylfaen" w:hAnsi="Sylfaen"/>
          <w:i/>
          <w:iCs/>
          <w:color w:val="44546A" w:themeColor="text2"/>
          <w:sz w:val="18"/>
          <w:szCs w:val="18"/>
        </w:rPr>
      </w:pPr>
    </w:p>
    <w:p w14:paraId="5BB6FECA" w14:textId="77777777" w:rsidR="003C32C0" w:rsidRDefault="003C32C0" w:rsidP="00A90210">
      <w:pPr>
        <w:spacing w:after="240" w:line="276" w:lineRule="auto"/>
        <w:jc w:val="both"/>
        <w:rPr>
          <w:rFonts w:ascii="Sylfaen" w:hAnsi="Sylfaen"/>
          <w:i/>
          <w:iCs/>
          <w:color w:val="44546A" w:themeColor="text2"/>
          <w:sz w:val="18"/>
          <w:szCs w:val="18"/>
        </w:rPr>
      </w:pPr>
    </w:p>
    <w:p w14:paraId="0D9B1AEF" w14:textId="7E47FF98" w:rsidR="00364B0E" w:rsidRPr="00D55287" w:rsidRDefault="005B44B0"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DC9A913" w14:textId="1F660CF5" w:rsidR="00082663" w:rsidRPr="00865855" w:rsidRDefault="00364B0E" w:rsidP="00A90210">
      <w:pPr>
        <w:spacing w:after="240" w:line="276" w:lineRule="auto"/>
        <w:jc w:val="both"/>
        <w:rPr>
          <w:rFonts w:ascii="Sylfaen" w:hAnsi="Sylfaen" w:cstheme="minorHAnsi"/>
          <w:lang w:val="ka-GE"/>
        </w:rPr>
      </w:pPr>
      <w:r w:rsidRPr="00865855">
        <w:rPr>
          <w:rFonts w:ascii="Sylfaen" w:hAnsi="Sylfaen" w:cstheme="minorHAnsi"/>
          <w:lang w:val="ka-GE"/>
        </w:rPr>
        <w:t>იმ შემთხვევაში თუ</w:t>
      </w:r>
      <w:r w:rsidR="00FA2008">
        <w:rPr>
          <w:rFonts w:ascii="Sylfaen" w:hAnsi="Sylfaen" w:cstheme="minorHAnsi"/>
          <w:lang w:val="ka-GE"/>
        </w:rPr>
        <w:t xml:space="preserve"> მდგრადი განვითარების მიზნებ</w:t>
      </w:r>
      <w:r w:rsidR="00D763F0" w:rsidRPr="00865855">
        <w:rPr>
          <w:rFonts w:ascii="Sylfaen" w:hAnsi="Sylfaen" w:cstheme="minorHAnsi"/>
          <w:lang w:val="ka-GE"/>
        </w:rPr>
        <w:t>ის</w:t>
      </w:r>
      <w:r>
        <w:rPr>
          <w:rFonts w:ascii="Sylfaen" w:hAnsi="Sylfaen" w:cstheme="minorHAnsi"/>
          <w:lang w:val="ka-GE"/>
        </w:rPr>
        <w:t xml:space="preserve"> მეთოდოლოგიას გამოვიყენებთ, ინდიკატორები შემდეგნაირ ტენდენციას აჩვენებენ</w:t>
      </w:r>
      <w:r w:rsidR="00CF6F3C">
        <w:rPr>
          <w:rFonts w:ascii="Sylfaen" w:hAnsi="Sylfaen" w:cstheme="minorHAnsi"/>
          <w:lang w:val="ka-GE"/>
        </w:rPr>
        <w:t>:</w:t>
      </w:r>
    </w:p>
    <w:p w14:paraId="3F82DDF4" w14:textId="2CCF1A29" w:rsidR="00C12D37" w:rsidRPr="00374979" w:rsidRDefault="00364B0E"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გრაფიკი 42</w:t>
      </w:r>
      <w:r w:rsidR="00865855">
        <w:rPr>
          <w:rFonts w:ascii="Sylfaen" w:hAnsi="Sylfaen"/>
          <w:i/>
          <w:iCs/>
          <w:color w:val="44546A" w:themeColor="text2"/>
          <w:sz w:val="18"/>
          <w:szCs w:val="18"/>
        </w:rPr>
        <w:t>:</w:t>
      </w:r>
      <w:r>
        <w:rPr>
          <w:rFonts w:ascii="Sylfaen" w:hAnsi="Sylfaen"/>
          <w:i/>
          <w:iCs/>
          <w:color w:val="44546A" w:themeColor="text2"/>
          <w:sz w:val="18"/>
          <w:szCs w:val="18"/>
        </w:rPr>
        <w:t xml:space="preserve"> </w:t>
      </w:r>
      <w:r w:rsidRPr="005B44B0">
        <w:rPr>
          <w:rFonts w:ascii="Sylfaen" w:hAnsi="Sylfaen"/>
          <w:i/>
          <w:iCs/>
          <w:color w:val="44546A" w:themeColor="text2"/>
          <w:sz w:val="18"/>
          <w:szCs w:val="18"/>
        </w:rPr>
        <w:t xml:space="preserve">გადატვირთულ სივრცეში </w:t>
      </w:r>
      <w:r>
        <w:rPr>
          <w:rFonts w:ascii="Sylfaen" w:hAnsi="Sylfaen"/>
          <w:i/>
          <w:iCs/>
          <w:color w:val="44546A" w:themeColor="text2"/>
          <w:sz w:val="18"/>
          <w:szCs w:val="18"/>
        </w:rPr>
        <w:t>(</w:t>
      </w:r>
      <w:r w:rsidR="00036F88">
        <w:rPr>
          <w:rFonts w:ascii="Sylfaen" w:hAnsi="Sylfaen"/>
          <w:i/>
          <w:iCs/>
          <w:color w:val="44546A" w:themeColor="text2"/>
          <w:sz w:val="18"/>
          <w:szCs w:val="18"/>
          <w:lang w:val="ka-GE"/>
        </w:rPr>
        <w:t>მდგრადი განვითარების მიზნების</w:t>
      </w:r>
      <w:r>
        <w:rPr>
          <w:rFonts w:ascii="Sylfaen" w:hAnsi="Sylfaen"/>
          <w:i/>
          <w:iCs/>
          <w:color w:val="44546A" w:themeColor="text2"/>
          <w:sz w:val="18"/>
          <w:szCs w:val="18"/>
        </w:rPr>
        <w:t xml:space="preserve"> გა</w:t>
      </w:r>
      <w:r w:rsidR="00970766">
        <w:rPr>
          <w:rFonts w:ascii="Sylfaen" w:hAnsi="Sylfaen"/>
          <w:i/>
          <w:iCs/>
          <w:color w:val="44546A" w:themeColor="text2"/>
          <w:sz w:val="18"/>
          <w:szCs w:val="18"/>
          <w:lang w:val="ka-GE"/>
        </w:rPr>
        <w:t>ნმარტე</w:t>
      </w:r>
      <w:r>
        <w:rPr>
          <w:rFonts w:ascii="Sylfaen" w:hAnsi="Sylfaen"/>
          <w:i/>
          <w:iCs/>
          <w:color w:val="44546A" w:themeColor="text2"/>
          <w:sz w:val="18"/>
          <w:szCs w:val="18"/>
        </w:rPr>
        <w:t>ბ</w:t>
      </w:r>
      <w:r>
        <w:rPr>
          <w:rFonts w:ascii="Sylfaen" w:hAnsi="Sylfaen"/>
          <w:i/>
          <w:iCs/>
          <w:color w:val="44546A" w:themeColor="text2"/>
          <w:sz w:val="18"/>
          <w:szCs w:val="18"/>
          <w:lang w:val="ka-GE"/>
        </w:rPr>
        <w:t>ით</w:t>
      </w:r>
      <w:r>
        <w:rPr>
          <w:rFonts w:ascii="Sylfaen" w:hAnsi="Sylfaen"/>
          <w:i/>
          <w:iCs/>
          <w:color w:val="44546A" w:themeColor="text2"/>
          <w:sz w:val="18"/>
          <w:szCs w:val="18"/>
        </w:rPr>
        <w:t xml:space="preserve">) </w:t>
      </w:r>
      <w:r w:rsidRPr="005B44B0">
        <w:rPr>
          <w:rFonts w:ascii="Sylfaen" w:hAnsi="Sylfaen"/>
          <w:i/>
          <w:iCs/>
          <w:color w:val="44546A" w:themeColor="text2"/>
          <w:sz w:val="18"/>
          <w:szCs w:val="18"/>
        </w:rPr>
        <w:t>მცხოვრები შინამეურნეობების წილი</w:t>
      </w:r>
      <w:r>
        <w:rPr>
          <w:rFonts w:ascii="Sylfaen" w:hAnsi="Sylfaen"/>
          <w:i/>
          <w:iCs/>
          <w:color w:val="44546A" w:themeColor="text2"/>
          <w:sz w:val="18"/>
          <w:szCs w:val="18"/>
        </w:rPr>
        <w:t xml:space="preserve"> ქალაქ</w:t>
      </w:r>
      <w:r w:rsidR="00425778">
        <w:rPr>
          <w:rFonts w:ascii="Sylfaen" w:hAnsi="Sylfaen"/>
          <w:i/>
          <w:iCs/>
          <w:color w:val="44546A" w:themeColor="text2"/>
          <w:sz w:val="18"/>
          <w:szCs w:val="18"/>
          <w:lang w:val="ka-GE"/>
        </w:rPr>
        <w:t>ად</w:t>
      </w:r>
      <w:r>
        <w:rPr>
          <w:rFonts w:ascii="Sylfaen" w:hAnsi="Sylfaen"/>
          <w:i/>
          <w:iCs/>
          <w:color w:val="44546A" w:themeColor="text2"/>
          <w:sz w:val="18"/>
          <w:szCs w:val="18"/>
        </w:rPr>
        <w:t xml:space="preserve"> და სოფლ</w:t>
      </w:r>
      <w:r w:rsidR="00425778">
        <w:rPr>
          <w:rFonts w:ascii="Sylfaen" w:hAnsi="Sylfaen"/>
          <w:i/>
          <w:iCs/>
          <w:color w:val="44546A" w:themeColor="text2"/>
          <w:sz w:val="18"/>
          <w:szCs w:val="18"/>
          <w:lang w:val="ka-GE"/>
        </w:rPr>
        <w:t>ად</w:t>
      </w:r>
      <w:r>
        <w:rPr>
          <w:rFonts w:ascii="Sylfaen" w:hAnsi="Sylfaen"/>
          <w:i/>
          <w:iCs/>
          <w:color w:val="44546A" w:themeColor="text2"/>
          <w:sz w:val="18"/>
          <w:szCs w:val="18"/>
        </w:rPr>
        <w:t xml:space="preserve">: </w:t>
      </w:r>
    </w:p>
    <w:p w14:paraId="35226878" w14:textId="535E6AF6" w:rsidR="00AE5B0D" w:rsidRPr="00374979" w:rsidRDefault="00F26F4C" w:rsidP="00CF6F3C">
      <w:pPr>
        <w:tabs>
          <w:tab w:val="left" w:pos="7185"/>
        </w:tabs>
        <w:spacing w:after="0" w:line="276" w:lineRule="auto"/>
        <w:rPr>
          <w:rFonts w:ascii="Sylfaen" w:hAnsi="Sylfaen"/>
          <w:i/>
          <w:iCs/>
          <w:color w:val="44546A" w:themeColor="text2"/>
          <w:sz w:val="18"/>
          <w:szCs w:val="18"/>
        </w:rPr>
      </w:pPr>
      <w:r>
        <w:rPr>
          <w:noProof/>
        </w:rPr>
        <w:drawing>
          <wp:anchor distT="0" distB="0" distL="114300" distR="114300" simplePos="0" relativeHeight="251770880" behindDoc="1" locked="0" layoutInCell="1" allowOverlap="1" wp14:anchorId="26E5AF63" wp14:editId="11C9AB9E">
            <wp:simplePos x="0" y="0"/>
            <wp:positionH relativeFrom="column">
              <wp:posOffset>3292297</wp:posOffset>
            </wp:positionH>
            <wp:positionV relativeFrom="paragraph">
              <wp:posOffset>-2643</wp:posOffset>
            </wp:positionV>
            <wp:extent cx="3419475" cy="2216785"/>
            <wp:effectExtent l="0" t="0" r="9525" b="12065"/>
            <wp:wrapNone/>
            <wp:docPr id="160" name="Chart 16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14:sizeRelH relativeFrom="margin">
              <wp14:pctWidth>0</wp14:pctWidth>
            </wp14:sizeRelH>
            <wp14:sizeRelV relativeFrom="margin">
              <wp14:pctHeight>0</wp14:pctHeight>
            </wp14:sizeRelV>
          </wp:anchor>
        </w:drawing>
      </w:r>
      <w:r>
        <w:rPr>
          <w:noProof/>
        </w:rPr>
        <w:drawing>
          <wp:inline distT="0" distB="0" distL="0" distR="0" wp14:anchorId="7A62C388" wp14:editId="378A5476">
            <wp:extent cx="3291840" cy="2217116"/>
            <wp:effectExtent l="0" t="0" r="3810" b="12065"/>
            <wp:docPr id="161" name="Chart 16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D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Pr>
          <w:rFonts w:ascii="Sylfaen" w:hAnsi="Sylfaen"/>
          <w:i/>
          <w:iCs/>
          <w:color w:val="44546A" w:themeColor="text2"/>
          <w:sz w:val="18"/>
          <w:szCs w:val="18"/>
        </w:rPr>
        <w:tab/>
      </w:r>
    </w:p>
    <w:p w14:paraId="35BAF1F7" w14:textId="21DD7D5B" w:rsidR="00364B0E" w:rsidRDefault="00364B0E"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EAA7F94" w14:textId="77777777" w:rsidR="0030687D" w:rsidRDefault="003B69AC" w:rsidP="00A90210">
      <w:pPr>
        <w:spacing w:after="240" w:line="276" w:lineRule="auto"/>
        <w:jc w:val="both"/>
        <w:rPr>
          <w:rFonts w:ascii="Sylfaen" w:hAnsi="Sylfaen" w:cstheme="minorHAnsi"/>
          <w:lang w:val="ka-GE"/>
        </w:rPr>
      </w:pPr>
      <w:r w:rsidRPr="00865855">
        <w:rPr>
          <w:rFonts w:ascii="Sylfaen" w:hAnsi="Sylfaen" w:cstheme="minorHAnsi"/>
          <w:lang w:val="ka-GE"/>
        </w:rPr>
        <w:t xml:space="preserve">გადატვირთულ სივრცეში მცხოვრები ოჯახების ხვედრითი წილი ამ მეთოდის გამოყენების დროსაც </w:t>
      </w:r>
      <w:r w:rsidR="00A171DD">
        <w:rPr>
          <w:rFonts w:ascii="Sylfaen" w:hAnsi="Sylfaen" w:cstheme="minorHAnsi"/>
          <w:lang w:val="ka-GE"/>
        </w:rPr>
        <w:t>შემცირდა</w:t>
      </w:r>
      <w:r w:rsidRPr="00865855">
        <w:rPr>
          <w:rFonts w:ascii="Sylfaen" w:hAnsi="Sylfaen" w:cstheme="minorHAnsi"/>
          <w:lang w:val="ka-GE"/>
        </w:rPr>
        <w:t xml:space="preserve">. უფრო მეტიც, ოჯახების უფრო მცირე </w:t>
      </w:r>
      <w:r w:rsidR="00865855">
        <w:rPr>
          <w:rFonts w:ascii="Sylfaen" w:hAnsi="Sylfaen" w:cstheme="minorHAnsi"/>
          <w:lang w:val="ka-GE"/>
        </w:rPr>
        <w:t>ნაწილი</w:t>
      </w:r>
      <w:r w:rsidR="00D763F0" w:rsidRPr="00865855">
        <w:rPr>
          <w:rFonts w:ascii="Sylfaen" w:hAnsi="Sylfaen" w:cstheme="minorHAnsi"/>
          <w:lang w:val="ka-GE"/>
        </w:rPr>
        <w:t xml:space="preserve"> </w:t>
      </w:r>
      <w:r w:rsidR="00A171DD">
        <w:rPr>
          <w:rFonts w:ascii="Sylfaen" w:hAnsi="Sylfaen" w:cstheme="minorHAnsi"/>
          <w:lang w:val="ka-GE"/>
        </w:rPr>
        <w:t>აღმოჩნდა</w:t>
      </w:r>
      <w:r w:rsidR="00A171DD" w:rsidRPr="00865855">
        <w:rPr>
          <w:rFonts w:ascii="Sylfaen" w:hAnsi="Sylfaen" w:cstheme="minorHAnsi"/>
          <w:lang w:val="ka-GE"/>
        </w:rPr>
        <w:t xml:space="preserve"> </w:t>
      </w:r>
      <w:r w:rsidR="00D763F0" w:rsidRPr="00865855">
        <w:rPr>
          <w:rFonts w:ascii="Sylfaen" w:hAnsi="Sylfaen" w:cstheme="minorHAnsi"/>
          <w:lang w:val="ka-GE"/>
        </w:rPr>
        <w:t>გადატვირთულ</w:t>
      </w:r>
      <w:r w:rsidR="00CF6F3C">
        <w:rPr>
          <w:rFonts w:ascii="Sylfaen" w:hAnsi="Sylfaen" w:cstheme="minorHAnsi"/>
          <w:lang w:val="ka-GE"/>
        </w:rPr>
        <w:t xml:space="preserve"> გარემოში მცხოვრები</w:t>
      </w:r>
      <w:r w:rsidRPr="00865855">
        <w:rPr>
          <w:rFonts w:ascii="Sylfaen" w:hAnsi="Sylfaen" w:cstheme="minorHAnsi"/>
          <w:lang w:val="ka-GE"/>
        </w:rPr>
        <w:t>, როგორც ქალაქებში, ისე სოფლად.</w:t>
      </w:r>
    </w:p>
    <w:p w14:paraId="1E651F21" w14:textId="5F55EE79" w:rsidR="003B69AC" w:rsidRPr="00865855" w:rsidRDefault="00A171DD" w:rsidP="00A90210">
      <w:pPr>
        <w:spacing w:after="240" w:line="276" w:lineRule="auto"/>
        <w:jc w:val="both"/>
        <w:rPr>
          <w:rFonts w:ascii="Sylfaen" w:hAnsi="Sylfaen" w:cstheme="minorHAnsi"/>
          <w:lang w:val="ka-GE"/>
        </w:rPr>
      </w:pPr>
      <w:commentRangeStart w:id="99"/>
      <w:r>
        <w:rPr>
          <w:rFonts w:ascii="Sylfaen" w:hAnsi="Sylfaen" w:cstheme="minorHAnsi"/>
          <w:lang w:val="ka-GE"/>
        </w:rPr>
        <w:lastRenderedPageBreak/>
        <w:t>არსებულ</w:t>
      </w:r>
      <w:r w:rsidRPr="00865855">
        <w:rPr>
          <w:rFonts w:ascii="Sylfaen" w:hAnsi="Sylfaen" w:cstheme="minorHAnsi"/>
          <w:lang w:val="ka-GE"/>
        </w:rPr>
        <w:t xml:space="preserve"> </w:t>
      </w:r>
      <w:r w:rsidR="003B69AC" w:rsidRPr="00865855">
        <w:rPr>
          <w:rFonts w:ascii="Sylfaen" w:hAnsi="Sylfaen" w:cstheme="minorHAnsi"/>
          <w:lang w:val="ka-GE"/>
        </w:rPr>
        <w:t xml:space="preserve">შეფასებებზე დაყრდნობით, </w:t>
      </w:r>
      <w:commentRangeEnd w:id="99"/>
      <w:r w:rsidR="00F65EE6">
        <w:rPr>
          <w:rStyle w:val="CommentReference"/>
        </w:rPr>
        <w:commentReference w:id="99"/>
      </w:r>
      <w:r w:rsidR="003B69AC" w:rsidRPr="00865855">
        <w:rPr>
          <w:rFonts w:ascii="Sylfaen" w:hAnsi="Sylfaen" w:cstheme="minorHAnsi"/>
          <w:lang w:val="ka-GE"/>
        </w:rPr>
        <w:t xml:space="preserve">საქართველოში გადატვრთულობა მწვავე პრობლემას არ უნდა წარმოადგენდეს, განსაკუთრებით </w:t>
      </w:r>
      <w:r w:rsidR="00D763F0" w:rsidRPr="00865855">
        <w:rPr>
          <w:rFonts w:ascii="Sylfaen" w:hAnsi="Sylfaen" w:cstheme="minorHAnsi"/>
          <w:lang w:val="ka-GE"/>
        </w:rPr>
        <w:t>იმის გამო, რომ</w:t>
      </w:r>
      <w:r w:rsidR="003B69AC" w:rsidRPr="00865855">
        <w:rPr>
          <w:rFonts w:ascii="Sylfaen" w:hAnsi="Sylfaen" w:cstheme="minorHAnsi"/>
          <w:lang w:val="ka-GE"/>
        </w:rPr>
        <w:t xml:space="preserve"> გადატვირთულ სივრცეში მცხოვრები ოჯახების</w:t>
      </w:r>
      <w:r w:rsidR="00FC0C76" w:rsidRPr="00865855">
        <w:rPr>
          <w:rFonts w:ascii="Sylfaen" w:hAnsi="Sylfaen" w:cstheme="minorHAnsi"/>
          <w:lang w:val="ka-GE"/>
        </w:rPr>
        <w:t xml:space="preserve"> რაოდენობა წლების განმავლობაში სტაბილურად იკლებს. </w:t>
      </w:r>
      <w:r w:rsidR="003B69AC" w:rsidRPr="00865855">
        <w:rPr>
          <w:rFonts w:ascii="Sylfaen" w:hAnsi="Sylfaen" w:cstheme="minorHAnsi"/>
          <w:lang w:val="ka-GE"/>
        </w:rPr>
        <w:t xml:space="preserve"> </w:t>
      </w:r>
    </w:p>
    <w:p w14:paraId="41FAF23C" w14:textId="4420736F" w:rsidR="00D74D8C" w:rsidRPr="008671BD" w:rsidRDefault="002111CB" w:rsidP="00995E53">
      <w:pPr>
        <w:pStyle w:val="Heading3"/>
        <w:rPr>
          <w:rFonts w:ascii="Sylfaen" w:hAnsi="Sylfaen"/>
          <w:b/>
          <w:color w:val="002060"/>
          <w:lang w:val="ka-GE"/>
        </w:rPr>
      </w:pPr>
      <w:r w:rsidRPr="008671BD">
        <w:rPr>
          <w:rFonts w:ascii="Sylfaen" w:hAnsi="Sylfaen"/>
          <w:b/>
          <w:color w:val="002060"/>
          <w:lang w:val="ka-GE"/>
        </w:rPr>
        <w:t>დისაგრეგ</w:t>
      </w:r>
      <w:r w:rsidR="00D62791" w:rsidRPr="008671BD">
        <w:rPr>
          <w:rFonts w:ascii="Sylfaen" w:hAnsi="Sylfaen"/>
          <w:b/>
          <w:color w:val="002060"/>
          <w:lang w:val="ka-GE"/>
        </w:rPr>
        <w:t>ირებული</w:t>
      </w:r>
      <w:r w:rsidRPr="008671BD">
        <w:rPr>
          <w:rFonts w:ascii="Sylfaen" w:hAnsi="Sylfaen"/>
          <w:b/>
          <w:color w:val="002060"/>
          <w:lang w:val="ka-GE"/>
        </w:rPr>
        <w:t xml:space="preserve"> (მონაცემების კატეგორიებად ჩაშლის) </w:t>
      </w:r>
      <w:r w:rsidR="00FC0C76" w:rsidRPr="008671BD">
        <w:rPr>
          <w:rFonts w:ascii="Sylfaen" w:hAnsi="Sylfaen"/>
          <w:b/>
          <w:color w:val="002060"/>
          <w:lang w:val="ka-GE"/>
        </w:rPr>
        <w:t>ანალიზი</w:t>
      </w:r>
    </w:p>
    <w:p w14:paraId="2BF933A8" w14:textId="77777777" w:rsidR="00995E53" w:rsidRPr="00995E53" w:rsidRDefault="00995E53" w:rsidP="00995E53">
      <w:pPr>
        <w:rPr>
          <w:lang w:val="ka-GE"/>
        </w:rPr>
      </w:pPr>
    </w:p>
    <w:p w14:paraId="535A2E8A" w14:textId="76BEE781" w:rsidR="00FC0C76" w:rsidRPr="00D763F0" w:rsidRDefault="00FC0C76" w:rsidP="00A90210">
      <w:pPr>
        <w:spacing w:line="276" w:lineRule="auto"/>
        <w:jc w:val="both"/>
        <w:rPr>
          <w:rFonts w:ascii="Sylfaen" w:hAnsi="Sylfaen" w:cs="Menlo Regular"/>
          <w:lang w:val="ka-GE"/>
        </w:rPr>
      </w:pPr>
      <w:r w:rsidRPr="00D763F0">
        <w:rPr>
          <w:rFonts w:ascii="Sylfaen" w:hAnsi="Sylfaen" w:cs="Menlo Regular"/>
          <w:lang w:val="de-DE"/>
        </w:rPr>
        <w:t>იმის</w:t>
      </w:r>
      <w:r w:rsidRPr="00D763F0">
        <w:rPr>
          <w:rFonts w:ascii="Sylfaen" w:hAnsi="Sylfaen"/>
          <w:lang w:val="de-DE"/>
        </w:rPr>
        <w:t xml:space="preserve"> </w:t>
      </w:r>
      <w:r w:rsidRPr="00D763F0">
        <w:rPr>
          <w:rFonts w:ascii="Sylfaen" w:hAnsi="Sylfaen" w:cs="Menlo Regular"/>
          <w:lang w:val="de-DE"/>
        </w:rPr>
        <w:t>გამო</w:t>
      </w:r>
      <w:r w:rsidRPr="00D763F0">
        <w:rPr>
          <w:rFonts w:ascii="Sylfaen" w:hAnsi="Sylfaen"/>
          <w:lang w:val="de-DE"/>
        </w:rPr>
        <w:t xml:space="preserve">, </w:t>
      </w:r>
      <w:r w:rsidRPr="00D763F0">
        <w:rPr>
          <w:rFonts w:ascii="Sylfaen" w:hAnsi="Sylfaen" w:cs="Menlo Regular"/>
          <w:lang w:val="de-DE"/>
        </w:rPr>
        <w:t>რომ</w:t>
      </w:r>
      <w:r w:rsidRPr="00D763F0">
        <w:rPr>
          <w:rFonts w:ascii="Sylfaen" w:hAnsi="Sylfaen"/>
          <w:lang w:val="de-DE"/>
        </w:rPr>
        <w:t xml:space="preserve"> „</w:t>
      </w:r>
      <w:r w:rsidRPr="00D763F0">
        <w:rPr>
          <w:rFonts w:ascii="Sylfaen" w:hAnsi="Sylfaen" w:cs="Menlo Regular"/>
          <w:lang w:val="de-DE"/>
        </w:rPr>
        <w:t>სა</w:t>
      </w:r>
      <w:r w:rsidRPr="00D763F0">
        <w:rPr>
          <w:rFonts w:ascii="Sylfaen" w:hAnsi="Sylfaen" w:cs="Menlo Regular"/>
          <w:lang w:val="ka-GE"/>
        </w:rPr>
        <w:t>შუალოს”</w:t>
      </w:r>
      <w:r w:rsidRPr="00D763F0">
        <w:rPr>
          <w:rFonts w:ascii="Sylfaen" w:hAnsi="Sylfaen"/>
          <w:lang w:val="de-DE"/>
        </w:rPr>
        <w:t xml:space="preserve">  </w:t>
      </w:r>
      <w:r w:rsidRPr="00D763F0">
        <w:rPr>
          <w:rFonts w:ascii="Sylfaen" w:hAnsi="Sylfaen" w:cs="Menlo Regular"/>
          <w:lang w:val="de-DE"/>
        </w:rPr>
        <w:t xml:space="preserve">ცნებამ შესაძლოა მოსახლეობის ქვეჯგუფებისთვის დამახასიათებელი ბევრი </w:t>
      </w:r>
      <w:r w:rsidRPr="00D763F0">
        <w:rPr>
          <w:rFonts w:ascii="Sylfaen" w:hAnsi="Sylfaen" w:cs="Menlo Regular"/>
          <w:lang w:val="ka-GE"/>
        </w:rPr>
        <w:t xml:space="preserve">ძირითადი ტენდენცია არ </w:t>
      </w:r>
      <w:r w:rsidR="00D763F0">
        <w:rPr>
          <w:rFonts w:ascii="Sylfaen" w:hAnsi="Sylfaen" w:cs="Menlo Regular"/>
          <w:lang w:val="ka-GE"/>
        </w:rPr>
        <w:t>გამოა</w:t>
      </w:r>
      <w:r w:rsidR="00865855">
        <w:rPr>
          <w:rFonts w:ascii="Sylfaen" w:hAnsi="Sylfaen" w:cs="Menlo Regular"/>
          <w:lang w:val="ka-GE"/>
        </w:rPr>
        <w:t>ა</w:t>
      </w:r>
      <w:r w:rsidRPr="00D763F0">
        <w:rPr>
          <w:rFonts w:ascii="Sylfaen" w:hAnsi="Sylfaen" w:cs="Menlo Regular"/>
          <w:lang w:val="ka-GE"/>
        </w:rPr>
        <w:t xml:space="preserve">შკარაოს,  ზემოთ აღწერილი არასტაბილური და </w:t>
      </w:r>
      <w:r w:rsidR="00865855">
        <w:rPr>
          <w:rFonts w:ascii="Sylfaen" w:hAnsi="Sylfaen" w:cs="Menlo Regular"/>
          <w:lang w:val="ka-GE"/>
        </w:rPr>
        <w:t>არასათანადო</w:t>
      </w:r>
      <w:r w:rsidRPr="00D763F0">
        <w:rPr>
          <w:rFonts w:ascii="Sylfaen" w:hAnsi="Sylfaen" w:cs="Menlo Regular"/>
          <w:lang w:val="ka-GE"/>
        </w:rPr>
        <w:t xml:space="preserve"> საცხოვრისის ტენდენციები</w:t>
      </w:r>
      <w:r w:rsidR="00E40F6D">
        <w:rPr>
          <w:rFonts w:ascii="Sylfaen" w:hAnsi="Sylfaen" w:cs="Menlo Regular"/>
          <w:lang w:val="ka-GE"/>
        </w:rPr>
        <w:t>ს</w:t>
      </w:r>
      <w:r w:rsidRPr="00D763F0">
        <w:rPr>
          <w:rFonts w:ascii="Sylfaen" w:hAnsi="Sylfaen" w:cs="Menlo Regular"/>
          <w:lang w:val="ka-GE"/>
        </w:rPr>
        <w:t xml:space="preserve"> </w:t>
      </w:r>
      <w:r w:rsidR="00CF4AD9" w:rsidRPr="00D763F0">
        <w:rPr>
          <w:rFonts w:ascii="Sylfaen" w:hAnsi="Sylfaen" w:cs="Menlo Regular"/>
          <w:lang w:val="ka-GE"/>
        </w:rPr>
        <w:t xml:space="preserve">ქვემოთ მოცემულ კატეგორიებთან მიმართებაში </w:t>
      </w:r>
      <w:r w:rsidRPr="00D763F0">
        <w:rPr>
          <w:rFonts w:ascii="Sylfaen" w:hAnsi="Sylfaen" w:cs="Menlo Regular"/>
          <w:lang w:val="ka-GE"/>
        </w:rPr>
        <w:t>უფრო დამოუკიდებლად გან</w:t>
      </w:r>
      <w:r w:rsidR="002B70F1">
        <w:rPr>
          <w:rFonts w:ascii="Sylfaen" w:hAnsi="Sylfaen" w:cs="Menlo Regular"/>
          <w:lang w:val="ka-GE"/>
        </w:rPr>
        <w:t>ხილვა გადაწყდა</w:t>
      </w:r>
      <w:r w:rsidRPr="00D763F0">
        <w:rPr>
          <w:rFonts w:ascii="Sylfaen" w:hAnsi="Sylfaen" w:cs="Menlo Regular"/>
          <w:lang w:val="ka-GE"/>
        </w:rPr>
        <w:t xml:space="preserve">. </w:t>
      </w:r>
    </w:p>
    <w:p w14:paraId="3F6C4E2B" w14:textId="74C84C4E" w:rsidR="00FC0C76" w:rsidRPr="00D763F0" w:rsidRDefault="00CF4AD9" w:rsidP="00A90210">
      <w:pPr>
        <w:pStyle w:val="ListParagraph"/>
        <w:numPr>
          <w:ilvl w:val="0"/>
          <w:numId w:val="38"/>
        </w:numPr>
        <w:spacing w:after="240" w:line="276" w:lineRule="auto"/>
        <w:jc w:val="both"/>
        <w:rPr>
          <w:rFonts w:ascii="Sylfaen" w:hAnsi="Sylfaen"/>
        </w:rPr>
      </w:pPr>
      <w:r>
        <w:rPr>
          <w:rFonts w:ascii="Sylfaen" w:hAnsi="Sylfaen" w:cs="Menlo Regular"/>
          <w:lang w:val="de-DE"/>
        </w:rPr>
        <w:t>შინამეურნეობები</w:t>
      </w:r>
      <w:r w:rsidR="00FC0C76" w:rsidRPr="00D763F0">
        <w:rPr>
          <w:rFonts w:ascii="Sylfaen" w:hAnsi="Sylfaen"/>
          <w:lang w:val="de-DE"/>
        </w:rPr>
        <w:t xml:space="preserve">, </w:t>
      </w:r>
      <w:r w:rsidR="00FC0C76" w:rsidRPr="00D763F0">
        <w:rPr>
          <w:rFonts w:ascii="Sylfaen" w:hAnsi="Sylfaen" w:cs="Menlo Regular"/>
          <w:lang w:val="de-DE"/>
        </w:rPr>
        <w:t>რომლებიც</w:t>
      </w:r>
      <w:r w:rsidR="00FC0C76" w:rsidRPr="00D763F0">
        <w:rPr>
          <w:rFonts w:ascii="Sylfaen" w:hAnsi="Sylfaen"/>
          <w:lang w:val="de-DE"/>
        </w:rPr>
        <w:t xml:space="preserve"> </w:t>
      </w:r>
      <w:r w:rsidR="00FC0C76" w:rsidRPr="00D763F0">
        <w:rPr>
          <w:rFonts w:ascii="Sylfaen" w:hAnsi="Sylfaen" w:cs="Menlo Regular"/>
          <w:lang w:val="de-DE"/>
        </w:rPr>
        <w:t>შემოსავლის</w:t>
      </w:r>
      <w:r w:rsidR="00FC0C76" w:rsidRPr="00D763F0">
        <w:rPr>
          <w:rFonts w:ascii="Sylfaen" w:hAnsi="Sylfaen"/>
          <w:lang w:val="de-DE"/>
        </w:rPr>
        <w:t xml:space="preserve"> </w:t>
      </w:r>
      <w:r w:rsidR="00FC0C76" w:rsidRPr="00D763F0">
        <w:rPr>
          <w:rFonts w:ascii="Sylfaen" w:hAnsi="Sylfaen" w:cs="Menlo Regular"/>
          <w:lang w:val="de-DE"/>
        </w:rPr>
        <w:t>განაწილების</w:t>
      </w:r>
      <w:r w:rsidR="00FC0C76" w:rsidRPr="00D763F0">
        <w:rPr>
          <w:rFonts w:ascii="Sylfaen" w:hAnsi="Sylfaen"/>
          <w:lang w:val="de-DE"/>
        </w:rPr>
        <w:t xml:space="preserve"> </w:t>
      </w:r>
      <w:r w:rsidR="00FC0C76" w:rsidRPr="00D763F0">
        <w:rPr>
          <w:rFonts w:ascii="Sylfaen" w:hAnsi="Sylfaen" w:cs="Menlo Regular"/>
          <w:lang w:val="de-DE"/>
        </w:rPr>
        <w:t>სხვადასხვა</w:t>
      </w:r>
      <w:r w:rsidR="00FC0C76" w:rsidRPr="00D763F0">
        <w:rPr>
          <w:rFonts w:ascii="Sylfaen" w:hAnsi="Sylfaen"/>
          <w:lang w:val="de-DE"/>
        </w:rPr>
        <w:t xml:space="preserve"> </w:t>
      </w:r>
      <w:r w:rsidR="00FC0C76" w:rsidRPr="00D763F0">
        <w:rPr>
          <w:rFonts w:ascii="Sylfaen" w:hAnsi="Sylfaen" w:cs="Menlo Regular"/>
          <w:lang w:val="de-DE"/>
        </w:rPr>
        <w:t>ჯგუფს</w:t>
      </w:r>
      <w:r w:rsidR="00FC0C76" w:rsidRPr="00D763F0">
        <w:rPr>
          <w:rFonts w:ascii="Sylfaen" w:hAnsi="Sylfaen"/>
          <w:lang w:val="de-DE"/>
        </w:rPr>
        <w:t xml:space="preserve"> </w:t>
      </w:r>
      <w:r w:rsidR="00FC0C76" w:rsidRPr="00D763F0">
        <w:rPr>
          <w:rFonts w:ascii="Sylfaen" w:hAnsi="Sylfaen" w:cs="Menlo Regular"/>
          <w:lang w:val="de-DE"/>
        </w:rPr>
        <w:t>მიეკუთვნებიან</w:t>
      </w:r>
      <w:r w:rsidR="00FC0C76" w:rsidRPr="00D763F0">
        <w:rPr>
          <w:rFonts w:ascii="Sylfaen" w:hAnsi="Sylfaen"/>
          <w:lang w:val="de-DE"/>
        </w:rPr>
        <w:t xml:space="preserve"> (</w:t>
      </w:r>
      <w:r w:rsidR="00FC0C76" w:rsidRPr="00D763F0">
        <w:rPr>
          <w:rFonts w:ascii="Sylfaen" w:hAnsi="Sylfaen" w:cs="Menlo Regular"/>
          <w:lang w:val="de-DE"/>
        </w:rPr>
        <w:t>საერთო</w:t>
      </w:r>
      <w:r w:rsidR="00FC0C76" w:rsidRPr="00D763F0">
        <w:rPr>
          <w:rFonts w:ascii="Sylfaen" w:hAnsi="Sylfaen"/>
          <w:lang w:val="de-DE"/>
        </w:rPr>
        <w:t xml:space="preserve"> </w:t>
      </w:r>
      <w:r w:rsidR="00FC0C76" w:rsidRPr="00D763F0">
        <w:rPr>
          <w:rFonts w:ascii="Sylfaen" w:hAnsi="Sylfaen" w:cs="Menlo Regular"/>
          <w:lang w:val="de-DE"/>
        </w:rPr>
        <w:t>განაწილებ</w:t>
      </w:r>
      <w:r w:rsidR="00872FFC">
        <w:rPr>
          <w:rFonts w:ascii="Sylfaen" w:hAnsi="Sylfaen" w:cs="Menlo Regular"/>
          <w:lang w:val="ka-GE"/>
        </w:rPr>
        <w:t>ა</w:t>
      </w:r>
      <w:r w:rsidR="00FC0C76" w:rsidRPr="00D763F0">
        <w:rPr>
          <w:rFonts w:ascii="Sylfaen" w:hAnsi="Sylfaen"/>
          <w:lang w:val="de-DE"/>
        </w:rPr>
        <w:t xml:space="preserve"> </w:t>
      </w:r>
      <w:r w:rsidR="00FC0C76" w:rsidRPr="00D763F0">
        <w:rPr>
          <w:rFonts w:ascii="Sylfaen" w:hAnsi="Sylfaen" w:cs="Menlo Regular"/>
          <w:lang w:val="de-DE"/>
        </w:rPr>
        <w:t>ოთხ</w:t>
      </w:r>
      <w:r w:rsidR="00FC0C76" w:rsidRPr="00D763F0">
        <w:rPr>
          <w:rFonts w:ascii="Sylfaen" w:hAnsi="Sylfaen"/>
          <w:lang w:val="de-DE"/>
        </w:rPr>
        <w:t xml:space="preserve"> </w:t>
      </w:r>
      <w:r>
        <w:rPr>
          <w:rFonts w:ascii="Sylfaen" w:hAnsi="Sylfaen" w:cs="Menlo Regular"/>
          <w:lang w:val="de-DE"/>
        </w:rPr>
        <w:t>კვარტი</w:t>
      </w:r>
      <w:r w:rsidR="00FC0C76" w:rsidRPr="00D763F0">
        <w:rPr>
          <w:rFonts w:ascii="Sylfaen" w:hAnsi="Sylfaen" w:cs="Menlo Regular"/>
          <w:lang w:val="de-DE"/>
        </w:rPr>
        <w:t>ლ</w:t>
      </w:r>
      <w:r w:rsidR="00872FFC">
        <w:rPr>
          <w:rFonts w:ascii="Sylfaen" w:hAnsi="Sylfaen" w:cs="Menlo Regular"/>
          <w:lang w:val="ka-GE"/>
        </w:rPr>
        <w:t>ად</w:t>
      </w:r>
      <w:r>
        <w:rPr>
          <w:rFonts w:ascii="Sylfaen" w:hAnsi="Sylfaen" w:cs="Menlo Regular"/>
          <w:lang w:val="de-DE"/>
        </w:rPr>
        <w:t xml:space="preserve"> </w:t>
      </w:r>
      <w:r w:rsidR="00872FFC">
        <w:rPr>
          <w:rFonts w:ascii="Sylfaen" w:hAnsi="Sylfaen" w:cs="Menlo Regular"/>
          <w:lang w:val="ka-GE"/>
        </w:rPr>
        <w:t>დაიყო</w:t>
      </w:r>
      <w:r w:rsidR="00FC0C76" w:rsidRPr="00D763F0">
        <w:rPr>
          <w:rFonts w:ascii="Sylfaen" w:hAnsi="Sylfaen"/>
          <w:lang w:val="de-DE"/>
        </w:rPr>
        <w:t>)</w:t>
      </w:r>
      <w:r w:rsidR="00872FFC">
        <w:rPr>
          <w:rFonts w:ascii="Sylfaen" w:hAnsi="Sylfaen"/>
          <w:lang w:val="ka-GE"/>
        </w:rPr>
        <w:t>;</w:t>
      </w:r>
    </w:p>
    <w:p w14:paraId="23D50B9E" w14:textId="128642B3" w:rsidR="00872FFC" w:rsidRPr="00872FFC" w:rsidRDefault="00FC0C76" w:rsidP="0076716B">
      <w:pPr>
        <w:pStyle w:val="ListParagraph"/>
        <w:numPr>
          <w:ilvl w:val="0"/>
          <w:numId w:val="38"/>
        </w:numPr>
        <w:spacing w:after="240" w:line="276" w:lineRule="auto"/>
        <w:jc w:val="both"/>
        <w:rPr>
          <w:rFonts w:ascii="Sylfaen" w:hAnsi="Sylfaen"/>
          <w:lang w:val="en-GB"/>
        </w:rPr>
      </w:pPr>
      <w:r w:rsidRPr="00872FFC">
        <w:rPr>
          <w:rFonts w:ascii="Sylfaen" w:hAnsi="Sylfaen" w:cs="Menlo Regular"/>
          <w:lang w:val="de-DE"/>
        </w:rPr>
        <w:t>ჯგუფები</w:t>
      </w:r>
      <w:r w:rsidRPr="00872FFC">
        <w:rPr>
          <w:rFonts w:ascii="Sylfaen" w:hAnsi="Sylfaen"/>
          <w:lang w:val="de-DE"/>
        </w:rPr>
        <w:t xml:space="preserve">, </w:t>
      </w:r>
      <w:r w:rsidRPr="00872FFC">
        <w:rPr>
          <w:rFonts w:ascii="Sylfaen" w:hAnsi="Sylfaen" w:cs="Menlo Regular"/>
          <w:lang w:val="de-DE"/>
        </w:rPr>
        <w:t>რომლებიც</w:t>
      </w:r>
      <w:r w:rsidRPr="00872FFC">
        <w:rPr>
          <w:rFonts w:ascii="Sylfaen" w:hAnsi="Sylfaen"/>
          <w:lang w:val="de-DE"/>
        </w:rPr>
        <w:t xml:space="preserve"> </w:t>
      </w:r>
      <w:r w:rsidR="00FA7BBF" w:rsidRPr="00872FFC">
        <w:rPr>
          <w:rFonts w:ascii="Sylfaen" w:hAnsi="Sylfaen" w:cs="Menlo Regular"/>
          <w:lang w:val="de-DE"/>
        </w:rPr>
        <w:t xml:space="preserve">არსებული </w:t>
      </w:r>
      <w:r w:rsidRPr="00872FFC">
        <w:rPr>
          <w:rFonts w:ascii="Sylfaen" w:hAnsi="Sylfaen" w:cs="Menlo Regular"/>
          <w:lang w:val="de-DE"/>
        </w:rPr>
        <w:t>ლიტერატურის</w:t>
      </w:r>
      <w:r w:rsidRPr="00872FFC">
        <w:rPr>
          <w:rFonts w:ascii="Sylfaen" w:hAnsi="Sylfaen"/>
          <w:lang w:val="de-DE"/>
        </w:rPr>
        <w:t xml:space="preserve">, </w:t>
      </w:r>
      <w:r w:rsidRPr="00872FFC">
        <w:rPr>
          <w:rFonts w:ascii="Sylfaen" w:hAnsi="Sylfaen" w:cs="Menlo Regular"/>
          <w:lang w:val="de-DE"/>
        </w:rPr>
        <w:t>ექსპერტებისა</w:t>
      </w:r>
      <w:r w:rsidRPr="00872FFC">
        <w:rPr>
          <w:rFonts w:ascii="Sylfaen" w:hAnsi="Sylfaen"/>
          <w:lang w:val="de-DE"/>
        </w:rPr>
        <w:t xml:space="preserve"> </w:t>
      </w:r>
      <w:r w:rsidRPr="00872FFC">
        <w:rPr>
          <w:rFonts w:ascii="Sylfaen" w:hAnsi="Sylfaen" w:cs="Menlo Regular"/>
          <w:lang w:val="de-DE"/>
        </w:rPr>
        <w:t>და</w:t>
      </w:r>
      <w:r w:rsidRPr="00872FFC">
        <w:rPr>
          <w:rFonts w:ascii="Sylfaen" w:hAnsi="Sylfaen"/>
          <w:lang w:val="de-DE"/>
        </w:rPr>
        <w:t>/</w:t>
      </w:r>
      <w:r w:rsidRPr="00872FFC">
        <w:rPr>
          <w:rFonts w:ascii="Sylfaen" w:hAnsi="Sylfaen" w:cs="Menlo Regular"/>
          <w:lang w:val="de-DE"/>
        </w:rPr>
        <w:t>ან</w:t>
      </w:r>
      <w:r w:rsidRPr="00872FFC">
        <w:rPr>
          <w:rFonts w:ascii="Sylfaen" w:hAnsi="Sylfaen"/>
          <w:lang w:val="de-DE"/>
        </w:rPr>
        <w:t xml:space="preserve"> </w:t>
      </w:r>
      <w:r w:rsidRPr="00872FFC">
        <w:rPr>
          <w:rFonts w:ascii="Sylfaen" w:hAnsi="Sylfaen" w:cs="Menlo Regular"/>
          <w:lang w:val="de-DE"/>
        </w:rPr>
        <w:t>შესაბამისი</w:t>
      </w:r>
      <w:r w:rsidRPr="00872FFC">
        <w:rPr>
          <w:rFonts w:ascii="Sylfaen" w:hAnsi="Sylfaen"/>
          <w:lang w:val="de-DE"/>
        </w:rPr>
        <w:t xml:space="preserve"> </w:t>
      </w:r>
      <w:r w:rsidRPr="00872FFC">
        <w:rPr>
          <w:rFonts w:ascii="Sylfaen" w:hAnsi="Sylfaen" w:cs="Menlo Regular"/>
          <w:lang w:val="de-DE"/>
        </w:rPr>
        <w:t>დაინტერესებული</w:t>
      </w:r>
      <w:r w:rsidRPr="00872FFC">
        <w:rPr>
          <w:rFonts w:ascii="Sylfaen" w:hAnsi="Sylfaen"/>
          <w:lang w:val="de-DE"/>
        </w:rPr>
        <w:t xml:space="preserve"> </w:t>
      </w:r>
      <w:r w:rsidRPr="00872FFC">
        <w:rPr>
          <w:rFonts w:ascii="Sylfaen" w:hAnsi="Sylfaen" w:cs="Menlo Regular"/>
          <w:lang w:val="de-DE"/>
        </w:rPr>
        <w:t>მხარეების</w:t>
      </w:r>
      <w:r w:rsidRPr="00872FFC">
        <w:rPr>
          <w:rFonts w:ascii="Sylfaen" w:hAnsi="Sylfaen"/>
          <w:lang w:val="de-DE"/>
        </w:rPr>
        <w:t xml:space="preserve"> </w:t>
      </w:r>
      <w:r w:rsidRPr="00872FFC">
        <w:rPr>
          <w:rFonts w:ascii="Sylfaen" w:hAnsi="Sylfaen" w:cs="Menlo Regular"/>
          <w:lang w:val="de-DE"/>
        </w:rPr>
        <w:t>მიერ</w:t>
      </w:r>
      <w:r w:rsidR="00CF4AD9" w:rsidRPr="00872FFC">
        <w:rPr>
          <w:rFonts w:ascii="Sylfaen" w:hAnsi="Sylfaen" w:cs="Menlo Regular"/>
          <w:lang w:val="de-DE"/>
        </w:rPr>
        <w:t xml:space="preserve"> </w:t>
      </w:r>
      <w:r w:rsidR="00CF4AD9" w:rsidRPr="00872FFC">
        <w:rPr>
          <w:rFonts w:ascii="Sylfaen" w:hAnsi="Sylfaen"/>
          <w:lang w:val="de-DE"/>
        </w:rPr>
        <w:t xml:space="preserve">პოტენციურად </w:t>
      </w:r>
      <w:r w:rsidR="00CF4AD9" w:rsidRPr="00872FFC">
        <w:rPr>
          <w:rFonts w:ascii="Sylfaen" w:hAnsi="Sylfaen" w:cs="Menlo Regular"/>
          <w:lang w:val="de-DE"/>
        </w:rPr>
        <w:t>მოწყვლად ჯგუფად არიან იდენტიფიცირებულნი</w:t>
      </w:r>
      <w:r w:rsidR="00872FFC" w:rsidRPr="00872FFC">
        <w:rPr>
          <w:rFonts w:ascii="Sylfaen" w:hAnsi="Sylfaen" w:cs="Menlo Regular"/>
          <w:lang w:val="ka-GE"/>
        </w:rPr>
        <w:t>:</w:t>
      </w:r>
    </w:p>
    <w:p w14:paraId="7BF8A530" w14:textId="43B99868" w:rsidR="00FC0C76" w:rsidRPr="00D763F0" w:rsidRDefault="00FA7BBF" w:rsidP="00A90210">
      <w:pPr>
        <w:pStyle w:val="ListParagraph"/>
        <w:numPr>
          <w:ilvl w:val="1"/>
          <w:numId w:val="5"/>
        </w:numPr>
        <w:spacing w:after="240" w:line="276" w:lineRule="auto"/>
        <w:jc w:val="both"/>
        <w:rPr>
          <w:rFonts w:ascii="Sylfaen" w:hAnsi="Sylfaen"/>
        </w:rPr>
      </w:pPr>
      <w:r w:rsidRPr="00D763F0">
        <w:rPr>
          <w:rFonts w:ascii="Sylfaen" w:hAnsi="Sylfaen"/>
        </w:rPr>
        <w:t>ოკუპირებული ტერიტორიებიდან დევნილი ოჯახები</w:t>
      </w:r>
      <w:r w:rsidR="00872FFC">
        <w:rPr>
          <w:rFonts w:ascii="Sylfaen" w:hAnsi="Sylfaen"/>
          <w:lang w:val="ka-GE"/>
        </w:rPr>
        <w:t>;</w:t>
      </w:r>
    </w:p>
    <w:p w14:paraId="0CE60CC4" w14:textId="34C06BEB" w:rsidR="00FC0C76" w:rsidRPr="00D763F0" w:rsidRDefault="00FC0C76" w:rsidP="00A90210">
      <w:pPr>
        <w:pStyle w:val="ListParagraph"/>
        <w:numPr>
          <w:ilvl w:val="1"/>
          <w:numId w:val="5"/>
        </w:numPr>
        <w:spacing w:after="240" w:line="276" w:lineRule="auto"/>
        <w:jc w:val="both"/>
        <w:rPr>
          <w:rFonts w:ascii="Sylfaen" w:hAnsi="Sylfaen"/>
        </w:rPr>
      </w:pPr>
      <w:r w:rsidRPr="00D763F0">
        <w:rPr>
          <w:rFonts w:ascii="Sylfaen" w:hAnsi="Sylfaen"/>
        </w:rPr>
        <w:t xml:space="preserve"> </w:t>
      </w:r>
      <w:r w:rsidR="00FA7BBF" w:rsidRPr="00D763F0">
        <w:rPr>
          <w:rFonts w:ascii="Sylfaen" w:hAnsi="Sylfaen"/>
        </w:rPr>
        <w:t xml:space="preserve">შინამეურნეობები </w:t>
      </w:r>
      <w:r w:rsidR="00872FFC">
        <w:rPr>
          <w:rFonts w:ascii="Sylfaen" w:hAnsi="Sylfaen"/>
          <w:lang w:val="ka-GE"/>
        </w:rPr>
        <w:t xml:space="preserve">რომლებშიც </w:t>
      </w:r>
      <w:r w:rsidR="00E40F6D">
        <w:rPr>
          <w:rFonts w:ascii="Sylfaen" w:hAnsi="Sylfaen"/>
          <w:lang w:val="ka-GE"/>
        </w:rPr>
        <w:t>ოჯახის უფროსები არიან ქალები</w:t>
      </w:r>
      <w:r w:rsidR="00872FFC">
        <w:rPr>
          <w:rFonts w:ascii="Sylfaen" w:hAnsi="Sylfaen"/>
          <w:lang w:val="ka-GE"/>
        </w:rPr>
        <w:t>;</w:t>
      </w:r>
    </w:p>
    <w:p w14:paraId="70846516" w14:textId="374E2BBD" w:rsidR="00FC0C76" w:rsidRPr="00D763F0" w:rsidRDefault="00FA7BBF" w:rsidP="00A90210">
      <w:pPr>
        <w:pStyle w:val="ListParagraph"/>
        <w:numPr>
          <w:ilvl w:val="1"/>
          <w:numId w:val="5"/>
        </w:numPr>
        <w:spacing w:after="240" w:line="276" w:lineRule="auto"/>
        <w:jc w:val="both"/>
        <w:rPr>
          <w:rFonts w:ascii="Sylfaen" w:hAnsi="Sylfaen"/>
        </w:rPr>
      </w:pPr>
      <w:r w:rsidRPr="00D763F0">
        <w:rPr>
          <w:rFonts w:ascii="Sylfaen" w:hAnsi="Sylfaen"/>
        </w:rPr>
        <w:t xml:space="preserve">ოჯახები </w:t>
      </w:r>
      <w:r w:rsidR="00FC0C76" w:rsidRPr="00D763F0">
        <w:rPr>
          <w:rFonts w:ascii="Sylfaen" w:hAnsi="Sylfaen"/>
        </w:rPr>
        <w:t xml:space="preserve">შშმ </w:t>
      </w:r>
      <w:r w:rsidRPr="00D763F0">
        <w:rPr>
          <w:rFonts w:ascii="Sylfaen" w:hAnsi="Sylfaen"/>
        </w:rPr>
        <w:t>პირით</w:t>
      </w:r>
      <w:r w:rsidR="008B298D">
        <w:rPr>
          <w:rFonts w:ascii="Sylfaen" w:hAnsi="Sylfaen"/>
          <w:lang w:val="ka-GE"/>
        </w:rPr>
        <w:t>;</w:t>
      </w:r>
    </w:p>
    <w:p w14:paraId="2226EB70" w14:textId="4CF0D457" w:rsidR="00FC0C76" w:rsidRPr="00D763F0" w:rsidRDefault="00FC0C76" w:rsidP="00A90210">
      <w:pPr>
        <w:pStyle w:val="ListParagraph"/>
        <w:numPr>
          <w:ilvl w:val="1"/>
          <w:numId w:val="5"/>
        </w:numPr>
        <w:spacing w:after="240" w:line="276" w:lineRule="auto"/>
        <w:jc w:val="both"/>
        <w:rPr>
          <w:rFonts w:ascii="Sylfaen" w:hAnsi="Sylfaen"/>
        </w:rPr>
      </w:pPr>
      <w:commentRangeStart w:id="100"/>
      <w:r w:rsidRPr="00D763F0">
        <w:rPr>
          <w:rFonts w:ascii="Sylfaen" w:hAnsi="Sylfaen"/>
        </w:rPr>
        <w:t>ეთნიკური უმცირესობების წევრები</w:t>
      </w:r>
      <w:r w:rsidR="008B298D">
        <w:rPr>
          <w:rFonts w:ascii="Sylfaen" w:hAnsi="Sylfaen"/>
          <w:lang w:val="ka-GE"/>
        </w:rPr>
        <w:t>;</w:t>
      </w:r>
      <w:commentRangeEnd w:id="100"/>
      <w:r w:rsidR="00F65EE6">
        <w:rPr>
          <w:rStyle w:val="CommentReference"/>
        </w:rPr>
        <w:commentReference w:id="100"/>
      </w:r>
    </w:p>
    <w:p w14:paraId="4A22F7A3" w14:textId="5B02A166" w:rsidR="00FC0C76" w:rsidRPr="00D763F0" w:rsidRDefault="00FC0C76" w:rsidP="00A90210">
      <w:pPr>
        <w:pStyle w:val="ListParagraph"/>
        <w:numPr>
          <w:ilvl w:val="1"/>
          <w:numId w:val="5"/>
        </w:numPr>
        <w:spacing w:after="240" w:line="276" w:lineRule="auto"/>
        <w:jc w:val="both"/>
        <w:rPr>
          <w:rFonts w:ascii="Sylfaen" w:hAnsi="Sylfaen"/>
        </w:rPr>
      </w:pPr>
      <w:r w:rsidRPr="00D763F0">
        <w:rPr>
          <w:rFonts w:ascii="Sylfaen" w:hAnsi="Sylfaen"/>
        </w:rPr>
        <w:t>"ხანდაზმული" ოჯახები</w:t>
      </w:r>
      <w:r w:rsidR="00FA7BBF" w:rsidRPr="00D763F0">
        <w:rPr>
          <w:rStyle w:val="FootnoteReference"/>
          <w:rFonts w:ascii="Sylfaen" w:hAnsi="Sylfaen"/>
        </w:rPr>
        <w:footnoteReference w:id="39"/>
      </w:r>
      <w:r w:rsidR="00315EAA">
        <w:rPr>
          <w:rFonts w:ascii="Sylfaen" w:hAnsi="Sylfaen"/>
          <w:lang w:val="ka-GE"/>
        </w:rPr>
        <w:t>.</w:t>
      </w:r>
    </w:p>
    <w:p w14:paraId="5D8C6AD7" w14:textId="6C2F7459" w:rsidR="00CF4AD9" w:rsidRPr="00CF4AD9" w:rsidRDefault="00FC0C76" w:rsidP="00A90210">
      <w:pPr>
        <w:spacing w:line="276" w:lineRule="auto"/>
        <w:jc w:val="both"/>
        <w:rPr>
          <w:rFonts w:ascii="Sylfaen" w:hAnsi="Sylfaen" w:cs="Menlo Regular"/>
          <w:lang w:val="ka-GE"/>
        </w:rPr>
      </w:pPr>
      <w:r w:rsidRPr="00D763F0">
        <w:rPr>
          <w:rFonts w:ascii="Sylfaen" w:hAnsi="Sylfaen" w:cs="Menlo Regular"/>
          <w:lang w:val="de-DE"/>
        </w:rPr>
        <w:t>ამ</w:t>
      </w:r>
      <w:r w:rsidRPr="00D763F0">
        <w:rPr>
          <w:rFonts w:ascii="Sylfaen" w:hAnsi="Sylfaen"/>
          <w:lang w:val="de-DE"/>
        </w:rPr>
        <w:t xml:space="preserve"> </w:t>
      </w:r>
      <w:r w:rsidR="00865855">
        <w:rPr>
          <w:rFonts w:ascii="Sylfaen" w:hAnsi="Sylfaen" w:cs="Menlo Regular"/>
          <w:lang w:val="de-DE"/>
        </w:rPr>
        <w:t>ნაწილში</w:t>
      </w:r>
      <w:r w:rsidR="00CF4AD9">
        <w:rPr>
          <w:rFonts w:ascii="Sylfaen" w:hAnsi="Sylfaen" w:cs="Menlo Regular"/>
          <w:lang w:val="de-DE"/>
        </w:rPr>
        <w:t xml:space="preserve"> ყურადღება გამახვილ</w:t>
      </w:r>
      <w:r w:rsidR="00E40F6D">
        <w:rPr>
          <w:rFonts w:ascii="Sylfaen" w:hAnsi="Sylfaen" w:cs="Menlo Regular"/>
          <w:lang w:val="ka-GE"/>
        </w:rPr>
        <w:t>და</w:t>
      </w:r>
      <w:r w:rsidR="00CF4AD9">
        <w:rPr>
          <w:rFonts w:ascii="Sylfaen" w:hAnsi="Sylfaen" w:cs="Menlo Regular"/>
          <w:lang w:val="de-DE"/>
        </w:rPr>
        <w:t xml:space="preserve"> იმ შემთხვევე</w:t>
      </w:r>
      <w:r w:rsidR="00315EAA">
        <w:rPr>
          <w:rFonts w:ascii="Sylfaen" w:hAnsi="Sylfaen" w:cs="Menlo Regular"/>
          <w:lang w:val="ka-GE"/>
        </w:rPr>
        <w:t>ბ</w:t>
      </w:r>
      <w:r w:rsidR="00CF4AD9">
        <w:rPr>
          <w:rFonts w:ascii="Sylfaen" w:hAnsi="Sylfaen" w:cs="Menlo Regular"/>
          <w:lang w:val="de-DE"/>
        </w:rPr>
        <w:t>ზე</w:t>
      </w:r>
      <w:r w:rsidR="00865855">
        <w:rPr>
          <w:rFonts w:ascii="Sylfaen" w:hAnsi="Sylfaen" w:cs="Menlo Regular"/>
          <w:lang w:val="de-DE"/>
        </w:rPr>
        <w:t>,</w:t>
      </w:r>
      <w:r w:rsidR="00CF4AD9">
        <w:rPr>
          <w:rFonts w:ascii="Sylfaen" w:hAnsi="Sylfaen" w:cs="Menlo Regular"/>
          <w:lang w:val="de-DE"/>
        </w:rPr>
        <w:t xml:space="preserve"> რო</w:t>
      </w:r>
      <w:r w:rsidR="00315EAA">
        <w:rPr>
          <w:rFonts w:ascii="Sylfaen" w:hAnsi="Sylfaen" w:cs="Menlo Regular"/>
          <w:lang w:val="ka-GE"/>
        </w:rPr>
        <w:t>მლებში</w:t>
      </w:r>
      <w:r w:rsidR="00CF4AD9">
        <w:rPr>
          <w:rFonts w:ascii="Sylfaen" w:hAnsi="Sylfaen" w:cs="Menlo Regular"/>
          <w:lang w:val="de-DE"/>
        </w:rPr>
        <w:t xml:space="preserve">ც </w:t>
      </w:r>
      <w:r w:rsidR="00865855">
        <w:rPr>
          <w:rFonts w:ascii="Sylfaen" w:hAnsi="Sylfaen" w:cs="Menlo Regular"/>
          <w:lang w:val="de-DE"/>
        </w:rPr>
        <w:t>დისაგრეგ</w:t>
      </w:r>
      <w:r w:rsidR="00E40F6D">
        <w:rPr>
          <w:rFonts w:ascii="Sylfaen" w:hAnsi="Sylfaen" w:cs="Menlo Regular"/>
          <w:lang w:val="ka-GE"/>
        </w:rPr>
        <w:t>ირებულა</w:t>
      </w:r>
      <w:r w:rsidR="00CF4AD9">
        <w:rPr>
          <w:rFonts w:ascii="Sylfaen" w:hAnsi="Sylfaen" w:cs="Menlo Regular"/>
          <w:lang w:val="de-DE"/>
        </w:rPr>
        <w:t xml:space="preserve"> ანალიზმა აჩვენა უფრო მაღალი ან/</w:t>
      </w:r>
      <w:r w:rsidR="00CF4AD9">
        <w:rPr>
          <w:rFonts w:ascii="Sylfaen" w:hAnsi="Sylfaen" w:cs="Menlo Regular"/>
          <w:lang w:val="ka-GE"/>
        </w:rPr>
        <w:t xml:space="preserve">და განსხვავებული </w:t>
      </w:r>
      <w:r w:rsidR="00315EAA">
        <w:rPr>
          <w:rFonts w:ascii="Sylfaen" w:hAnsi="Sylfaen" w:cs="Menlo Regular"/>
          <w:lang w:val="ka-GE"/>
        </w:rPr>
        <w:t>შედეგებ</w:t>
      </w:r>
      <w:r w:rsidR="00CF4AD9">
        <w:rPr>
          <w:rFonts w:ascii="Sylfaen" w:hAnsi="Sylfaen" w:cs="Menlo Regular"/>
          <w:lang w:val="ka-GE"/>
        </w:rPr>
        <w:t xml:space="preserve">ი ზოგად სურათთან მიმართებაში, აქვე განიხილა </w:t>
      </w:r>
      <w:r w:rsidR="00865855">
        <w:rPr>
          <w:rFonts w:ascii="Sylfaen" w:hAnsi="Sylfaen" w:cs="Menlo Regular"/>
          <w:lang w:val="ka-GE"/>
        </w:rPr>
        <w:t>ი</w:t>
      </w:r>
      <w:r w:rsidR="00E40F6D">
        <w:rPr>
          <w:rFonts w:ascii="Sylfaen" w:hAnsi="Sylfaen" w:cs="Menlo Regular"/>
          <w:lang w:val="ka-GE"/>
        </w:rPr>
        <w:t>ს</w:t>
      </w:r>
      <w:r w:rsidR="00865855">
        <w:rPr>
          <w:rFonts w:ascii="Sylfaen" w:hAnsi="Sylfaen" w:cs="Menlo Regular"/>
          <w:lang w:val="ka-GE"/>
        </w:rPr>
        <w:t xml:space="preserve"> </w:t>
      </w:r>
      <w:r w:rsidR="00CF4AD9">
        <w:rPr>
          <w:rFonts w:ascii="Sylfaen" w:hAnsi="Sylfaen" w:cs="Menlo Regular"/>
          <w:lang w:val="ka-GE"/>
        </w:rPr>
        <w:t>არსებულ</w:t>
      </w:r>
      <w:r w:rsidR="00E40F6D">
        <w:rPr>
          <w:rFonts w:ascii="Sylfaen" w:hAnsi="Sylfaen" w:cs="Menlo Regular"/>
          <w:lang w:val="ka-GE"/>
        </w:rPr>
        <w:t>ი</w:t>
      </w:r>
      <w:r w:rsidR="00CF4AD9">
        <w:rPr>
          <w:rFonts w:ascii="Sylfaen" w:hAnsi="Sylfaen" w:cs="Menlo Regular"/>
          <w:lang w:val="ka-GE"/>
        </w:rPr>
        <w:t xml:space="preserve"> მტკიცებულებებ</w:t>
      </w:r>
      <w:r w:rsidR="00E40F6D">
        <w:rPr>
          <w:rFonts w:ascii="Sylfaen" w:hAnsi="Sylfaen" w:cs="Menlo Regular"/>
          <w:lang w:val="ka-GE"/>
        </w:rPr>
        <w:t>ი</w:t>
      </w:r>
      <w:r w:rsidR="00CF4AD9">
        <w:rPr>
          <w:rFonts w:ascii="Sylfaen" w:hAnsi="Sylfaen" w:cs="Menlo Regular"/>
          <w:lang w:val="ka-GE"/>
        </w:rPr>
        <w:t>, რ</w:t>
      </w:r>
      <w:r w:rsidR="00315EAA">
        <w:rPr>
          <w:rFonts w:ascii="Sylfaen" w:hAnsi="Sylfaen" w:cs="Menlo Regular"/>
          <w:lang w:val="ka-GE"/>
        </w:rPr>
        <w:t>ომლებიც</w:t>
      </w:r>
      <w:r w:rsidR="00CF4AD9">
        <w:rPr>
          <w:rFonts w:ascii="Sylfaen" w:hAnsi="Sylfaen" w:cs="Menlo Regular"/>
          <w:lang w:val="ka-GE"/>
        </w:rPr>
        <w:t xml:space="preserve">ც შერჩეული </w:t>
      </w:r>
      <w:r w:rsidR="00E40F6D">
        <w:rPr>
          <w:rFonts w:ascii="Sylfaen" w:hAnsi="Sylfaen" w:cs="Menlo Regular"/>
          <w:lang w:val="ka-GE"/>
        </w:rPr>
        <w:t>გრაფიკების</w:t>
      </w:r>
      <w:r w:rsidR="00CF4AD9">
        <w:rPr>
          <w:rFonts w:ascii="Sylfaen" w:hAnsi="Sylfaen" w:cs="Menlo Regular"/>
          <w:lang w:val="ka-GE"/>
        </w:rPr>
        <w:t xml:space="preserve"> ანალიზიდან იკვეთება.</w:t>
      </w:r>
      <w:r w:rsidR="00885601">
        <w:rPr>
          <w:rFonts w:ascii="Sylfaen" w:hAnsi="Sylfaen" w:cs="Menlo Regular"/>
        </w:rPr>
        <w:t xml:space="preserve"> </w:t>
      </w:r>
      <w:r w:rsidR="00885601">
        <w:rPr>
          <w:rFonts w:ascii="Sylfaen" w:hAnsi="Sylfaen" w:cs="Menlo Regular"/>
          <w:lang w:val="ka-GE"/>
        </w:rPr>
        <w:t>დანარჩენი გრაფიკები მოცემული იქნება დანართში.</w:t>
      </w:r>
      <w:r w:rsidR="00CF4AD9">
        <w:rPr>
          <w:rFonts w:ascii="Sylfaen" w:hAnsi="Sylfaen" w:cs="Menlo Regular"/>
          <w:lang w:val="ka-GE"/>
        </w:rPr>
        <w:t xml:space="preserve"> </w:t>
      </w:r>
    </w:p>
    <w:p w14:paraId="24496A30" w14:textId="2567A885" w:rsidR="003F5D0A" w:rsidRDefault="00CF4AD9" w:rsidP="00A90210">
      <w:pPr>
        <w:spacing w:line="276" w:lineRule="auto"/>
        <w:rPr>
          <w:rFonts w:ascii="Sylfaen" w:hAnsi="Sylfaen" w:cs="Menlo Regular"/>
          <w:b/>
          <w:i/>
          <w:lang w:val="de-DE"/>
        </w:rPr>
      </w:pPr>
      <w:r w:rsidRPr="00CF4AD9">
        <w:rPr>
          <w:rFonts w:ascii="Sylfaen" w:hAnsi="Sylfaen" w:cs="Menlo Regular"/>
          <w:b/>
          <w:i/>
          <w:lang w:val="de-DE"/>
        </w:rPr>
        <w:t>გაფართოებული ოჯახები</w:t>
      </w:r>
    </w:p>
    <w:p w14:paraId="30A194D1" w14:textId="11E0E879" w:rsidR="00B80FB7" w:rsidRDefault="00B80FB7" w:rsidP="001E205F">
      <w:pPr>
        <w:spacing w:line="276" w:lineRule="auto"/>
        <w:jc w:val="both"/>
        <w:rPr>
          <w:rFonts w:ascii="Sylfaen" w:hAnsi="Sylfaen" w:cs="Menlo Regular"/>
          <w:lang w:val="ka-GE"/>
        </w:rPr>
      </w:pPr>
      <w:r>
        <w:rPr>
          <w:rFonts w:ascii="Sylfaen" w:hAnsi="Sylfaen" w:cs="Menlo Regular"/>
          <w:lang w:val="de-DE"/>
        </w:rPr>
        <w:t xml:space="preserve">როგორც 43-ე და 44-ე გრაფიკებზე ჩანს, </w:t>
      </w:r>
      <w:r w:rsidR="0076716B" w:rsidRPr="00750EC8">
        <w:rPr>
          <w:rFonts w:ascii="Sylfaen" w:hAnsi="Sylfaen" w:cs="Menlo Regular"/>
          <w:i/>
          <w:lang w:val="ka-GE"/>
        </w:rPr>
        <w:t>გაფართოებული ოჯახები</w:t>
      </w:r>
      <w:r>
        <w:rPr>
          <w:rFonts w:ascii="Sylfaen" w:hAnsi="Sylfaen" w:cs="Menlo Regular"/>
          <w:lang w:val="de-DE"/>
        </w:rPr>
        <w:t xml:space="preserve"> </w:t>
      </w:r>
      <w:r>
        <w:rPr>
          <w:rFonts w:ascii="Sylfaen" w:hAnsi="Sylfaen" w:cs="Menlo Regular"/>
          <w:lang w:val="ka-GE"/>
        </w:rPr>
        <w:t>ღარიბ ოჯახებზე მეტად შეძლებულ</w:t>
      </w:r>
      <w:r w:rsidR="00865855">
        <w:rPr>
          <w:rFonts w:ascii="Sylfaen" w:hAnsi="Sylfaen" w:cs="Menlo Regular"/>
          <w:lang w:val="ka-GE"/>
        </w:rPr>
        <w:t>ი</w:t>
      </w:r>
      <w:r>
        <w:rPr>
          <w:rFonts w:ascii="Sylfaen" w:hAnsi="Sylfaen" w:cs="Menlo Regular"/>
          <w:lang w:val="ka-GE"/>
        </w:rPr>
        <w:t xml:space="preserve"> შინამეურნეობებ</w:t>
      </w:r>
      <w:r w:rsidR="0076716B">
        <w:rPr>
          <w:rFonts w:ascii="Sylfaen" w:hAnsi="Sylfaen" w:cs="Menlo Regular"/>
          <w:lang w:val="ka-GE"/>
        </w:rPr>
        <w:t>შია</w:t>
      </w:r>
      <w:r>
        <w:rPr>
          <w:rFonts w:ascii="Sylfaen" w:hAnsi="Sylfaen" w:cs="Menlo Regular"/>
          <w:lang w:val="ka-GE"/>
        </w:rPr>
        <w:t xml:space="preserve"> აქტუალური. გაფართოებული ოჯახების ყველაზე მაღალი წილი შემოსავლის განაწილების ყველაზე მაღალ კვარტილში გვხვდება</w:t>
      </w:r>
      <w:r w:rsidR="00865855">
        <w:rPr>
          <w:rFonts w:ascii="Sylfaen" w:hAnsi="Sylfaen" w:cs="Menlo Regular"/>
          <w:lang w:val="ka-GE"/>
        </w:rPr>
        <w:t>.</w:t>
      </w:r>
      <w:r>
        <w:rPr>
          <w:rFonts w:ascii="Sylfaen" w:hAnsi="Sylfaen" w:cs="Menlo Regular"/>
          <w:lang w:val="ka-GE"/>
        </w:rPr>
        <w:t xml:space="preserve"> პოტენციურად</w:t>
      </w:r>
      <w:r w:rsidR="00865855">
        <w:rPr>
          <w:rFonts w:ascii="Sylfaen" w:hAnsi="Sylfaen" w:cs="Menlo Regular"/>
          <w:lang w:val="ka-GE"/>
        </w:rPr>
        <w:t>,</w:t>
      </w:r>
      <w:r>
        <w:rPr>
          <w:rFonts w:ascii="Sylfaen" w:hAnsi="Sylfaen" w:cs="Menlo Regular"/>
          <w:lang w:val="ka-GE"/>
        </w:rPr>
        <w:t xml:space="preserve"> ასეთ</w:t>
      </w:r>
      <w:r w:rsidR="00865855">
        <w:rPr>
          <w:rFonts w:ascii="Sylfaen" w:hAnsi="Sylfaen" w:cs="Menlo Regular"/>
          <w:lang w:val="ka-GE"/>
        </w:rPr>
        <w:t>ი</w:t>
      </w:r>
      <w:r>
        <w:rPr>
          <w:rFonts w:ascii="Sylfaen" w:hAnsi="Sylfaen" w:cs="Menlo Regular"/>
          <w:lang w:val="ka-GE"/>
        </w:rPr>
        <w:t xml:space="preserve"> ოჯახებისთვის, ღარიბი შინამეურნებებისგან განსხვავებით, </w:t>
      </w:r>
      <w:r w:rsidR="0076716B">
        <w:rPr>
          <w:rFonts w:ascii="Sylfaen" w:hAnsi="Sylfaen" w:cs="Menlo Regular"/>
          <w:lang w:val="ka-GE"/>
        </w:rPr>
        <w:t xml:space="preserve">ოჯახების ცალ-ცალკე ცხოვრება ხელმისაწვდომი </w:t>
      </w:r>
      <w:r>
        <w:rPr>
          <w:rFonts w:ascii="Sylfaen" w:hAnsi="Sylfaen" w:cs="Menlo Regular"/>
          <w:lang w:val="ka-GE"/>
        </w:rPr>
        <w:t xml:space="preserve">უნდა იყოს. </w:t>
      </w:r>
      <w:r w:rsidR="00865855">
        <w:rPr>
          <w:rFonts w:ascii="Sylfaen" w:hAnsi="Sylfaen" w:cs="Menlo Regular"/>
          <w:lang w:val="ka-GE"/>
        </w:rPr>
        <w:t>ტენდენცია</w:t>
      </w:r>
      <w:r>
        <w:rPr>
          <w:rFonts w:ascii="Sylfaen" w:hAnsi="Sylfaen" w:cs="Menlo Regular"/>
          <w:lang w:val="ka-GE"/>
        </w:rPr>
        <w:t xml:space="preserve"> სავარაუდოდ დაზოგვის სტრატეგი</w:t>
      </w:r>
      <w:r w:rsidR="0076716B">
        <w:rPr>
          <w:rFonts w:ascii="Sylfaen" w:hAnsi="Sylfaen" w:cs="Menlo Regular"/>
          <w:lang w:val="ka-GE"/>
        </w:rPr>
        <w:t>ის შედეგია</w:t>
      </w:r>
      <w:r>
        <w:rPr>
          <w:rFonts w:ascii="Sylfaen" w:hAnsi="Sylfaen" w:cs="Menlo Regular"/>
          <w:lang w:val="ka-GE"/>
        </w:rPr>
        <w:t>, რაც</w:t>
      </w:r>
      <w:r w:rsidR="00865855">
        <w:rPr>
          <w:rFonts w:ascii="Sylfaen" w:hAnsi="Sylfaen" w:cs="Menlo Regular"/>
          <w:lang w:val="ka-GE"/>
        </w:rPr>
        <w:t xml:space="preserve"> </w:t>
      </w:r>
      <w:r>
        <w:rPr>
          <w:rFonts w:ascii="Sylfaen" w:hAnsi="Sylfaen" w:cs="Menlo Regular"/>
          <w:lang w:val="ka-GE"/>
        </w:rPr>
        <w:t xml:space="preserve">საცხოვრისის ხელმისაწვდომობის </w:t>
      </w:r>
      <w:r w:rsidR="0065267C">
        <w:rPr>
          <w:rFonts w:ascii="Sylfaen" w:hAnsi="Sylfaen" w:cs="Menlo Regular"/>
          <w:lang w:val="ka-GE"/>
        </w:rPr>
        <w:t xml:space="preserve">ამაღლებას </w:t>
      </w:r>
      <w:r>
        <w:rPr>
          <w:rFonts w:ascii="Sylfaen" w:hAnsi="Sylfaen" w:cs="Menlo Regular"/>
          <w:lang w:val="ka-GE"/>
        </w:rPr>
        <w:t>და</w:t>
      </w:r>
      <w:r>
        <w:rPr>
          <w:rFonts w:ascii="Sylfaen" w:hAnsi="Sylfaen" w:cs="Menlo Regular"/>
          <w:lang w:val="de-DE"/>
        </w:rPr>
        <w:t>/</w:t>
      </w:r>
      <w:r>
        <w:rPr>
          <w:rFonts w:ascii="Sylfaen" w:hAnsi="Sylfaen" w:cs="Menlo Regular"/>
          <w:lang w:val="ka-GE"/>
        </w:rPr>
        <w:t>ან შემოსავლის გაზრდას ისახავს მიზნ</w:t>
      </w:r>
      <w:r w:rsidR="00A36657">
        <w:rPr>
          <w:rFonts w:ascii="Sylfaen" w:hAnsi="Sylfaen" w:cs="Menlo Regular"/>
          <w:lang w:val="ka-GE"/>
        </w:rPr>
        <w:t>ად</w:t>
      </w:r>
      <w:r w:rsidR="0065267C">
        <w:rPr>
          <w:rFonts w:ascii="Sylfaen" w:hAnsi="Sylfaen" w:cs="Menlo Regular"/>
          <w:lang w:val="ka-GE"/>
        </w:rPr>
        <w:t xml:space="preserve"> (მაგ. სხვა მათ მფლობელობაში არსებული ს</w:t>
      </w:r>
      <w:r w:rsidR="00865855">
        <w:rPr>
          <w:rFonts w:ascii="Sylfaen" w:hAnsi="Sylfaen" w:cs="Menlo Regular"/>
          <w:lang w:val="ka-GE"/>
        </w:rPr>
        <w:t>ი</w:t>
      </w:r>
      <w:r w:rsidR="0065267C">
        <w:rPr>
          <w:rFonts w:ascii="Sylfaen" w:hAnsi="Sylfaen" w:cs="Menlo Regular"/>
          <w:lang w:val="ka-GE"/>
        </w:rPr>
        <w:t>ვრცის გაქირავება)</w:t>
      </w:r>
      <w:r>
        <w:rPr>
          <w:rFonts w:ascii="Sylfaen" w:hAnsi="Sylfaen" w:cs="Menlo Regular"/>
          <w:lang w:val="ka-GE"/>
        </w:rPr>
        <w:t xml:space="preserve">. </w:t>
      </w:r>
    </w:p>
    <w:p w14:paraId="7C431736" w14:textId="61482E95" w:rsidR="0076716B" w:rsidRDefault="0076716B" w:rsidP="001E205F">
      <w:pPr>
        <w:spacing w:line="276" w:lineRule="auto"/>
        <w:jc w:val="both"/>
      </w:pPr>
    </w:p>
    <w:p w14:paraId="292FE5B1" w14:textId="2D8B8FCB" w:rsidR="00750EC8" w:rsidRDefault="00750EC8" w:rsidP="001E205F">
      <w:pPr>
        <w:spacing w:line="276" w:lineRule="auto"/>
        <w:jc w:val="both"/>
      </w:pPr>
    </w:p>
    <w:p w14:paraId="5E182614" w14:textId="5F79A41B" w:rsidR="00750EC8" w:rsidRDefault="00750EC8" w:rsidP="001E205F">
      <w:pPr>
        <w:spacing w:line="276" w:lineRule="auto"/>
        <w:jc w:val="both"/>
      </w:pPr>
    </w:p>
    <w:p w14:paraId="58998DA7" w14:textId="77777777" w:rsidR="00750EC8" w:rsidRPr="00B80FB7" w:rsidRDefault="00750EC8" w:rsidP="001E205F">
      <w:pPr>
        <w:spacing w:line="276" w:lineRule="auto"/>
        <w:jc w:val="both"/>
      </w:pPr>
    </w:p>
    <w:p w14:paraId="143BFE03" w14:textId="2EE1FBA2" w:rsidR="00F87C3F" w:rsidRPr="00374979" w:rsidRDefault="0065267C" w:rsidP="00A90210">
      <w:pPr>
        <w:pStyle w:val="Caption"/>
        <w:spacing w:after="240" w:line="276" w:lineRule="auto"/>
        <w:rPr>
          <w:rFonts w:ascii="Sylfaen" w:hAnsi="Sylfaen"/>
        </w:rPr>
      </w:pPr>
      <w:r>
        <w:rPr>
          <w:rFonts w:ascii="Sylfaen" w:hAnsi="Sylfaen"/>
        </w:rPr>
        <w:lastRenderedPageBreak/>
        <w:t>გრაფიკი</w:t>
      </w:r>
      <w:r w:rsidR="000A6CC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43</w:t>
      </w:r>
      <w:r w:rsidR="009E6455" w:rsidRPr="00374979">
        <w:rPr>
          <w:rFonts w:ascii="Sylfaen" w:hAnsi="Sylfaen"/>
          <w:noProof/>
        </w:rPr>
        <w:fldChar w:fldCharType="end"/>
      </w:r>
      <w:r w:rsidR="00F87C3F" w:rsidRPr="00374979">
        <w:rPr>
          <w:rFonts w:ascii="Sylfaen" w:hAnsi="Sylfaen"/>
        </w:rPr>
        <w:t xml:space="preserve">: </w:t>
      </w:r>
      <w:r>
        <w:rPr>
          <w:rFonts w:ascii="Sylfaen" w:hAnsi="Sylfaen"/>
        </w:rPr>
        <w:t>გაფართოებული ოჯახების წილი</w:t>
      </w:r>
      <w:r w:rsidR="00865855" w:rsidRPr="00865855">
        <w:rPr>
          <w:rFonts w:ascii="Sylfaen" w:hAnsi="Sylfaen"/>
        </w:rPr>
        <w:t xml:space="preserve"> </w:t>
      </w:r>
      <w:r w:rsidR="003B05F5">
        <w:rPr>
          <w:rFonts w:ascii="Sylfaen" w:hAnsi="Sylfaen"/>
          <w:lang w:val="ka-GE"/>
        </w:rPr>
        <w:t>ქალაქად</w:t>
      </w:r>
      <w:r w:rsidR="0076716B">
        <w:rPr>
          <w:rFonts w:ascii="Sylfaen" w:hAnsi="Sylfaen"/>
          <w:lang w:val="ka-GE"/>
        </w:rPr>
        <w:t xml:space="preserve"> – </w:t>
      </w:r>
      <w:r w:rsidR="00865855">
        <w:rPr>
          <w:rFonts w:ascii="Sylfaen" w:hAnsi="Sylfaen"/>
        </w:rPr>
        <w:t>შემოსავლის განაწილების კვარტილ</w:t>
      </w:r>
      <w:r w:rsidR="007E4006">
        <w:rPr>
          <w:rFonts w:ascii="Sylfaen" w:hAnsi="Sylfaen"/>
          <w:lang w:val="ka-GE"/>
        </w:rPr>
        <w:t>ების</w:t>
      </w:r>
      <w:r w:rsidR="00865855">
        <w:rPr>
          <w:rFonts w:ascii="Sylfaen" w:hAnsi="Sylfaen"/>
        </w:rPr>
        <w:t xml:space="preserve"> მიხედვით</w:t>
      </w:r>
    </w:p>
    <w:p w14:paraId="18C8EEB8" w14:textId="031E9F7E" w:rsidR="00E242DF" w:rsidRPr="00374979" w:rsidRDefault="003B05F5" w:rsidP="0076716B">
      <w:pPr>
        <w:spacing w:after="0" w:line="276" w:lineRule="auto"/>
        <w:jc w:val="both"/>
        <w:rPr>
          <w:rFonts w:ascii="Sylfaen" w:hAnsi="Sylfaen"/>
        </w:rPr>
      </w:pPr>
      <w:r>
        <w:rPr>
          <w:noProof/>
        </w:rPr>
        <w:drawing>
          <wp:inline distT="0" distB="0" distL="0" distR="0" wp14:anchorId="7C94C7C3" wp14:editId="155D3F6B">
            <wp:extent cx="6505575" cy="3057525"/>
            <wp:effectExtent l="0" t="0" r="9525" b="9525"/>
            <wp:docPr id="159" name="Chart 15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033C9D2" w14:textId="420614EE"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6380BED" w14:textId="658ABE89" w:rsidR="0065267C" w:rsidRPr="00374979" w:rsidRDefault="0065267C" w:rsidP="00A90210">
      <w:pPr>
        <w:pStyle w:val="Caption"/>
        <w:spacing w:after="240" w:line="276" w:lineRule="auto"/>
        <w:rPr>
          <w:rFonts w:ascii="Sylfaen" w:hAnsi="Sylfaen"/>
        </w:rPr>
      </w:pPr>
      <w:r>
        <w:rPr>
          <w:rFonts w:ascii="Sylfaen" w:hAnsi="Sylfaen"/>
        </w:rPr>
        <w:t>გრაფიკი</w:t>
      </w:r>
      <w:r w:rsidRPr="00374979">
        <w:rPr>
          <w:rFonts w:ascii="Sylfaen" w:hAnsi="Sylfaen"/>
        </w:rPr>
        <w:t xml:space="preserve"> </w:t>
      </w:r>
      <w:r w:rsidRPr="00374979">
        <w:rPr>
          <w:rFonts w:ascii="Sylfaen" w:hAnsi="Sylfaen"/>
          <w:noProof/>
        </w:rPr>
        <w:fldChar w:fldCharType="begin"/>
      </w:r>
      <w:r w:rsidRPr="00374979">
        <w:rPr>
          <w:rFonts w:ascii="Sylfaen" w:hAnsi="Sylfaen"/>
          <w:noProof/>
        </w:rPr>
        <w:instrText xml:space="preserve"> SEQ Figure \* ARABIC </w:instrText>
      </w:r>
      <w:r w:rsidRPr="00374979">
        <w:rPr>
          <w:rFonts w:ascii="Sylfaen" w:hAnsi="Sylfaen"/>
          <w:noProof/>
        </w:rPr>
        <w:fldChar w:fldCharType="separate"/>
      </w:r>
      <w:r>
        <w:rPr>
          <w:rFonts w:ascii="Sylfaen" w:hAnsi="Sylfaen"/>
          <w:noProof/>
        </w:rPr>
        <w:t>4</w:t>
      </w:r>
      <w:r w:rsidRPr="00374979">
        <w:rPr>
          <w:rFonts w:ascii="Sylfaen" w:hAnsi="Sylfaen"/>
          <w:noProof/>
        </w:rPr>
        <w:fldChar w:fldCharType="end"/>
      </w:r>
      <w:r w:rsidR="00865855">
        <w:rPr>
          <w:rFonts w:ascii="Sylfaen" w:hAnsi="Sylfaen"/>
          <w:noProof/>
        </w:rPr>
        <w:t>4</w:t>
      </w:r>
      <w:r w:rsidRPr="00374979">
        <w:rPr>
          <w:rFonts w:ascii="Sylfaen" w:hAnsi="Sylfaen"/>
        </w:rPr>
        <w:t xml:space="preserve">: </w:t>
      </w:r>
      <w:r>
        <w:rPr>
          <w:rFonts w:ascii="Sylfaen" w:hAnsi="Sylfaen"/>
        </w:rPr>
        <w:t>გაფართოებული ოჯახების წილი</w:t>
      </w:r>
      <w:r w:rsidR="00865855" w:rsidRPr="00865855">
        <w:rPr>
          <w:rFonts w:ascii="Sylfaen" w:hAnsi="Sylfaen"/>
        </w:rPr>
        <w:t xml:space="preserve"> </w:t>
      </w:r>
      <w:r w:rsidR="003B05F5">
        <w:rPr>
          <w:rFonts w:ascii="Sylfaen" w:hAnsi="Sylfaen"/>
          <w:lang w:val="ka-GE"/>
        </w:rPr>
        <w:t>სოფლად</w:t>
      </w:r>
      <w:r w:rsidR="0076716B">
        <w:rPr>
          <w:rFonts w:ascii="Sylfaen" w:hAnsi="Sylfaen"/>
          <w:lang w:val="ka-GE"/>
        </w:rPr>
        <w:t xml:space="preserve"> – </w:t>
      </w:r>
      <w:r w:rsidR="00865855">
        <w:rPr>
          <w:rFonts w:ascii="Sylfaen" w:hAnsi="Sylfaen"/>
        </w:rPr>
        <w:t>შემოსავლის განაწილების კვარტილ</w:t>
      </w:r>
      <w:r w:rsidR="00E54A97">
        <w:rPr>
          <w:rFonts w:ascii="Sylfaen" w:hAnsi="Sylfaen"/>
          <w:lang w:val="ka-GE"/>
        </w:rPr>
        <w:t>ები</w:t>
      </w:r>
      <w:r w:rsidR="00865855">
        <w:rPr>
          <w:rFonts w:ascii="Sylfaen" w:hAnsi="Sylfaen"/>
        </w:rPr>
        <w:t>ს მიხედვით</w:t>
      </w:r>
    </w:p>
    <w:p w14:paraId="59B85644" w14:textId="3A8102E0" w:rsidR="00FB024A" w:rsidRPr="00374979" w:rsidRDefault="003B05F5" w:rsidP="0076716B">
      <w:pPr>
        <w:spacing w:after="0" w:line="276" w:lineRule="auto"/>
        <w:jc w:val="both"/>
        <w:rPr>
          <w:rFonts w:ascii="Sylfaen" w:hAnsi="Sylfaen"/>
        </w:rPr>
      </w:pPr>
      <w:r>
        <w:rPr>
          <w:noProof/>
        </w:rPr>
        <w:drawing>
          <wp:inline distT="0" distB="0" distL="0" distR="0" wp14:anchorId="0F5FAE4D" wp14:editId="32AE733A">
            <wp:extent cx="6496050" cy="3409950"/>
            <wp:effectExtent l="0" t="0" r="0" b="0"/>
            <wp:docPr id="162" name="Chart 16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1DD25170" w14:textId="17782405"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2BBACFB3" w14:textId="0390386B" w:rsidR="00CD57B2" w:rsidRDefault="00ED542B" w:rsidP="00A90210">
      <w:pPr>
        <w:spacing w:after="240" w:line="276" w:lineRule="auto"/>
        <w:jc w:val="both"/>
        <w:rPr>
          <w:rFonts w:ascii="Sylfaen" w:hAnsi="Sylfaen"/>
          <w:lang w:val="ka-GE"/>
        </w:rPr>
      </w:pPr>
      <w:r>
        <w:rPr>
          <w:rFonts w:ascii="Sylfaen" w:hAnsi="Sylfaen"/>
          <w:lang w:val="ka-GE"/>
        </w:rPr>
        <w:t xml:space="preserve">მოწყვლადი </w:t>
      </w:r>
      <w:r w:rsidR="00480D41">
        <w:rPr>
          <w:rFonts w:ascii="Sylfaen" w:hAnsi="Sylfaen"/>
          <w:lang w:val="ka-GE"/>
        </w:rPr>
        <w:t>ქვე</w:t>
      </w:r>
      <w:r>
        <w:rPr>
          <w:rFonts w:ascii="Sylfaen" w:hAnsi="Sylfaen"/>
          <w:lang w:val="ka-GE"/>
        </w:rPr>
        <w:t xml:space="preserve">ჯგუფების </w:t>
      </w:r>
      <w:r w:rsidR="002111CB">
        <w:rPr>
          <w:rFonts w:ascii="Sylfaen" w:hAnsi="Sylfaen"/>
          <w:lang w:val="ka-GE"/>
        </w:rPr>
        <w:t>პირველ</w:t>
      </w:r>
      <w:r>
        <w:rPr>
          <w:rFonts w:ascii="Sylfaen" w:hAnsi="Sylfaen"/>
          <w:lang w:val="ka-GE"/>
        </w:rPr>
        <w:t xml:space="preserve"> </w:t>
      </w:r>
      <w:r w:rsidR="002111CB">
        <w:rPr>
          <w:rFonts w:ascii="Sylfaen" w:hAnsi="Sylfaen"/>
          <w:lang w:val="ka-GE"/>
        </w:rPr>
        <w:t>სამ</w:t>
      </w:r>
      <w:r>
        <w:rPr>
          <w:rFonts w:ascii="Sylfaen" w:hAnsi="Sylfaen"/>
          <w:lang w:val="ka-GE"/>
        </w:rPr>
        <w:t xml:space="preserve"> </w:t>
      </w:r>
      <w:r w:rsidR="0065267C">
        <w:rPr>
          <w:rFonts w:ascii="Sylfaen" w:hAnsi="Sylfaen"/>
          <w:lang w:val="ka-GE"/>
        </w:rPr>
        <w:t>ქვე</w:t>
      </w:r>
      <w:r>
        <w:rPr>
          <w:rFonts w:ascii="Sylfaen" w:hAnsi="Sylfaen"/>
          <w:lang w:val="ka-GE"/>
        </w:rPr>
        <w:t xml:space="preserve">კატეგორიაზე დაკვირვებით </w:t>
      </w:r>
      <w:r w:rsidR="005A628F">
        <w:rPr>
          <w:rFonts w:ascii="Sylfaen" w:hAnsi="Sylfaen"/>
          <w:lang w:val="ka-GE"/>
        </w:rPr>
        <w:t>შესამჩნევია</w:t>
      </w:r>
      <w:r>
        <w:rPr>
          <w:rFonts w:ascii="Sylfaen" w:hAnsi="Sylfaen"/>
          <w:lang w:val="ka-GE"/>
        </w:rPr>
        <w:t xml:space="preserve">, რომ როგორც ქლაქებში  ასვე სოფლად, </w:t>
      </w:r>
      <w:r w:rsidR="0065267C">
        <w:rPr>
          <w:rFonts w:ascii="Sylfaen" w:hAnsi="Sylfaen"/>
          <w:lang w:val="ka-GE"/>
        </w:rPr>
        <w:t>მოწყვლად</w:t>
      </w:r>
      <w:r>
        <w:rPr>
          <w:rFonts w:ascii="Sylfaen" w:hAnsi="Sylfaen"/>
          <w:lang w:val="ka-GE"/>
        </w:rPr>
        <w:t xml:space="preserve"> </w:t>
      </w:r>
      <w:r w:rsidR="0065267C">
        <w:rPr>
          <w:rFonts w:ascii="Sylfaen" w:hAnsi="Sylfaen"/>
          <w:lang w:val="ka-GE"/>
        </w:rPr>
        <w:t>შინამეურნეობებს</w:t>
      </w:r>
      <w:r w:rsidR="00865855">
        <w:rPr>
          <w:rFonts w:ascii="Sylfaen" w:hAnsi="Sylfaen"/>
          <w:lang w:val="ka-GE"/>
        </w:rPr>
        <w:t xml:space="preserve"> </w:t>
      </w:r>
      <w:r w:rsidR="0065267C">
        <w:rPr>
          <w:rFonts w:ascii="Sylfaen" w:hAnsi="Sylfaen"/>
          <w:lang w:val="ka-GE"/>
        </w:rPr>
        <w:t>შორის</w:t>
      </w:r>
      <w:r>
        <w:rPr>
          <w:rFonts w:ascii="Sylfaen" w:hAnsi="Sylfaen"/>
          <w:lang w:val="ka-GE"/>
        </w:rPr>
        <w:t xml:space="preserve"> </w:t>
      </w:r>
      <w:r w:rsidR="0065267C">
        <w:rPr>
          <w:rFonts w:ascii="Sylfaen" w:hAnsi="Sylfaen"/>
          <w:lang w:val="de-DE"/>
        </w:rPr>
        <w:t xml:space="preserve">გაფართოების </w:t>
      </w:r>
      <w:r>
        <w:rPr>
          <w:rFonts w:ascii="Sylfaen" w:hAnsi="Sylfaen"/>
          <w:lang w:val="ka-GE"/>
        </w:rPr>
        <w:t xml:space="preserve">უფრო </w:t>
      </w:r>
      <w:r w:rsidR="0065267C">
        <w:rPr>
          <w:rFonts w:ascii="Sylfaen" w:hAnsi="Sylfaen"/>
          <w:lang w:val="ka-GE"/>
        </w:rPr>
        <w:t>მეტი</w:t>
      </w:r>
      <w:r>
        <w:rPr>
          <w:rFonts w:ascii="Sylfaen" w:hAnsi="Sylfaen"/>
          <w:lang w:val="ka-GE"/>
        </w:rPr>
        <w:t xml:space="preserve"> </w:t>
      </w:r>
      <w:r w:rsidR="00865855">
        <w:rPr>
          <w:rFonts w:ascii="Sylfaen" w:hAnsi="Sylfaen"/>
          <w:lang w:val="de-DE"/>
        </w:rPr>
        <w:t>შემთხვევა</w:t>
      </w:r>
      <w:r>
        <w:rPr>
          <w:rFonts w:ascii="Sylfaen" w:hAnsi="Sylfaen"/>
          <w:lang w:val="de-DE"/>
        </w:rPr>
        <w:t xml:space="preserve"> </w:t>
      </w:r>
      <w:r w:rsidR="005A628F">
        <w:rPr>
          <w:rFonts w:ascii="Sylfaen" w:hAnsi="Sylfaen"/>
          <w:lang w:val="ka-GE"/>
        </w:rPr>
        <w:t>და</w:t>
      </w:r>
      <w:r>
        <w:rPr>
          <w:rFonts w:ascii="Sylfaen" w:hAnsi="Sylfaen"/>
          <w:lang w:val="ka-GE"/>
        </w:rPr>
        <w:t>ფიქსირდ</w:t>
      </w:r>
      <w:r w:rsidR="005A628F">
        <w:rPr>
          <w:rFonts w:ascii="Sylfaen" w:hAnsi="Sylfaen"/>
          <w:lang w:val="ka-GE"/>
        </w:rPr>
        <w:t>ა</w:t>
      </w:r>
      <w:r>
        <w:rPr>
          <w:rFonts w:ascii="Sylfaen" w:hAnsi="Sylfaen"/>
          <w:lang w:val="ka-GE"/>
        </w:rPr>
        <w:t xml:space="preserve">. წინამდებარე </w:t>
      </w:r>
      <w:r w:rsidR="0065267C">
        <w:rPr>
          <w:rFonts w:ascii="Sylfaen" w:hAnsi="Sylfaen"/>
          <w:lang w:val="ka-GE"/>
        </w:rPr>
        <w:t>გრაფიკებზე დაკვირვების</w:t>
      </w:r>
      <w:r w:rsidR="00F95584">
        <w:rPr>
          <w:rFonts w:ascii="Sylfaen" w:hAnsi="Sylfaen"/>
          <w:lang w:val="ka-GE"/>
        </w:rPr>
        <w:t xml:space="preserve"> </w:t>
      </w:r>
      <w:r w:rsidR="0076716B">
        <w:rPr>
          <w:rFonts w:ascii="Sylfaen" w:hAnsi="Sylfaen"/>
          <w:lang w:val="ka-GE"/>
        </w:rPr>
        <w:t>შედეგების მსგავსად</w:t>
      </w:r>
      <w:r w:rsidR="0065267C">
        <w:rPr>
          <w:rFonts w:ascii="Sylfaen" w:hAnsi="Sylfaen"/>
          <w:lang w:val="ka-GE"/>
        </w:rPr>
        <w:t xml:space="preserve">, </w:t>
      </w:r>
      <w:r>
        <w:rPr>
          <w:rFonts w:ascii="Sylfaen" w:hAnsi="Sylfaen"/>
          <w:lang w:val="ka-GE"/>
        </w:rPr>
        <w:t>ეს</w:t>
      </w:r>
      <w:r w:rsidR="0076716B">
        <w:rPr>
          <w:rFonts w:ascii="Sylfaen" w:hAnsi="Sylfaen"/>
          <w:lang w:val="ka-GE"/>
        </w:rPr>
        <w:t>ეც</w:t>
      </w:r>
      <w:r>
        <w:rPr>
          <w:rFonts w:ascii="Sylfaen" w:hAnsi="Sylfaen"/>
          <w:lang w:val="ka-GE"/>
        </w:rPr>
        <w:t xml:space="preserve"> შეიძლება </w:t>
      </w:r>
      <w:r w:rsidR="00F95584">
        <w:rPr>
          <w:rFonts w:ascii="Sylfaen" w:hAnsi="Sylfaen"/>
          <w:lang w:val="ka-GE"/>
        </w:rPr>
        <w:t>ხარჯების შემცირების და</w:t>
      </w:r>
      <w:r w:rsidR="00F95584">
        <w:rPr>
          <w:rFonts w:ascii="Sylfaen" w:hAnsi="Sylfaen"/>
          <w:lang w:val="de-DE"/>
        </w:rPr>
        <w:t>/</w:t>
      </w:r>
      <w:r w:rsidR="00F95584">
        <w:rPr>
          <w:rFonts w:ascii="Sylfaen" w:hAnsi="Sylfaen"/>
          <w:lang w:val="ka-GE"/>
        </w:rPr>
        <w:t xml:space="preserve">ან შემოსავლის გაზრდის სტრატეგია იყოს. </w:t>
      </w:r>
    </w:p>
    <w:p w14:paraId="4ED1165F" w14:textId="77777777" w:rsidR="0076716B" w:rsidRPr="00374979" w:rsidRDefault="0076716B" w:rsidP="00A90210">
      <w:pPr>
        <w:spacing w:after="240" w:line="276" w:lineRule="auto"/>
        <w:jc w:val="both"/>
        <w:rPr>
          <w:rFonts w:ascii="Sylfaen" w:hAnsi="Sylfaen"/>
        </w:rPr>
      </w:pPr>
    </w:p>
    <w:p w14:paraId="13EFC17A" w14:textId="1BBBCC4D" w:rsidR="00774544" w:rsidRPr="00374979" w:rsidRDefault="00F95584" w:rsidP="00A90210">
      <w:pPr>
        <w:pStyle w:val="Caption"/>
        <w:spacing w:after="240" w:line="276" w:lineRule="auto"/>
        <w:rPr>
          <w:rFonts w:ascii="Sylfaen" w:hAnsi="Sylfaen"/>
        </w:rPr>
      </w:pPr>
      <w:r>
        <w:rPr>
          <w:rFonts w:ascii="Sylfaen" w:hAnsi="Sylfaen"/>
        </w:rPr>
        <w:lastRenderedPageBreak/>
        <w:t xml:space="preserve">გრაფიკი 45: </w:t>
      </w:r>
      <w:r w:rsidR="00AF17AA">
        <w:rPr>
          <w:rFonts w:ascii="Sylfaen" w:hAnsi="Sylfaen"/>
          <w:lang w:val="ka-GE"/>
        </w:rPr>
        <w:t>გაფართოებული შინამეურნეობების</w:t>
      </w:r>
      <w:r>
        <w:rPr>
          <w:rFonts w:ascii="Sylfaen" w:hAnsi="Sylfaen"/>
        </w:rPr>
        <w:t xml:space="preserve"> წილი ქალაქ</w:t>
      </w:r>
      <w:r w:rsidR="00322C77">
        <w:rPr>
          <w:rFonts w:ascii="Sylfaen" w:hAnsi="Sylfaen"/>
          <w:lang w:val="ka-GE"/>
        </w:rPr>
        <w:t>ად</w:t>
      </w:r>
      <w:r w:rsidR="00AF17AA">
        <w:rPr>
          <w:rFonts w:ascii="Sylfaen" w:hAnsi="Sylfaen"/>
          <w:lang w:val="ka-GE"/>
        </w:rPr>
        <w:t xml:space="preserve"> – </w:t>
      </w:r>
      <w:r w:rsidR="0065267C">
        <w:rPr>
          <w:rFonts w:ascii="Sylfaen" w:hAnsi="Sylfaen"/>
        </w:rPr>
        <w:t>მოწყვლადი ჯგუფების მიხედვით</w:t>
      </w:r>
    </w:p>
    <w:p w14:paraId="5A9E310F" w14:textId="0F4D3284" w:rsidR="00E242DF" w:rsidRPr="00374979" w:rsidRDefault="00F712E4" w:rsidP="0076716B">
      <w:pPr>
        <w:spacing w:after="0" w:line="276" w:lineRule="auto"/>
        <w:rPr>
          <w:rFonts w:ascii="Sylfaen" w:hAnsi="Sylfaen"/>
        </w:rPr>
      </w:pPr>
      <w:r>
        <w:rPr>
          <w:noProof/>
        </w:rPr>
        <w:drawing>
          <wp:inline distT="0" distB="0" distL="0" distR="0" wp14:anchorId="1F97AC5D" wp14:editId="18BC22AC">
            <wp:extent cx="5724525" cy="3390900"/>
            <wp:effectExtent l="0" t="0" r="9525" b="0"/>
            <wp:docPr id="10" name="Chart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288AF3F4" w14:textId="5ACC7152" w:rsidR="00CD2FC1" w:rsidRDefault="00CD2FC1" w:rsidP="00A90210">
      <w:pPr>
        <w:spacing w:after="240" w:line="276" w:lineRule="auto"/>
        <w:jc w:val="both"/>
        <w:rPr>
          <w:rFonts w:ascii="Sylfaen" w:hAnsi="Sylfaen"/>
          <w:lang w:val="ka-GE"/>
        </w:rPr>
      </w:pPr>
      <w:r w:rsidRPr="00374979">
        <w:rPr>
          <w:rFonts w:ascii="Sylfaen" w:hAnsi="Sylfaen" w:cs="Menlo Regular"/>
          <w:i/>
          <w:iCs/>
          <w:color w:val="44546A" w:themeColor="text2"/>
          <w:sz w:val="18"/>
          <w:szCs w:val="18"/>
        </w:rPr>
        <w:t>წყარო: შინამეურნეობების ინტეგრირებული კვლევა</w:t>
      </w:r>
      <w:r w:rsidRPr="00374979">
        <w:rPr>
          <w:rFonts w:ascii="Sylfaen" w:hAnsi="Sylfaen"/>
          <w:i/>
          <w:iCs/>
          <w:color w:val="44546A" w:themeColor="text2"/>
          <w:sz w:val="18"/>
          <w:szCs w:val="18"/>
        </w:rPr>
        <w:t xml:space="preserve"> </w:t>
      </w:r>
    </w:p>
    <w:p w14:paraId="7440DD5E" w14:textId="4A98AFAF" w:rsidR="00CE41CF" w:rsidRDefault="00F95584" w:rsidP="00A90210">
      <w:pPr>
        <w:pStyle w:val="Caption"/>
        <w:spacing w:after="240" w:line="276" w:lineRule="auto"/>
        <w:rPr>
          <w:rFonts w:ascii="Sylfaen" w:hAnsi="Sylfaen"/>
          <w:noProof/>
        </w:rPr>
      </w:pPr>
      <w:r>
        <w:rPr>
          <w:rFonts w:ascii="Sylfaen" w:hAnsi="Sylfaen"/>
        </w:rPr>
        <w:t>გრაფიკი 4</w:t>
      </w:r>
      <w:r w:rsidR="00AF17AA">
        <w:rPr>
          <w:rFonts w:ascii="Sylfaen" w:hAnsi="Sylfaen"/>
          <w:lang w:val="ka-GE"/>
        </w:rPr>
        <w:t>6</w:t>
      </w:r>
      <w:r w:rsidR="00774544" w:rsidRPr="00374979">
        <w:rPr>
          <w:rFonts w:ascii="Sylfaen" w:hAnsi="Sylfaen"/>
        </w:rPr>
        <w:t xml:space="preserve">: </w:t>
      </w:r>
      <w:r w:rsidR="00AF17AA">
        <w:rPr>
          <w:rFonts w:ascii="Sylfaen" w:hAnsi="Sylfaen"/>
          <w:lang w:val="ka-GE"/>
        </w:rPr>
        <w:t>გაფართოებული შინამეურნეობების</w:t>
      </w:r>
      <w:r w:rsidR="00AF17AA">
        <w:rPr>
          <w:rFonts w:ascii="Sylfaen" w:hAnsi="Sylfaen"/>
        </w:rPr>
        <w:t xml:space="preserve"> </w:t>
      </w:r>
      <w:r>
        <w:rPr>
          <w:rFonts w:ascii="Sylfaen" w:hAnsi="Sylfaen"/>
        </w:rPr>
        <w:t>წილი სოფლ</w:t>
      </w:r>
      <w:r w:rsidR="00322C77">
        <w:rPr>
          <w:rFonts w:ascii="Sylfaen" w:hAnsi="Sylfaen"/>
          <w:lang w:val="ka-GE"/>
        </w:rPr>
        <w:t>ად</w:t>
      </w:r>
      <w:r w:rsidR="00865855">
        <w:rPr>
          <w:rFonts w:ascii="Sylfaen" w:hAnsi="Sylfaen"/>
          <w:noProof/>
        </w:rPr>
        <w:t>-</w:t>
      </w:r>
      <w:r w:rsidR="0065267C">
        <w:rPr>
          <w:rFonts w:ascii="Sylfaen" w:hAnsi="Sylfaen"/>
          <w:noProof/>
        </w:rPr>
        <w:t xml:space="preserve"> მოწყვლადი </w:t>
      </w:r>
      <w:r w:rsidR="00480D41">
        <w:rPr>
          <w:rFonts w:ascii="Sylfaen" w:hAnsi="Sylfaen"/>
          <w:noProof/>
          <w:lang w:val="ka-GE"/>
        </w:rPr>
        <w:t>ქვე</w:t>
      </w:r>
      <w:r w:rsidR="0065267C">
        <w:rPr>
          <w:rFonts w:ascii="Sylfaen" w:hAnsi="Sylfaen"/>
          <w:noProof/>
        </w:rPr>
        <w:t>ჯგუფების მიხედვით</w:t>
      </w:r>
    </w:p>
    <w:p w14:paraId="6F7AC742" w14:textId="47ADA1B8" w:rsidR="00E242DF" w:rsidRPr="00374979" w:rsidRDefault="00F712E4" w:rsidP="00AF17AA">
      <w:pPr>
        <w:pStyle w:val="Caption"/>
        <w:spacing w:after="0" w:line="276" w:lineRule="auto"/>
        <w:rPr>
          <w:rFonts w:ascii="Sylfaen" w:hAnsi="Sylfaen"/>
        </w:rPr>
      </w:pPr>
      <w:r>
        <w:rPr>
          <w:noProof/>
        </w:rPr>
        <w:drawing>
          <wp:inline distT="0" distB="0" distL="0" distR="0" wp14:anchorId="6B21E9AE" wp14:editId="0F0EB040">
            <wp:extent cx="5781675" cy="3362325"/>
            <wp:effectExtent l="0" t="0" r="9525" b="9525"/>
            <wp:docPr id="11" name="Chart 1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47001231" w14:textId="5E13B6C9" w:rsidR="00B66D18" w:rsidRPr="00374979" w:rsidRDefault="00AF17AA" w:rsidP="00A90210">
      <w:pPr>
        <w:spacing w:after="240" w:line="276" w:lineRule="auto"/>
        <w:jc w:val="both"/>
        <w:rPr>
          <w:rFonts w:ascii="Sylfaen" w:hAnsi="Sylfaen"/>
        </w:rPr>
      </w:pPr>
      <w:r>
        <w:rPr>
          <w:rFonts w:ascii="Sylfaen" w:hAnsi="Sylfaen"/>
          <w:i/>
          <w:iCs/>
          <w:color w:val="44546A" w:themeColor="text2"/>
          <w:sz w:val="18"/>
          <w:szCs w:val="18"/>
          <w:lang w:val="ka-GE"/>
        </w:rPr>
        <w:t>წყარო:</w:t>
      </w:r>
      <w:r w:rsidR="00ED542B">
        <w:rPr>
          <w:rFonts w:ascii="Sylfaen" w:hAnsi="Sylfaen"/>
          <w:i/>
          <w:iCs/>
          <w:color w:val="44546A" w:themeColor="text2"/>
          <w:sz w:val="18"/>
          <w:szCs w:val="18"/>
        </w:rPr>
        <w:t xml:space="preserve"> შინამეურნეობების ინტეგრირებული კვლევა </w:t>
      </w:r>
    </w:p>
    <w:p w14:paraId="32858C9E" w14:textId="0038AACF" w:rsidR="00CE41CF" w:rsidRDefault="0065267C" w:rsidP="00A90210">
      <w:pPr>
        <w:spacing w:after="240" w:line="276" w:lineRule="auto"/>
        <w:jc w:val="both"/>
        <w:rPr>
          <w:rFonts w:ascii="Sylfaen" w:hAnsi="Sylfaen" w:cstheme="minorHAnsi"/>
          <w:lang w:val="ka-GE"/>
        </w:rPr>
      </w:pPr>
      <w:r w:rsidRPr="00865855">
        <w:rPr>
          <w:rFonts w:ascii="Sylfaen" w:hAnsi="Sylfaen" w:cstheme="minorHAnsi"/>
          <w:lang w:val="ka-GE"/>
        </w:rPr>
        <w:t>ეთნიკურ</w:t>
      </w:r>
      <w:r w:rsidR="00AF17AA">
        <w:rPr>
          <w:rFonts w:ascii="Sylfaen" w:hAnsi="Sylfaen" w:cstheme="minorHAnsi"/>
          <w:lang w:val="ka-GE"/>
        </w:rPr>
        <w:t>ი ნიშნის</w:t>
      </w:r>
      <w:r w:rsidRPr="00865855">
        <w:rPr>
          <w:rFonts w:ascii="Sylfaen" w:hAnsi="Sylfaen" w:cstheme="minorHAnsi"/>
          <w:lang w:val="ka-GE"/>
        </w:rPr>
        <w:t xml:space="preserve"> </w:t>
      </w:r>
      <w:r w:rsidR="00865855">
        <w:rPr>
          <w:rFonts w:ascii="Sylfaen" w:hAnsi="Sylfaen" w:cstheme="minorHAnsi"/>
          <w:lang w:val="ka-GE"/>
        </w:rPr>
        <w:t>გა</w:t>
      </w:r>
      <w:r w:rsidRPr="00865855">
        <w:rPr>
          <w:rFonts w:ascii="Sylfaen" w:hAnsi="Sylfaen" w:cstheme="minorHAnsi"/>
          <w:lang w:val="ka-GE"/>
        </w:rPr>
        <w:t>თვალისწინების შემთხვევაში</w:t>
      </w:r>
      <w:r w:rsidR="00F95584" w:rsidRPr="00865855">
        <w:rPr>
          <w:rFonts w:ascii="Sylfaen" w:hAnsi="Sylfaen" w:cstheme="minorHAnsi"/>
          <w:lang w:val="ka-GE"/>
        </w:rPr>
        <w:t xml:space="preserve">, </w:t>
      </w:r>
      <w:r w:rsidRPr="00865855">
        <w:rPr>
          <w:rFonts w:ascii="Sylfaen" w:hAnsi="Sylfaen" w:cstheme="minorHAnsi"/>
          <w:lang w:val="ka-GE"/>
        </w:rPr>
        <w:t>ქალაქებში ოჯახის გაფართოების უფრო მეტი შემთხვევა</w:t>
      </w:r>
      <w:r w:rsidR="00F95584" w:rsidRPr="00865855">
        <w:rPr>
          <w:rFonts w:ascii="Sylfaen" w:hAnsi="Sylfaen" w:cstheme="minorHAnsi"/>
          <w:lang w:val="ka-GE"/>
        </w:rPr>
        <w:t xml:space="preserve"> ”ეთნიკურად შერეულ </w:t>
      </w:r>
      <w:r w:rsidRPr="00865855">
        <w:rPr>
          <w:rFonts w:ascii="Sylfaen" w:hAnsi="Sylfaen" w:cstheme="minorHAnsi"/>
          <w:lang w:val="ka-GE"/>
        </w:rPr>
        <w:t>ოჯახებში</w:t>
      </w:r>
      <w:r w:rsidR="00F95584" w:rsidRPr="00865855">
        <w:rPr>
          <w:rFonts w:ascii="Sylfaen" w:hAnsi="Sylfaen" w:cstheme="minorHAnsi"/>
          <w:lang w:val="ka-GE"/>
        </w:rPr>
        <w:t xml:space="preserve">” </w:t>
      </w:r>
      <w:r w:rsidRPr="00865855">
        <w:rPr>
          <w:rFonts w:ascii="Sylfaen" w:hAnsi="Sylfaen" w:cstheme="minorHAnsi"/>
          <w:lang w:val="ka-GE"/>
        </w:rPr>
        <w:t>ხდება</w:t>
      </w:r>
      <w:r w:rsidR="00F95584" w:rsidRPr="00865855">
        <w:rPr>
          <w:rFonts w:ascii="Sylfaen" w:hAnsi="Sylfaen" w:cstheme="minorHAnsi"/>
          <w:lang w:val="ka-GE"/>
        </w:rPr>
        <w:t xml:space="preserve"> </w:t>
      </w:r>
      <w:r w:rsidR="00AF17AA">
        <w:rPr>
          <w:rFonts w:ascii="Sylfaen" w:hAnsi="Sylfaen" w:cstheme="minorHAnsi"/>
          <w:lang w:val="ka-GE"/>
        </w:rPr>
        <w:t>(ოჯახის წევრები</w:t>
      </w:r>
      <w:r w:rsidR="00F95584" w:rsidRPr="00865855">
        <w:rPr>
          <w:rFonts w:ascii="Sylfaen" w:hAnsi="Sylfaen" w:cstheme="minorHAnsi"/>
          <w:lang w:val="ka-GE"/>
        </w:rPr>
        <w:t xml:space="preserve"> </w:t>
      </w:r>
      <w:r w:rsidR="006B4CC8">
        <w:rPr>
          <w:rFonts w:ascii="Sylfaen" w:hAnsi="Sylfaen" w:cstheme="minorHAnsi"/>
          <w:lang w:val="ka-GE"/>
        </w:rPr>
        <w:t xml:space="preserve">არიან </w:t>
      </w:r>
      <w:r w:rsidR="00F95584" w:rsidRPr="00865855">
        <w:rPr>
          <w:rFonts w:ascii="Sylfaen" w:hAnsi="Sylfaen" w:cstheme="minorHAnsi"/>
          <w:lang w:val="ka-GE"/>
        </w:rPr>
        <w:t xml:space="preserve">როგორც </w:t>
      </w:r>
      <w:r w:rsidR="00292225">
        <w:rPr>
          <w:rFonts w:ascii="Sylfaen" w:hAnsi="Sylfaen" w:cstheme="minorHAnsi"/>
          <w:lang w:val="ka-GE"/>
        </w:rPr>
        <w:t>ეთნიკურად</w:t>
      </w:r>
      <w:r w:rsidR="00F95584" w:rsidRPr="00865855">
        <w:rPr>
          <w:rFonts w:ascii="Sylfaen" w:hAnsi="Sylfaen" w:cstheme="minorHAnsi"/>
          <w:lang w:val="ka-GE"/>
        </w:rPr>
        <w:t xml:space="preserve"> ქარ</w:t>
      </w:r>
      <w:r w:rsidRPr="00865855">
        <w:rPr>
          <w:rFonts w:ascii="Sylfaen" w:hAnsi="Sylfaen" w:cstheme="minorHAnsi"/>
          <w:lang w:val="ka-GE"/>
        </w:rPr>
        <w:t>თველები</w:t>
      </w:r>
      <w:r w:rsidR="00F95584" w:rsidRPr="00865855">
        <w:rPr>
          <w:rFonts w:ascii="Sylfaen" w:hAnsi="Sylfaen" w:cstheme="minorHAnsi"/>
          <w:lang w:val="ka-GE"/>
        </w:rPr>
        <w:t xml:space="preserve">, ასევე </w:t>
      </w:r>
      <w:r w:rsidR="00AF17AA">
        <w:rPr>
          <w:rFonts w:ascii="Sylfaen" w:hAnsi="Sylfaen" w:cstheme="minorHAnsi"/>
          <w:lang w:val="ka-GE"/>
        </w:rPr>
        <w:t>ეთნიკურად არაქართველები</w:t>
      </w:r>
      <w:r w:rsidR="00F95584" w:rsidRPr="00865855">
        <w:rPr>
          <w:rFonts w:ascii="Sylfaen" w:hAnsi="Sylfaen" w:cstheme="minorHAnsi"/>
          <w:lang w:val="ka-GE"/>
        </w:rPr>
        <w:t xml:space="preserve">), ამას მოყვება ქართული და ეთნიკურად არაქართული ოჯახები. </w:t>
      </w:r>
    </w:p>
    <w:p w14:paraId="10948BA8" w14:textId="1E832B1B" w:rsidR="00961F50" w:rsidRPr="00374979" w:rsidRDefault="00F95584" w:rsidP="00A90210">
      <w:pPr>
        <w:pStyle w:val="Caption"/>
        <w:spacing w:after="240" w:line="276" w:lineRule="auto"/>
        <w:rPr>
          <w:rFonts w:ascii="Sylfaen" w:hAnsi="Sylfaen" w:cstheme="minorHAnsi"/>
        </w:rPr>
      </w:pPr>
      <w:r>
        <w:rPr>
          <w:rFonts w:ascii="Sylfaen" w:hAnsi="Sylfaen"/>
        </w:rPr>
        <w:lastRenderedPageBreak/>
        <w:t xml:space="preserve">გრაფიკი 47: </w:t>
      </w:r>
      <w:r w:rsidR="0065267C">
        <w:rPr>
          <w:rFonts w:ascii="Sylfaen" w:hAnsi="Sylfaen"/>
        </w:rPr>
        <w:t>გაფართოებული შინამეურნეობების</w:t>
      </w:r>
      <w:r w:rsidR="0016347B">
        <w:rPr>
          <w:rFonts w:ascii="Sylfaen" w:hAnsi="Sylfaen"/>
        </w:rPr>
        <w:t xml:space="preserve"> წილი </w:t>
      </w:r>
      <w:r w:rsidR="00FA6095">
        <w:rPr>
          <w:rFonts w:ascii="Sylfaen" w:hAnsi="Sylfaen"/>
        </w:rPr>
        <w:t>ქალაქ</w:t>
      </w:r>
      <w:r w:rsidR="00322C77">
        <w:rPr>
          <w:rFonts w:ascii="Sylfaen" w:hAnsi="Sylfaen"/>
          <w:lang w:val="ka-GE"/>
        </w:rPr>
        <w:t>ად</w:t>
      </w:r>
      <w:r w:rsidR="006B4CC8">
        <w:rPr>
          <w:rFonts w:ascii="Sylfaen" w:hAnsi="Sylfaen"/>
          <w:lang w:val="ka-GE"/>
        </w:rPr>
        <w:t xml:space="preserve"> – </w:t>
      </w:r>
      <w:r w:rsidR="0016347B">
        <w:rPr>
          <w:rFonts w:ascii="Sylfaen" w:hAnsi="Sylfaen"/>
        </w:rPr>
        <w:t>ეთნიკურ</w:t>
      </w:r>
      <w:r w:rsidR="006B4CC8">
        <w:rPr>
          <w:rFonts w:ascii="Sylfaen" w:hAnsi="Sylfaen"/>
          <w:lang w:val="ka-GE"/>
        </w:rPr>
        <w:t>ობის</w:t>
      </w:r>
      <w:r w:rsidR="0016347B">
        <w:rPr>
          <w:rFonts w:ascii="Sylfaen" w:hAnsi="Sylfaen"/>
        </w:rPr>
        <w:t xml:space="preserve"> მიხედვით</w:t>
      </w:r>
    </w:p>
    <w:p w14:paraId="7E372F4E" w14:textId="33857903" w:rsidR="00961F50" w:rsidRPr="00374979" w:rsidRDefault="00CE41CF" w:rsidP="006B4CC8">
      <w:pPr>
        <w:spacing w:after="0" w:line="276" w:lineRule="auto"/>
        <w:jc w:val="both"/>
        <w:rPr>
          <w:rFonts w:ascii="Sylfaen" w:hAnsi="Sylfaen"/>
          <w:noProof/>
        </w:rPr>
      </w:pPr>
      <w:r>
        <w:rPr>
          <w:noProof/>
        </w:rPr>
        <w:drawing>
          <wp:inline distT="0" distB="0" distL="0" distR="0" wp14:anchorId="21EAA65B" wp14:editId="16C6393C">
            <wp:extent cx="6448425" cy="3152775"/>
            <wp:effectExtent l="0" t="0" r="9525" b="9525"/>
            <wp:docPr id="163" name="Chart 16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000A6CC2" w:rsidRPr="00374979" w:rsidDel="000A6CC2">
        <w:rPr>
          <w:rFonts w:ascii="Sylfaen" w:hAnsi="Sylfaen"/>
          <w:noProof/>
        </w:rPr>
        <w:t xml:space="preserve"> </w:t>
      </w:r>
    </w:p>
    <w:p w14:paraId="4DFF78DA" w14:textId="68E788C5" w:rsidR="0021680A"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4C79C51" w14:textId="7DA810DB" w:rsidR="00961F50" w:rsidRPr="00374979" w:rsidRDefault="00F95584" w:rsidP="00A90210">
      <w:pPr>
        <w:spacing w:after="240" w:line="276" w:lineRule="auto"/>
        <w:jc w:val="both"/>
        <w:rPr>
          <w:rFonts w:ascii="Sylfaen" w:hAnsi="Sylfaen" w:cstheme="minorHAnsi"/>
        </w:rPr>
      </w:pPr>
      <w:r>
        <w:rPr>
          <w:rFonts w:ascii="Sylfaen" w:hAnsi="Sylfaen" w:cstheme="minorHAnsi"/>
          <w:lang w:val="ka-GE"/>
        </w:rPr>
        <w:t>ს</w:t>
      </w:r>
      <w:r w:rsidR="0065267C">
        <w:rPr>
          <w:rFonts w:ascii="Sylfaen" w:hAnsi="Sylfaen" w:cstheme="minorHAnsi"/>
          <w:lang w:val="ka-GE"/>
        </w:rPr>
        <w:t>ო</w:t>
      </w:r>
      <w:r>
        <w:rPr>
          <w:rFonts w:ascii="Sylfaen" w:hAnsi="Sylfaen" w:cstheme="minorHAnsi"/>
          <w:lang w:val="ka-GE"/>
        </w:rPr>
        <w:t xml:space="preserve">ფლად, </w:t>
      </w:r>
      <w:r w:rsidR="006B4CC8">
        <w:rPr>
          <w:rFonts w:ascii="Sylfaen" w:hAnsi="Sylfaen" w:cstheme="minorHAnsi"/>
          <w:lang w:val="ka-GE"/>
        </w:rPr>
        <w:t>ტენდენცია ნაკლებად მკაფიოა,</w:t>
      </w:r>
      <w:r>
        <w:rPr>
          <w:rFonts w:ascii="Sylfaen" w:hAnsi="Sylfaen" w:cstheme="minorHAnsi"/>
          <w:lang w:val="ka-GE"/>
        </w:rPr>
        <w:t xml:space="preserve"> განსაკუთრებით 2013 წლის შემდეგ.</w:t>
      </w:r>
    </w:p>
    <w:p w14:paraId="4E1F85F6" w14:textId="742F2C72" w:rsidR="000A6CC2" w:rsidRPr="0016347B" w:rsidRDefault="00F95584" w:rsidP="00A90210">
      <w:pPr>
        <w:pStyle w:val="Caption"/>
        <w:spacing w:after="240" w:line="276" w:lineRule="auto"/>
        <w:rPr>
          <w:rFonts w:ascii="Sylfaen" w:hAnsi="Sylfaen"/>
          <w:lang w:val="ka-GE"/>
        </w:rPr>
      </w:pPr>
      <w:r>
        <w:rPr>
          <w:rFonts w:ascii="Sylfaen" w:hAnsi="Sylfaen"/>
        </w:rPr>
        <w:t xml:space="preserve">გრაფიკი 48: </w:t>
      </w:r>
      <w:r w:rsidR="00FA6095">
        <w:rPr>
          <w:rFonts w:ascii="Sylfaen" w:hAnsi="Sylfaen"/>
        </w:rPr>
        <w:t>გაფართოებული</w:t>
      </w:r>
      <w:r>
        <w:rPr>
          <w:rFonts w:ascii="Sylfaen" w:hAnsi="Sylfaen"/>
        </w:rPr>
        <w:t xml:space="preserve"> ოჯახების წილი </w:t>
      </w:r>
      <w:r w:rsidR="00CE41CF">
        <w:rPr>
          <w:rFonts w:ascii="Sylfaen" w:hAnsi="Sylfaen"/>
          <w:lang w:val="ka-GE"/>
        </w:rPr>
        <w:t xml:space="preserve">სოფლად </w:t>
      </w:r>
      <w:r w:rsidR="006B4CC8">
        <w:rPr>
          <w:rFonts w:ascii="Sylfaen" w:hAnsi="Sylfaen"/>
          <w:lang w:val="ka-GE"/>
        </w:rPr>
        <w:t>–</w:t>
      </w:r>
      <w:r w:rsidR="00CE41CF">
        <w:rPr>
          <w:rFonts w:ascii="Sylfaen" w:hAnsi="Sylfaen"/>
          <w:lang w:val="ka-GE"/>
        </w:rPr>
        <w:t xml:space="preserve"> </w:t>
      </w:r>
      <w:r w:rsidR="0016347B">
        <w:rPr>
          <w:rFonts w:ascii="Sylfaen" w:hAnsi="Sylfaen"/>
        </w:rPr>
        <w:t>ეთნიკურობის მიხედვით</w:t>
      </w:r>
    </w:p>
    <w:p w14:paraId="31D0A9C5" w14:textId="565C493C" w:rsidR="000A6CC2" w:rsidRPr="00374979" w:rsidRDefault="00CE41CF" w:rsidP="006B4CC8">
      <w:pPr>
        <w:spacing w:after="0" w:line="276" w:lineRule="auto"/>
        <w:rPr>
          <w:rFonts w:ascii="Sylfaen" w:hAnsi="Sylfaen"/>
        </w:rPr>
      </w:pPr>
      <w:r>
        <w:rPr>
          <w:noProof/>
        </w:rPr>
        <w:drawing>
          <wp:inline distT="0" distB="0" distL="0" distR="0" wp14:anchorId="00D716FB" wp14:editId="41EF60AF">
            <wp:extent cx="6448425" cy="3171825"/>
            <wp:effectExtent l="0" t="0" r="9525" b="9525"/>
            <wp:docPr id="164" name="Chart 16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0901D59C" w14:textId="53B81364" w:rsidR="0021680A"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21680A" w:rsidRPr="00374979">
        <w:rPr>
          <w:rFonts w:ascii="Sylfaen" w:hAnsi="Sylfaen"/>
          <w:i/>
          <w:iCs/>
          <w:color w:val="44546A" w:themeColor="text2"/>
          <w:sz w:val="18"/>
          <w:szCs w:val="18"/>
        </w:rPr>
        <w:t xml:space="preserve"> </w:t>
      </w:r>
    </w:p>
    <w:p w14:paraId="64E4D773" w14:textId="175CEA0D" w:rsidR="00774544" w:rsidRDefault="0016347B" w:rsidP="00A90210">
      <w:pPr>
        <w:spacing w:after="240" w:line="276" w:lineRule="auto"/>
        <w:jc w:val="both"/>
        <w:rPr>
          <w:rFonts w:ascii="Sylfaen" w:hAnsi="Sylfaen" w:cstheme="minorHAnsi"/>
          <w:lang w:val="ka-GE"/>
        </w:rPr>
      </w:pPr>
      <w:r w:rsidRPr="00FA6095">
        <w:rPr>
          <w:rFonts w:ascii="Sylfaen" w:hAnsi="Sylfaen" w:cstheme="minorHAnsi"/>
          <w:lang w:val="ka-GE"/>
        </w:rPr>
        <w:t xml:space="preserve">ყველა გაანალიზებული ქვეკატეგორიისთვის </w:t>
      </w:r>
      <w:r>
        <w:rPr>
          <w:rFonts w:ascii="Sylfaen" w:hAnsi="Sylfaen" w:cstheme="minorHAnsi"/>
          <w:lang w:val="ka-GE"/>
        </w:rPr>
        <w:t xml:space="preserve">დასტურდება </w:t>
      </w:r>
      <w:r w:rsidR="0065267C">
        <w:rPr>
          <w:rFonts w:ascii="Sylfaen" w:hAnsi="Sylfaen" w:cstheme="minorHAnsi"/>
          <w:lang w:val="ka-GE"/>
        </w:rPr>
        <w:t>ოჯახი</w:t>
      </w:r>
      <w:r>
        <w:rPr>
          <w:rFonts w:ascii="Sylfaen" w:hAnsi="Sylfaen" w:cstheme="minorHAnsi"/>
          <w:lang w:val="ka-GE"/>
        </w:rPr>
        <w:t xml:space="preserve">ს </w:t>
      </w:r>
      <w:r w:rsidR="0065267C">
        <w:rPr>
          <w:rFonts w:ascii="Sylfaen" w:hAnsi="Sylfaen" w:cstheme="minorHAnsi"/>
          <w:lang w:val="ka-GE"/>
        </w:rPr>
        <w:t>გაფართოების</w:t>
      </w:r>
      <w:r>
        <w:rPr>
          <w:rFonts w:ascii="Sylfaen" w:hAnsi="Sylfaen" w:cstheme="minorHAnsi"/>
          <w:lang w:val="ka-GE"/>
        </w:rPr>
        <w:t xml:space="preserve"> შემთხვევების  ტენდენციის ზრდა. </w:t>
      </w:r>
    </w:p>
    <w:p w14:paraId="628BAB58" w14:textId="77777777" w:rsidR="00BF64A7" w:rsidRDefault="00BF64A7" w:rsidP="00A90210">
      <w:pPr>
        <w:spacing w:after="240" w:line="276" w:lineRule="auto"/>
        <w:jc w:val="both"/>
        <w:rPr>
          <w:rFonts w:ascii="Sylfaen" w:hAnsi="Sylfaen" w:cstheme="minorHAnsi"/>
          <w:lang w:val="ka-GE"/>
        </w:rPr>
      </w:pPr>
    </w:p>
    <w:p w14:paraId="62CF1907" w14:textId="77777777" w:rsidR="00E53731" w:rsidRPr="00374979" w:rsidRDefault="00E53731" w:rsidP="00A90210">
      <w:pPr>
        <w:spacing w:after="240" w:line="276" w:lineRule="auto"/>
        <w:jc w:val="both"/>
        <w:rPr>
          <w:rFonts w:ascii="Sylfaen" w:hAnsi="Sylfaen" w:cstheme="minorHAnsi"/>
          <w:b/>
          <w:bCs/>
          <w:i/>
          <w:iCs/>
        </w:rPr>
      </w:pPr>
    </w:p>
    <w:p w14:paraId="264C9275" w14:textId="11125A60" w:rsidR="0016347B" w:rsidRPr="00AD4D2B" w:rsidRDefault="0016347B" w:rsidP="00A90210">
      <w:pPr>
        <w:spacing w:after="240" w:line="276" w:lineRule="auto"/>
        <w:jc w:val="both"/>
        <w:rPr>
          <w:rFonts w:ascii="Sylfaen" w:hAnsi="Sylfaen" w:cstheme="minorHAnsi"/>
          <w:b/>
          <w:bCs/>
          <w:i/>
          <w:iCs/>
        </w:rPr>
      </w:pPr>
      <w:r>
        <w:rPr>
          <w:rFonts w:ascii="Sylfaen" w:hAnsi="Sylfaen" w:cstheme="minorHAnsi"/>
          <w:b/>
          <w:bCs/>
          <w:i/>
          <w:iCs/>
        </w:rPr>
        <w:lastRenderedPageBreak/>
        <w:t xml:space="preserve">საცხოვრისის </w:t>
      </w:r>
      <w:commentRangeStart w:id="101"/>
      <w:r w:rsidR="0065267C">
        <w:rPr>
          <w:rFonts w:ascii="Sylfaen" w:hAnsi="Sylfaen" w:cstheme="minorHAnsi"/>
          <w:b/>
          <w:bCs/>
          <w:i/>
          <w:iCs/>
        </w:rPr>
        <w:t>არა</w:t>
      </w:r>
      <w:r>
        <w:rPr>
          <w:rFonts w:ascii="Sylfaen" w:hAnsi="Sylfaen" w:cstheme="minorHAnsi"/>
          <w:b/>
          <w:bCs/>
          <w:i/>
          <w:iCs/>
        </w:rPr>
        <w:t xml:space="preserve">ხელმისაწვდომობის </w:t>
      </w:r>
      <w:commentRangeEnd w:id="101"/>
      <w:r w:rsidR="00F65EE6">
        <w:rPr>
          <w:rStyle w:val="CommentReference"/>
        </w:rPr>
        <w:commentReference w:id="101"/>
      </w:r>
      <w:r>
        <w:rPr>
          <w:rFonts w:ascii="Sylfaen" w:hAnsi="Sylfaen" w:cstheme="minorHAnsi"/>
          <w:b/>
          <w:bCs/>
          <w:i/>
          <w:iCs/>
        </w:rPr>
        <w:t>ინდიკატორები</w:t>
      </w:r>
    </w:p>
    <w:p w14:paraId="43952ECD" w14:textId="77777777" w:rsidR="000C150A" w:rsidRDefault="0016347B" w:rsidP="000C150A">
      <w:pPr>
        <w:spacing w:after="240" w:line="240" w:lineRule="auto"/>
        <w:jc w:val="both"/>
        <w:rPr>
          <w:rFonts w:ascii="Sylfaen" w:hAnsi="Sylfaen" w:cstheme="minorHAnsi"/>
          <w:lang w:val="ka-GE"/>
        </w:rPr>
      </w:pPr>
      <w:r w:rsidRPr="00FA6095">
        <w:rPr>
          <w:rFonts w:ascii="Sylfaen" w:hAnsi="Sylfaen" w:cstheme="minorHAnsi"/>
          <w:lang w:val="ka-GE"/>
        </w:rPr>
        <w:t xml:space="preserve">ხელმისაწვდომობის ინდიკატორების ანალიზი </w:t>
      </w:r>
      <w:r w:rsidR="00D06497">
        <w:rPr>
          <w:rFonts w:ascii="Sylfaen" w:hAnsi="Sylfaen" w:cstheme="minorHAnsi"/>
          <w:lang w:val="ka-GE"/>
        </w:rPr>
        <w:t>გვიჩვენებს ისეთ შედეგებს,</w:t>
      </w:r>
      <w:r w:rsidRPr="00FA6095">
        <w:rPr>
          <w:rFonts w:ascii="Sylfaen" w:hAnsi="Sylfaen" w:cstheme="minorHAnsi"/>
          <w:lang w:val="ka-GE"/>
        </w:rPr>
        <w:t xml:space="preserve"> რომელთა უმეტესობა </w:t>
      </w:r>
      <w:r w:rsidR="00AD4D2B" w:rsidRPr="00FA6095">
        <w:rPr>
          <w:rFonts w:ascii="Sylfaen" w:hAnsi="Sylfaen" w:cstheme="minorHAnsi"/>
          <w:lang w:val="ka-GE"/>
        </w:rPr>
        <w:t xml:space="preserve"> </w:t>
      </w:r>
      <w:r w:rsidRPr="00FA6095">
        <w:rPr>
          <w:rFonts w:ascii="Sylfaen" w:hAnsi="Sylfaen" w:cstheme="minorHAnsi"/>
          <w:lang w:val="ka-GE"/>
        </w:rPr>
        <w:t>მოულოდნელი არ ყოფილა. იმის გამო, რომ</w:t>
      </w:r>
      <w:r w:rsidR="00FA6095">
        <w:rPr>
          <w:rFonts w:ascii="Sylfaen" w:hAnsi="Sylfaen" w:cstheme="minorHAnsi"/>
          <w:lang w:val="ka-GE"/>
        </w:rPr>
        <w:t xml:space="preserve"> იდენტიფიცირებული კანონზომიერები </w:t>
      </w:r>
      <w:r w:rsidRPr="00FA6095">
        <w:rPr>
          <w:rFonts w:ascii="Sylfaen" w:hAnsi="Sylfaen" w:cstheme="minorHAnsi"/>
          <w:lang w:val="ka-GE"/>
        </w:rPr>
        <w:t xml:space="preserve"> </w:t>
      </w:r>
      <w:r w:rsidR="00E53731" w:rsidRPr="00FA6095">
        <w:rPr>
          <w:rFonts w:ascii="Sylfaen" w:hAnsi="Sylfaen" w:cstheme="minorHAnsi"/>
          <w:lang w:val="ka-GE"/>
        </w:rPr>
        <w:t xml:space="preserve">ყველა  სხვადასხვა </w:t>
      </w:r>
      <w:r w:rsidR="00FA6095">
        <w:rPr>
          <w:rFonts w:ascii="Sylfaen" w:hAnsi="Sylfaen" w:cstheme="minorHAnsi"/>
          <w:lang w:val="ka-GE"/>
        </w:rPr>
        <w:t>სპეციფიკაც</w:t>
      </w:r>
      <w:r w:rsidR="00E53731" w:rsidRPr="00FA6095">
        <w:rPr>
          <w:rFonts w:ascii="Sylfaen" w:hAnsi="Sylfaen" w:cstheme="minorHAnsi"/>
          <w:lang w:val="ka-GE"/>
        </w:rPr>
        <w:t>იაში</w:t>
      </w:r>
      <w:r w:rsidR="00FA6095">
        <w:rPr>
          <w:rFonts w:ascii="Sylfaen" w:hAnsi="Sylfaen" w:cstheme="minorHAnsi"/>
          <w:lang w:val="ka-GE"/>
        </w:rPr>
        <w:t xml:space="preserve"> </w:t>
      </w:r>
      <w:r w:rsidR="003516EC">
        <w:rPr>
          <w:rFonts w:ascii="Sylfaen" w:hAnsi="Sylfaen" w:cstheme="minorHAnsi"/>
          <w:lang w:val="ka-GE"/>
        </w:rPr>
        <w:t>ერთმანეთის მსგავსია,</w:t>
      </w:r>
      <w:r w:rsidR="00FA6095">
        <w:rPr>
          <w:rFonts w:ascii="Sylfaen" w:hAnsi="Sylfaen" w:cstheme="minorHAnsi"/>
          <w:lang w:val="ka-GE"/>
        </w:rPr>
        <w:t xml:space="preserve"> ქვემოთ ინდიკატორების მხოლოდ სამ</w:t>
      </w:r>
      <w:r w:rsidR="005A628F">
        <w:rPr>
          <w:rFonts w:ascii="Sylfaen" w:hAnsi="Sylfaen" w:cstheme="minorHAnsi"/>
          <w:lang w:val="ka-GE"/>
        </w:rPr>
        <w:t>ი</w:t>
      </w:r>
      <w:r w:rsidR="00FA6095">
        <w:rPr>
          <w:rFonts w:ascii="Sylfaen" w:hAnsi="Sylfaen" w:cstheme="minorHAnsi"/>
          <w:lang w:val="ka-GE"/>
        </w:rPr>
        <w:t xml:space="preserve"> სერია გან</w:t>
      </w:r>
      <w:r w:rsidR="005A628F">
        <w:rPr>
          <w:rFonts w:ascii="Sylfaen" w:hAnsi="Sylfaen" w:cstheme="minorHAnsi"/>
          <w:lang w:val="ka-GE"/>
        </w:rPr>
        <w:t>იხილება</w:t>
      </w:r>
      <w:r w:rsidR="00FA6095">
        <w:rPr>
          <w:rFonts w:ascii="Sylfaen" w:hAnsi="Sylfaen" w:cstheme="minorHAnsi"/>
          <w:lang w:val="ka-GE"/>
        </w:rPr>
        <w:t xml:space="preserve"> და </w:t>
      </w:r>
      <w:r w:rsidR="001E5093" w:rsidRPr="00FA6095">
        <w:rPr>
          <w:rFonts w:ascii="Sylfaen" w:hAnsi="Sylfaen" w:cstheme="minorHAnsi"/>
          <w:lang w:val="ka-GE"/>
        </w:rPr>
        <w:t>მკითხველს შესაძლებლობა მი</w:t>
      </w:r>
      <w:r w:rsidR="00955F4D">
        <w:rPr>
          <w:rFonts w:ascii="Sylfaen" w:hAnsi="Sylfaen" w:cstheme="minorHAnsi"/>
          <w:lang w:val="ka-GE"/>
        </w:rPr>
        <w:t>ეცემა</w:t>
      </w:r>
      <w:r w:rsidR="001E5093" w:rsidRPr="00FA6095">
        <w:rPr>
          <w:rFonts w:ascii="Sylfaen" w:hAnsi="Sylfaen" w:cstheme="minorHAnsi"/>
          <w:lang w:val="ka-GE"/>
        </w:rPr>
        <w:t xml:space="preserve"> </w:t>
      </w:r>
      <w:r w:rsidR="00FA6095">
        <w:rPr>
          <w:rFonts w:ascii="Sylfaen" w:hAnsi="Sylfaen" w:cstheme="minorHAnsi"/>
          <w:lang w:val="ka-GE"/>
        </w:rPr>
        <w:t>დანარჩენ</w:t>
      </w:r>
      <w:r w:rsidR="00FA6095" w:rsidRPr="00FA6095">
        <w:rPr>
          <w:rFonts w:ascii="Sylfaen" w:hAnsi="Sylfaen" w:cstheme="minorHAnsi"/>
          <w:lang w:val="ka-GE"/>
        </w:rPr>
        <w:t xml:space="preserve"> </w:t>
      </w:r>
      <w:r w:rsidR="00FA6095">
        <w:rPr>
          <w:rFonts w:ascii="Sylfaen" w:hAnsi="Sylfaen" w:cstheme="minorHAnsi"/>
          <w:lang w:val="ka-GE"/>
        </w:rPr>
        <w:t>ინდიკატორებს</w:t>
      </w:r>
      <w:r w:rsidR="00FA6095" w:rsidRPr="00FA6095">
        <w:rPr>
          <w:rFonts w:ascii="Sylfaen" w:hAnsi="Sylfaen" w:cstheme="minorHAnsi"/>
          <w:lang w:val="ka-GE"/>
        </w:rPr>
        <w:t xml:space="preserve"> </w:t>
      </w:r>
      <w:r w:rsidR="001E5093" w:rsidRPr="00FA6095">
        <w:rPr>
          <w:rFonts w:ascii="Sylfaen" w:hAnsi="Sylfaen" w:cstheme="minorHAnsi"/>
          <w:lang w:val="ka-GE"/>
        </w:rPr>
        <w:t>დანართში მოცემულ გრაფიკებზე დააკვირდნენ.</w:t>
      </w:r>
    </w:p>
    <w:p w14:paraId="32F3B654" w14:textId="1098E717" w:rsidR="000C150A" w:rsidRDefault="00AD4D2B" w:rsidP="000C150A">
      <w:pPr>
        <w:spacing w:after="240" w:line="240" w:lineRule="auto"/>
        <w:jc w:val="both"/>
        <w:rPr>
          <w:rFonts w:ascii="Sylfaen" w:hAnsi="Sylfaen" w:cstheme="minorHAnsi"/>
          <w:lang w:val="ka-GE"/>
        </w:rPr>
      </w:pPr>
      <w:r w:rsidRPr="00FA6095">
        <w:rPr>
          <w:rFonts w:ascii="Sylfaen" w:hAnsi="Sylfaen" w:cstheme="minorHAnsi"/>
          <w:lang w:val="ka-GE"/>
        </w:rPr>
        <w:t>ინდიკატორების პირველი სერია (</w:t>
      </w:r>
      <w:r>
        <w:rPr>
          <w:rFonts w:ascii="Sylfaen" w:hAnsi="Sylfaen" w:cstheme="minorHAnsi"/>
          <w:lang w:val="ka-GE"/>
        </w:rPr>
        <w:t>გრაფიკი</w:t>
      </w:r>
      <w:r w:rsidRPr="00FA6095">
        <w:rPr>
          <w:rFonts w:ascii="Sylfaen" w:hAnsi="Sylfaen" w:cstheme="minorHAnsi"/>
          <w:lang w:val="ka-GE"/>
        </w:rPr>
        <w:t xml:space="preserve"> 49 და 50) გვიჩვენებს</w:t>
      </w:r>
      <w:r w:rsidR="000C150A">
        <w:rPr>
          <w:rFonts w:ascii="Sylfaen" w:hAnsi="Sylfaen" w:cstheme="minorHAnsi"/>
          <w:lang w:val="ka-GE"/>
        </w:rPr>
        <w:t xml:space="preserve"> საცხოვრისის არახელმისაწვდომობის გავრცელებას შინამეურნეობებში შემოსავლის სხვადასხვა კვარტილების მიხედვით. ხელმისაწვდომობის დონე შეფასებულია ქირისა და შემოსავლის შეფარდებით. </w:t>
      </w:r>
    </w:p>
    <w:p w14:paraId="27960E26" w14:textId="254B9F5A" w:rsidR="00EA69C6" w:rsidRPr="00FA6095" w:rsidRDefault="00EA69C6" w:rsidP="000C150A">
      <w:pPr>
        <w:spacing w:after="240" w:line="240" w:lineRule="auto"/>
        <w:jc w:val="both"/>
        <w:rPr>
          <w:rFonts w:ascii="Sylfaen" w:hAnsi="Sylfaen" w:cstheme="minorHAnsi"/>
          <w:lang w:val="ka-GE"/>
        </w:rPr>
      </w:pPr>
      <w:r w:rsidRPr="00FA6095">
        <w:rPr>
          <w:rFonts w:ascii="Sylfaen" w:hAnsi="Sylfaen" w:cstheme="minorHAnsi"/>
          <w:lang w:val="ka-GE"/>
        </w:rPr>
        <w:t xml:space="preserve">ამ ორი </w:t>
      </w:r>
      <w:r w:rsidR="001E5093" w:rsidRPr="00FA6095">
        <w:rPr>
          <w:rFonts w:ascii="Sylfaen" w:hAnsi="Sylfaen" w:cstheme="minorHAnsi"/>
          <w:lang w:val="ka-GE"/>
        </w:rPr>
        <w:t>გრაფიკის</w:t>
      </w:r>
      <w:r w:rsidRPr="00FA6095">
        <w:rPr>
          <w:rFonts w:ascii="Sylfaen" w:hAnsi="Sylfaen" w:cstheme="minorHAnsi"/>
          <w:lang w:val="ka-GE"/>
        </w:rPr>
        <w:t xml:space="preserve"> </w:t>
      </w:r>
      <w:r w:rsidR="001E5093" w:rsidRPr="00FA6095">
        <w:rPr>
          <w:rFonts w:ascii="Sylfaen" w:hAnsi="Sylfaen" w:cstheme="minorHAnsi"/>
          <w:lang w:val="ka-GE"/>
        </w:rPr>
        <w:t>ანალ</w:t>
      </w:r>
      <w:r w:rsidR="0006442C">
        <w:rPr>
          <w:rFonts w:ascii="Sylfaen" w:hAnsi="Sylfaen" w:cstheme="minorHAnsi"/>
          <w:lang w:val="ka-GE"/>
        </w:rPr>
        <w:t>ი</w:t>
      </w:r>
      <w:r w:rsidR="001E5093" w:rsidRPr="00FA6095">
        <w:rPr>
          <w:rFonts w:ascii="Sylfaen" w:hAnsi="Sylfaen" w:cstheme="minorHAnsi"/>
          <w:lang w:val="ka-GE"/>
        </w:rPr>
        <w:t>ზი</w:t>
      </w:r>
      <w:r w:rsidRPr="00FA6095">
        <w:rPr>
          <w:rFonts w:ascii="Sylfaen" w:hAnsi="Sylfaen" w:cstheme="minorHAnsi"/>
          <w:lang w:val="ka-GE"/>
        </w:rPr>
        <w:t xml:space="preserve"> </w:t>
      </w:r>
      <w:r w:rsidR="001E5093" w:rsidRPr="00FA6095">
        <w:rPr>
          <w:rFonts w:ascii="Sylfaen" w:hAnsi="Sylfaen" w:cstheme="minorHAnsi"/>
          <w:lang w:val="ka-GE"/>
        </w:rPr>
        <w:t>აჩვენებს</w:t>
      </w:r>
      <w:r w:rsidR="006B1388">
        <w:rPr>
          <w:rFonts w:ascii="Sylfaen" w:hAnsi="Sylfaen" w:cstheme="minorHAnsi"/>
          <w:lang w:val="ka-GE"/>
        </w:rPr>
        <w:t xml:space="preserve">,  რომ </w:t>
      </w:r>
      <w:r w:rsidR="001E5093" w:rsidRPr="00FA6095">
        <w:rPr>
          <w:rFonts w:ascii="Sylfaen" w:hAnsi="Sylfaen" w:cstheme="minorHAnsi"/>
          <w:lang w:val="ka-GE"/>
        </w:rPr>
        <w:t xml:space="preserve">2015 წლამდე სოფლის </w:t>
      </w:r>
      <w:r w:rsidR="006B1388">
        <w:rPr>
          <w:rFonts w:ascii="Sylfaen" w:hAnsi="Sylfaen" w:cstheme="minorHAnsi"/>
          <w:lang w:val="ka-GE"/>
        </w:rPr>
        <w:t>მოსახლეობის</w:t>
      </w:r>
      <w:r w:rsidR="001E5093">
        <w:rPr>
          <w:rFonts w:ascii="Sylfaen" w:hAnsi="Sylfaen" w:cstheme="minorHAnsi"/>
          <w:lang w:val="ka-GE"/>
        </w:rPr>
        <w:t xml:space="preserve"> </w:t>
      </w:r>
      <w:r>
        <w:rPr>
          <w:rFonts w:ascii="Sylfaen" w:hAnsi="Sylfaen" w:cstheme="minorHAnsi"/>
          <w:lang w:val="ka-GE"/>
        </w:rPr>
        <w:t xml:space="preserve">(პირველი </w:t>
      </w:r>
      <w:r w:rsidR="001E5093">
        <w:rPr>
          <w:rFonts w:ascii="Sylfaen" w:hAnsi="Sylfaen" w:cstheme="minorHAnsi"/>
          <w:lang w:val="ka-GE"/>
        </w:rPr>
        <w:t>კვარტი</w:t>
      </w:r>
      <w:r>
        <w:rPr>
          <w:rFonts w:ascii="Sylfaen" w:hAnsi="Sylfaen" w:cstheme="minorHAnsi"/>
          <w:lang w:val="ka-GE"/>
        </w:rPr>
        <w:t>ლი) ღარიბი ოჯახების</w:t>
      </w:r>
      <w:r w:rsidR="006B1388">
        <w:rPr>
          <w:rFonts w:ascii="Sylfaen" w:hAnsi="Sylfaen" w:cstheme="minorHAnsi"/>
          <w:lang w:val="ka-GE"/>
        </w:rPr>
        <w:t xml:space="preserve">თვის </w:t>
      </w:r>
      <w:r>
        <w:rPr>
          <w:rFonts w:ascii="Sylfaen" w:hAnsi="Sylfaen" w:cstheme="minorHAnsi"/>
          <w:lang w:val="ka-GE"/>
        </w:rPr>
        <w:t xml:space="preserve"> </w:t>
      </w:r>
      <w:r w:rsidRPr="00FA6095">
        <w:rPr>
          <w:rFonts w:ascii="Sylfaen" w:hAnsi="Sylfaen" w:cstheme="minorHAnsi"/>
          <w:lang w:val="ka-GE"/>
        </w:rPr>
        <w:t>ვითარებ</w:t>
      </w:r>
      <w:r w:rsidR="006B1388">
        <w:rPr>
          <w:rFonts w:ascii="Sylfaen" w:hAnsi="Sylfaen" w:cstheme="minorHAnsi"/>
          <w:lang w:val="ka-GE"/>
        </w:rPr>
        <w:t>ა მკვეთრად უმჯობესდებოდა</w:t>
      </w:r>
      <w:r w:rsidRPr="00FA6095">
        <w:rPr>
          <w:rFonts w:ascii="Sylfaen" w:hAnsi="Sylfaen" w:cstheme="minorHAnsi"/>
          <w:lang w:val="ka-GE"/>
        </w:rPr>
        <w:t xml:space="preserve"> (2009 წელს დაფიქსირებული მაქსიმუმი 7%</w:t>
      </w:r>
      <w:r w:rsidR="001E5093" w:rsidRPr="00FA6095">
        <w:rPr>
          <w:rFonts w:ascii="Sylfaen" w:hAnsi="Sylfaen" w:cstheme="minorHAnsi"/>
          <w:lang w:val="ka-GE"/>
        </w:rPr>
        <w:t>-ი</w:t>
      </w:r>
      <w:r w:rsidR="006B1388">
        <w:rPr>
          <w:rFonts w:ascii="Sylfaen" w:hAnsi="Sylfaen" w:cstheme="minorHAnsi"/>
          <w:lang w:val="ka-GE"/>
        </w:rPr>
        <w:t>ანი</w:t>
      </w:r>
      <w:r w:rsidR="001E5093" w:rsidRPr="00FA6095">
        <w:rPr>
          <w:rFonts w:ascii="Sylfaen" w:hAnsi="Sylfaen" w:cstheme="minorHAnsi"/>
          <w:lang w:val="ka-GE"/>
        </w:rPr>
        <w:t xml:space="preserve"> მაჩვენებელი</w:t>
      </w:r>
      <w:r w:rsidRPr="00FA6095">
        <w:rPr>
          <w:rFonts w:ascii="Sylfaen" w:hAnsi="Sylfaen" w:cstheme="minorHAnsi"/>
          <w:lang w:val="ka-GE"/>
        </w:rPr>
        <w:t xml:space="preserve"> 2015 წელს დაახლოებით 1%-მდე შემცირდა), რასაც ბოლო წლებში უკუქცევა მ</w:t>
      </w:r>
      <w:r w:rsidR="0006442C">
        <w:rPr>
          <w:rFonts w:ascii="Sylfaen" w:hAnsi="Sylfaen" w:cstheme="minorHAnsi"/>
          <w:lang w:val="ka-GE"/>
        </w:rPr>
        <w:t>ო</w:t>
      </w:r>
      <w:r w:rsidRPr="00FA6095">
        <w:rPr>
          <w:rFonts w:ascii="Sylfaen" w:hAnsi="Sylfaen" w:cstheme="minorHAnsi"/>
          <w:lang w:val="ka-GE"/>
        </w:rPr>
        <w:t>ჰყვა.</w:t>
      </w:r>
      <w:r w:rsidR="006B1388">
        <w:rPr>
          <w:rFonts w:ascii="Sylfaen" w:hAnsi="Sylfaen" w:cstheme="minorHAnsi"/>
          <w:lang w:val="ka-GE"/>
        </w:rPr>
        <w:t xml:space="preserve"> </w:t>
      </w:r>
      <w:r w:rsidRPr="00FA6095">
        <w:rPr>
          <w:rFonts w:ascii="Sylfaen" w:hAnsi="Sylfaen" w:cstheme="minorHAnsi"/>
          <w:lang w:val="ka-GE"/>
        </w:rPr>
        <w:t xml:space="preserve">ინდიკატორის მაღალი ცვალებადობა ყველაზე დაბალი </w:t>
      </w:r>
      <w:r w:rsidR="001E5093" w:rsidRPr="00FA6095">
        <w:rPr>
          <w:rFonts w:ascii="Sylfaen" w:hAnsi="Sylfaen" w:cstheme="minorHAnsi"/>
          <w:lang w:val="ka-GE"/>
        </w:rPr>
        <w:t>კვარტ</w:t>
      </w:r>
      <w:r w:rsidR="00BB716D">
        <w:rPr>
          <w:rFonts w:ascii="Sylfaen" w:hAnsi="Sylfaen" w:cstheme="minorHAnsi"/>
          <w:lang w:val="ka-GE"/>
        </w:rPr>
        <w:t>ი</w:t>
      </w:r>
      <w:r w:rsidR="001E5093" w:rsidRPr="00FA6095">
        <w:rPr>
          <w:rFonts w:ascii="Sylfaen" w:hAnsi="Sylfaen" w:cstheme="minorHAnsi"/>
          <w:lang w:val="ka-GE"/>
        </w:rPr>
        <w:t>ლი</w:t>
      </w:r>
      <w:r w:rsidRPr="00FA6095">
        <w:rPr>
          <w:rFonts w:ascii="Sylfaen" w:hAnsi="Sylfaen" w:cstheme="minorHAnsi"/>
          <w:lang w:val="ka-GE"/>
        </w:rPr>
        <w:t>სთვის, ქალაქებში ღარიბი ოჯახების პირობებში</w:t>
      </w:r>
      <w:r w:rsidR="001E5093" w:rsidRPr="00FA6095">
        <w:rPr>
          <w:rFonts w:ascii="Sylfaen" w:hAnsi="Sylfaen" w:cstheme="minorHAnsi"/>
          <w:lang w:val="ka-GE"/>
        </w:rPr>
        <w:t xml:space="preserve"> უწყვეტად მონიტორინგის აუცილებლობაზე მი</w:t>
      </w:r>
      <w:r w:rsidR="00BB716D">
        <w:rPr>
          <w:rFonts w:ascii="Sylfaen" w:hAnsi="Sylfaen" w:cstheme="minorHAnsi"/>
          <w:lang w:val="ka-GE"/>
        </w:rPr>
        <w:t>უ</w:t>
      </w:r>
      <w:r w:rsidR="001E5093" w:rsidRPr="00FA6095">
        <w:rPr>
          <w:rFonts w:ascii="Sylfaen" w:hAnsi="Sylfaen" w:cstheme="minorHAnsi"/>
          <w:lang w:val="ka-GE"/>
        </w:rPr>
        <w:t>თითებს</w:t>
      </w:r>
      <w:r w:rsidRPr="00FA6095">
        <w:rPr>
          <w:rFonts w:ascii="Sylfaen" w:hAnsi="Sylfaen" w:cstheme="minorHAnsi"/>
          <w:lang w:val="ka-GE"/>
        </w:rPr>
        <w:t xml:space="preserve">, რადგან ეკონომიკურმა </w:t>
      </w:r>
      <w:r w:rsidR="00BB716D">
        <w:rPr>
          <w:rFonts w:ascii="Sylfaen" w:hAnsi="Sylfaen" w:cstheme="minorHAnsi"/>
          <w:lang w:val="ka-GE"/>
        </w:rPr>
        <w:t>შოკებმა</w:t>
      </w:r>
      <w:r w:rsidR="00BB716D" w:rsidRPr="00FA6095">
        <w:rPr>
          <w:rFonts w:ascii="Sylfaen" w:hAnsi="Sylfaen" w:cstheme="minorHAnsi"/>
          <w:lang w:val="ka-GE"/>
        </w:rPr>
        <w:t xml:space="preserve"> </w:t>
      </w:r>
      <w:r w:rsidRPr="00FA6095">
        <w:rPr>
          <w:rFonts w:ascii="Sylfaen" w:hAnsi="Sylfaen" w:cstheme="minorHAnsi"/>
          <w:lang w:val="ka-GE"/>
        </w:rPr>
        <w:t>შეიძლება</w:t>
      </w:r>
      <w:r w:rsidR="001E5093" w:rsidRPr="00FA6095">
        <w:rPr>
          <w:rFonts w:ascii="Sylfaen" w:hAnsi="Sylfaen" w:cstheme="minorHAnsi"/>
          <w:lang w:val="ka-GE"/>
        </w:rPr>
        <w:t xml:space="preserve"> მათზე დროის მცირე მონაკვეთში საკმაოდ </w:t>
      </w:r>
      <w:r w:rsidR="00BB716D">
        <w:rPr>
          <w:rFonts w:ascii="Sylfaen" w:hAnsi="Sylfaen" w:cstheme="minorHAnsi"/>
          <w:lang w:val="ka-GE"/>
        </w:rPr>
        <w:t>უარყოფითი</w:t>
      </w:r>
      <w:r w:rsidR="00BB716D" w:rsidRPr="00FA6095">
        <w:rPr>
          <w:rFonts w:ascii="Sylfaen" w:hAnsi="Sylfaen" w:cstheme="minorHAnsi"/>
          <w:lang w:val="ka-GE"/>
        </w:rPr>
        <w:t xml:space="preserve"> </w:t>
      </w:r>
      <w:r w:rsidR="001E5093" w:rsidRPr="00FA6095">
        <w:rPr>
          <w:rFonts w:ascii="Sylfaen" w:hAnsi="Sylfaen" w:cstheme="minorHAnsi"/>
          <w:lang w:val="ka-GE"/>
        </w:rPr>
        <w:t>ეფექტი იქონიოს.</w:t>
      </w:r>
    </w:p>
    <w:p w14:paraId="1E4EB9A3" w14:textId="1EBA60F1" w:rsidR="008F3E6B" w:rsidRDefault="006B2AA1" w:rsidP="00194CC1">
      <w:pPr>
        <w:pStyle w:val="Caption"/>
        <w:rPr>
          <w:rFonts w:ascii="Sylfaen" w:hAnsi="Sylfaen" w:cstheme="minorHAnsi"/>
        </w:rPr>
      </w:pPr>
      <w:r>
        <w:rPr>
          <w:rFonts w:ascii="Sylfaen" w:hAnsi="Sylfaen"/>
        </w:rPr>
        <w:t xml:space="preserve">გრაფიკი 49: </w:t>
      </w:r>
      <w:r w:rsidR="00F12A6A" w:rsidRPr="00F12A6A">
        <w:rPr>
          <w:rFonts w:ascii="Sylfaen" w:hAnsi="Sylfaen"/>
        </w:rPr>
        <w:t>ხელმისაწვდომობის ზღვარს</w:t>
      </w:r>
      <w:r w:rsidR="00775B07">
        <w:rPr>
          <w:rFonts w:ascii="Sylfaen" w:hAnsi="Sylfaen"/>
          <w:lang w:val="ka-GE"/>
        </w:rPr>
        <w:t xml:space="preserve"> </w:t>
      </w:r>
      <w:r w:rsidR="00775B07">
        <w:rPr>
          <w:rFonts w:ascii="Sylfaen" w:hAnsi="Sylfaen"/>
        </w:rPr>
        <w:t>(ქირა</w:t>
      </w:r>
      <w:r w:rsidR="00775B07" w:rsidRPr="00F12A6A">
        <w:rPr>
          <w:rFonts w:ascii="Sylfaen" w:hAnsi="Sylfaen"/>
        </w:rPr>
        <w:t xml:space="preserve"> / </w:t>
      </w:r>
      <w:r w:rsidR="006B1388" w:rsidRPr="00F12A6A">
        <w:rPr>
          <w:rFonts w:ascii="Sylfaen" w:hAnsi="Sylfaen"/>
        </w:rPr>
        <w:t>შემოსავალი)</w:t>
      </w:r>
      <w:r w:rsidR="006B1388">
        <w:rPr>
          <w:rFonts w:ascii="Sylfaen" w:hAnsi="Sylfaen"/>
        </w:rPr>
        <w:t xml:space="preserve"> </w:t>
      </w:r>
      <w:r w:rsidR="006B1388" w:rsidRPr="00F12A6A">
        <w:rPr>
          <w:rFonts w:ascii="Sylfaen" w:hAnsi="Sylfaen"/>
        </w:rPr>
        <w:t>მიღმა</w:t>
      </w:r>
      <w:r w:rsidR="00FA6095" w:rsidRPr="00CE41CF">
        <w:rPr>
          <w:rFonts w:ascii="Sylfaen" w:hAnsi="Sylfaen"/>
          <w:i w:val="0"/>
          <w:iCs w:val="0"/>
        </w:rPr>
        <w:t xml:space="preserve"> მყოფი</w:t>
      </w:r>
      <w:r w:rsidR="00F12A6A" w:rsidRPr="00CE41CF">
        <w:rPr>
          <w:rFonts w:ascii="Sylfaen" w:hAnsi="Sylfaen"/>
          <w:i w:val="0"/>
          <w:iCs w:val="0"/>
        </w:rPr>
        <w:t xml:space="preserve"> </w:t>
      </w:r>
      <w:r w:rsidR="00FA6095" w:rsidRPr="00F12A6A">
        <w:rPr>
          <w:rFonts w:ascii="Sylfaen" w:hAnsi="Sylfaen"/>
        </w:rPr>
        <w:t>შინამეურნეობების წილი</w:t>
      </w:r>
      <w:r w:rsidR="00FA6095" w:rsidRPr="00CE41CF">
        <w:rPr>
          <w:rFonts w:ascii="Sylfaen" w:hAnsi="Sylfaen"/>
          <w:i w:val="0"/>
          <w:iCs w:val="0"/>
        </w:rPr>
        <w:t xml:space="preserve"> </w:t>
      </w:r>
      <w:r w:rsidR="00FA6095" w:rsidRPr="001E205F">
        <w:rPr>
          <w:rFonts w:ascii="Sylfaen" w:hAnsi="Sylfaen"/>
          <w:i w:val="0"/>
          <w:iCs w:val="0"/>
        </w:rPr>
        <w:t>ქალაქ</w:t>
      </w:r>
      <w:r w:rsidR="00CE41CF" w:rsidRPr="001E205F">
        <w:rPr>
          <w:rFonts w:ascii="Sylfaen" w:hAnsi="Sylfaen"/>
          <w:i w:val="0"/>
          <w:iCs w:val="0"/>
        </w:rPr>
        <w:t xml:space="preserve">ად </w:t>
      </w:r>
      <w:r w:rsidR="006B1388">
        <w:rPr>
          <w:rFonts w:ascii="Sylfaen" w:hAnsi="Sylfaen"/>
          <w:lang w:val="ka-GE"/>
        </w:rPr>
        <w:t>–</w:t>
      </w:r>
      <w:r w:rsidR="00194CC1">
        <w:rPr>
          <w:rFonts w:ascii="Sylfaen" w:hAnsi="Sylfaen"/>
        </w:rPr>
        <w:t>შემოსავლის განაწილების კვარტილ</w:t>
      </w:r>
      <w:r w:rsidR="00194CC1">
        <w:rPr>
          <w:rFonts w:ascii="Sylfaen" w:hAnsi="Sylfaen"/>
          <w:lang w:val="ka-GE"/>
        </w:rPr>
        <w:t>ების</w:t>
      </w:r>
      <w:r w:rsidR="00194CC1">
        <w:rPr>
          <w:rFonts w:ascii="Sylfaen" w:hAnsi="Sylfaen"/>
        </w:rPr>
        <w:t xml:space="preserve"> მიხედვით</w:t>
      </w:r>
      <w:r w:rsidR="002A26A6" w:rsidRPr="00374979">
        <w:rPr>
          <w:rFonts w:ascii="Sylfaen" w:hAnsi="Sylfaen" w:cstheme="minorHAnsi"/>
        </w:rPr>
        <w:t xml:space="preserve"> </w:t>
      </w:r>
    </w:p>
    <w:p w14:paraId="7AAC722F" w14:textId="7D55D5AB" w:rsidR="001E5093" w:rsidRDefault="00194CC1" w:rsidP="006B1388">
      <w:pPr>
        <w:spacing w:after="0"/>
        <w:rPr>
          <w:rFonts w:ascii="Sylfaen" w:hAnsi="Sylfaen"/>
          <w:i/>
          <w:iCs/>
          <w:color w:val="44546A" w:themeColor="text2"/>
          <w:sz w:val="18"/>
          <w:szCs w:val="18"/>
        </w:rPr>
      </w:pPr>
      <w:r>
        <w:rPr>
          <w:noProof/>
        </w:rPr>
        <w:drawing>
          <wp:inline distT="0" distB="0" distL="0" distR="0" wp14:anchorId="7D70B048" wp14:editId="1AB1014B">
            <wp:extent cx="6480048" cy="3390900"/>
            <wp:effectExtent l="0" t="0" r="16510" b="0"/>
            <wp:docPr id="167" name="Chart 16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60F2EC6B" w14:textId="77777777" w:rsidR="006B1388" w:rsidRDefault="006B1388" w:rsidP="006B1388">
      <w:pPr>
        <w:spacing w:after="0"/>
        <w:rPr>
          <w:rFonts w:ascii="Menlo Regular" w:hAnsi="Menlo Regular" w:cs="Menlo Regular"/>
        </w:rPr>
      </w:pPr>
    </w:p>
    <w:p w14:paraId="44EE5D74" w14:textId="233938C5" w:rsidR="00FD6664" w:rsidRDefault="006B2AA1" w:rsidP="00A90210">
      <w:pPr>
        <w:spacing w:after="240" w:line="276" w:lineRule="auto"/>
        <w:jc w:val="both"/>
        <w:rPr>
          <w:rFonts w:ascii="Sylfaen" w:hAnsi="Sylfaen" w:cstheme="minorHAnsi"/>
          <w:lang w:val="ka-GE"/>
        </w:rPr>
      </w:pPr>
      <w:r w:rsidRPr="00FA6095">
        <w:rPr>
          <w:rFonts w:ascii="Sylfaen" w:hAnsi="Sylfaen" w:cstheme="minorHAnsi"/>
          <w:lang w:val="ka-GE"/>
        </w:rPr>
        <w:t xml:space="preserve">ვითარება </w:t>
      </w:r>
      <w:r w:rsidR="001E5093" w:rsidRPr="00FA6095">
        <w:rPr>
          <w:rFonts w:ascii="Sylfaen" w:hAnsi="Sylfaen" w:cstheme="minorHAnsi"/>
          <w:lang w:val="ka-GE"/>
        </w:rPr>
        <w:t>სოფლად არსებითად</w:t>
      </w:r>
      <w:r w:rsidRPr="00FA6095">
        <w:rPr>
          <w:rFonts w:ascii="Sylfaen" w:hAnsi="Sylfaen" w:cstheme="minorHAnsi"/>
          <w:lang w:val="ka-GE"/>
        </w:rPr>
        <w:t xml:space="preserve"> განსხვავებულია</w:t>
      </w:r>
      <w:r w:rsidR="00FD6664" w:rsidRPr="00FA6095">
        <w:rPr>
          <w:rFonts w:ascii="Sylfaen" w:hAnsi="Sylfaen" w:cstheme="minorHAnsi"/>
          <w:lang w:val="ka-GE"/>
        </w:rPr>
        <w:t xml:space="preserve"> </w:t>
      </w:r>
      <w:r w:rsidR="001E5093" w:rsidRPr="00FA6095">
        <w:rPr>
          <w:rFonts w:ascii="Sylfaen" w:hAnsi="Sylfaen" w:cstheme="minorHAnsi"/>
          <w:lang w:val="ka-GE"/>
        </w:rPr>
        <w:t>(გრაფიკი 50)</w:t>
      </w:r>
      <w:r w:rsidR="006B1388">
        <w:rPr>
          <w:rFonts w:ascii="Sylfaen" w:hAnsi="Sylfaen" w:cstheme="minorHAnsi"/>
          <w:lang w:val="ka-GE"/>
        </w:rPr>
        <w:t xml:space="preserve"> ქალაქში არსებული მდგომარეობისგან</w:t>
      </w:r>
      <w:r w:rsidRPr="00FA6095">
        <w:rPr>
          <w:rFonts w:ascii="Sylfaen" w:hAnsi="Sylfaen" w:cstheme="minorHAnsi"/>
          <w:lang w:val="ka-GE"/>
        </w:rPr>
        <w:t xml:space="preserve">. შინამეურნეობების </w:t>
      </w:r>
      <w:r w:rsidR="00FD6664" w:rsidRPr="00FA6095">
        <w:rPr>
          <w:rFonts w:ascii="Sylfaen" w:hAnsi="Sylfaen" w:cstheme="minorHAnsi"/>
          <w:lang w:val="ka-GE"/>
        </w:rPr>
        <w:t>საკმაოდ</w:t>
      </w:r>
      <w:r w:rsidR="00F12A6A" w:rsidRPr="00FA6095">
        <w:rPr>
          <w:rFonts w:ascii="Sylfaen" w:hAnsi="Sylfaen" w:cstheme="minorHAnsi"/>
          <w:lang w:val="ka-GE"/>
        </w:rPr>
        <w:t xml:space="preserve"> მცირე ნაწილი </w:t>
      </w:r>
      <w:r w:rsidR="006B1388">
        <w:rPr>
          <w:rFonts w:ascii="Sylfaen" w:hAnsi="Sylfaen" w:cstheme="minorHAnsi"/>
          <w:lang w:val="ka-GE"/>
        </w:rPr>
        <w:t>დგას საცხოვრისის ა</w:t>
      </w:r>
      <w:r w:rsidR="00FD6664" w:rsidRPr="00FA6095">
        <w:rPr>
          <w:rFonts w:ascii="Sylfaen" w:hAnsi="Sylfaen" w:cstheme="minorHAnsi"/>
          <w:lang w:val="ka-GE"/>
        </w:rPr>
        <w:t>რა</w:t>
      </w:r>
      <w:r w:rsidR="00F12A6A" w:rsidRPr="00FA6095">
        <w:rPr>
          <w:rFonts w:ascii="Sylfaen" w:hAnsi="Sylfaen" w:cstheme="minorHAnsi"/>
          <w:lang w:val="ka-GE"/>
        </w:rPr>
        <w:t>ხელმისაწვდომობის</w:t>
      </w:r>
      <w:r w:rsidRPr="00FA6095">
        <w:rPr>
          <w:rFonts w:ascii="Sylfaen" w:hAnsi="Sylfaen" w:cstheme="minorHAnsi"/>
          <w:lang w:val="ka-GE"/>
        </w:rPr>
        <w:t xml:space="preserve"> </w:t>
      </w:r>
      <w:r w:rsidR="00F12A6A" w:rsidRPr="00FA6095">
        <w:rPr>
          <w:rFonts w:ascii="Sylfaen" w:hAnsi="Sylfaen" w:cstheme="minorHAnsi"/>
          <w:lang w:val="ka-GE"/>
        </w:rPr>
        <w:t>პრობლემ</w:t>
      </w:r>
      <w:r w:rsidR="006B1388">
        <w:rPr>
          <w:rFonts w:ascii="Sylfaen" w:hAnsi="Sylfaen" w:cstheme="minorHAnsi"/>
          <w:lang w:val="ka-GE"/>
        </w:rPr>
        <w:t>ის წინაშე</w:t>
      </w:r>
      <w:r w:rsidRPr="00FA6095">
        <w:rPr>
          <w:rFonts w:ascii="Sylfaen" w:hAnsi="Sylfaen" w:cstheme="minorHAnsi"/>
          <w:lang w:val="ka-GE"/>
        </w:rPr>
        <w:t>.</w:t>
      </w:r>
      <w:r w:rsidR="00FD6664" w:rsidRPr="00FA6095">
        <w:rPr>
          <w:rFonts w:ascii="Sylfaen" w:hAnsi="Sylfaen" w:cstheme="minorHAnsi"/>
          <w:lang w:val="ka-GE"/>
        </w:rPr>
        <w:t xml:space="preserve"> სოფლებში, </w:t>
      </w:r>
      <w:r w:rsidRPr="00FA6095">
        <w:rPr>
          <w:rFonts w:ascii="Sylfaen" w:hAnsi="Sylfaen" w:cstheme="minorHAnsi"/>
          <w:lang w:val="ka-GE"/>
        </w:rPr>
        <w:t xml:space="preserve">პირველი </w:t>
      </w:r>
      <w:r w:rsidR="00FD6664" w:rsidRPr="00FA6095">
        <w:rPr>
          <w:rFonts w:ascii="Sylfaen" w:hAnsi="Sylfaen" w:cstheme="minorHAnsi"/>
          <w:lang w:val="ka-GE"/>
        </w:rPr>
        <w:t>კვარტილის წარმომადგენელი</w:t>
      </w:r>
      <w:r w:rsidRPr="00FA6095">
        <w:rPr>
          <w:rFonts w:ascii="Sylfaen" w:hAnsi="Sylfaen" w:cstheme="minorHAnsi"/>
          <w:lang w:val="ka-GE"/>
        </w:rPr>
        <w:t xml:space="preserve"> მხოლოდ რამდენიმე </w:t>
      </w:r>
      <w:r w:rsidR="00F12A6A" w:rsidRPr="00FA6095">
        <w:rPr>
          <w:rFonts w:ascii="Sylfaen" w:hAnsi="Sylfaen" w:cstheme="minorHAnsi"/>
          <w:lang w:val="ka-GE"/>
        </w:rPr>
        <w:t xml:space="preserve">ოჯახი დგას </w:t>
      </w:r>
      <w:r w:rsidR="00FD6664" w:rsidRPr="00FA6095">
        <w:rPr>
          <w:rFonts w:ascii="Sylfaen" w:hAnsi="Sylfaen" w:cstheme="minorHAnsi"/>
          <w:lang w:val="ka-GE"/>
        </w:rPr>
        <w:t>არა</w:t>
      </w:r>
      <w:r w:rsidR="00F12A6A" w:rsidRPr="00FA6095">
        <w:rPr>
          <w:rFonts w:ascii="Sylfaen" w:hAnsi="Sylfaen" w:cstheme="minorHAnsi"/>
          <w:lang w:val="ka-GE"/>
        </w:rPr>
        <w:t>ხელმისაწვდომობის</w:t>
      </w:r>
      <w:r w:rsidRPr="00FA6095">
        <w:rPr>
          <w:rFonts w:ascii="Sylfaen" w:hAnsi="Sylfaen" w:cstheme="minorHAnsi"/>
          <w:lang w:val="ka-GE"/>
        </w:rPr>
        <w:t xml:space="preserve"> </w:t>
      </w:r>
      <w:r w:rsidR="00F12A6A" w:rsidRPr="00FA6095">
        <w:rPr>
          <w:rFonts w:ascii="Sylfaen" w:hAnsi="Sylfaen" w:cstheme="minorHAnsi"/>
          <w:lang w:val="ka-GE"/>
        </w:rPr>
        <w:t>გამოწვევის წინაშე</w:t>
      </w:r>
      <w:r w:rsidRPr="00FA6095">
        <w:rPr>
          <w:rFonts w:ascii="Sylfaen" w:hAnsi="Sylfaen" w:cstheme="minorHAnsi"/>
          <w:lang w:val="ka-GE"/>
        </w:rPr>
        <w:t>.</w:t>
      </w:r>
    </w:p>
    <w:p w14:paraId="6543A353" w14:textId="77777777" w:rsidR="00BF64A7" w:rsidRPr="00292225" w:rsidRDefault="00BF64A7" w:rsidP="00A90210">
      <w:pPr>
        <w:spacing w:after="240" w:line="276" w:lineRule="auto"/>
        <w:jc w:val="both"/>
        <w:rPr>
          <w:rFonts w:ascii="Sylfaen" w:hAnsi="Sylfaen" w:cstheme="minorHAnsi"/>
          <w:lang w:val="ka-GE"/>
        </w:rPr>
      </w:pPr>
    </w:p>
    <w:p w14:paraId="42A2590B" w14:textId="74622D28" w:rsidR="00B66D18" w:rsidRPr="001E205F" w:rsidRDefault="00FD6664" w:rsidP="00491738">
      <w:pPr>
        <w:pStyle w:val="Caption"/>
        <w:spacing w:after="240" w:line="276" w:lineRule="auto"/>
        <w:jc w:val="both"/>
        <w:rPr>
          <w:rFonts w:ascii="Sylfaen" w:hAnsi="Sylfaen"/>
          <w:b/>
          <w:lang w:val="ka-GE"/>
        </w:rPr>
      </w:pPr>
      <w:r>
        <w:rPr>
          <w:rFonts w:ascii="Sylfaen" w:hAnsi="Sylfaen"/>
        </w:rPr>
        <w:t>გრაფიკი</w:t>
      </w:r>
      <w:r w:rsidR="00B66D18" w:rsidRPr="00374979">
        <w:rPr>
          <w:rFonts w:ascii="Sylfaen" w:hAnsi="Sylfaen"/>
        </w:rPr>
        <w:t xml:space="preserve"> </w:t>
      </w:r>
      <w:r w:rsidR="00B66D18" w:rsidRPr="00374979">
        <w:rPr>
          <w:rFonts w:ascii="Sylfaen" w:hAnsi="Sylfaen"/>
          <w:noProof/>
        </w:rPr>
        <w:fldChar w:fldCharType="begin"/>
      </w:r>
      <w:r w:rsidR="00B66D18" w:rsidRPr="00374979">
        <w:rPr>
          <w:rFonts w:ascii="Sylfaen" w:hAnsi="Sylfaen"/>
          <w:noProof/>
        </w:rPr>
        <w:instrText xml:space="preserve"> SEQ Figure \* ARABIC </w:instrText>
      </w:r>
      <w:r w:rsidR="00B66D18" w:rsidRPr="00374979">
        <w:rPr>
          <w:rFonts w:ascii="Sylfaen" w:hAnsi="Sylfaen"/>
          <w:noProof/>
        </w:rPr>
        <w:fldChar w:fldCharType="separate"/>
      </w:r>
      <w:r w:rsidR="006B5103" w:rsidRPr="00374979">
        <w:rPr>
          <w:rFonts w:ascii="Sylfaen" w:hAnsi="Sylfaen"/>
          <w:noProof/>
        </w:rPr>
        <w:t>50</w:t>
      </w:r>
      <w:r w:rsidR="00B66D18" w:rsidRPr="00374979">
        <w:rPr>
          <w:rFonts w:ascii="Sylfaen" w:hAnsi="Sylfaen"/>
          <w:noProof/>
        </w:rPr>
        <w:fldChar w:fldCharType="end"/>
      </w:r>
      <w:r w:rsidR="00B66D18" w:rsidRPr="00374979">
        <w:rPr>
          <w:rFonts w:ascii="Sylfaen" w:hAnsi="Sylfaen"/>
        </w:rPr>
        <w:t xml:space="preserve">: </w:t>
      </w:r>
      <w:r w:rsidR="00AC142D">
        <w:rPr>
          <w:rFonts w:ascii="Sylfaen" w:hAnsi="Sylfaen"/>
          <w:lang w:val="ka-GE"/>
        </w:rPr>
        <w:t xml:space="preserve"> </w:t>
      </w:r>
      <w:r w:rsidR="00FA6095" w:rsidRPr="00F12A6A">
        <w:rPr>
          <w:rFonts w:ascii="Sylfaen" w:hAnsi="Sylfaen"/>
        </w:rPr>
        <w:t>ხელმისაწვდომობის ზღვარს</w:t>
      </w:r>
      <w:r w:rsidR="00AC142D">
        <w:rPr>
          <w:rFonts w:ascii="Sylfaen" w:hAnsi="Sylfaen"/>
          <w:lang w:val="ka-GE"/>
        </w:rPr>
        <w:t xml:space="preserve"> </w:t>
      </w:r>
      <w:r w:rsidR="00AC142D">
        <w:rPr>
          <w:rFonts w:ascii="Sylfaen" w:hAnsi="Sylfaen"/>
        </w:rPr>
        <w:t>(ქირა</w:t>
      </w:r>
      <w:r w:rsidR="00AC142D" w:rsidRPr="00F12A6A">
        <w:rPr>
          <w:rFonts w:ascii="Sylfaen" w:hAnsi="Sylfaen"/>
        </w:rPr>
        <w:t xml:space="preserve"> / </w:t>
      </w:r>
      <w:r w:rsidR="006B1388" w:rsidRPr="00F12A6A">
        <w:rPr>
          <w:rFonts w:ascii="Sylfaen" w:hAnsi="Sylfaen"/>
        </w:rPr>
        <w:t>შემოსავალი)</w:t>
      </w:r>
      <w:r w:rsidR="006B1388">
        <w:rPr>
          <w:rFonts w:ascii="Sylfaen" w:hAnsi="Sylfaen"/>
          <w:lang w:val="ka-GE"/>
        </w:rPr>
        <w:t xml:space="preserve"> </w:t>
      </w:r>
      <w:r w:rsidR="006B1388" w:rsidRPr="00F12A6A">
        <w:rPr>
          <w:rFonts w:ascii="Sylfaen" w:hAnsi="Sylfaen"/>
        </w:rPr>
        <w:t>მიღმა</w:t>
      </w:r>
      <w:r w:rsidR="00FA6095" w:rsidRPr="001E205F">
        <w:rPr>
          <w:rFonts w:ascii="Sylfaen" w:hAnsi="Sylfaen"/>
        </w:rPr>
        <w:t xml:space="preserve"> მყოფი </w:t>
      </w:r>
      <w:r w:rsidR="00FA6095" w:rsidRPr="00F12A6A">
        <w:rPr>
          <w:rFonts w:ascii="Sylfaen" w:hAnsi="Sylfaen"/>
        </w:rPr>
        <w:t>შინამეურნეობების წილი</w:t>
      </w:r>
      <w:r w:rsidR="00FA6095" w:rsidRPr="001E205F">
        <w:rPr>
          <w:rFonts w:ascii="Sylfaen" w:hAnsi="Sylfaen"/>
        </w:rPr>
        <w:t xml:space="preserve"> სოფლ</w:t>
      </w:r>
      <w:r w:rsidR="00194CC1">
        <w:rPr>
          <w:rFonts w:ascii="Sylfaen" w:hAnsi="Sylfaen"/>
          <w:lang w:val="ka-GE"/>
        </w:rPr>
        <w:t>ად</w:t>
      </w:r>
      <w:r w:rsidR="00FA6095">
        <w:rPr>
          <w:rFonts w:ascii="Sylfaen" w:hAnsi="Sylfaen"/>
        </w:rPr>
        <w:t xml:space="preserve"> </w:t>
      </w:r>
      <w:r w:rsidR="006B1388">
        <w:rPr>
          <w:rFonts w:ascii="Sylfaen" w:hAnsi="Sylfaen"/>
          <w:lang w:val="ka-GE"/>
        </w:rPr>
        <w:t>–</w:t>
      </w:r>
      <w:r w:rsidR="00491738">
        <w:rPr>
          <w:rFonts w:ascii="Sylfaen" w:hAnsi="Sylfaen"/>
          <w:lang w:val="ka-GE"/>
        </w:rPr>
        <w:t xml:space="preserve"> </w:t>
      </w:r>
      <w:r w:rsidR="00491738">
        <w:rPr>
          <w:rFonts w:ascii="Sylfaen" w:hAnsi="Sylfaen"/>
        </w:rPr>
        <w:t>შემოსავლის განაწილების კვარტილ</w:t>
      </w:r>
      <w:r w:rsidR="00491738">
        <w:rPr>
          <w:rFonts w:ascii="Sylfaen" w:hAnsi="Sylfaen"/>
          <w:lang w:val="ka-GE"/>
        </w:rPr>
        <w:t>ების</w:t>
      </w:r>
      <w:r w:rsidR="00491738">
        <w:rPr>
          <w:rFonts w:ascii="Sylfaen" w:hAnsi="Sylfaen"/>
        </w:rPr>
        <w:t xml:space="preserve"> მიხედვით</w:t>
      </w:r>
    </w:p>
    <w:p w14:paraId="647DB220" w14:textId="4A23ED84" w:rsidR="006B1388" w:rsidRPr="00F12A6A" w:rsidRDefault="00194CC1" w:rsidP="006B1388">
      <w:pPr>
        <w:spacing w:before="240" w:line="240" w:lineRule="auto"/>
        <w:jc w:val="both"/>
        <w:rPr>
          <w:rFonts w:ascii="Sylfaen" w:hAnsi="Sylfaen"/>
          <w:i/>
          <w:iCs/>
          <w:color w:val="44546A" w:themeColor="text2"/>
          <w:sz w:val="18"/>
          <w:szCs w:val="18"/>
        </w:rPr>
      </w:pPr>
      <w:r>
        <w:rPr>
          <w:noProof/>
        </w:rPr>
        <w:lastRenderedPageBreak/>
        <w:drawing>
          <wp:inline distT="0" distB="0" distL="0" distR="0" wp14:anchorId="53AD996E" wp14:editId="2D0BEA88">
            <wp:extent cx="6431280" cy="3362325"/>
            <wp:effectExtent l="0" t="0" r="7620" b="9525"/>
            <wp:docPr id="168" name="Chart 16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F64504" w:rsidRPr="00374979">
        <w:rPr>
          <w:rFonts w:ascii="Sylfaen" w:hAnsi="Sylfaen"/>
          <w:i/>
          <w:iCs/>
          <w:color w:val="44546A" w:themeColor="text2"/>
          <w:sz w:val="18"/>
          <w:szCs w:val="18"/>
        </w:rPr>
        <w:t xml:space="preserve"> </w:t>
      </w:r>
    </w:p>
    <w:p w14:paraId="235CBA09" w14:textId="43487AD5" w:rsidR="00056817" w:rsidRPr="00FA6095" w:rsidRDefault="00424456" w:rsidP="00D13AFB">
      <w:pPr>
        <w:spacing w:after="240" w:line="240" w:lineRule="auto"/>
        <w:jc w:val="both"/>
        <w:rPr>
          <w:rFonts w:ascii="Sylfaen" w:hAnsi="Sylfaen" w:cstheme="minorHAnsi"/>
          <w:lang w:val="ka-GE"/>
        </w:rPr>
      </w:pPr>
      <w:r w:rsidRPr="00FA6095">
        <w:rPr>
          <w:rFonts w:ascii="Sylfaen" w:hAnsi="Sylfaen" w:cstheme="minorHAnsi"/>
          <w:lang w:val="ka-GE"/>
        </w:rPr>
        <w:t>როდესაც</w:t>
      </w:r>
      <w:r w:rsidR="00685189">
        <w:rPr>
          <w:rFonts w:ascii="Sylfaen" w:hAnsi="Sylfaen" w:cstheme="minorHAnsi"/>
          <w:lang w:val="ka-GE"/>
        </w:rPr>
        <w:t xml:space="preserve"> </w:t>
      </w:r>
      <w:r w:rsidRPr="00FA6095">
        <w:rPr>
          <w:rFonts w:ascii="Sylfaen" w:hAnsi="Sylfaen" w:cstheme="minorHAnsi"/>
          <w:lang w:val="ka-GE"/>
        </w:rPr>
        <w:t xml:space="preserve"> </w:t>
      </w:r>
      <w:r w:rsidR="00685189">
        <w:rPr>
          <w:rFonts w:ascii="Sylfaen" w:hAnsi="Sylfaen" w:cstheme="minorHAnsi"/>
          <w:lang w:val="ka-GE"/>
        </w:rPr>
        <w:t xml:space="preserve">უშუალოდ </w:t>
      </w:r>
      <w:r w:rsidRPr="00FA6095">
        <w:rPr>
          <w:rFonts w:ascii="Sylfaen" w:hAnsi="Sylfaen" w:cstheme="minorHAnsi"/>
          <w:lang w:val="ka-GE"/>
        </w:rPr>
        <w:t>ბინის</w:t>
      </w:r>
      <w:r w:rsidR="00F12A6A" w:rsidRPr="00FA6095">
        <w:rPr>
          <w:rFonts w:ascii="Sylfaen" w:hAnsi="Sylfaen" w:cstheme="minorHAnsi"/>
          <w:lang w:val="ka-GE"/>
        </w:rPr>
        <w:t xml:space="preserve"> </w:t>
      </w:r>
      <w:r w:rsidR="00FD6664" w:rsidRPr="00FA6095">
        <w:rPr>
          <w:rFonts w:ascii="Sylfaen" w:hAnsi="Sylfaen" w:cstheme="minorHAnsi"/>
          <w:lang w:val="ka-GE"/>
        </w:rPr>
        <w:t>ღირე</w:t>
      </w:r>
      <w:r w:rsidRPr="00FA6095">
        <w:rPr>
          <w:rFonts w:ascii="Sylfaen" w:hAnsi="Sylfaen" w:cstheme="minorHAnsi"/>
          <w:lang w:val="ka-GE"/>
        </w:rPr>
        <w:t>ბულ</w:t>
      </w:r>
      <w:r w:rsidR="00FD6664" w:rsidRPr="00FA6095">
        <w:rPr>
          <w:rFonts w:ascii="Sylfaen" w:hAnsi="Sylfaen" w:cstheme="minorHAnsi"/>
          <w:lang w:val="ka-GE"/>
        </w:rPr>
        <w:t>ე</w:t>
      </w:r>
      <w:r w:rsidRPr="00FA6095">
        <w:rPr>
          <w:rFonts w:ascii="Sylfaen" w:hAnsi="Sylfaen" w:cstheme="minorHAnsi"/>
          <w:lang w:val="ka-GE"/>
        </w:rPr>
        <w:t>ბ</w:t>
      </w:r>
      <w:r w:rsidR="00685189">
        <w:rPr>
          <w:rFonts w:ascii="Sylfaen" w:hAnsi="Sylfaen" w:cstheme="minorHAnsi"/>
          <w:lang w:val="ka-GE"/>
        </w:rPr>
        <w:t xml:space="preserve">ის </w:t>
      </w:r>
      <w:r w:rsidRPr="00FA6095">
        <w:rPr>
          <w:rFonts w:ascii="Sylfaen" w:hAnsi="Sylfaen" w:cstheme="minorHAnsi"/>
          <w:lang w:val="ka-GE"/>
        </w:rPr>
        <w:t xml:space="preserve"> </w:t>
      </w:r>
      <w:r w:rsidR="00685189">
        <w:rPr>
          <w:rFonts w:ascii="Sylfaen" w:hAnsi="Sylfaen" w:cstheme="minorHAnsi"/>
          <w:lang w:val="ka-GE"/>
        </w:rPr>
        <w:t xml:space="preserve">გარდა ვითვალისწინებთ </w:t>
      </w:r>
      <w:r w:rsidRPr="00FA6095">
        <w:rPr>
          <w:rFonts w:ascii="Sylfaen" w:hAnsi="Sylfaen" w:cstheme="minorHAnsi"/>
          <w:lang w:val="ka-GE"/>
        </w:rPr>
        <w:t>საცხოვრებელთან დაკავშირებულ</w:t>
      </w:r>
      <w:r w:rsidR="00685189">
        <w:rPr>
          <w:rFonts w:ascii="Sylfaen" w:hAnsi="Sylfaen" w:cstheme="minorHAnsi"/>
          <w:lang w:val="ka-GE"/>
        </w:rPr>
        <w:t xml:space="preserve"> სხვა ხარჯე</w:t>
      </w:r>
      <w:r w:rsidR="00BF64A7">
        <w:rPr>
          <w:rFonts w:ascii="Sylfaen" w:hAnsi="Sylfaen" w:cstheme="minorHAnsi"/>
          <w:lang w:val="ka-GE"/>
        </w:rPr>
        <w:t>ბ</w:t>
      </w:r>
      <w:r w:rsidR="00685189">
        <w:rPr>
          <w:rFonts w:ascii="Sylfaen" w:hAnsi="Sylfaen" w:cstheme="minorHAnsi"/>
          <w:lang w:val="ka-GE"/>
        </w:rPr>
        <w:t>საც</w:t>
      </w:r>
      <w:r w:rsidRPr="00FA6095">
        <w:rPr>
          <w:rFonts w:ascii="Sylfaen" w:hAnsi="Sylfaen" w:cstheme="minorHAnsi"/>
          <w:lang w:val="ka-GE"/>
        </w:rPr>
        <w:t xml:space="preserve">, </w:t>
      </w:r>
      <w:r w:rsidR="00FD6664" w:rsidRPr="00FA6095">
        <w:rPr>
          <w:rFonts w:ascii="Sylfaen" w:hAnsi="Sylfaen" w:cstheme="minorHAnsi"/>
          <w:lang w:val="ka-GE"/>
        </w:rPr>
        <w:t>დისაგრეგირებული</w:t>
      </w:r>
      <w:r w:rsidR="00685189">
        <w:rPr>
          <w:rFonts w:ascii="Sylfaen" w:hAnsi="Sylfaen" w:cstheme="minorHAnsi"/>
          <w:lang w:val="en-GB"/>
        </w:rPr>
        <w:t xml:space="preserve"> </w:t>
      </w:r>
      <w:r w:rsidRPr="00FA6095">
        <w:rPr>
          <w:rFonts w:ascii="Sylfaen" w:hAnsi="Sylfaen" w:cstheme="minorHAnsi"/>
          <w:lang w:val="ka-GE"/>
        </w:rPr>
        <w:t xml:space="preserve">ანალიზი </w:t>
      </w:r>
      <w:r w:rsidR="00FD6664" w:rsidRPr="00FA6095">
        <w:rPr>
          <w:rFonts w:ascii="Sylfaen" w:hAnsi="Sylfaen" w:cstheme="minorHAnsi"/>
          <w:lang w:val="ka-GE"/>
        </w:rPr>
        <w:t xml:space="preserve">კვლავ </w:t>
      </w:r>
      <w:r w:rsidR="00685189">
        <w:rPr>
          <w:rFonts w:ascii="Sylfaen" w:hAnsi="Sylfaen" w:cstheme="minorHAnsi"/>
          <w:lang w:val="ka-GE"/>
        </w:rPr>
        <w:t xml:space="preserve">თანხვედრაშია </w:t>
      </w:r>
      <w:r w:rsidRPr="00FA6095">
        <w:rPr>
          <w:rFonts w:ascii="Sylfaen" w:hAnsi="Sylfaen" w:cstheme="minorHAnsi"/>
          <w:lang w:val="ka-GE"/>
        </w:rPr>
        <w:t xml:space="preserve">აქამდე </w:t>
      </w:r>
      <w:r w:rsidR="00685189">
        <w:rPr>
          <w:rFonts w:ascii="Sylfaen" w:hAnsi="Sylfaen" w:cstheme="minorHAnsi"/>
          <w:lang w:val="ka-GE"/>
        </w:rPr>
        <w:t>ნაჩვენებ შედეგებთან</w:t>
      </w:r>
      <w:r w:rsidRPr="00FA6095">
        <w:rPr>
          <w:rFonts w:ascii="Sylfaen" w:hAnsi="Sylfaen" w:cstheme="minorHAnsi"/>
          <w:lang w:val="ka-GE"/>
        </w:rPr>
        <w:t xml:space="preserve"> იმის შესახებ, რომ დროთა განმავლობაში ს</w:t>
      </w:r>
      <w:r w:rsidR="00685189">
        <w:rPr>
          <w:rFonts w:ascii="Sylfaen" w:hAnsi="Sylfaen" w:cstheme="minorHAnsi"/>
          <w:lang w:val="ka-GE"/>
        </w:rPr>
        <w:t>აცხოვრისის</w:t>
      </w:r>
      <w:r w:rsidRPr="00FA6095">
        <w:rPr>
          <w:rFonts w:ascii="Sylfaen" w:hAnsi="Sylfaen" w:cstheme="minorHAnsi"/>
          <w:lang w:val="ka-GE"/>
        </w:rPr>
        <w:t xml:space="preserve"> ხელმისაწვდომობა გაიზარდა. თუმცა, ხელმისაწვდომობის პრობლემა დღეს</w:t>
      </w:r>
      <w:r w:rsidR="00685189">
        <w:rPr>
          <w:rFonts w:ascii="Sylfaen" w:hAnsi="Sylfaen" w:cstheme="minorHAnsi"/>
          <w:lang w:val="ka-GE"/>
        </w:rPr>
        <w:t>აც მწვავედ დგას,</w:t>
      </w:r>
      <w:r w:rsidRPr="00FA6095">
        <w:rPr>
          <w:rFonts w:ascii="Sylfaen" w:hAnsi="Sylfaen" w:cstheme="minorHAnsi"/>
          <w:lang w:val="ka-GE"/>
        </w:rPr>
        <w:t xml:space="preserve"> განსაკუთრებით მოსახლეობის უღარიბეს</w:t>
      </w:r>
      <w:r w:rsidR="00D13AFB">
        <w:rPr>
          <w:rFonts w:ascii="Sylfaen" w:hAnsi="Sylfaen" w:cstheme="minorHAnsi"/>
          <w:lang w:val="ka-GE"/>
        </w:rPr>
        <w:t>ი სეგმენტისთვის.</w:t>
      </w:r>
      <w:r w:rsidRPr="00FA6095">
        <w:rPr>
          <w:rFonts w:ascii="Sylfaen" w:hAnsi="Sylfaen" w:cstheme="minorHAnsi"/>
          <w:lang w:val="ka-GE"/>
        </w:rPr>
        <w:t xml:space="preserve"> </w:t>
      </w:r>
      <w:r w:rsidR="00F12A6A" w:rsidRPr="00FA6095">
        <w:rPr>
          <w:rFonts w:ascii="Sylfaen" w:hAnsi="Sylfaen" w:cstheme="minorHAnsi"/>
          <w:lang w:val="ka-GE"/>
        </w:rPr>
        <w:t xml:space="preserve"> </w:t>
      </w:r>
    </w:p>
    <w:p w14:paraId="7CDED357" w14:textId="4E9D1A5D" w:rsidR="004F3F94" w:rsidRDefault="00D13AFB" w:rsidP="00D13AFB">
      <w:pPr>
        <w:spacing w:after="240" w:line="240" w:lineRule="auto"/>
        <w:jc w:val="both"/>
        <w:rPr>
          <w:rFonts w:ascii="Sylfaen" w:hAnsi="Sylfaen"/>
          <w:lang w:val="ka-GE"/>
        </w:rPr>
      </w:pPr>
      <w:r>
        <w:rPr>
          <w:rFonts w:ascii="Sylfaen" w:hAnsi="Sylfaen" w:cstheme="minorHAnsi"/>
          <w:lang w:val="ka-GE"/>
        </w:rPr>
        <w:t xml:space="preserve">შემოსავლის მიხედვით </w:t>
      </w:r>
      <w:r w:rsidR="00424456" w:rsidRPr="00FA6095">
        <w:rPr>
          <w:rFonts w:ascii="Sylfaen" w:hAnsi="Sylfaen" w:cstheme="minorHAnsi"/>
          <w:lang w:val="ka-GE"/>
        </w:rPr>
        <w:t xml:space="preserve">მოსახლეობის </w:t>
      </w:r>
      <w:r w:rsidR="00FD6664" w:rsidRPr="00FA6095">
        <w:rPr>
          <w:rFonts w:ascii="Sylfaen" w:hAnsi="Sylfaen" w:cstheme="minorHAnsi"/>
          <w:lang w:val="ka-GE"/>
        </w:rPr>
        <w:t>ქვედა კვარტილისთვის</w:t>
      </w:r>
      <w:r w:rsidR="00056817" w:rsidRPr="00FA6095">
        <w:rPr>
          <w:rFonts w:ascii="Sylfaen" w:hAnsi="Sylfaen" w:cstheme="minorHAnsi"/>
          <w:lang w:val="ka-GE"/>
        </w:rPr>
        <w:t xml:space="preserve">, </w:t>
      </w:r>
      <w:r w:rsidR="00FD6664" w:rsidRPr="00FA6095">
        <w:rPr>
          <w:rFonts w:ascii="Sylfaen" w:hAnsi="Sylfaen" w:cstheme="minorHAnsi"/>
          <w:lang w:val="ka-GE"/>
        </w:rPr>
        <w:t>არა</w:t>
      </w:r>
      <w:r w:rsidR="00424456" w:rsidRPr="00FA6095">
        <w:rPr>
          <w:rFonts w:ascii="Sylfaen" w:hAnsi="Sylfaen" w:cstheme="minorHAnsi"/>
          <w:lang w:val="ka-GE"/>
        </w:rPr>
        <w:t xml:space="preserve">ხელმისაწვდომლობის </w:t>
      </w:r>
      <w:r w:rsidR="00FD6664" w:rsidRPr="00FA6095">
        <w:rPr>
          <w:rFonts w:ascii="Sylfaen" w:hAnsi="Sylfaen" w:cstheme="minorHAnsi"/>
          <w:lang w:val="ka-GE"/>
        </w:rPr>
        <w:t xml:space="preserve">პრობლემის </w:t>
      </w:r>
      <w:r w:rsidR="00424456" w:rsidRPr="00FA6095">
        <w:rPr>
          <w:rFonts w:ascii="Sylfaen" w:hAnsi="Sylfaen" w:cstheme="minorHAnsi"/>
          <w:lang w:val="ka-GE"/>
        </w:rPr>
        <w:t xml:space="preserve">წინაშე მყოფი შინამეურნეობების </w:t>
      </w:r>
      <w:r w:rsidR="00FD6664" w:rsidRPr="00FA6095">
        <w:rPr>
          <w:rFonts w:ascii="Sylfaen" w:hAnsi="Sylfaen" w:cstheme="minorHAnsi"/>
          <w:lang w:val="ka-GE"/>
        </w:rPr>
        <w:t>წილი</w:t>
      </w:r>
      <w:r w:rsidR="00424456" w:rsidRPr="00FA6095">
        <w:rPr>
          <w:rFonts w:ascii="Sylfaen" w:hAnsi="Sylfaen" w:cstheme="minorHAnsi"/>
          <w:lang w:val="ka-GE"/>
        </w:rPr>
        <w:t xml:space="preserve"> შედარებით მაღალ დონეზე </w:t>
      </w:r>
      <w:r w:rsidR="00FD6664" w:rsidRPr="00FA6095">
        <w:rPr>
          <w:rFonts w:ascii="Sylfaen" w:hAnsi="Sylfaen" w:cstheme="minorHAnsi"/>
          <w:lang w:val="ka-GE"/>
        </w:rPr>
        <w:t xml:space="preserve">დასტაბილურდა </w:t>
      </w:r>
      <w:r w:rsidR="00424456" w:rsidRPr="00FA6095">
        <w:rPr>
          <w:rFonts w:ascii="Sylfaen" w:hAnsi="Sylfaen" w:cstheme="minorHAnsi"/>
          <w:lang w:val="ka-GE"/>
        </w:rPr>
        <w:t>(10-20</w:t>
      </w:r>
      <w:r w:rsidR="005501C5">
        <w:rPr>
          <w:rFonts w:ascii="Sylfaen" w:hAnsi="Sylfaen" w:cstheme="minorHAnsi"/>
          <w:lang w:val="ka-GE"/>
        </w:rPr>
        <w:t>%-ს</w:t>
      </w:r>
      <w:r w:rsidR="00424456" w:rsidRPr="00FA6095">
        <w:rPr>
          <w:rFonts w:ascii="Sylfaen" w:hAnsi="Sylfaen" w:cstheme="minorHAnsi"/>
          <w:lang w:val="ka-GE"/>
        </w:rPr>
        <w:t xml:space="preserve"> შორის ქალაქებში და 10-15</w:t>
      </w:r>
      <w:r w:rsidR="005501C5">
        <w:rPr>
          <w:rFonts w:ascii="Sylfaen" w:hAnsi="Sylfaen" w:cstheme="minorHAnsi"/>
          <w:lang w:val="ka-GE"/>
        </w:rPr>
        <w:t>%-ს</w:t>
      </w:r>
      <w:r w:rsidR="00424456" w:rsidRPr="00FA6095">
        <w:rPr>
          <w:rFonts w:ascii="Sylfaen" w:hAnsi="Sylfaen" w:cstheme="minorHAnsi"/>
          <w:lang w:val="ka-GE"/>
        </w:rPr>
        <w:t xml:space="preserve"> შორის სოფლად, მაშინ </w:t>
      </w:r>
      <w:r w:rsidR="00FD6664" w:rsidRPr="00FA6095">
        <w:rPr>
          <w:rFonts w:ascii="Sylfaen" w:hAnsi="Sylfaen" w:cstheme="minorHAnsi"/>
          <w:lang w:val="ka-GE"/>
        </w:rPr>
        <w:t>როდესაც</w:t>
      </w:r>
      <w:r w:rsidR="007060CA">
        <w:rPr>
          <w:rFonts w:ascii="Sylfaen" w:hAnsi="Sylfaen" w:cstheme="minorHAnsi"/>
          <w:lang w:val="ka-GE"/>
        </w:rPr>
        <w:t xml:space="preserve"> </w:t>
      </w:r>
      <w:r w:rsidR="00BF64A7">
        <w:rPr>
          <w:rFonts w:ascii="Sylfaen" w:hAnsi="Sylfaen" w:cstheme="minorHAnsi"/>
          <w:lang w:val="ka-GE"/>
        </w:rPr>
        <w:t>ყ</w:t>
      </w:r>
      <w:r w:rsidR="00424456" w:rsidRPr="00FA6095">
        <w:rPr>
          <w:rFonts w:ascii="Sylfaen" w:hAnsi="Sylfaen" w:cstheme="minorHAnsi"/>
          <w:lang w:val="ka-GE"/>
        </w:rPr>
        <w:t xml:space="preserve">ველაზე მდიდარ </w:t>
      </w:r>
      <w:r w:rsidR="00FD6664" w:rsidRPr="00FA6095">
        <w:rPr>
          <w:rFonts w:ascii="Sylfaen" w:hAnsi="Sylfaen" w:cstheme="minorHAnsi"/>
          <w:lang w:val="ka-GE"/>
        </w:rPr>
        <w:t>კვარტილის</w:t>
      </w:r>
      <w:r>
        <w:rPr>
          <w:rFonts w:ascii="Sylfaen" w:hAnsi="Sylfaen" w:cstheme="minorHAnsi"/>
          <w:lang w:val="ka-GE"/>
        </w:rPr>
        <w:t>თვის საცხოვრებლის არახელმისაწვდომობის პრობლემა აქვს ქალაქის</w:t>
      </w:r>
      <w:r w:rsidR="00424456" w:rsidRPr="00FA6095">
        <w:rPr>
          <w:rFonts w:ascii="Sylfaen" w:hAnsi="Sylfaen" w:cstheme="minorHAnsi"/>
          <w:lang w:val="ka-GE"/>
        </w:rPr>
        <w:t xml:space="preserve"> მოსახლეობის 2</w:t>
      </w:r>
      <w:r w:rsidR="005501C5">
        <w:rPr>
          <w:rFonts w:ascii="Sylfaen" w:hAnsi="Sylfaen" w:cstheme="minorHAnsi"/>
          <w:lang w:val="ka-GE"/>
        </w:rPr>
        <w:t>%-ზე</w:t>
      </w:r>
      <w:r w:rsidR="00424456" w:rsidRPr="00FA6095">
        <w:rPr>
          <w:rFonts w:ascii="Sylfaen" w:hAnsi="Sylfaen" w:cstheme="minorHAnsi"/>
          <w:lang w:val="ka-GE"/>
        </w:rPr>
        <w:t xml:space="preserve"> ნაკლებ</w:t>
      </w:r>
      <w:r>
        <w:rPr>
          <w:rFonts w:ascii="Sylfaen" w:hAnsi="Sylfaen" w:cstheme="minorHAnsi"/>
          <w:lang w:val="ka-GE"/>
        </w:rPr>
        <w:t>ს</w:t>
      </w:r>
      <w:r w:rsidR="00424456" w:rsidRPr="00FA6095">
        <w:rPr>
          <w:rFonts w:ascii="Sylfaen" w:hAnsi="Sylfaen" w:cstheme="minorHAnsi"/>
          <w:lang w:val="ka-GE"/>
        </w:rPr>
        <w:t>, ხოლო სოფლ</w:t>
      </w:r>
      <w:r>
        <w:rPr>
          <w:rFonts w:ascii="Sylfaen" w:hAnsi="Sylfaen" w:cstheme="minorHAnsi"/>
          <w:lang w:val="ka-GE"/>
        </w:rPr>
        <w:t>ად ეს მაჩვენებელი</w:t>
      </w:r>
      <w:r w:rsidR="00424456" w:rsidRPr="00FA6095">
        <w:rPr>
          <w:rFonts w:ascii="Sylfaen" w:hAnsi="Sylfaen" w:cstheme="minorHAnsi"/>
          <w:lang w:val="ka-GE"/>
        </w:rPr>
        <w:t xml:space="preserve"> 0</w:t>
      </w:r>
      <w:r w:rsidR="005501C5">
        <w:rPr>
          <w:rFonts w:ascii="Sylfaen" w:hAnsi="Sylfaen" w:cstheme="minorHAnsi"/>
          <w:lang w:val="ka-GE"/>
        </w:rPr>
        <w:t>%-</w:t>
      </w:r>
      <w:r w:rsidR="00424456" w:rsidRPr="00FA6095">
        <w:rPr>
          <w:rFonts w:ascii="Sylfaen" w:hAnsi="Sylfaen" w:cstheme="minorHAnsi"/>
          <w:lang w:val="ka-GE"/>
        </w:rPr>
        <w:t xml:space="preserve">ს </w:t>
      </w:r>
      <w:r w:rsidR="00FD6664" w:rsidRPr="00FA6095">
        <w:rPr>
          <w:rFonts w:ascii="Sylfaen" w:hAnsi="Sylfaen" w:cstheme="minorHAnsi"/>
          <w:lang w:val="ka-GE"/>
        </w:rPr>
        <w:t>უტოლდება</w:t>
      </w:r>
      <w:r w:rsidR="00424456" w:rsidRPr="00FA6095">
        <w:rPr>
          <w:rFonts w:ascii="Sylfaen" w:hAnsi="Sylfaen" w:cstheme="minorHAnsi"/>
          <w:lang w:val="ka-GE"/>
        </w:rPr>
        <w:t>).</w:t>
      </w:r>
      <w:r w:rsidR="004F3F94" w:rsidRPr="00FA6095">
        <w:rPr>
          <w:rFonts w:ascii="Sylfaen" w:hAnsi="Sylfaen" w:cstheme="minorHAnsi"/>
          <w:lang w:val="ka-GE"/>
        </w:rPr>
        <w:t xml:space="preserve"> ეს შედეგები </w:t>
      </w:r>
      <w:r>
        <w:rPr>
          <w:rFonts w:ascii="Sylfaen" w:hAnsi="Sylfaen" w:cstheme="minorHAnsi"/>
          <w:lang w:val="ka-GE"/>
        </w:rPr>
        <w:t>ადასტურებს</w:t>
      </w:r>
      <w:r w:rsidR="004F3F94" w:rsidRPr="00FA6095">
        <w:rPr>
          <w:rFonts w:ascii="Sylfaen" w:hAnsi="Sylfaen" w:cstheme="minorHAnsi"/>
          <w:lang w:val="ka-GE"/>
        </w:rPr>
        <w:t xml:space="preserve"> უღარიბესი სეგმენტის საცხოვრისის </w:t>
      </w:r>
      <w:r w:rsidR="00FD6664" w:rsidRPr="00FA6095">
        <w:rPr>
          <w:rFonts w:ascii="Sylfaen" w:hAnsi="Sylfaen" w:cstheme="minorHAnsi"/>
          <w:lang w:val="ka-GE"/>
        </w:rPr>
        <w:t>არა</w:t>
      </w:r>
      <w:r w:rsidR="004F3F94" w:rsidRPr="00FA6095">
        <w:rPr>
          <w:rFonts w:ascii="Sylfaen" w:hAnsi="Sylfaen" w:cstheme="minorHAnsi"/>
          <w:lang w:val="ka-GE"/>
        </w:rPr>
        <w:t xml:space="preserve">ხელმისაწვდომობის </w:t>
      </w:r>
      <w:r w:rsidR="00FD6664" w:rsidRPr="00FA6095">
        <w:rPr>
          <w:rFonts w:ascii="Sylfaen" w:hAnsi="Sylfaen" w:cstheme="minorHAnsi"/>
          <w:lang w:val="ka-GE"/>
        </w:rPr>
        <w:t>განვითარებაზე</w:t>
      </w:r>
      <w:r w:rsidR="004F3F94" w:rsidRPr="00FA6095">
        <w:rPr>
          <w:rFonts w:ascii="Sylfaen" w:hAnsi="Sylfaen" w:cstheme="minorHAnsi"/>
          <w:lang w:val="ka-GE"/>
        </w:rPr>
        <w:t xml:space="preserve"> მუდმივი მონიტორინგის აუცილებლობას, როგორც ქალაქებში ასევე სოფლ</w:t>
      </w:r>
      <w:r>
        <w:rPr>
          <w:rFonts w:ascii="Sylfaen" w:hAnsi="Sylfaen" w:cstheme="minorHAnsi"/>
          <w:lang w:val="ka-GE"/>
        </w:rPr>
        <w:t>ად</w:t>
      </w:r>
      <w:r w:rsidR="004F3F94">
        <w:rPr>
          <w:rFonts w:ascii="Sylfaen" w:hAnsi="Sylfaen"/>
          <w:lang w:val="ka-GE"/>
        </w:rPr>
        <w:t>.</w:t>
      </w:r>
    </w:p>
    <w:p w14:paraId="140F6A05" w14:textId="2E62FE82" w:rsidR="00D13AFB" w:rsidRDefault="00D13AFB" w:rsidP="00D13AFB">
      <w:pPr>
        <w:spacing w:after="240" w:line="240" w:lineRule="auto"/>
        <w:jc w:val="both"/>
        <w:rPr>
          <w:rFonts w:ascii="Sylfaen" w:hAnsi="Sylfaen"/>
          <w:lang w:val="ka-GE"/>
        </w:rPr>
      </w:pPr>
    </w:p>
    <w:p w14:paraId="26CAA003" w14:textId="46696450" w:rsidR="00D13AFB" w:rsidRDefault="00D13AFB" w:rsidP="00D13AFB">
      <w:pPr>
        <w:spacing w:after="240" w:line="240" w:lineRule="auto"/>
        <w:jc w:val="both"/>
        <w:rPr>
          <w:rFonts w:ascii="Sylfaen" w:hAnsi="Sylfaen"/>
          <w:lang w:val="ka-GE"/>
        </w:rPr>
      </w:pPr>
    </w:p>
    <w:p w14:paraId="543A2701" w14:textId="55F73850" w:rsidR="00D13AFB" w:rsidRDefault="00D13AFB" w:rsidP="00D13AFB">
      <w:pPr>
        <w:spacing w:after="240" w:line="240" w:lineRule="auto"/>
        <w:jc w:val="both"/>
        <w:rPr>
          <w:rFonts w:ascii="Sylfaen" w:hAnsi="Sylfaen"/>
          <w:lang w:val="ka-GE"/>
        </w:rPr>
      </w:pPr>
    </w:p>
    <w:p w14:paraId="083844EF" w14:textId="71B93F91" w:rsidR="00D13AFB" w:rsidRDefault="00D13AFB" w:rsidP="00D13AFB">
      <w:pPr>
        <w:spacing w:after="240" w:line="240" w:lineRule="auto"/>
        <w:jc w:val="both"/>
        <w:rPr>
          <w:rFonts w:ascii="Sylfaen" w:hAnsi="Sylfaen"/>
          <w:lang w:val="ka-GE"/>
        </w:rPr>
      </w:pPr>
    </w:p>
    <w:p w14:paraId="6AC88719" w14:textId="29F3B9CD" w:rsidR="00D13AFB" w:rsidRDefault="00D13AFB" w:rsidP="00D13AFB">
      <w:pPr>
        <w:spacing w:after="240" w:line="240" w:lineRule="auto"/>
        <w:jc w:val="both"/>
        <w:rPr>
          <w:rFonts w:ascii="Sylfaen" w:hAnsi="Sylfaen"/>
          <w:lang w:val="ka-GE"/>
        </w:rPr>
      </w:pPr>
    </w:p>
    <w:p w14:paraId="062BC0B9" w14:textId="578D251D" w:rsidR="00D13AFB" w:rsidRDefault="00D13AFB" w:rsidP="00D13AFB">
      <w:pPr>
        <w:spacing w:after="240" w:line="240" w:lineRule="auto"/>
        <w:jc w:val="both"/>
        <w:rPr>
          <w:rFonts w:ascii="Sylfaen" w:hAnsi="Sylfaen"/>
          <w:lang w:val="ka-GE"/>
        </w:rPr>
      </w:pPr>
    </w:p>
    <w:p w14:paraId="5CD5B44E" w14:textId="77777777" w:rsidR="00D13AFB" w:rsidRPr="00424456" w:rsidRDefault="00D13AFB" w:rsidP="00D13AFB">
      <w:pPr>
        <w:spacing w:after="240" w:line="240" w:lineRule="auto"/>
        <w:jc w:val="both"/>
        <w:rPr>
          <w:rFonts w:ascii="Sylfaen" w:hAnsi="Sylfaen"/>
          <w:lang w:val="ka-GE"/>
        </w:rPr>
      </w:pPr>
    </w:p>
    <w:p w14:paraId="76FB5B39" w14:textId="08A5C5BD" w:rsidR="00B66D18" w:rsidRDefault="00F12A6A"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lang w:val="ka-GE"/>
        </w:rPr>
        <w:t>გრაფიკი</w:t>
      </w:r>
      <w:r w:rsidRPr="00F12A6A">
        <w:rPr>
          <w:rFonts w:ascii="Sylfaen" w:hAnsi="Sylfaen"/>
          <w:i/>
          <w:iCs/>
          <w:color w:val="44546A" w:themeColor="text2"/>
          <w:sz w:val="18"/>
          <w:szCs w:val="18"/>
        </w:rPr>
        <w:t xml:space="preserve"> 51: ხელმისაწვდომობის </w:t>
      </w:r>
      <w:r w:rsidR="00FA6095">
        <w:rPr>
          <w:rFonts w:ascii="Sylfaen" w:hAnsi="Sylfaen"/>
          <w:i/>
          <w:iCs/>
          <w:color w:val="44546A" w:themeColor="text2"/>
          <w:sz w:val="18"/>
          <w:szCs w:val="18"/>
        </w:rPr>
        <w:t>გაფართოებულ</w:t>
      </w:r>
      <w:r w:rsidRPr="00F12A6A">
        <w:rPr>
          <w:rFonts w:ascii="Sylfaen" w:hAnsi="Sylfaen"/>
          <w:i/>
          <w:iCs/>
          <w:color w:val="44546A" w:themeColor="text2"/>
          <w:sz w:val="18"/>
          <w:szCs w:val="18"/>
        </w:rPr>
        <w:t xml:space="preserve"> </w:t>
      </w:r>
      <w:r w:rsidR="00FA6095">
        <w:rPr>
          <w:rFonts w:ascii="Sylfaen" w:hAnsi="Sylfaen"/>
          <w:i/>
          <w:iCs/>
          <w:color w:val="44546A" w:themeColor="text2"/>
          <w:sz w:val="18"/>
          <w:szCs w:val="18"/>
        </w:rPr>
        <w:t>ზღვ</w:t>
      </w:r>
      <w:r w:rsidR="00292225">
        <w:rPr>
          <w:rFonts w:ascii="Sylfaen" w:hAnsi="Sylfaen"/>
          <w:i/>
          <w:iCs/>
          <w:color w:val="44546A" w:themeColor="text2"/>
          <w:sz w:val="18"/>
          <w:szCs w:val="18"/>
        </w:rPr>
        <w:t>ა</w:t>
      </w:r>
      <w:r w:rsidR="00FA6095">
        <w:rPr>
          <w:rFonts w:ascii="Sylfaen" w:hAnsi="Sylfaen"/>
          <w:i/>
          <w:iCs/>
          <w:color w:val="44546A" w:themeColor="text2"/>
          <w:sz w:val="18"/>
          <w:szCs w:val="18"/>
        </w:rPr>
        <w:t>რს</w:t>
      </w:r>
      <w:r w:rsidR="00D13AFB">
        <w:rPr>
          <w:rFonts w:ascii="Sylfaen" w:hAnsi="Sylfaen"/>
          <w:i/>
          <w:iCs/>
          <w:color w:val="44546A" w:themeColor="text2"/>
          <w:sz w:val="18"/>
          <w:szCs w:val="18"/>
          <w:lang w:val="ka-GE"/>
        </w:rPr>
        <w:t xml:space="preserve"> </w:t>
      </w:r>
      <w:r w:rsidR="00D8298F" w:rsidRPr="00F12A6A">
        <w:rPr>
          <w:rFonts w:ascii="Sylfaen" w:hAnsi="Sylfaen"/>
          <w:i/>
          <w:iCs/>
          <w:color w:val="44546A" w:themeColor="text2"/>
          <w:sz w:val="18"/>
          <w:szCs w:val="18"/>
        </w:rPr>
        <w:t>((ქირ</w:t>
      </w:r>
      <w:r w:rsidR="00D8298F">
        <w:rPr>
          <w:rFonts w:ascii="Sylfaen" w:hAnsi="Sylfaen"/>
          <w:i/>
          <w:iCs/>
          <w:color w:val="44546A" w:themeColor="text2"/>
          <w:sz w:val="18"/>
          <w:szCs w:val="18"/>
          <w:lang w:val="ka-GE"/>
        </w:rPr>
        <w:t>ა +</w:t>
      </w:r>
      <w:r w:rsidR="00D8298F" w:rsidRPr="00F12A6A">
        <w:rPr>
          <w:rFonts w:ascii="Sylfaen" w:hAnsi="Sylfaen"/>
          <w:i/>
          <w:iCs/>
          <w:color w:val="44546A" w:themeColor="text2"/>
          <w:sz w:val="18"/>
          <w:szCs w:val="18"/>
        </w:rPr>
        <w:t xml:space="preserve"> </w:t>
      </w:r>
      <w:r w:rsidR="007A00BD">
        <w:rPr>
          <w:rFonts w:ascii="Sylfaen" w:hAnsi="Sylfaen"/>
          <w:i/>
          <w:iCs/>
          <w:color w:val="44546A" w:themeColor="text2"/>
          <w:sz w:val="18"/>
          <w:szCs w:val="18"/>
          <w:lang w:val="ka-GE"/>
        </w:rPr>
        <w:t xml:space="preserve">კომუნალური </w:t>
      </w:r>
      <w:r w:rsidR="00D8298F">
        <w:rPr>
          <w:rFonts w:ascii="Sylfaen" w:hAnsi="Sylfaen"/>
          <w:i/>
          <w:iCs/>
          <w:color w:val="44546A" w:themeColor="text2"/>
          <w:sz w:val="18"/>
          <w:szCs w:val="18"/>
        </w:rPr>
        <w:t>ხარჯები</w:t>
      </w:r>
      <w:r w:rsidR="00D8298F" w:rsidRPr="00F12A6A">
        <w:rPr>
          <w:rFonts w:ascii="Sylfaen" w:hAnsi="Sylfaen"/>
          <w:i/>
          <w:iCs/>
          <w:color w:val="44546A" w:themeColor="text2"/>
          <w:sz w:val="18"/>
          <w:szCs w:val="18"/>
        </w:rPr>
        <w:t xml:space="preserve">) / შემოსავალი) </w:t>
      </w:r>
      <w:r w:rsidR="00FA6095">
        <w:rPr>
          <w:rFonts w:ascii="Sylfaen" w:hAnsi="Sylfaen"/>
          <w:i/>
          <w:iCs/>
          <w:color w:val="44546A" w:themeColor="text2"/>
          <w:sz w:val="18"/>
          <w:szCs w:val="18"/>
        </w:rPr>
        <w:t>მიღმა მყოფი შინამეურნეობების წილი ქალაქ</w:t>
      </w:r>
      <w:r w:rsidR="00491738">
        <w:rPr>
          <w:rFonts w:ascii="Sylfaen" w:hAnsi="Sylfaen"/>
          <w:i/>
          <w:iCs/>
          <w:color w:val="44546A" w:themeColor="text2"/>
          <w:sz w:val="18"/>
          <w:szCs w:val="18"/>
          <w:lang w:val="ka-GE"/>
        </w:rPr>
        <w:t>ად</w:t>
      </w:r>
      <w:r w:rsidR="00FA6095">
        <w:rPr>
          <w:rFonts w:ascii="Sylfaen" w:hAnsi="Sylfaen"/>
          <w:i/>
          <w:iCs/>
          <w:color w:val="44546A" w:themeColor="text2"/>
          <w:sz w:val="18"/>
          <w:szCs w:val="18"/>
        </w:rPr>
        <w:t xml:space="preserve"> </w:t>
      </w:r>
      <w:r w:rsidR="00D13AFB">
        <w:rPr>
          <w:rFonts w:ascii="Sylfaen" w:hAnsi="Sylfaen"/>
          <w:i/>
          <w:iCs/>
          <w:color w:val="44546A" w:themeColor="text2"/>
          <w:sz w:val="18"/>
          <w:szCs w:val="18"/>
          <w:lang w:val="ka-GE"/>
        </w:rPr>
        <w:t xml:space="preserve">– </w:t>
      </w:r>
      <w:r w:rsidR="00491738" w:rsidRPr="001E205F">
        <w:rPr>
          <w:rFonts w:ascii="Sylfaen" w:hAnsi="Sylfaen"/>
          <w:i/>
          <w:iCs/>
          <w:color w:val="44546A" w:themeColor="text2"/>
          <w:sz w:val="18"/>
          <w:szCs w:val="18"/>
        </w:rPr>
        <w:t xml:space="preserve">შემოსავლის განაწილების კვარტილების მიხედვით  </w:t>
      </w:r>
    </w:p>
    <w:p w14:paraId="7AAC32A7" w14:textId="1D40F0F2" w:rsidR="00D57EC4" w:rsidRPr="00374979" w:rsidRDefault="00D57EC4" w:rsidP="00D13AFB">
      <w:pPr>
        <w:spacing w:after="0" w:line="276" w:lineRule="auto"/>
        <w:rPr>
          <w:rFonts w:ascii="Sylfaen" w:hAnsi="Sylfaen" w:cstheme="minorHAnsi"/>
        </w:rPr>
      </w:pPr>
      <w:r>
        <w:rPr>
          <w:noProof/>
        </w:rPr>
        <w:lastRenderedPageBreak/>
        <w:drawing>
          <wp:inline distT="0" distB="0" distL="0" distR="0" wp14:anchorId="2F463D87" wp14:editId="287EAEE4">
            <wp:extent cx="6429375" cy="2819400"/>
            <wp:effectExtent l="0" t="0" r="9525" b="0"/>
            <wp:docPr id="170" name="Chart 17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3685D84C" w14:textId="6D281AC7" w:rsidR="003E055F" w:rsidRPr="00374979" w:rsidRDefault="00ED542B" w:rsidP="00A90210">
      <w:pPr>
        <w:spacing w:after="240" w:line="276" w:lineRule="auto"/>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3E055F" w:rsidRPr="00374979">
        <w:rPr>
          <w:rFonts w:ascii="Sylfaen" w:hAnsi="Sylfaen"/>
          <w:i/>
          <w:iCs/>
          <w:color w:val="44546A" w:themeColor="text2"/>
          <w:sz w:val="18"/>
          <w:szCs w:val="18"/>
        </w:rPr>
        <w:t xml:space="preserve"> </w:t>
      </w:r>
    </w:p>
    <w:p w14:paraId="3DD30020" w14:textId="06EC41AF" w:rsidR="00C43270" w:rsidRDefault="00F12A6A" w:rsidP="00A90210">
      <w:pPr>
        <w:pStyle w:val="Caption"/>
        <w:spacing w:after="240" w:line="276" w:lineRule="auto"/>
        <w:rPr>
          <w:rFonts w:ascii="Sylfaen" w:hAnsi="Sylfaen"/>
        </w:rPr>
      </w:pPr>
      <w:r w:rsidRPr="001E205F">
        <w:rPr>
          <w:rFonts w:ascii="Sylfaen" w:hAnsi="Sylfaen"/>
        </w:rPr>
        <w:t>გრაფიკი</w:t>
      </w:r>
      <w:r>
        <w:rPr>
          <w:rFonts w:ascii="Sylfaen" w:hAnsi="Sylfaen"/>
        </w:rPr>
        <w:t xml:space="preserve"> 52</w:t>
      </w:r>
      <w:r w:rsidRPr="00F12A6A">
        <w:rPr>
          <w:rFonts w:ascii="Sylfaen" w:hAnsi="Sylfaen"/>
        </w:rPr>
        <w:t xml:space="preserve">: </w:t>
      </w:r>
      <w:r w:rsidR="007060CA" w:rsidRPr="001E205F">
        <w:rPr>
          <w:rFonts w:ascii="Sylfaen" w:hAnsi="Sylfaen"/>
        </w:rPr>
        <w:t>ხელმისაწვდომობის გაფართოებულ ზღვ</w:t>
      </w:r>
      <w:r w:rsidR="00292225" w:rsidRPr="001E205F">
        <w:rPr>
          <w:rFonts w:ascii="Sylfaen" w:hAnsi="Sylfaen"/>
        </w:rPr>
        <w:t>ა</w:t>
      </w:r>
      <w:r w:rsidR="007060CA" w:rsidRPr="001E205F">
        <w:rPr>
          <w:rFonts w:ascii="Sylfaen" w:hAnsi="Sylfaen"/>
        </w:rPr>
        <w:t>რს</w:t>
      </w:r>
      <w:r w:rsidR="00D13AFB">
        <w:rPr>
          <w:rFonts w:ascii="Sylfaen" w:hAnsi="Sylfaen"/>
          <w:lang w:val="ka-GE"/>
        </w:rPr>
        <w:t xml:space="preserve"> </w:t>
      </w:r>
      <w:r w:rsidR="00452573">
        <w:rPr>
          <w:rFonts w:ascii="Sylfaen" w:hAnsi="Sylfaen"/>
        </w:rPr>
        <w:t>(</w:t>
      </w:r>
      <w:r w:rsidR="00D13AFB">
        <w:rPr>
          <w:rFonts w:ascii="Sylfaen" w:hAnsi="Sylfaen"/>
          <w:lang w:val="ka-GE"/>
        </w:rPr>
        <w:t>(</w:t>
      </w:r>
      <w:r w:rsidR="00452573">
        <w:rPr>
          <w:rFonts w:ascii="Sylfaen" w:hAnsi="Sylfaen"/>
        </w:rPr>
        <w:t>ქირა</w:t>
      </w:r>
      <w:r w:rsidR="00FD7931" w:rsidRPr="001E205F">
        <w:rPr>
          <w:rFonts w:ascii="Sylfaen" w:hAnsi="Sylfaen"/>
        </w:rPr>
        <w:t>+</w:t>
      </w:r>
      <w:r w:rsidR="009935C7" w:rsidRPr="001E205F">
        <w:rPr>
          <w:rFonts w:ascii="Sylfaen" w:hAnsi="Sylfaen"/>
        </w:rPr>
        <w:t xml:space="preserve"> კომუნალური </w:t>
      </w:r>
      <w:r w:rsidR="00FD7931" w:rsidRPr="001E205F">
        <w:rPr>
          <w:rFonts w:ascii="Sylfaen" w:hAnsi="Sylfaen"/>
        </w:rPr>
        <w:t>ხარჯები</w:t>
      </w:r>
      <w:r w:rsidR="00452573" w:rsidRPr="00F12A6A">
        <w:rPr>
          <w:rFonts w:ascii="Sylfaen" w:hAnsi="Sylfaen"/>
        </w:rPr>
        <w:t xml:space="preserve">) / </w:t>
      </w:r>
      <w:r w:rsidR="00D13AFB" w:rsidRPr="00F12A6A">
        <w:rPr>
          <w:rFonts w:ascii="Sylfaen" w:hAnsi="Sylfaen"/>
        </w:rPr>
        <w:t>შემოსავალი)</w:t>
      </w:r>
      <w:r w:rsidR="00D13AFB" w:rsidRPr="001E205F">
        <w:rPr>
          <w:rFonts w:ascii="Sylfaen" w:hAnsi="Sylfaen"/>
        </w:rPr>
        <w:t xml:space="preserve"> მიღმა</w:t>
      </w:r>
      <w:r w:rsidR="007060CA" w:rsidRPr="001E205F">
        <w:rPr>
          <w:rFonts w:ascii="Sylfaen" w:hAnsi="Sylfaen"/>
        </w:rPr>
        <w:t xml:space="preserve"> მყოფი შინამეურნეობების წილი სოფლ</w:t>
      </w:r>
      <w:r w:rsidR="00D54436">
        <w:rPr>
          <w:rFonts w:ascii="Sylfaen" w:hAnsi="Sylfaen"/>
          <w:lang w:val="ka-GE"/>
        </w:rPr>
        <w:t>ად</w:t>
      </w:r>
      <w:r w:rsidR="00427BA2">
        <w:rPr>
          <w:rFonts w:ascii="Sylfaen" w:hAnsi="Sylfaen"/>
          <w:lang w:val="ka-GE"/>
        </w:rPr>
        <w:t xml:space="preserve"> </w:t>
      </w:r>
      <w:r w:rsidR="00D13AFB">
        <w:rPr>
          <w:rFonts w:ascii="Sylfaen" w:hAnsi="Sylfaen"/>
          <w:lang w:val="ka-GE"/>
        </w:rPr>
        <w:t>–</w:t>
      </w:r>
      <w:r w:rsidR="008A7238" w:rsidRPr="001E205F">
        <w:rPr>
          <w:rFonts w:ascii="Sylfaen" w:hAnsi="Sylfaen"/>
        </w:rPr>
        <w:t xml:space="preserve"> </w:t>
      </w:r>
      <w:r w:rsidR="008A7238">
        <w:rPr>
          <w:rFonts w:ascii="Sylfaen" w:hAnsi="Sylfaen"/>
        </w:rPr>
        <w:t>შემოსავლის განაწილების კვარტილ</w:t>
      </w:r>
      <w:r w:rsidR="008A7238" w:rsidRPr="001E205F">
        <w:rPr>
          <w:rFonts w:ascii="Sylfaen" w:hAnsi="Sylfaen"/>
        </w:rPr>
        <w:t>ების</w:t>
      </w:r>
      <w:r w:rsidR="008A7238">
        <w:rPr>
          <w:rFonts w:ascii="Sylfaen" w:hAnsi="Sylfaen"/>
        </w:rPr>
        <w:t xml:space="preserve"> მიხედვით</w:t>
      </w:r>
    </w:p>
    <w:p w14:paraId="791D78E2" w14:textId="30A09C09" w:rsidR="00F12A6A" w:rsidRDefault="008A7238" w:rsidP="00D13AFB">
      <w:pPr>
        <w:spacing w:after="0"/>
        <w:rPr>
          <w:rFonts w:ascii="Sylfaen" w:hAnsi="Sylfaen"/>
          <w:i/>
          <w:iCs/>
          <w:color w:val="44546A" w:themeColor="text2"/>
          <w:sz w:val="18"/>
          <w:szCs w:val="18"/>
        </w:rPr>
      </w:pPr>
      <w:r>
        <w:rPr>
          <w:noProof/>
        </w:rPr>
        <w:drawing>
          <wp:inline distT="0" distB="0" distL="0" distR="0" wp14:anchorId="1FF2435C" wp14:editId="72AEA617">
            <wp:extent cx="6193536" cy="3401568"/>
            <wp:effectExtent l="0" t="0" r="17145" b="8890"/>
            <wp:docPr id="172" name="Chart 17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42F06887" w14:textId="4AE67FA1" w:rsidR="00C43270" w:rsidRPr="00374979" w:rsidRDefault="00ED542B" w:rsidP="00A90210">
      <w:pPr>
        <w:spacing w:after="240" w:line="276" w:lineRule="auto"/>
        <w:jc w:val="both"/>
        <w:rPr>
          <w:rFonts w:ascii="Sylfaen" w:hAnsi="Sylfaen" w:cstheme="minorHAnsi"/>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52AAFB9" w14:textId="5BB30E0E" w:rsidR="00420294" w:rsidRPr="007060CA" w:rsidRDefault="007060CA" w:rsidP="00EA4685">
      <w:pPr>
        <w:spacing w:after="240" w:line="240" w:lineRule="auto"/>
        <w:jc w:val="both"/>
        <w:rPr>
          <w:rFonts w:ascii="Sylfaen" w:hAnsi="Sylfaen" w:cstheme="minorHAnsi"/>
          <w:lang w:val="ka-GE"/>
        </w:rPr>
      </w:pPr>
      <w:r>
        <w:rPr>
          <w:rFonts w:ascii="Sylfaen" w:hAnsi="Sylfaen" w:cstheme="minorHAnsi"/>
          <w:lang w:val="ka-GE"/>
        </w:rPr>
        <w:t>გაფართოებული</w:t>
      </w:r>
      <w:r w:rsidR="00FD6664">
        <w:rPr>
          <w:rFonts w:ascii="Sylfaen" w:hAnsi="Sylfaen" w:cstheme="minorHAnsi"/>
          <w:lang w:val="ka-GE"/>
        </w:rPr>
        <w:t xml:space="preserve"> ჩრდილოვანი არახელმისაწვდომობის </w:t>
      </w:r>
      <w:r w:rsidR="008B6C2A">
        <w:rPr>
          <w:rFonts w:ascii="Sylfaen" w:hAnsi="Sylfaen" w:cstheme="minorHAnsi"/>
          <w:lang w:val="ka-GE"/>
        </w:rPr>
        <w:t xml:space="preserve">შესახებ </w:t>
      </w:r>
      <w:r w:rsidR="00FD6664">
        <w:rPr>
          <w:rFonts w:ascii="Sylfaen" w:hAnsi="Sylfaen" w:cstheme="minorHAnsi"/>
          <w:lang w:val="ka-GE"/>
        </w:rPr>
        <w:t>დისაგრეგირებული</w:t>
      </w:r>
      <w:r w:rsidR="004F3F94">
        <w:rPr>
          <w:rFonts w:ascii="Sylfaen" w:hAnsi="Sylfaen" w:cstheme="minorHAnsi"/>
          <w:lang w:val="ka-GE"/>
        </w:rPr>
        <w:t xml:space="preserve"> </w:t>
      </w:r>
      <w:r w:rsidR="00FD6664">
        <w:rPr>
          <w:rFonts w:ascii="Sylfaen" w:hAnsi="Sylfaen" w:cstheme="minorHAnsi"/>
          <w:lang w:val="ka-GE"/>
        </w:rPr>
        <w:t>ანალიზის</w:t>
      </w:r>
      <w:r>
        <w:rPr>
          <w:rFonts w:ascii="Sylfaen" w:hAnsi="Sylfaen" w:cstheme="minorHAnsi"/>
          <w:lang w:val="ka-GE"/>
        </w:rPr>
        <w:t xml:space="preserve"> </w:t>
      </w:r>
      <w:r w:rsidR="00FD6664">
        <w:rPr>
          <w:rFonts w:ascii="Sylfaen" w:hAnsi="Sylfaen" w:cstheme="minorHAnsi"/>
          <w:lang w:val="ka-GE"/>
        </w:rPr>
        <w:t>(შემოსავლის მიხედვით</w:t>
      </w:r>
      <w:r>
        <w:rPr>
          <w:rFonts w:ascii="Sylfaen" w:hAnsi="Sylfaen" w:cstheme="minorHAnsi"/>
          <w:lang w:val="ka-GE"/>
        </w:rPr>
        <w:t xml:space="preserve">) </w:t>
      </w:r>
      <w:r w:rsidR="00FD6664">
        <w:rPr>
          <w:rFonts w:ascii="Sylfaen" w:hAnsi="Sylfaen" w:cstheme="minorHAnsi"/>
          <w:lang w:val="ka-GE"/>
        </w:rPr>
        <w:t>გრაფიკები</w:t>
      </w:r>
      <w:r w:rsidR="008B6C2A">
        <w:rPr>
          <w:rFonts w:ascii="Sylfaen" w:hAnsi="Sylfaen" w:cstheme="minorHAnsi"/>
          <w:lang w:val="ka-GE"/>
        </w:rPr>
        <w:t xml:space="preserve">ს განხილვა ამ ნაწილში არ არის წარმოდგენილი </w:t>
      </w:r>
      <w:r w:rsidR="004F3F94" w:rsidRPr="007060CA">
        <w:rPr>
          <w:rFonts w:ascii="Sylfaen" w:hAnsi="Sylfaen" w:cstheme="minorHAnsi"/>
          <w:lang w:val="ka-GE"/>
        </w:rPr>
        <w:t>(</w:t>
      </w:r>
      <w:r w:rsidR="008B6C2A">
        <w:rPr>
          <w:rFonts w:ascii="Sylfaen" w:hAnsi="Sylfaen" w:cstheme="minorHAnsi"/>
          <w:lang w:val="ka-GE"/>
        </w:rPr>
        <w:t xml:space="preserve">გრაფიკები </w:t>
      </w:r>
      <w:r w:rsidR="00FD6664" w:rsidRPr="007060CA">
        <w:rPr>
          <w:rFonts w:ascii="Sylfaen" w:hAnsi="Sylfaen" w:cstheme="minorHAnsi"/>
          <w:lang w:val="ka-GE"/>
        </w:rPr>
        <w:t>დანართ</w:t>
      </w:r>
      <w:r w:rsidR="006B1BEB">
        <w:rPr>
          <w:rFonts w:ascii="Sylfaen" w:hAnsi="Sylfaen" w:cstheme="minorHAnsi"/>
          <w:lang w:val="ka-GE"/>
        </w:rPr>
        <w:t>შია მოცემულ</w:t>
      </w:r>
      <w:r w:rsidR="008B6C2A">
        <w:rPr>
          <w:rFonts w:ascii="Sylfaen" w:hAnsi="Sylfaen" w:cstheme="minorHAnsi"/>
          <w:lang w:val="ka-GE"/>
        </w:rPr>
        <w:t>ი</w:t>
      </w:r>
      <w:r w:rsidR="004F3F94" w:rsidRPr="007060CA">
        <w:rPr>
          <w:rFonts w:ascii="Sylfaen" w:hAnsi="Sylfaen" w:cstheme="minorHAnsi"/>
          <w:lang w:val="ka-GE"/>
        </w:rPr>
        <w:t>), რადგან მათი ანალიზი</w:t>
      </w:r>
      <w:r w:rsidR="008B6C2A">
        <w:rPr>
          <w:rFonts w:ascii="Sylfaen" w:hAnsi="Sylfaen" w:cstheme="minorHAnsi"/>
          <w:lang w:val="ka-GE"/>
        </w:rPr>
        <w:t>ს</w:t>
      </w:r>
      <w:r w:rsidR="004F3F94" w:rsidRPr="007060CA">
        <w:rPr>
          <w:rFonts w:ascii="Sylfaen" w:hAnsi="Sylfaen" w:cstheme="minorHAnsi"/>
          <w:lang w:val="ka-GE"/>
        </w:rPr>
        <w:t xml:space="preserve">  </w:t>
      </w:r>
      <w:r w:rsidR="00FD6664" w:rsidRPr="007060CA">
        <w:rPr>
          <w:rFonts w:ascii="Sylfaen" w:hAnsi="Sylfaen" w:cstheme="minorHAnsi"/>
          <w:lang w:val="ka-GE"/>
        </w:rPr>
        <w:t>მსგავს</w:t>
      </w:r>
      <w:r w:rsidR="004F3F94" w:rsidRPr="007060CA">
        <w:rPr>
          <w:rFonts w:ascii="Sylfaen" w:hAnsi="Sylfaen" w:cstheme="minorHAnsi"/>
          <w:lang w:val="ka-GE"/>
        </w:rPr>
        <w:t xml:space="preserve"> </w:t>
      </w:r>
      <w:r w:rsidR="006B1BEB">
        <w:rPr>
          <w:rFonts w:ascii="Sylfaen" w:hAnsi="Sylfaen" w:cstheme="minorHAnsi"/>
          <w:lang w:val="ka-GE"/>
        </w:rPr>
        <w:t>შედეგ</w:t>
      </w:r>
      <w:r w:rsidR="008B6C2A">
        <w:rPr>
          <w:rFonts w:ascii="Sylfaen" w:hAnsi="Sylfaen" w:cstheme="minorHAnsi"/>
          <w:lang w:val="ka-GE"/>
        </w:rPr>
        <w:t>ებ</w:t>
      </w:r>
      <w:r w:rsidR="006B1BEB">
        <w:rPr>
          <w:rFonts w:ascii="Sylfaen" w:hAnsi="Sylfaen" w:cstheme="minorHAnsi"/>
          <w:lang w:val="ka-GE"/>
        </w:rPr>
        <w:t>ს იძლევა</w:t>
      </w:r>
      <w:r w:rsidR="004F3F94" w:rsidRPr="007060CA">
        <w:rPr>
          <w:rFonts w:ascii="Sylfaen" w:hAnsi="Sylfaen" w:cstheme="minorHAnsi"/>
          <w:lang w:val="ka-GE"/>
        </w:rPr>
        <w:t>.</w:t>
      </w:r>
    </w:p>
    <w:p w14:paraId="02446837" w14:textId="02AFEB98" w:rsidR="008B6C2A" w:rsidRDefault="008B6C2A" w:rsidP="00EA4685">
      <w:pPr>
        <w:spacing w:after="240" w:line="240" w:lineRule="auto"/>
        <w:jc w:val="both"/>
        <w:rPr>
          <w:rFonts w:ascii="Sylfaen" w:hAnsi="Sylfaen" w:cstheme="minorHAnsi"/>
          <w:lang w:val="ka-GE"/>
        </w:rPr>
      </w:pPr>
      <w:r>
        <w:rPr>
          <w:rFonts w:ascii="Sylfaen" w:hAnsi="Sylfaen" w:cstheme="minorHAnsi"/>
          <w:lang w:val="ka-GE"/>
        </w:rPr>
        <w:t>ასევე, არ არის განხილული გრაფიკები, რომლებიც შეეხებათ იძულებით გადაადგილებულ პირებს, შინამეურნეობებს ქალის მეთარურობით და ოჯახებს, რომელთა წევრებიც არიან შშმ პირები. აღნიშნული კატეგორიებისთვის საცხოვრებლის ხელიმ</w:t>
      </w:r>
      <w:r w:rsidR="00BF64A7">
        <w:rPr>
          <w:rFonts w:ascii="Sylfaen" w:hAnsi="Sylfaen" w:cstheme="minorHAnsi"/>
          <w:lang w:val="ka-GE"/>
        </w:rPr>
        <w:t>ისა</w:t>
      </w:r>
      <w:r>
        <w:rPr>
          <w:rFonts w:ascii="Sylfaen" w:hAnsi="Sylfaen" w:cstheme="minorHAnsi"/>
          <w:lang w:val="ka-GE"/>
        </w:rPr>
        <w:t>წვ</w:t>
      </w:r>
      <w:r w:rsidR="00BF64A7">
        <w:rPr>
          <w:rFonts w:ascii="Sylfaen" w:hAnsi="Sylfaen" w:cstheme="minorHAnsi"/>
          <w:lang w:val="ka-GE"/>
        </w:rPr>
        <w:t>დ</w:t>
      </w:r>
      <w:r>
        <w:rPr>
          <w:rFonts w:ascii="Sylfaen" w:hAnsi="Sylfaen" w:cstheme="minorHAnsi"/>
          <w:lang w:val="ka-GE"/>
        </w:rPr>
        <w:t>ომობის ცვლილება მნიშვნელოვნად არ განხვავდება მთლიანი მოსახლეობის საერთო ტენდენციისგან (აბსოლუტური და შედარებითი მნიშვნელობით).</w:t>
      </w:r>
    </w:p>
    <w:p w14:paraId="3BC3CB22" w14:textId="2DF5F035" w:rsidR="00332FCA" w:rsidRDefault="004828E8" w:rsidP="00EA4685">
      <w:pPr>
        <w:spacing w:after="240" w:line="240" w:lineRule="auto"/>
        <w:jc w:val="both"/>
        <w:rPr>
          <w:rFonts w:ascii="Sylfaen" w:hAnsi="Sylfaen" w:cstheme="minorHAnsi"/>
          <w:lang w:val="ka-GE"/>
        </w:rPr>
      </w:pPr>
      <w:r>
        <w:rPr>
          <w:rFonts w:ascii="Sylfaen" w:hAnsi="Sylfaen" w:cstheme="minorHAnsi"/>
          <w:lang w:val="ka-GE"/>
        </w:rPr>
        <w:lastRenderedPageBreak/>
        <w:t>ეთნიკურობის გათვალისწინებით არა</w:t>
      </w:r>
      <w:r w:rsidR="00332FCA">
        <w:rPr>
          <w:rFonts w:ascii="Sylfaen" w:hAnsi="Sylfaen" w:cstheme="minorHAnsi"/>
          <w:lang w:val="ka-GE"/>
        </w:rPr>
        <w:t>ხელმისაწვდომობის ტენდენციები მეტ ყურადღებას იმსახურებს. ქირისა და შემოსავლის ფარდობ</w:t>
      </w:r>
      <w:r w:rsidR="00F05659">
        <w:rPr>
          <w:rFonts w:ascii="Sylfaen" w:hAnsi="Sylfaen" w:cstheme="minorHAnsi"/>
          <w:lang w:val="ka-GE"/>
        </w:rPr>
        <w:t>ის გათვალისწინებით</w:t>
      </w:r>
      <w:r w:rsidR="00332FCA">
        <w:rPr>
          <w:rFonts w:ascii="Sylfaen" w:hAnsi="Sylfaen" w:cstheme="minorHAnsi"/>
          <w:lang w:val="ka-GE"/>
        </w:rPr>
        <w:t xml:space="preserve">, ქალაქში მცხოვრებ ეთნიკურად </w:t>
      </w:r>
      <w:r w:rsidR="007060CA">
        <w:rPr>
          <w:rFonts w:ascii="Sylfaen" w:hAnsi="Sylfaen" w:cstheme="minorHAnsi"/>
          <w:lang w:val="ka-GE"/>
        </w:rPr>
        <w:t>ქართველ</w:t>
      </w:r>
      <w:r w:rsidR="00332FCA">
        <w:rPr>
          <w:rFonts w:ascii="Sylfaen" w:hAnsi="Sylfaen" w:cstheme="minorHAnsi"/>
          <w:lang w:val="ka-GE"/>
        </w:rPr>
        <w:t xml:space="preserve"> </w:t>
      </w:r>
      <w:r>
        <w:rPr>
          <w:rFonts w:ascii="Sylfaen" w:hAnsi="Sylfaen" w:cstheme="minorHAnsi"/>
          <w:lang w:val="ka-GE"/>
        </w:rPr>
        <w:t>ოჯახებთან შედარებით</w:t>
      </w:r>
      <w:r w:rsidR="00332FCA">
        <w:rPr>
          <w:rFonts w:ascii="Sylfaen" w:hAnsi="Sylfaen" w:cstheme="minorHAnsi"/>
          <w:lang w:val="ka-GE"/>
        </w:rPr>
        <w:t xml:space="preserve"> ეთნიკურად შერეული და არაქართველი </w:t>
      </w:r>
      <w:r>
        <w:rPr>
          <w:rFonts w:ascii="Sylfaen" w:hAnsi="Sylfaen" w:cstheme="minorHAnsi"/>
          <w:lang w:val="ka-GE"/>
        </w:rPr>
        <w:t>ოჯახების</w:t>
      </w:r>
      <w:r w:rsidR="00336790">
        <w:rPr>
          <w:rFonts w:ascii="Sylfaen" w:hAnsi="Sylfaen" w:cstheme="minorHAnsi"/>
          <w:lang w:val="ka-GE"/>
        </w:rPr>
        <w:t>თვის საცხოვრებლის</w:t>
      </w:r>
      <w:r>
        <w:rPr>
          <w:rFonts w:ascii="Sylfaen" w:hAnsi="Sylfaen" w:cstheme="minorHAnsi"/>
          <w:lang w:val="ka-GE"/>
        </w:rPr>
        <w:t xml:space="preserve"> არა</w:t>
      </w:r>
      <w:r w:rsidR="00332FCA">
        <w:rPr>
          <w:rFonts w:ascii="Sylfaen" w:hAnsi="Sylfaen" w:cstheme="minorHAnsi"/>
          <w:lang w:val="ka-GE"/>
        </w:rPr>
        <w:t>ხელმი</w:t>
      </w:r>
      <w:r>
        <w:rPr>
          <w:rFonts w:ascii="Sylfaen" w:hAnsi="Sylfaen" w:cstheme="minorHAnsi"/>
          <w:lang w:val="ka-GE"/>
        </w:rPr>
        <w:t xml:space="preserve">საწვდომობა </w:t>
      </w:r>
      <w:r w:rsidR="00332FCA">
        <w:rPr>
          <w:rFonts w:ascii="Sylfaen" w:hAnsi="Sylfaen" w:cstheme="minorHAnsi"/>
          <w:lang w:val="ka-GE"/>
        </w:rPr>
        <w:t xml:space="preserve">ისტორიულად დაბალია.  ეს შესაძლოა გამოწვეული იყოს მაღალი შემოსავლით, ქირის დაბალი საფასურით ან ორივეს კომბინაციით. </w:t>
      </w:r>
      <w:r w:rsidR="00336790">
        <w:rPr>
          <w:rFonts w:ascii="Sylfaen" w:hAnsi="Sylfaen" w:cstheme="minorHAnsi"/>
          <w:lang w:val="ka-GE"/>
        </w:rPr>
        <w:t xml:space="preserve">საცხოვრებლის </w:t>
      </w:r>
      <w:r w:rsidR="007060CA">
        <w:rPr>
          <w:rFonts w:ascii="Sylfaen" w:hAnsi="Sylfaen" w:cstheme="minorHAnsi"/>
          <w:lang w:val="ka-GE"/>
        </w:rPr>
        <w:t xml:space="preserve">არახელმისაწვდომობა </w:t>
      </w:r>
      <w:r w:rsidR="00332FCA">
        <w:rPr>
          <w:rFonts w:ascii="Sylfaen" w:hAnsi="Sylfaen" w:cstheme="minorHAnsi"/>
          <w:lang w:val="ka-GE"/>
        </w:rPr>
        <w:t xml:space="preserve">სოფლად მცხოვრები აღნიშნული ყველა კატეგორიის ოჯახებისთვის თითქმის ნულის ტოლია. </w:t>
      </w:r>
    </w:p>
    <w:p w14:paraId="16390629" w14:textId="388495E0" w:rsidR="008F3E6B" w:rsidRPr="001E205F" w:rsidRDefault="00941ACA" w:rsidP="00A90210">
      <w:pPr>
        <w:pStyle w:val="Caption"/>
        <w:spacing w:before="240" w:after="240" w:line="276" w:lineRule="auto"/>
        <w:rPr>
          <w:rFonts w:ascii="Sylfaen" w:hAnsi="Sylfaen"/>
          <w:lang w:val="ka-GE"/>
        </w:rPr>
      </w:pPr>
      <w:r>
        <w:rPr>
          <w:rFonts w:ascii="Sylfaen" w:hAnsi="Sylfaen"/>
        </w:rPr>
        <w:t xml:space="preserve">გრაფიკი 53: </w:t>
      </w:r>
      <w:r w:rsidR="007060CA" w:rsidRPr="007060CA">
        <w:rPr>
          <w:rFonts w:ascii="Sylfaen" w:hAnsi="Sylfaen"/>
        </w:rPr>
        <w:t xml:space="preserve">ხელმისაწვდომობის </w:t>
      </w:r>
      <w:r w:rsidR="00336790" w:rsidRPr="007060CA">
        <w:rPr>
          <w:rFonts w:ascii="Sylfaen" w:hAnsi="Sylfaen"/>
        </w:rPr>
        <w:t>ზღვ</w:t>
      </w:r>
      <w:r w:rsidR="00336790">
        <w:rPr>
          <w:rFonts w:ascii="Sylfaen" w:hAnsi="Sylfaen"/>
        </w:rPr>
        <w:t>ა</w:t>
      </w:r>
      <w:r w:rsidR="00336790" w:rsidRPr="007060CA">
        <w:rPr>
          <w:rFonts w:ascii="Sylfaen" w:hAnsi="Sylfaen"/>
        </w:rPr>
        <w:t>რს</w:t>
      </w:r>
      <w:r w:rsidR="00336790">
        <w:rPr>
          <w:rFonts w:ascii="Sylfaen" w:hAnsi="Sylfaen"/>
          <w:lang w:val="ka-GE"/>
        </w:rPr>
        <w:t xml:space="preserve"> </w:t>
      </w:r>
      <w:r w:rsidR="00336790">
        <w:rPr>
          <w:rFonts w:ascii="Sylfaen" w:hAnsi="Sylfaen"/>
        </w:rPr>
        <w:t>(</w:t>
      </w:r>
      <w:r w:rsidR="00250B46" w:rsidRPr="00F12A6A">
        <w:rPr>
          <w:rFonts w:ascii="Sylfaen" w:hAnsi="Sylfaen"/>
        </w:rPr>
        <w:t>ქირ</w:t>
      </w:r>
      <w:r w:rsidR="00250B46">
        <w:rPr>
          <w:rFonts w:ascii="Sylfaen" w:hAnsi="Sylfaen"/>
          <w:lang w:val="ka-GE"/>
        </w:rPr>
        <w:t>ა</w:t>
      </w:r>
      <w:r w:rsidR="00250B46" w:rsidRPr="00F12A6A">
        <w:rPr>
          <w:rFonts w:ascii="Sylfaen" w:hAnsi="Sylfaen"/>
        </w:rPr>
        <w:t xml:space="preserve">/ </w:t>
      </w:r>
      <w:r w:rsidR="00336790" w:rsidRPr="00F12A6A">
        <w:rPr>
          <w:rFonts w:ascii="Sylfaen" w:hAnsi="Sylfaen"/>
        </w:rPr>
        <w:t>შემოსავალი)</w:t>
      </w:r>
      <w:r w:rsidR="00336790" w:rsidRPr="00374979">
        <w:rPr>
          <w:rFonts w:ascii="Sylfaen" w:hAnsi="Sylfaen"/>
        </w:rPr>
        <w:t xml:space="preserve"> </w:t>
      </w:r>
      <w:r w:rsidR="00336790" w:rsidRPr="007060CA">
        <w:rPr>
          <w:rFonts w:ascii="Sylfaen" w:hAnsi="Sylfaen"/>
        </w:rPr>
        <w:t>მიღმა</w:t>
      </w:r>
      <w:r w:rsidR="007060CA" w:rsidRPr="007060CA">
        <w:rPr>
          <w:rFonts w:ascii="Sylfaen" w:hAnsi="Sylfaen"/>
        </w:rPr>
        <w:t xml:space="preserve"> მყოფი შინამეურნეობების წილი ქალაქ</w:t>
      </w:r>
      <w:r w:rsidR="009A6538">
        <w:rPr>
          <w:rFonts w:ascii="Sylfaen" w:hAnsi="Sylfaen"/>
          <w:lang w:val="ka-GE"/>
        </w:rPr>
        <w:t>ად</w:t>
      </w:r>
      <w:r w:rsidR="00336790">
        <w:rPr>
          <w:rFonts w:ascii="Sylfaen" w:hAnsi="Sylfaen"/>
          <w:lang w:val="ka-GE"/>
        </w:rPr>
        <w:t xml:space="preserve"> – </w:t>
      </w:r>
      <w:r>
        <w:rPr>
          <w:rFonts w:ascii="Sylfaen" w:hAnsi="Sylfaen"/>
        </w:rPr>
        <w:t>ეთნიკურობის მიხედვით</w:t>
      </w:r>
    </w:p>
    <w:p w14:paraId="31100A32" w14:textId="1A3CED58" w:rsidR="0021680A" w:rsidRPr="00374979" w:rsidRDefault="00500984" w:rsidP="00336790">
      <w:pPr>
        <w:pStyle w:val="Caption"/>
        <w:spacing w:before="240" w:after="0" w:line="276" w:lineRule="auto"/>
        <w:rPr>
          <w:rFonts w:ascii="Sylfaen" w:hAnsi="Sylfaen"/>
          <w:noProof/>
        </w:rPr>
      </w:pPr>
      <w:r>
        <w:rPr>
          <w:noProof/>
        </w:rPr>
        <w:drawing>
          <wp:inline distT="0" distB="0" distL="0" distR="0" wp14:anchorId="729B174C" wp14:editId="53A0321F">
            <wp:extent cx="6696075" cy="2762250"/>
            <wp:effectExtent l="0" t="0" r="9525" b="0"/>
            <wp:docPr id="174" name="Chart 17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50DDA0DB" w14:textId="2F14DE38" w:rsidR="0021680A"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DDD5B88" w14:textId="76556D1E" w:rsidR="007060CA" w:rsidRPr="00374979" w:rsidRDefault="00941ACA" w:rsidP="00A90210">
      <w:pPr>
        <w:pStyle w:val="Caption"/>
        <w:spacing w:before="240" w:after="240" w:line="276" w:lineRule="auto"/>
        <w:rPr>
          <w:rFonts w:ascii="Sylfaen" w:hAnsi="Sylfaen"/>
        </w:rPr>
      </w:pPr>
      <w:r>
        <w:rPr>
          <w:rFonts w:ascii="Sylfaen" w:hAnsi="Sylfaen"/>
        </w:rPr>
        <w:t>გრაფიკი</w:t>
      </w:r>
      <w:r w:rsidR="0021680A"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54</w:t>
      </w:r>
      <w:r w:rsidR="009E6455" w:rsidRPr="00374979">
        <w:rPr>
          <w:rFonts w:ascii="Sylfaen" w:hAnsi="Sylfaen"/>
          <w:noProof/>
        </w:rPr>
        <w:fldChar w:fldCharType="end"/>
      </w:r>
      <w:r w:rsidR="0021680A" w:rsidRPr="00374979">
        <w:rPr>
          <w:rFonts w:ascii="Sylfaen" w:hAnsi="Sylfaen"/>
        </w:rPr>
        <w:t xml:space="preserve">: </w:t>
      </w:r>
      <w:r w:rsidR="007060CA" w:rsidRPr="007060CA">
        <w:rPr>
          <w:rFonts w:ascii="Sylfaen" w:hAnsi="Sylfaen"/>
        </w:rPr>
        <w:t>ხელმისაწვდომობის ზღვ</w:t>
      </w:r>
      <w:r w:rsidR="00292225">
        <w:rPr>
          <w:rFonts w:ascii="Sylfaen" w:hAnsi="Sylfaen"/>
        </w:rPr>
        <w:t>ა</w:t>
      </w:r>
      <w:r w:rsidR="007060CA" w:rsidRPr="007060CA">
        <w:rPr>
          <w:rFonts w:ascii="Sylfaen" w:hAnsi="Sylfaen"/>
        </w:rPr>
        <w:t>რს მიღმა</w:t>
      </w:r>
      <w:r w:rsidR="009A6538">
        <w:rPr>
          <w:rFonts w:ascii="Sylfaen" w:hAnsi="Sylfaen"/>
          <w:lang w:val="ka-GE"/>
        </w:rPr>
        <w:t xml:space="preserve"> </w:t>
      </w:r>
      <w:r w:rsidR="009A6538">
        <w:rPr>
          <w:rFonts w:ascii="Sylfaen" w:hAnsi="Sylfaen"/>
        </w:rPr>
        <w:t>(</w:t>
      </w:r>
      <w:r w:rsidR="009A6538" w:rsidRPr="00F12A6A">
        <w:rPr>
          <w:rFonts w:ascii="Sylfaen" w:hAnsi="Sylfaen"/>
        </w:rPr>
        <w:t>ქირ</w:t>
      </w:r>
      <w:r w:rsidR="009A6538">
        <w:rPr>
          <w:rFonts w:ascii="Sylfaen" w:hAnsi="Sylfaen"/>
          <w:lang w:val="ka-GE"/>
        </w:rPr>
        <w:t>ა</w:t>
      </w:r>
      <w:r w:rsidR="009A6538" w:rsidRPr="00F12A6A">
        <w:rPr>
          <w:rFonts w:ascii="Sylfaen" w:hAnsi="Sylfaen"/>
        </w:rPr>
        <w:t xml:space="preserve">/ </w:t>
      </w:r>
      <w:r w:rsidR="00336790" w:rsidRPr="00F12A6A">
        <w:rPr>
          <w:rFonts w:ascii="Sylfaen" w:hAnsi="Sylfaen"/>
        </w:rPr>
        <w:t>შემოსავალი)</w:t>
      </w:r>
      <w:r w:rsidR="00336790" w:rsidRPr="00374979">
        <w:rPr>
          <w:rFonts w:ascii="Sylfaen" w:hAnsi="Sylfaen"/>
        </w:rPr>
        <w:t xml:space="preserve"> </w:t>
      </w:r>
      <w:r w:rsidR="00336790" w:rsidRPr="007060CA">
        <w:rPr>
          <w:rFonts w:ascii="Sylfaen" w:hAnsi="Sylfaen"/>
        </w:rPr>
        <w:t>მყოფი</w:t>
      </w:r>
      <w:r w:rsidR="007060CA" w:rsidRPr="007060CA">
        <w:rPr>
          <w:rFonts w:ascii="Sylfaen" w:hAnsi="Sylfaen"/>
        </w:rPr>
        <w:t xml:space="preserve"> შინამეურნეობების წილი </w:t>
      </w:r>
      <w:r w:rsidR="007060CA">
        <w:rPr>
          <w:rFonts w:ascii="Sylfaen" w:hAnsi="Sylfaen"/>
          <w:lang w:val="ka-GE"/>
        </w:rPr>
        <w:t>სოფლ</w:t>
      </w:r>
      <w:r w:rsidR="00964D39">
        <w:rPr>
          <w:rFonts w:ascii="Sylfaen" w:hAnsi="Sylfaen"/>
          <w:lang w:val="ka-GE"/>
        </w:rPr>
        <w:t>ად</w:t>
      </w:r>
      <w:r w:rsidR="00336790">
        <w:rPr>
          <w:rFonts w:ascii="Sylfaen" w:hAnsi="Sylfaen"/>
          <w:lang w:val="ka-GE"/>
        </w:rPr>
        <w:t xml:space="preserve"> – </w:t>
      </w:r>
      <w:r w:rsidR="007060CA">
        <w:rPr>
          <w:rFonts w:ascii="Sylfaen" w:hAnsi="Sylfaen"/>
        </w:rPr>
        <w:t xml:space="preserve">ეთნიკურობის მიხედვით </w:t>
      </w:r>
    </w:p>
    <w:p w14:paraId="4789F83E" w14:textId="72301EA1" w:rsidR="0021680A" w:rsidRPr="00374979" w:rsidRDefault="00964D39" w:rsidP="00336790">
      <w:pPr>
        <w:spacing w:after="0" w:line="276" w:lineRule="auto"/>
        <w:jc w:val="both"/>
        <w:rPr>
          <w:rFonts w:ascii="Sylfaen" w:hAnsi="Sylfaen" w:cstheme="minorHAnsi"/>
        </w:rPr>
      </w:pPr>
      <w:r>
        <w:rPr>
          <w:noProof/>
        </w:rPr>
        <w:drawing>
          <wp:inline distT="0" distB="0" distL="0" distR="0" wp14:anchorId="197F89FB" wp14:editId="28CCE6DC">
            <wp:extent cx="6819900" cy="2714625"/>
            <wp:effectExtent l="0" t="0" r="0" b="9525"/>
            <wp:docPr id="175" name="Chart 17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11AB06DC" w14:textId="77777777" w:rsidR="00EB1392"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1B8C58D" w14:textId="662AC3EB" w:rsidR="00963085" w:rsidRDefault="0038679D" w:rsidP="00A90210">
      <w:pPr>
        <w:spacing w:after="240" w:line="276" w:lineRule="auto"/>
        <w:jc w:val="both"/>
        <w:rPr>
          <w:rFonts w:ascii="Sylfaen" w:hAnsi="Sylfaen" w:cstheme="minorHAnsi"/>
          <w:lang w:val="ka-GE"/>
        </w:rPr>
      </w:pPr>
      <w:r>
        <w:rPr>
          <w:rFonts w:ascii="Sylfaen" w:hAnsi="Sylfaen" w:cstheme="minorHAnsi"/>
          <w:lang w:val="ka-GE"/>
        </w:rPr>
        <w:t xml:space="preserve">მდგომარეობა </w:t>
      </w:r>
      <w:r w:rsidR="007060CA">
        <w:rPr>
          <w:rFonts w:ascii="Sylfaen" w:hAnsi="Sylfaen" w:cstheme="minorHAnsi"/>
          <w:lang w:val="ka-GE"/>
        </w:rPr>
        <w:t>არსები</w:t>
      </w:r>
      <w:r w:rsidR="004828E8">
        <w:rPr>
          <w:rFonts w:ascii="Sylfaen" w:hAnsi="Sylfaen" w:cstheme="minorHAnsi"/>
          <w:lang w:val="ka-GE"/>
        </w:rPr>
        <w:t>თად</w:t>
      </w:r>
      <w:r>
        <w:rPr>
          <w:rFonts w:ascii="Sylfaen" w:hAnsi="Sylfaen" w:cstheme="minorHAnsi"/>
          <w:lang w:val="ka-GE"/>
        </w:rPr>
        <w:t xml:space="preserve"> იცვლება </w:t>
      </w:r>
      <w:r w:rsidR="004828E8">
        <w:rPr>
          <w:rFonts w:ascii="Sylfaen" w:hAnsi="Sylfaen" w:cstheme="minorHAnsi"/>
          <w:lang w:val="ka-GE"/>
        </w:rPr>
        <w:t>თუ არა</w:t>
      </w:r>
      <w:r>
        <w:rPr>
          <w:rFonts w:ascii="Sylfaen" w:hAnsi="Sylfaen" w:cstheme="minorHAnsi"/>
          <w:lang w:val="ka-GE"/>
        </w:rPr>
        <w:t>ხელმისაწვდომ</w:t>
      </w:r>
      <w:r w:rsidR="007060CA">
        <w:rPr>
          <w:rFonts w:ascii="Sylfaen" w:hAnsi="Sylfaen" w:cstheme="minorHAnsi"/>
          <w:lang w:val="ka-GE"/>
        </w:rPr>
        <w:t>ობა</w:t>
      </w:r>
      <w:r>
        <w:rPr>
          <w:rFonts w:ascii="Sylfaen" w:hAnsi="Sylfaen" w:cstheme="minorHAnsi"/>
          <w:lang w:val="ka-GE"/>
        </w:rPr>
        <w:t>ს</w:t>
      </w:r>
      <w:r w:rsidR="004828E8">
        <w:rPr>
          <w:rFonts w:ascii="Sylfaen" w:hAnsi="Sylfaen" w:cstheme="minorHAnsi"/>
          <w:lang w:val="ka-GE"/>
        </w:rPr>
        <w:t xml:space="preserve"> </w:t>
      </w:r>
      <w:r>
        <w:rPr>
          <w:rFonts w:ascii="Sylfaen" w:hAnsi="Sylfaen" w:cstheme="minorHAnsi"/>
          <w:lang w:val="ka-GE"/>
        </w:rPr>
        <w:t xml:space="preserve">უფრო </w:t>
      </w:r>
      <w:r w:rsidR="004828E8">
        <w:rPr>
          <w:rFonts w:ascii="Sylfaen" w:hAnsi="Sylfaen" w:cstheme="minorHAnsi"/>
          <w:lang w:val="ka-GE"/>
        </w:rPr>
        <w:t>ვრცელ</w:t>
      </w:r>
      <w:r w:rsidR="00292225">
        <w:rPr>
          <w:rFonts w:ascii="Sylfaen" w:hAnsi="Sylfaen" w:cstheme="minorHAnsi"/>
          <w:lang w:val="ka-GE"/>
        </w:rPr>
        <w:t>ი</w:t>
      </w:r>
      <w:r>
        <w:rPr>
          <w:rFonts w:ascii="Sylfaen" w:hAnsi="Sylfaen" w:cstheme="minorHAnsi"/>
          <w:lang w:val="ka-GE"/>
        </w:rPr>
        <w:t xml:space="preserve"> </w:t>
      </w:r>
      <w:r w:rsidR="00292225">
        <w:rPr>
          <w:rFonts w:ascii="Sylfaen" w:hAnsi="Sylfaen" w:cstheme="minorHAnsi"/>
          <w:lang w:val="ka-GE"/>
        </w:rPr>
        <w:t>განსაზღვრების მიხედვით</w:t>
      </w:r>
      <w:r w:rsidR="00963085">
        <w:rPr>
          <w:rFonts w:ascii="Sylfaen" w:hAnsi="Sylfaen" w:cstheme="minorHAnsi"/>
          <w:lang w:val="ka-GE"/>
        </w:rPr>
        <w:t xml:space="preserve"> </w:t>
      </w:r>
      <w:r w:rsidR="007060CA">
        <w:rPr>
          <w:rFonts w:ascii="Sylfaen" w:hAnsi="Sylfaen" w:cstheme="minorHAnsi"/>
          <w:lang w:val="ka-GE"/>
        </w:rPr>
        <w:t>გან</w:t>
      </w:r>
      <w:r w:rsidR="00336790">
        <w:rPr>
          <w:rFonts w:ascii="Sylfaen" w:hAnsi="Sylfaen" w:cstheme="minorHAnsi"/>
          <w:lang w:val="ka-GE"/>
        </w:rPr>
        <w:t>ვიხილავთ</w:t>
      </w:r>
      <w:r>
        <w:rPr>
          <w:rFonts w:ascii="Sylfaen" w:hAnsi="Sylfaen" w:cstheme="minorHAnsi"/>
          <w:lang w:val="ka-GE"/>
        </w:rPr>
        <w:t xml:space="preserve">, </w:t>
      </w:r>
      <w:r w:rsidR="004828E8">
        <w:rPr>
          <w:rFonts w:ascii="Sylfaen" w:hAnsi="Sylfaen" w:cstheme="minorHAnsi"/>
          <w:lang w:val="ka-GE"/>
        </w:rPr>
        <w:t>როდესაც</w:t>
      </w:r>
      <w:r>
        <w:rPr>
          <w:rFonts w:ascii="Sylfaen" w:hAnsi="Sylfaen" w:cstheme="minorHAnsi"/>
          <w:lang w:val="ka-GE"/>
        </w:rPr>
        <w:t xml:space="preserve"> ქირას ემატება კომუნალური ხარჯები. ამ მაჩვენებლის </w:t>
      </w:r>
      <w:r w:rsidR="00336790">
        <w:rPr>
          <w:rFonts w:ascii="Sylfaen" w:hAnsi="Sylfaen" w:cstheme="minorHAnsi"/>
          <w:lang w:val="ka-GE"/>
        </w:rPr>
        <w:t>მიხედვით,</w:t>
      </w:r>
      <w:r>
        <w:rPr>
          <w:rFonts w:ascii="Sylfaen" w:hAnsi="Sylfaen" w:cstheme="minorHAnsi"/>
          <w:lang w:val="ka-GE"/>
        </w:rPr>
        <w:t xml:space="preserve"> ქალაქში მცხოვრები </w:t>
      </w:r>
      <w:r w:rsidR="007060CA">
        <w:rPr>
          <w:rFonts w:ascii="Sylfaen" w:hAnsi="Sylfaen" w:cstheme="minorHAnsi"/>
          <w:lang w:val="ka-GE"/>
        </w:rPr>
        <w:t>ეთნიკურად</w:t>
      </w:r>
      <w:r>
        <w:rPr>
          <w:rFonts w:ascii="Sylfaen" w:hAnsi="Sylfaen" w:cstheme="minorHAnsi"/>
          <w:lang w:val="ka-GE"/>
        </w:rPr>
        <w:t xml:space="preserve"> </w:t>
      </w:r>
      <w:r w:rsidR="004828E8">
        <w:rPr>
          <w:rFonts w:ascii="Sylfaen" w:hAnsi="Sylfaen" w:cstheme="minorHAnsi"/>
          <w:lang w:val="ka-GE"/>
        </w:rPr>
        <w:t>არაქართველ</w:t>
      </w:r>
      <w:r w:rsidR="00963085">
        <w:rPr>
          <w:rFonts w:ascii="Sylfaen" w:hAnsi="Sylfaen" w:cstheme="minorHAnsi"/>
          <w:lang w:val="ka-GE"/>
        </w:rPr>
        <w:t xml:space="preserve">ი ოჯახების </w:t>
      </w:r>
      <w:r>
        <w:rPr>
          <w:rFonts w:ascii="Sylfaen" w:hAnsi="Sylfaen" w:cstheme="minorHAnsi"/>
          <w:lang w:val="ka-GE"/>
        </w:rPr>
        <w:t xml:space="preserve">საცხოვრისზე </w:t>
      </w:r>
      <w:r w:rsidR="004828E8">
        <w:rPr>
          <w:rFonts w:ascii="Sylfaen" w:hAnsi="Sylfaen" w:cstheme="minorHAnsi"/>
          <w:lang w:val="ka-GE"/>
        </w:rPr>
        <w:t>არა</w:t>
      </w:r>
      <w:r>
        <w:rPr>
          <w:rFonts w:ascii="Sylfaen" w:hAnsi="Sylfaen" w:cstheme="minorHAnsi"/>
          <w:lang w:val="ka-GE"/>
        </w:rPr>
        <w:t xml:space="preserve">ხელმისაწვდომობა </w:t>
      </w:r>
      <w:r w:rsidR="00963085">
        <w:rPr>
          <w:rFonts w:ascii="Sylfaen" w:hAnsi="Sylfaen" w:cstheme="minorHAnsi"/>
          <w:lang w:val="ka-GE"/>
        </w:rPr>
        <w:lastRenderedPageBreak/>
        <w:t xml:space="preserve">ისტორიულად </w:t>
      </w:r>
      <w:r w:rsidR="00336790">
        <w:rPr>
          <w:rFonts w:ascii="Sylfaen" w:hAnsi="Sylfaen" w:cstheme="minorHAnsi"/>
          <w:lang w:val="ka-GE"/>
        </w:rPr>
        <w:t>მაღალია</w:t>
      </w:r>
      <w:r w:rsidR="00963085">
        <w:rPr>
          <w:rFonts w:ascii="Sylfaen" w:hAnsi="Sylfaen" w:cstheme="minorHAnsi"/>
          <w:lang w:val="ka-GE"/>
        </w:rPr>
        <w:t>, რაც ბოლო ორი წლის განმავლობაში სხვა ორი ჯგუფის</w:t>
      </w:r>
      <w:r w:rsidR="00336790">
        <w:rPr>
          <w:rFonts w:ascii="Sylfaen" w:hAnsi="Sylfaen" w:cstheme="minorHAnsi"/>
          <w:lang w:val="ka-GE"/>
        </w:rPr>
        <w:t>თვის საცხოვრებლის ხელმისაწვდომობის</w:t>
      </w:r>
      <w:r w:rsidR="00963085">
        <w:rPr>
          <w:rFonts w:ascii="Sylfaen" w:hAnsi="Sylfaen" w:cstheme="minorHAnsi"/>
          <w:lang w:val="ka-GE"/>
        </w:rPr>
        <w:t xml:space="preserve"> დონეს </w:t>
      </w:r>
      <w:r w:rsidR="00336790">
        <w:rPr>
          <w:rFonts w:ascii="Sylfaen" w:hAnsi="Sylfaen" w:cstheme="minorHAnsi"/>
          <w:lang w:val="ka-GE"/>
        </w:rPr>
        <w:t>უახლოვდება</w:t>
      </w:r>
      <w:r w:rsidR="00963085">
        <w:rPr>
          <w:rFonts w:ascii="Sylfaen" w:hAnsi="Sylfaen" w:cstheme="minorHAnsi"/>
          <w:lang w:val="ka-GE"/>
        </w:rPr>
        <w:t>. იმ</w:t>
      </w:r>
      <w:r w:rsidR="00F55670">
        <w:rPr>
          <w:rFonts w:ascii="Sylfaen" w:hAnsi="Sylfaen" w:cstheme="minorHAnsi"/>
          <w:lang w:val="ka-GE"/>
        </w:rPr>
        <w:t xml:space="preserve"> შედეგების გ</w:t>
      </w:r>
      <w:r w:rsidR="00963085">
        <w:rPr>
          <w:rFonts w:ascii="Sylfaen" w:hAnsi="Sylfaen" w:cstheme="minorHAnsi"/>
          <w:lang w:val="ka-GE"/>
        </w:rPr>
        <w:t>ათვალისწინებით</w:t>
      </w:r>
      <w:r w:rsidR="00F55670">
        <w:rPr>
          <w:rFonts w:ascii="Sylfaen" w:hAnsi="Sylfaen" w:cstheme="minorHAnsi"/>
          <w:lang w:val="ka-GE"/>
        </w:rPr>
        <w:t>,</w:t>
      </w:r>
      <w:r w:rsidR="00963085">
        <w:rPr>
          <w:rFonts w:ascii="Sylfaen" w:hAnsi="Sylfaen" w:cstheme="minorHAnsi"/>
          <w:lang w:val="ka-GE"/>
        </w:rPr>
        <w:t xml:space="preserve"> რაც </w:t>
      </w:r>
      <w:r w:rsidR="004828E8">
        <w:rPr>
          <w:rFonts w:ascii="Sylfaen" w:hAnsi="Sylfaen" w:cstheme="minorHAnsi"/>
          <w:lang w:val="ka-GE"/>
        </w:rPr>
        <w:t>მხოლოდ</w:t>
      </w:r>
      <w:r w:rsidR="00F55670">
        <w:rPr>
          <w:rFonts w:ascii="Sylfaen" w:hAnsi="Sylfaen" w:cstheme="minorHAnsi"/>
          <w:lang w:val="ka-GE"/>
        </w:rPr>
        <w:t xml:space="preserve"> სახლის</w:t>
      </w:r>
      <w:r w:rsidR="004828E8">
        <w:rPr>
          <w:rFonts w:ascii="Sylfaen" w:hAnsi="Sylfaen" w:cstheme="minorHAnsi"/>
          <w:lang w:val="ka-GE"/>
        </w:rPr>
        <w:t xml:space="preserve"> </w:t>
      </w:r>
      <w:r w:rsidR="00963085">
        <w:rPr>
          <w:rFonts w:ascii="Sylfaen" w:hAnsi="Sylfaen" w:cstheme="minorHAnsi"/>
          <w:lang w:val="ka-GE"/>
        </w:rPr>
        <w:t xml:space="preserve">ქირაზე დაკვირვების შედეგად </w:t>
      </w:r>
      <w:r w:rsidR="004828E8">
        <w:rPr>
          <w:rFonts w:ascii="Sylfaen" w:hAnsi="Sylfaen" w:cstheme="minorHAnsi"/>
          <w:lang w:val="ka-GE"/>
        </w:rPr>
        <w:t>გამოჩნდა</w:t>
      </w:r>
      <w:r w:rsidR="00963085">
        <w:rPr>
          <w:rFonts w:ascii="Sylfaen" w:hAnsi="Sylfaen" w:cstheme="minorHAnsi"/>
          <w:lang w:val="ka-GE"/>
        </w:rPr>
        <w:t xml:space="preserve">, </w:t>
      </w:r>
      <w:r w:rsidR="005763C3">
        <w:rPr>
          <w:rFonts w:ascii="Sylfaen" w:hAnsi="Sylfaen" w:cstheme="minorHAnsi"/>
          <w:lang w:val="ka-GE"/>
        </w:rPr>
        <w:t>შეგვიძლია ვივარაუდოთ, რომ</w:t>
      </w:r>
      <w:r w:rsidR="00963085">
        <w:rPr>
          <w:rFonts w:ascii="Sylfaen" w:hAnsi="Sylfaen" w:cstheme="minorHAnsi"/>
          <w:lang w:val="ka-GE"/>
        </w:rPr>
        <w:t xml:space="preserve"> ქალაქებში </w:t>
      </w:r>
      <w:r w:rsidR="007060CA">
        <w:rPr>
          <w:rFonts w:ascii="Sylfaen" w:hAnsi="Sylfaen" w:cstheme="minorHAnsi"/>
          <w:lang w:val="ka-GE"/>
        </w:rPr>
        <w:t>ეთნიკურად</w:t>
      </w:r>
      <w:r w:rsidR="00963085">
        <w:rPr>
          <w:rFonts w:ascii="Sylfaen" w:hAnsi="Sylfaen" w:cstheme="minorHAnsi"/>
          <w:lang w:val="ka-GE"/>
        </w:rPr>
        <w:t xml:space="preserve"> </w:t>
      </w:r>
      <w:r w:rsidR="007060CA">
        <w:rPr>
          <w:rFonts w:ascii="Sylfaen" w:hAnsi="Sylfaen" w:cstheme="minorHAnsi"/>
          <w:lang w:val="ka-GE"/>
        </w:rPr>
        <w:t>არა</w:t>
      </w:r>
      <w:r w:rsidR="004828E8">
        <w:rPr>
          <w:rFonts w:ascii="Sylfaen" w:hAnsi="Sylfaen" w:cstheme="minorHAnsi"/>
          <w:lang w:val="ka-GE"/>
        </w:rPr>
        <w:t>ქართველი</w:t>
      </w:r>
      <w:r w:rsidR="00963085">
        <w:rPr>
          <w:rFonts w:ascii="Sylfaen" w:hAnsi="Sylfaen" w:cstheme="minorHAnsi"/>
          <w:lang w:val="ka-GE"/>
        </w:rPr>
        <w:t xml:space="preserve"> შინამეურნეობების </w:t>
      </w:r>
      <w:r w:rsidR="005763C3">
        <w:rPr>
          <w:rFonts w:ascii="Sylfaen" w:hAnsi="Sylfaen" w:cstheme="minorHAnsi"/>
          <w:lang w:val="ka-GE"/>
        </w:rPr>
        <w:t>„</w:t>
      </w:r>
      <w:r w:rsidR="00963085">
        <w:rPr>
          <w:rFonts w:ascii="Sylfaen" w:hAnsi="Sylfaen" w:cstheme="minorHAnsi"/>
          <w:lang w:val="ka-GE"/>
        </w:rPr>
        <w:t>უპირატესობა</w:t>
      </w:r>
      <w:r w:rsidR="005763C3">
        <w:rPr>
          <w:rFonts w:ascii="Sylfaen" w:hAnsi="Sylfaen" w:cstheme="minorHAnsi"/>
          <w:lang w:val="ka-GE"/>
        </w:rPr>
        <w:t>“</w:t>
      </w:r>
      <w:r w:rsidR="00963085">
        <w:rPr>
          <w:rFonts w:ascii="Sylfaen" w:hAnsi="Sylfaen" w:cstheme="minorHAnsi"/>
          <w:lang w:val="ka-GE"/>
        </w:rPr>
        <w:t xml:space="preserve"> ქირის დაბალი ღირებულებით იყო გამოწვეული (სავარაუდოდ სახლის მდებარეობის გამო).</w:t>
      </w:r>
    </w:p>
    <w:p w14:paraId="0B5284FA" w14:textId="14A63813" w:rsidR="00963085" w:rsidRDefault="004828E8" w:rsidP="00A90210">
      <w:pPr>
        <w:spacing w:after="240" w:line="276" w:lineRule="auto"/>
        <w:jc w:val="both"/>
        <w:rPr>
          <w:rFonts w:ascii="Sylfaen" w:hAnsi="Sylfaen" w:cstheme="minorHAnsi"/>
          <w:lang w:val="de-DE"/>
        </w:rPr>
      </w:pPr>
      <w:r>
        <w:rPr>
          <w:rFonts w:ascii="Sylfaen" w:hAnsi="Sylfaen" w:cstheme="minorHAnsi"/>
          <w:lang w:val="ka-GE"/>
        </w:rPr>
        <w:t xml:space="preserve">თუმცა </w:t>
      </w:r>
      <w:r w:rsidR="00963085">
        <w:rPr>
          <w:rFonts w:ascii="Sylfaen" w:hAnsi="Sylfaen" w:cstheme="minorHAnsi"/>
          <w:lang w:val="ka-GE"/>
        </w:rPr>
        <w:t>აღნიშნულ</w:t>
      </w:r>
      <w:r w:rsidR="00963085" w:rsidRPr="007060CA">
        <w:rPr>
          <w:rFonts w:ascii="Sylfaen" w:hAnsi="Sylfaen" w:cstheme="minorHAnsi"/>
          <w:lang w:val="ka-GE"/>
        </w:rPr>
        <w:t xml:space="preserve"> ინდიკატორთან მიმართებაში განსხვავება ყველაზე </w:t>
      </w:r>
      <w:r w:rsidR="005763C3">
        <w:rPr>
          <w:rFonts w:ascii="Sylfaen" w:hAnsi="Sylfaen" w:cstheme="minorHAnsi"/>
          <w:lang w:val="ka-GE"/>
        </w:rPr>
        <w:t xml:space="preserve">თვალსაჩინო არის </w:t>
      </w:r>
      <w:r w:rsidR="00963085" w:rsidRPr="007060CA">
        <w:rPr>
          <w:rFonts w:ascii="Sylfaen" w:hAnsi="Sylfaen" w:cstheme="minorHAnsi"/>
          <w:lang w:val="ka-GE"/>
        </w:rPr>
        <w:t xml:space="preserve">სოფლად. </w:t>
      </w:r>
      <w:r w:rsidR="005763C3">
        <w:rPr>
          <w:rFonts w:ascii="Sylfaen" w:hAnsi="Sylfaen" w:cstheme="minorHAnsi"/>
          <w:lang w:val="ka-GE"/>
        </w:rPr>
        <w:t>აქ</w:t>
      </w:r>
      <w:r w:rsidR="00963085" w:rsidRPr="007060CA">
        <w:rPr>
          <w:rFonts w:ascii="Sylfaen" w:hAnsi="Sylfaen" w:cstheme="minorHAnsi"/>
          <w:lang w:val="ka-GE"/>
        </w:rPr>
        <w:t xml:space="preserve"> </w:t>
      </w:r>
      <w:r w:rsidR="00292225">
        <w:rPr>
          <w:rFonts w:ascii="Sylfaen" w:hAnsi="Sylfaen" w:cstheme="minorHAnsi"/>
          <w:lang w:val="ka-GE"/>
        </w:rPr>
        <w:t>ეთნიკურად</w:t>
      </w:r>
      <w:r w:rsidR="00963085" w:rsidRPr="007060CA">
        <w:rPr>
          <w:rFonts w:ascii="Sylfaen" w:hAnsi="Sylfaen" w:cstheme="minorHAnsi"/>
          <w:lang w:val="ka-GE"/>
        </w:rPr>
        <w:t xml:space="preserve"> </w:t>
      </w:r>
      <w:r w:rsidR="00292225">
        <w:rPr>
          <w:rFonts w:ascii="Sylfaen" w:hAnsi="Sylfaen" w:cstheme="minorHAnsi"/>
          <w:lang w:val="ka-GE"/>
        </w:rPr>
        <w:t>არა</w:t>
      </w:r>
      <w:r w:rsidR="00963085" w:rsidRPr="007060CA">
        <w:rPr>
          <w:rFonts w:ascii="Sylfaen" w:hAnsi="Sylfaen" w:cstheme="minorHAnsi"/>
          <w:lang w:val="ka-GE"/>
        </w:rPr>
        <w:t>ქართველ ოჯახებსა და სხვა ოჯახებს შორის არა მხოლოდ</w:t>
      </w:r>
      <w:r w:rsidR="00416B6E" w:rsidRPr="007060CA">
        <w:rPr>
          <w:rFonts w:ascii="Sylfaen" w:hAnsi="Sylfaen" w:cstheme="minorHAnsi"/>
          <w:lang w:val="ka-GE"/>
        </w:rPr>
        <w:t xml:space="preserve"> აშკარა</w:t>
      </w:r>
      <w:r w:rsidR="00963085" w:rsidRPr="007060CA">
        <w:rPr>
          <w:rFonts w:ascii="Sylfaen" w:hAnsi="Sylfaen" w:cstheme="minorHAnsi"/>
          <w:lang w:val="ka-GE"/>
        </w:rPr>
        <w:t xml:space="preserve"> სხვაობა</w:t>
      </w:r>
      <w:r w:rsidR="00963085">
        <w:rPr>
          <w:rFonts w:ascii="Sylfaen" w:hAnsi="Sylfaen" w:cstheme="minorHAnsi"/>
          <w:lang w:val="de-DE"/>
        </w:rPr>
        <w:t xml:space="preserve"> იკვეთება</w:t>
      </w:r>
      <w:r w:rsidR="00963085" w:rsidRPr="00963085">
        <w:rPr>
          <w:rFonts w:ascii="Sylfaen" w:hAnsi="Sylfaen" w:cstheme="minorHAnsi"/>
          <w:lang w:val="de-DE"/>
        </w:rPr>
        <w:t xml:space="preserve">, </w:t>
      </w:r>
      <w:r w:rsidR="00963085">
        <w:rPr>
          <w:rFonts w:ascii="Sylfaen" w:hAnsi="Sylfaen" w:cstheme="minorHAnsi"/>
          <w:lang w:val="de-DE"/>
        </w:rPr>
        <w:t>არამედ</w:t>
      </w:r>
      <w:r w:rsidR="00963085" w:rsidRPr="00963085">
        <w:rPr>
          <w:rFonts w:ascii="Sylfaen" w:hAnsi="Sylfaen" w:cstheme="minorHAnsi"/>
          <w:lang w:val="de-DE"/>
        </w:rPr>
        <w:t xml:space="preserve"> დროთა განმავლობაში უფრო </w:t>
      </w:r>
      <w:r w:rsidR="005763C3">
        <w:rPr>
          <w:rFonts w:ascii="Sylfaen" w:hAnsi="Sylfaen" w:cstheme="minorHAnsi"/>
          <w:lang w:val="ka-GE"/>
        </w:rPr>
        <w:t xml:space="preserve">დაბალი ტემპებით </w:t>
      </w:r>
      <w:r w:rsidR="00963085" w:rsidRPr="00963085">
        <w:rPr>
          <w:rFonts w:ascii="Sylfaen" w:hAnsi="Sylfaen" w:cstheme="minorHAnsi"/>
          <w:lang w:val="de-DE"/>
        </w:rPr>
        <w:t>მცირდება</w:t>
      </w:r>
      <w:r w:rsidR="00963085">
        <w:rPr>
          <w:rFonts w:ascii="Sylfaen" w:hAnsi="Sylfaen" w:cstheme="minorHAnsi"/>
          <w:lang w:val="de-DE"/>
        </w:rPr>
        <w:t>.</w:t>
      </w:r>
      <w:r w:rsidR="00963085" w:rsidRPr="00963085">
        <w:rPr>
          <w:rFonts w:ascii="Sylfaen" w:hAnsi="Sylfaen" w:cstheme="minorHAnsi"/>
          <w:lang w:val="de-DE"/>
        </w:rPr>
        <w:t xml:space="preserve"> ეთნიკურად </w:t>
      </w:r>
      <w:r w:rsidR="00292225">
        <w:rPr>
          <w:rFonts w:ascii="Sylfaen" w:hAnsi="Sylfaen" w:cstheme="minorHAnsi"/>
          <w:lang w:val="de-DE"/>
        </w:rPr>
        <w:t>არა</w:t>
      </w:r>
      <w:r w:rsidR="00963085" w:rsidRPr="00963085">
        <w:rPr>
          <w:rFonts w:ascii="Sylfaen" w:hAnsi="Sylfaen" w:cstheme="minorHAnsi"/>
          <w:lang w:val="de-DE"/>
        </w:rPr>
        <w:t>ქართველ</w:t>
      </w:r>
      <w:r>
        <w:rPr>
          <w:rFonts w:ascii="Sylfaen" w:hAnsi="Sylfaen" w:cstheme="minorHAnsi"/>
          <w:lang w:val="de-DE"/>
        </w:rPr>
        <w:t>ი</w:t>
      </w:r>
      <w:r w:rsidR="00963085" w:rsidRPr="00963085">
        <w:rPr>
          <w:rFonts w:ascii="Sylfaen" w:hAnsi="Sylfaen" w:cstheme="minorHAnsi"/>
          <w:lang w:val="de-DE"/>
        </w:rPr>
        <w:t xml:space="preserve"> </w:t>
      </w:r>
      <w:r w:rsidR="00416B6E">
        <w:rPr>
          <w:rFonts w:ascii="Sylfaen" w:hAnsi="Sylfaen" w:cstheme="minorHAnsi"/>
          <w:lang w:val="de-DE"/>
        </w:rPr>
        <w:t>ოჯახებისთვის</w:t>
      </w:r>
      <w:r w:rsidR="00963085" w:rsidRPr="00963085">
        <w:rPr>
          <w:rFonts w:ascii="Sylfaen" w:hAnsi="Sylfaen" w:cstheme="minorHAnsi"/>
          <w:lang w:val="de-DE"/>
        </w:rPr>
        <w:t xml:space="preserve"> </w:t>
      </w:r>
      <w:r w:rsidR="00292225">
        <w:rPr>
          <w:rFonts w:ascii="Sylfaen" w:hAnsi="Sylfaen" w:cstheme="minorHAnsi"/>
          <w:lang w:val="de-DE"/>
        </w:rPr>
        <w:t>არახელმისა</w:t>
      </w:r>
      <w:r>
        <w:rPr>
          <w:rFonts w:ascii="Sylfaen" w:hAnsi="Sylfaen" w:cstheme="minorHAnsi"/>
          <w:lang w:val="de-DE"/>
        </w:rPr>
        <w:t xml:space="preserve">წვდომლობის </w:t>
      </w:r>
      <w:r w:rsidR="00416B6E">
        <w:rPr>
          <w:rFonts w:ascii="Sylfaen" w:hAnsi="Sylfaen" w:cstheme="minorHAnsi"/>
          <w:lang w:val="de-DE"/>
        </w:rPr>
        <w:t>შემთხვევები</w:t>
      </w:r>
      <w:r w:rsidR="00963085" w:rsidRPr="00963085">
        <w:rPr>
          <w:rFonts w:ascii="Sylfaen" w:hAnsi="Sylfaen" w:cstheme="minorHAnsi"/>
          <w:lang w:val="de-DE"/>
        </w:rPr>
        <w:t xml:space="preserve"> </w:t>
      </w:r>
      <w:r w:rsidR="00416B6E">
        <w:rPr>
          <w:rFonts w:ascii="Sylfaen" w:hAnsi="Sylfaen" w:cstheme="minorHAnsi"/>
          <w:lang w:val="de-DE"/>
        </w:rPr>
        <w:t>არსებითად</w:t>
      </w:r>
      <w:r w:rsidR="005763C3">
        <w:rPr>
          <w:rFonts w:ascii="Sylfaen" w:hAnsi="Sylfaen" w:cstheme="minorHAnsi"/>
          <w:lang w:val="ka-GE"/>
        </w:rPr>
        <w:t xml:space="preserve"> უფრო </w:t>
      </w:r>
      <w:r w:rsidR="00416B6E">
        <w:rPr>
          <w:rFonts w:ascii="Sylfaen" w:hAnsi="Sylfaen" w:cstheme="minorHAnsi"/>
          <w:lang w:val="de-DE"/>
        </w:rPr>
        <w:t xml:space="preserve"> მაღალია</w:t>
      </w:r>
      <w:r w:rsidR="00963085" w:rsidRPr="00963085">
        <w:rPr>
          <w:rFonts w:ascii="Sylfaen" w:hAnsi="Sylfaen" w:cstheme="minorHAnsi"/>
          <w:lang w:val="de-DE"/>
        </w:rPr>
        <w:t xml:space="preserve"> (2018 წელს 7.1%) ვიდრე დანარჩენი </w:t>
      </w:r>
      <w:r w:rsidR="00292225">
        <w:rPr>
          <w:rFonts w:ascii="Sylfaen" w:hAnsi="Sylfaen" w:cstheme="minorHAnsi"/>
          <w:lang w:val="de-DE"/>
        </w:rPr>
        <w:t>ორ</w:t>
      </w:r>
      <w:r w:rsidR="00963085" w:rsidRPr="00963085">
        <w:rPr>
          <w:rFonts w:ascii="Sylfaen" w:hAnsi="Sylfaen" w:cstheme="minorHAnsi"/>
          <w:lang w:val="de-DE"/>
        </w:rPr>
        <w:t xml:space="preserve"> </w:t>
      </w:r>
      <w:r w:rsidR="00416B6E">
        <w:rPr>
          <w:rFonts w:ascii="Sylfaen" w:hAnsi="Sylfaen" w:cstheme="minorHAnsi"/>
          <w:lang w:val="de-DE"/>
        </w:rPr>
        <w:t xml:space="preserve">კატეგორიაში </w:t>
      </w:r>
      <w:r w:rsidR="00963085" w:rsidRPr="00963085">
        <w:rPr>
          <w:rFonts w:ascii="Sylfaen" w:hAnsi="Sylfaen" w:cstheme="minorHAnsi"/>
          <w:lang w:val="de-DE"/>
        </w:rPr>
        <w:t>(2018 წელს 2.6%).</w:t>
      </w:r>
    </w:p>
    <w:p w14:paraId="2C3CE403" w14:textId="48834821" w:rsidR="00501A83" w:rsidRPr="001E205F" w:rsidRDefault="00416B6E" w:rsidP="00A90210">
      <w:pPr>
        <w:pStyle w:val="Caption"/>
        <w:spacing w:after="240" w:line="276" w:lineRule="auto"/>
        <w:rPr>
          <w:rFonts w:ascii="Sylfaen" w:hAnsi="Sylfaen"/>
        </w:rPr>
      </w:pPr>
      <w:r>
        <w:rPr>
          <w:rFonts w:ascii="Sylfaen" w:hAnsi="Sylfaen"/>
        </w:rPr>
        <w:t xml:space="preserve">გრაფიკი 55: </w:t>
      </w:r>
      <w:r w:rsidR="005763C3" w:rsidRPr="00F12A6A">
        <w:rPr>
          <w:rFonts w:ascii="Sylfaen" w:hAnsi="Sylfaen"/>
        </w:rPr>
        <w:t xml:space="preserve">ხელმისაწვდომობის </w:t>
      </w:r>
      <w:r w:rsidR="005763C3" w:rsidRPr="001E205F">
        <w:rPr>
          <w:rFonts w:ascii="Sylfaen" w:hAnsi="Sylfaen"/>
        </w:rPr>
        <w:t>გაფართოებულ</w:t>
      </w:r>
      <w:r w:rsidR="00C37B73" w:rsidRPr="001E205F">
        <w:rPr>
          <w:rFonts w:ascii="Sylfaen" w:hAnsi="Sylfaen"/>
        </w:rPr>
        <w:t xml:space="preserve"> </w:t>
      </w:r>
      <w:r w:rsidRPr="00F12A6A">
        <w:rPr>
          <w:rFonts w:ascii="Sylfaen" w:hAnsi="Sylfaen"/>
        </w:rPr>
        <w:t>ზღვარს</w:t>
      </w:r>
      <w:r w:rsidR="00C37B73" w:rsidRPr="001E205F">
        <w:rPr>
          <w:rFonts w:ascii="Sylfaen" w:hAnsi="Sylfaen"/>
        </w:rPr>
        <w:t xml:space="preserve"> </w:t>
      </w:r>
      <w:r w:rsidR="00C37B73" w:rsidRPr="00F12A6A">
        <w:rPr>
          <w:rFonts w:ascii="Sylfaen" w:hAnsi="Sylfaen"/>
        </w:rPr>
        <w:t>(</w:t>
      </w:r>
      <w:r w:rsidR="005763C3">
        <w:rPr>
          <w:rFonts w:ascii="Sylfaen" w:hAnsi="Sylfaen"/>
          <w:lang w:val="ka-GE"/>
        </w:rPr>
        <w:t>(</w:t>
      </w:r>
      <w:r w:rsidR="00C37B73" w:rsidRPr="00F12A6A">
        <w:rPr>
          <w:rFonts w:ascii="Sylfaen" w:hAnsi="Sylfaen"/>
        </w:rPr>
        <w:t>ქირ</w:t>
      </w:r>
      <w:r w:rsidR="00C37B73" w:rsidRPr="001E205F">
        <w:rPr>
          <w:rFonts w:ascii="Sylfaen" w:hAnsi="Sylfaen"/>
        </w:rPr>
        <w:t>ა+</w:t>
      </w:r>
      <w:r w:rsidR="00E3024F" w:rsidRPr="001E205F">
        <w:rPr>
          <w:rFonts w:ascii="Sylfaen" w:hAnsi="Sylfaen"/>
        </w:rPr>
        <w:t xml:space="preserve">კომუნალური </w:t>
      </w:r>
      <w:r w:rsidR="00C37B73" w:rsidRPr="001E205F">
        <w:rPr>
          <w:rFonts w:ascii="Sylfaen" w:hAnsi="Sylfaen"/>
        </w:rPr>
        <w:t>ხარჯები</w:t>
      </w:r>
      <w:r w:rsidR="005763C3">
        <w:rPr>
          <w:rFonts w:ascii="Sylfaen" w:hAnsi="Sylfaen"/>
          <w:lang w:val="ka-GE"/>
        </w:rPr>
        <w:t>)</w:t>
      </w:r>
      <w:r w:rsidR="00C37B73" w:rsidRPr="00F12A6A">
        <w:rPr>
          <w:rFonts w:ascii="Sylfaen" w:hAnsi="Sylfaen"/>
        </w:rPr>
        <w:t xml:space="preserve"> / შემოსავალი)</w:t>
      </w:r>
      <w:r w:rsidRPr="00F12A6A">
        <w:rPr>
          <w:rFonts w:ascii="Sylfaen" w:hAnsi="Sylfaen"/>
        </w:rPr>
        <w:t xml:space="preserve"> </w:t>
      </w:r>
      <w:r w:rsidR="00292225" w:rsidRPr="001E205F">
        <w:rPr>
          <w:rFonts w:ascii="Sylfaen" w:hAnsi="Sylfaen"/>
        </w:rPr>
        <w:t>მიღმა მყოფი შ</w:t>
      </w:r>
      <w:r w:rsidR="0019757A">
        <w:rPr>
          <w:rFonts w:ascii="Sylfaen" w:hAnsi="Sylfaen"/>
          <w:lang w:val="ka-GE"/>
        </w:rPr>
        <w:t>ი</w:t>
      </w:r>
      <w:r w:rsidR="00292225" w:rsidRPr="001E205F">
        <w:rPr>
          <w:rFonts w:ascii="Sylfaen" w:hAnsi="Sylfaen"/>
        </w:rPr>
        <w:t xml:space="preserve">ნამეურნეობების წილი </w:t>
      </w:r>
      <w:r w:rsidR="00D21805" w:rsidRPr="001E205F">
        <w:rPr>
          <w:rFonts w:ascii="Sylfaen" w:hAnsi="Sylfaen"/>
        </w:rPr>
        <w:t xml:space="preserve">ქალაქად </w:t>
      </w:r>
      <w:r w:rsidR="005763C3">
        <w:rPr>
          <w:rFonts w:ascii="Sylfaen" w:hAnsi="Sylfaen"/>
          <w:lang w:val="ka-GE"/>
        </w:rPr>
        <w:t xml:space="preserve">– </w:t>
      </w:r>
      <w:r w:rsidR="00AA1912">
        <w:rPr>
          <w:rFonts w:ascii="Sylfaen" w:hAnsi="Sylfaen"/>
        </w:rPr>
        <w:t>ეთნიკურობის მიხედვით</w:t>
      </w:r>
    </w:p>
    <w:p w14:paraId="75B89CB6" w14:textId="404B4248" w:rsidR="006B0DBB" w:rsidRPr="00374979" w:rsidRDefault="00501A83" w:rsidP="005763C3">
      <w:pPr>
        <w:spacing w:after="0" w:line="276" w:lineRule="auto"/>
        <w:jc w:val="both"/>
        <w:rPr>
          <w:rFonts w:ascii="Sylfaen" w:hAnsi="Sylfaen"/>
          <w:noProof/>
        </w:rPr>
      </w:pPr>
      <w:r w:rsidRPr="00374979">
        <w:rPr>
          <w:rFonts w:ascii="Sylfaen" w:hAnsi="Sylfaen"/>
          <w:noProof/>
        </w:rPr>
        <w:t xml:space="preserve"> </w:t>
      </w:r>
      <w:r w:rsidR="00FE36D7">
        <w:rPr>
          <w:noProof/>
        </w:rPr>
        <w:drawing>
          <wp:inline distT="0" distB="0" distL="0" distR="0" wp14:anchorId="61A3912F" wp14:editId="1099F316">
            <wp:extent cx="6362700" cy="3048000"/>
            <wp:effectExtent l="0" t="0" r="0" b="0"/>
            <wp:docPr id="177" name="Chart 17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0641491A" w14:textId="64025F69" w:rsidR="008A0A72"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A132E0A" w14:textId="5CDA08E0" w:rsidR="00EB1392" w:rsidRDefault="00EB1392" w:rsidP="00A90210">
      <w:pPr>
        <w:spacing w:after="240" w:line="276" w:lineRule="auto"/>
        <w:jc w:val="both"/>
        <w:rPr>
          <w:rFonts w:ascii="Sylfaen" w:hAnsi="Sylfaen"/>
          <w:i/>
          <w:iCs/>
          <w:color w:val="44546A" w:themeColor="text2"/>
          <w:sz w:val="18"/>
          <w:szCs w:val="18"/>
        </w:rPr>
      </w:pPr>
    </w:p>
    <w:p w14:paraId="33937203" w14:textId="7D0F523A" w:rsidR="00EB1392" w:rsidRDefault="00EB1392" w:rsidP="00A90210">
      <w:pPr>
        <w:spacing w:after="240" w:line="276" w:lineRule="auto"/>
        <w:jc w:val="both"/>
        <w:rPr>
          <w:rFonts w:ascii="Sylfaen" w:hAnsi="Sylfaen"/>
          <w:i/>
          <w:iCs/>
          <w:color w:val="44546A" w:themeColor="text2"/>
          <w:sz w:val="18"/>
          <w:szCs w:val="18"/>
        </w:rPr>
      </w:pPr>
    </w:p>
    <w:p w14:paraId="4FD286F6" w14:textId="77777777" w:rsidR="00EB1392" w:rsidRDefault="00EB1392" w:rsidP="00A90210">
      <w:pPr>
        <w:spacing w:after="240" w:line="276" w:lineRule="auto"/>
        <w:jc w:val="both"/>
        <w:rPr>
          <w:rFonts w:ascii="Sylfaen" w:hAnsi="Sylfaen"/>
          <w:i/>
          <w:iCs/>
          <w:color w:val="44546A" w:themeColor="text2"/>
          <w:sz w:val="18"/>
          <w:szCs w:val="18"/>
        </w:rPr>
      </w:pPr>
    </w:p>
    <w:p w14:paraId="4D057F1F" w14:textId="66EA9702" w:rsidR="00EB1392" w:rsidRDefault="00EB1392" w:rsidP="00A90210">
      <w:pPr>
        <w:spacing w:after="240" w:line="276" w:lineRule="auto"/>
        <w:jc w:val="both"/>
        <w:rPr>
          <w:rFonts w:ascii="Sylfaen" w:hAnsi="Sylfaen"/>
          <w:i/>
          <w:iCs/>
          <w:color w:val="44546A" w:themeColor="text2"/>
          <w:sz w:val="18"/>
          <w:szCs w:val="18"/>
        </w:rPr>
      </w:pPr>
    </w:p>
    <w:p w14:paraId="50B02442" w14:textId="106BCD79" w:rsidR="00EB1392" w:rsidRDefault="00EB1392" w:rsidP="00A90210">
      <w:pPr>
        <w:spacing w:after="240" w:line="276" w:lineRule="auto"/>
        <w:jc w:val="both"/>
        <w:rPr>
          <w:rFonts w:ascii="Sylfaen" w:hAnsi="Sylfaen"/>
          <w:i/>
          <w:iCs/>
          <w:color w:val="44546A" w:themeColor="text2"/>
          <w:sz w:val="18"/>
          <w:szCs w:val="18"/>
        </w:rPr>
      </w:pPr>
    </w:p>
    <w:p w14:paraId="12B6581A" w14:textId="77777777" w:rsidR="00EB1392" w:rsidRPr="00374979" w:rsidRDefault="00EB1392" w:rsidP="00A90210">
      <w:pPr>
        <w:spacing w:after="240" w:line="276" w:lineRule="auto"/>
        <w:jc w:val="both"/>
        <w:rPr>
          <w:rFonts w:ascii="Sylfaen" w:hAnsi="Sylfaen"/>
        </w:rPr>
      </w:pPr>
    </w:p>
    <w:p w14:paraId="6BB753E3" w14:textId="2D375527" w:rsidR="008A0A72" w:rsidRPr="00374979" w:rsidRDefault="004347BD" w:rsidP="00A90210">
      <w:pPr>
        <w:pStyle w:val="Caption"/>
        <w:spacing w:after="240" w:line="276" w:lineRule="auto"/>
        <w:rPr>
          <w:rFonts w:ascii="Sylfaen" w:hAnsi="Sylfaen"/>
        </w:rPr>
      </w:pPr>
      <w:r>
        <w:rPr>
          <w:rFonts w:ascii="Sylfaen" w:hAnsi="Sylfaen"/>
        </w:rPr>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56</w:t>
      </w:r>
      <w:r w:rsidR="009E6455" w:rsidRPr="00374979">
        <w:rPr>
          <w:rFonts w:ascii="Sylfaen" w:hAnsi="Sylfaen"/>
          <w:noProof/>
        </w:rPr>
        <w:fldChar w:fldCharType="end"/>
      </w:r>
      <w:r w:rsidR="008A0A72" w:rsidRPr="00374979">
        <w:rPr>
          <w:rFonts w:ascii="Sylfaen" w:hAnsi="Sylfaen"/>
        </w:rPr>
        <w:t xml:space="preserve">: </w:t>
      </w:r>
      <w:r w:rsidR="005763C3" w:rsidRPr="00F12A6A">
        <w:rPr>
          <w:rFonts w:ascii="Sylfaen" w:hAnsi="Sylfaen"/>
        </w:rPr>
        <w:t xml:space="preserve">ხელმისაწვდომობის </w:t>
      </w:r>
      <w:r w:rsidR="005763C3" w:rsidRPr="001E205F">
        <w:rPr>
          <w:rFonts w:ascii="Sylfaen" w:hAnsi="Sylfaen"/>
        </w:rPr>
        <w:t>გაფართოებულ</w:t>
      </w:r>
      <w:r w:rsidR="00D21805" w:rsidRPr="001E205F">
        <w:rPr>
          <w:rFonts w:ascii="Sylfaen" w:hAnsi="Sylfaen"/>
        </w:rPr>
        <w:t xml:space="preserve"> </w:t>
      </w:r>
      <w:r w:rsidR="00D21805" w:rsidRPr="00F12A6A">
        <w:rPr>
          <w:rFonts w:ascii="Sylfaen" w:hAnsi="Sylfaen"/>
        </w:rPr>
        <w:t>ზღვარს</w:t>
      </w:r>
      <w:r w:rsidR="00D21805" w:rsidRPr="001E205F">
        <w:rPr>
          <w:rFonts w:ascii="Sylfaen" w:hAnsi="Sylfaen"/>
        </w:rPr>
        <w:t xml:space="preserve"> </w:t>
      </w:r>
      <w:r w:rsidR="00D21805" w:rsidRPr="00F12A6A">
        <w:rPr>
          <w:rFonts w:ascii="Sylfaen" w:hAnsi="Sylfaen"/>
        </w:rPr>
        <w:t>(</w:t>
      </w:r>
      <w:r w:rsidR="005763C3">
        <w:rPr>
          <w:rFonts w:ascii="Sylfaen" w:hAnsi="Sylfaen"/>
          <w:lang w:val="ka-GE"/>
        </w:rPr>
        <w:t>(</w:t>
      </w:r>
      <w:r w:rsidR="00D21805" w:rsidRPr="00F12A6A">
        <w:rPr>
          <w:rFonts w:ascii="Sylfaen" w:hAnsi="Sylfaen"/>
        </w:rPr>
        <w:t>ქირ</w:t>
      </w:r>
      <w:r w:rsidR="00D21805" w:rsidRPr="001E205F">
        <w:rPr>
          <w:rFonts w:ascii="Sylfaen" w:hAnsi="Sylfaen"/>
        </w:rPr>
        <w:t>ა+</w:t>
      </w:r>
      <w:r w:rsidR="003324C6" w:rsidRPr="001E205F">
        <w:rPr>
          <w:rFonts w:ascii="Sylfaen" w:hAnsi="Sylfaen"/>
        </w:rPr>
        <w:t xml:space="preserve">კომუნალური </w:t>
      </w:r>
      <w:r w:rsidR="00D21805" w:rsidRPr="001E205F">
        <w:rPr>
          <w:rFonts w:ascii="Sylfaen" w:hAnsi="Sylfaen"/>
        </w:rPr>
        <w:t>ხარჯები</w:t>
      </w:r>
      <w:r w:rsidR="005763C3">
        <w:rPr>
          <w:rFonts w:ascii="Sylfaen" w:hAnsi="Sylfaen"/>
          <w:lang w:val="ka-GE"/>
        </w:rPr>
        <w:t>)</w:t>
      </w:r>
      <w:r w:rsidR="00D21805" w:rsidRPr="00F12A6A">
        <w:rPr>
          <w:rFonts w:ascii="Sylfaen" w:hAnsi="Sylfaen"/>
        </w:rPr>
        <w:t xml:space="preserve"> / შემოსავალი) </w:t>
      </w:r>
      <w:r w:rsidR="00292225" w:rsidRPr="001E205F">
        <w:rPr>
          <w:rFonts w:ascii="Sylfaen" w:hAnsi="Sylfaen"/>
        </w:rPr>
        <w:t>მიღმა მყოფი შ</w:t>
      </w:r>
      <w:r w:rsidR="00E17A2B">
        <w:rPr>
          <w:rFonts w:ascii="Sylfaen" w:hAnsi="Sylfaen"/>
          <w:lang w:val="ka-GE"/>
        </w:rPr>
        <w:t>ი</w:t>
      </w:r>
      <w:r w:rsidR="00292225" w:rsidRPr="001E205F">
        <w:rPr>
          <w:rFonts w:ascii="Sylfaen" w:hAnsi="Sylfaen"/>
        </w:rPr>
        <w:t>ნამეურნეობების წილი სოფლ</w:t>
      </w:r>
      <w:r w:rsidR="00D21805" w:rsidRPr="001E205F">
        <w:rPr>
          <w:rFonts w:ascii="Sylfaen" w:hAnsi="Sylfaen"/>
        </w:rPr>
        <w:t>ად</w:t>
      </w:r>
      <w:r w:rsidR="00292225" w:rsidRPr="001E205F">
        <w:rPr>
          <w:rFonts w:ascii="Sylfaen" w:hAnsi="Sylfaen"/>
        </w:rPr>
        <w:t xml:space="preserve"> </w:t>
      </w:r>
      <w:r w:rsidR="005763C3">
        <w:rPr>
          <w:rFonts w:ascii="Sylfaen" w:hAnsi="Sylfaen"/>
          <w:lang w:val="ka-GE"/>
        </w:rPr>
        <w:t xml:space="preserve">– </w:t>
      </w:r>
      <w:r w:rsidR="00292225">
        <w:rPr>
          <w:rFonts w:ascii="Sylfaen" w:hAnsi="Sylfaen"/>
        </w:rPr>
        <w:t>ეთნიკურობის მიხედვით</w:t>
      </w:r>
    </w:p>
    <w:p w14:paraId="6B76ABCE" w14:textId="16ECE646" w:rsidR="00501A83" w:rsidRPr="00374979" w:rsidRDefault="00FE36D7" w:rsidP="005763C3">
      <w:pPr>
        <w:spacing w:after="0" w:line="276" w:lineRule="auto"/>
        <w:jc w:val="both"/>
        <w:rPr>
          <w:rFonts w:ascii="Sylfaen" w:hAnsi="Sylfaen" w:cstheme="minorHAnsi"/>
        </w:rPr>
      </w:pPr>
      <w:r>
        <w:rPr>
          <w:noProof/>
        </w:rPr>
        <w:lastRenderedPageBreak/>
        <w:drawing>
          <wp:inline distT="0" distB="0" distL="0" distR="0" wp14:anchorId="23208CA6" wp14:editId="0A5FD68E">
            <wp:extent cx="6324600" cy="3000375"/>
            <wp:effectExtent l="0" t="0" r="0" b="9525"/>
            <wp:docPr id="178" name="Chart 17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19A176DD" w14:textId="6259B887" w:rsidR="005763C3"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5707A21D" w14:textId="19B6CA26" w:rsidR="00AA1912" w:rsidRDefault="008A0A72" w:rsidP="00A90210">
      <w:pPr>
        <w:spacing w:after="240" w:line="276" w:lineRule="auto"/>
        <w:jc w:val="both"/>
        <w:rPr>
          <w:rFonts w:ascii="Sylfaen" w:hAnsi="Sylfaen" w:cstheme="minorHAnsi"/>
          <w:lang w:val="ka-GE"/>
        </w:rPr>
      </w:pPr>
      <w:r w:rsidRPr="00374979">
        <w:rPr>
          <w:rFonts w:ascii="Sylfaen" w:hAnsi="Sylfaen"/>
          <w:i/>
          <w:iCs/>
          <w:color w:val="44546A" w:themeColor="text2"/>
          <w:sz w:val="18"/>
          <w:szCs w:val="18"/>
        </w:rPr>
        <w:t xml:space="preserve"> </w:t>
      </w:r>
      <w:r w:rsidR="00416B6E" w:rsidRPr="00292225">
        <w:rPr>
          <w:rFonts w:ascii="Sylfaen" w:hAnsi="Sylfaen" w:cstheme="minorHAnsi"/>
          <w:lang w:val="ka-GE"/>
        </w:rPr>
        <w:t>ამ განსხვავების მიზეზ</w:t>
      </w:r>
      <w:r w:rsidR="00292225">
        <w:rPr>
          <w:rFonts w:ascii="Sylfaen" w:hAnsi="Sylfaen" w:cstheme="minorHAnsi"/>
          <w:lang w:val="ka-GE"/>
        </w:rPr>
        <w:t>ე</w:t>
      </w:r>
      <w:r w:rsidR="00416B6E" w:rsidRPr="00292225">
        <w:rPr>
          <w:rFonts w:ascii="Sylfaen" w:hAnsi="Sylfaen" w:cstheme="minorHAnsi"/>
          <w:lang w:val="ka-GE"/>
        </w:rPr>
        <w:t>ბი უფრო მეტ დაკვირვებასა და დეტალურად შესწავლას</w:t>
      </w:r>
      <w:r w:rsidR="00292225" w:rsidRPr="00292225">
        <w:rPr>
          <w:rFonts w:ascii="Sylfaen" w:hAnsi="Sylfaen" w:cstheme="minorHAnsi"/>
          <w:lang w:val="ka-GE"/>
        </w:rPr>
        <w:t xml:space="preserve"> საჭიროებს</w:t>
      </w:r>
      <w:r w:rsidR="00416B6E" w:rsidRPr="00292225">
        <w:rPr>
          <w:rFonts w:ascii="Sylfaen" w:hAnsi="Sylfaen" w:cstheme="minorHAnsi"/>
          <w:lang w:val="ka-GE"/>
        </w:rPr>
        <w:t xml:space="preserve">, რადგან სოფლად </w:t>
      </w:r>
      <w:r w:rsidR="00292225" w:rsidRPr="00292225">
        <w:rPr>
          <w:rFonts w:ascii="Sylfaen" w:hAnsi="Sylfaen" w:cstheme="minorHAnsi"/>
          <w:lang w:val="ka-GE"/>
        </w:rPr>
        <w:t>ეთნიკურად</w:t>
      </w:r>
      <w:r w:rsidR="00416B6E" w:rsidRPr="00292225">
        <w:rPr>
          <w:rFonts w:ascii="Sylfaen" w:hAnsi="Sylfaen" w:cstheme="minorHAnsi"/>
          <w:lang w:val="ka-GE"/>
        </w:rPr>
        <w:t xml:space="preserve"> </w:t>
      </w:r>
      <w:r w:rsidR="00292225" w:rsidRPr="00292225">
        <w:rPr>
          <w:rFonts w:ascii="Sylfaen" w:hAnsi="Sylfaen" w:cstheme="minorHAnsi"/>
          <w:lang w:val="ka-GE"/>
        </w:rPr>
        <w:t>არა</w:t>
      </w:r>
      <w:r w:rsidR="00416B6E" w:rsidRPr="00292225">
        <w:rPr>
          <w:rFonts w:ascii="Sylfaen" w:hAnsi="Sylfaen" w:cstheme="minorHAnsi"/>
          <w:lang w:val="ka-GE"/>
        </w:rPr>
        <w:t xml:space="preserve">ქართველი ოჯახების </w:t>
      </w:r>
      <w:r w:rsidR="00AA1912" w:rsidRPr="00292225">
        <w:rPr>
          <w:rFonts w:ascii="Sylfaen" w:hAnsi="Sylfaen" w:cstheme="minorHAnsi"/>
          <w:lang w:val="ka-GE"/>
        </w:rPr>
        <w:t>საცხოვრისის</w:t>
      </w:r>
      <w:r w:rsidR="000861B9">
        <w:rPr>
          <w:rFonts w:ascii="Sylfaen" w:hAnsi="Sylfaen" w:cstheme="minorHAnsi"/>
          <w:lang w:val="ka-GE"/>
        </w:rPr>
        <w:t xml:space="preserve"> არა</w:t>
      </w:r>
      <w:r w:rsidR="00416B6E">
        <w:rPr>
          <w:rFonts w:ascii="Sylfaen" w:hAnsi="Sylfaen" w:cstheme="minorHAnsi"/>
        </w:rPr>
        <w:t>ხელმისაწვდომობის მიმართ მეტ</w:t>
      </w:r>
      <w:r w:rsidR="000861B9">
        <w:rPr>
          <w:rFonts w:ascii="Sylfaen" w:hAnsi="Sylfaen" w:cstheme="minorHAnsi"/>
          <w:lang w:val="ka-GE"/>
        </w:rPr>
        <w:t xml:space="preserve"> </w:t>
      </w:r>
      <w:r w:rsidR="00416B6E" w:rsidRPr="00E05CC3">
        <w:rPr>
          <w:rFonts w:ascii="Sylfaen" w:hAnsi="Sylfaen" w:cstheme="minorHAnsi"/>
          <w:lang w:val="ka-GE"/>
        </w:rPr>
        <w:t xml:space="preserve">მოწყვლადობაზე </w:t>
      </w:r>
      <w:r w:rsidR="00292225" w:rsidRPr="00292225">
        <w:rPr>
          <w:rFonts w:ascii="Sylfaen" w:hAnsi="Sylfaen" w:cstheme="minorHAnsi"/>
          <w:lang w:val="ka-GE"/>
        </w:rPr>
        <w:t xml:space="preserve">მიანიშნებს </w:t>
      </w:r>
      <w:r w:rsidR="00416B6E" w:rsidRPr="00E05CC3">
        <w:rPr>
          <w:rFonts w:ascii="Sylfaen" w:hAnsi="Sylfaen" w:cstheme="minorHAnsi"/>
          <w:lang w:val="ka-GE"/>
        </w:rPr>
        <w:t xml:space="preserve">(სადაც ინფორმაციის მოპოვება, განსაკუთრებით სიღარიბის </w:t>
      </w:r>
      <w:r w:rsidR="000861B9">
        <w:rPr>
          <w:rFonts w:ascii="Sylfaen" w:hAnsi="Sylfaen" w:cstheme="minorHAnsi"/>
          <w:lang w:val="ka-GE"/>
        </w:rPr>
        <w:t xml:space="preserve">აღმოფხვრისკენ მიმართულ </w:t>
      </w:r>
      <w:r w:rsidR="00416B6E" w:rsidRPr="00E05CC3">
        <w:rPr>
          <w:rFonts w:ascii="Sylfaen" w:hAnsi="Sylfaen" w:cstheme="minorHAnsi"/>
          <w:lang w:val="ka-GE"/>
        </w:rPr>
        <w:t>პროგრამებთან დაკავშირებით, უფრო რთულია)</w:t>
      </w:r>
      <w:r w:rsidR="00416B6E" w:rsidRPr="001E205F">
        <w:rPr>
          <w:vertAlign w:val="superscript"/>
          <w:lang w:val="ka-GE"/>
        </w:rPr>
        <w:footnoteReference w:id="40"/>
      </w:r>
      <w:r w:rsidR="00416B6E" w:rsidRPr="00E05CC3">
        <w:rPr>
          <w:rFonts w:ascii="Sylfaen" w:hAnsi="Sylfaen" w:cstheme="minorHAnsi"/>
          <w:lang w:val="ka-GE"/>
        </w:rPr>
        <w:t>.</w:t>
      </w:r>
    </w:p>
    <w:p w14:paraId="57792AD8" w14:textId="08032247" w:rsidR="00AA1912" w:rsidRPr="000861B9" w:rsidRDefault="000861B9" w:rsidP="00A90210">
      <w:pPr>
        <w:spacing w:after="240" w:line="276" w:lineRule="auto"/>
        <w:jc w:val="both"/>
        <w:rPr>
          <w:rFonts w:ascii="Sylfaen" w:hAnsi="Sylfaen" w:cstheme="minorHAnsi"/>
          <w:b/>
          <w:i/>
          <w:sz w:val="24"/>
          <w:lang w:val="ka-GE"/>
        </w:rPr>
      </w:pPr>
      <w:r w:rsidRPr="000861B9">
        <w:rPr>
          <w:rFonts w:ascii="Sylfaen" w:hAnsi="Sylfaen" w:cstheme="minorHAnsi"/>
          <w:b/>
          <w:i/>
          <w:sz w:val="24"/>
          <w:lang w:val="ka-GE"/>
        </w:rPr>
        <w:t>ცხოვრებისთვის შეუსაბამო/</w:t>
      </w:r>
      <w:r w:rsidR="009833A7" w:rsidRPr="000861B9">
        <w:rPr>
          <w:rFonts w:ascii="Sylfaen" w:hAnsi="Sylfaen" w:cstheme="minorHAnsi"/>
          <w:b/>
          <w:i/>
          <w:sz w:val="24"/>
          <w:lang w:val="ka-GE"/>
        </w:rPr>
        <w:t xml:space="preserve">გამოუსადეგარი საცხოვრისი </w:t>
      </w:r>
    </w:p>
    <w:p w14:paraId="1F35E820" w14:textId="027F00CE" w:rsidR="003A58D1" w:rsidRDefault="00C20DE3" w:rsidP="00A90210">
      <w:pPr>
        <w:spacing w:after="240" w:line="276" w:lineRule="auto"/>
        <w:jc w:val="both"/>
        <w:rPr>
          <w:rFonts w:ascii="Sylfaen" w:hAnsi="Sylfaen" w:cstheme="minorHAnsi"/>
          <w:lang w:val="ka-GE"/>
        </w:rPr>
      </w:pPr>
      <w:r w:rsidRPr="00292225">
        <w:rPr>
          <w:rFonts w:ascii="Sylfaen" w:hAnsi="Sylfaen" w:cstheme="minorHAnsi"/>
          <w:lang w:val="ka-GE"/>
        </w:rPr>
        <w:t xml:space="preserve">გასაკვირი არ არის, </w:t>
      </w:r>
      <w:r w:rsidR="00090401">
        <w:rPr>
          <w:rFonts w:ascii="Sylfaen" w:hAnsi="Sylfaen" w:cstheme="minorHAnsi"/>
          <w:lang w:val="ka-GE"/>
        </w:rPr>
        <w:t>როდესაც</w:t>
      </w:r>
      <w:r w:rsidR="003A58D1">
        <w:rPr>
          <w:rFonts w:ascii="Sylfaen" w:hAnsi="Sylfaen" w:cstheme="minorHAnsi"/>
          <w:lang w:val="ka-GE"/>
        </w:rPr>
        <w:t xml:space="preserve"> შინამეურნეობები თავად აფასებენ საცხოვრებლის ვარგისიანობას, შემოსავლის განაწილების ყველაზე დაბალი კვარტილის წარმომადგენლების მნიშვნელოვნად უფრო მაღალი წილი ამბობს, რომ ისინი ცხოვრებისთვის შეუსაბამო სახლებში ცხოვრობენ, ვიდრე შემოსავლის განაწილების უმაღლესი კვარტილის წარმომადგენლები</w:t>
      </w:r>
      <w:r w:rsidRPr="00292225">
        <w:rPr>
          <w:rFonts w:ascii="Sylfaen" w:hAnsi="Sylfaen" w:cstheme="minorHAnsi"/>
          <w:lang w:val="ka-GE"/>
        </w:rPr>
        <w:t xml:space="preserve"> </w:t>
      </w:r>
      <w:r w:rsidR="000827F3" w:rsidRPr="00292225">
        <w:rPr>
          <w:rFonts w:ascii="Sylfaen" w:hAnsi="Sylfaen" w:cstheme="minorHAnsi"/>
          <w:lang w:val="ka-GE"/>
        </w:rPr>
        <w:t>(</w:t>
      </w:r>
      <w:r w:rsidR="000D21A6" w:rsidRPr="00292225">
        <w:rPr>
          <w:rFonts w:ascii="Sylfaen" w:hAnsi="Sylfaen" w:cstheme="minorHAnsi"/>
          <w:lang w:val="ka-GE"/>
        </w:rPr>
        <w:t>გრაფიკი 5</w:t>
      </w:r>
      <w:r w:rsidR="006252A7">
        <w:rPr>
          <w:rFonts w:ascii="Sylfaen" w:hAnsi="Sylfaen" w:cstheme="minorHAnsi"/>
          <w:lang w:val="ka-GE"/>
        </w:rPr>
        <w:t>7</w:t>
      </w:r>
      <w:r w:rsidR="000D21A6" w:rsidRPr="00292225">
        <w:rPr>
          <w:rFonts w:ascii="Sylfaen" w:hAnsi="Sylfaen" w:cstheme="minorHAnsi"/>
          <w:lang w:val="ka-GE"/>
        </w:rPr>
        <w:t>-</w:t>
      </w:r>
      <w:r w:rsidR="006252A7">
        <w:rPr>
          <w:rFonts w:ascii="Sylfaen" w:hAnsi="Sylfaen" w:cstheme="minorHAnsi"/>
          <w:lang w:val="ka-GE"/>
        </w:rPr>
        <w:t>60</w:t>
      </w:r>
      <w:r w:rsidR="000827F3" w:rsidRPr="00292225">
        <w:rPr>
          <w:rFonts w:ascii="Sylfaen" w:hAnsi="Sylfaen" w:cstheme="minorHAnsi"/>
          <w:lang w:val="ka-GE"/>
        </w:rPr>
        <w:t xml:space="preserve">). </w:t>
      </w:r>
      <w:r w:rsidRPr="00292225">
        <w:rPr>
          <w:rFonts w:ascii="Sylfaen" w:hAnsi="Sylfaen" w:cstheme="minorHAnsi"/>
          <w:lang w:val="ka-GE"/>
        </w:rPr>
        <w:t>ღარიბ</w:t>
      </w:r>
      <w:r w:rsidR="000D21A6" w:rsidRPr="00292225">
        <w:rPr>
          <w:rFonts w:ascii="Sylfaen" w:hAnsi="Sylfaen" w:cstheme="minorHAnsi"/>
          <w:lang w:val="ka-GE"/>
        </w:rPr>
        <w:t xml:space="preserve"> და მდიდარ ოჯახებს შორის </w:t>
      </w:r>
      <w:r w:rsidRPr="00292225">
        <w:rPr>
          <w:rFonts w:ascii="Sylfaen" w:hAnsi="Sylfaen" w:cstheme="minorHAnsi"/>
          <w:lang w:val="ka-GE"/>
        </w:rPr>
        <w:t>სხვაობა</w:t>
      </w:r>
      <w:r w:rsidR="000D21A6" w:rsidRPr="00292225">
        <w:rPr>
          <w:rFonts w:ascii="Sylfaen" w:hAnsi="Sylfaen" w:cstheme="minorHAnsi"/>
          <w:lang w:val="ka-GE"/>
        </w:rPr>
        <w:t xml:space="preserve"> დროთა გამნავლობაშ</w:t>
      </w:r>
      <w:r w:rsidRPr="00292225">
        <w:rPr>
          <w:rFonts w:ascii="Sylfaen" w:hAnsi="Sylfaen" w:cstheme="minorHAnsi"/>
          <w:lang w:val="ka-GE"/>
        </w:rPr>
        <w:t>ი</w:t>
      </w:r>
      <w:r w:rsidR="000D21A6" w:rsidRPr="00292225">
        <w:rPr>
          <w:rFonts w:ascii="Sylfaen" w:hAnsi="Sylfaen" w:cstheme="minorHAnsi"/>
          <w:lang w:val="ka-GE"/>
        </w:rPr>
        <w:t xml:space="preserve"> იზრდება, განსაკუთრებით სოფლად, რა</w:t>
      </w:r>
      <w:r w:rsidRPr="00292225">
        <w:rPr>
          <w:rFonts w:ascii="Sylfaen" w:hAnsi="Sylfaen" w:cstheme="minorHAnsi"/>
          <w:lang w:val="ka-GE"/>
        </w:rPr>
        <w:t>საც საცხოვრსის ვარგისიანობის უფრო ვრცელ</w:t>
      </w:r>
      <w:r w:rsidR="00292225">
        <w:rPr>
          <w:rFonts w:ascii="Sylfaen" w:hAnsi="Sylfaen" w:cstheme="minorHAnsi"/>
          <w:lang w:val="ka-GE"/>
        </w:rPr>
        <w:t>ი</w:t>
      </w:r>
      <w:r w:rsidRPr="00292225">
        <w:rPr>
          <w:rFonts w:ascii="Sylfaen" w:hAnsi="Sylfaen" w:cstheme="minorHAnsi"/>
          <w:lang w:val="ka-GE"/>
        </w:rPr>
        <w:t xml:space="preserve"> </w:t>
      </w:r>
      <w:r w:rsidR="000A3172">
        <w:rPr>
          <w:rFonts w:ascii="Sylfaen" w:hAnsi="Sylfaen" w:cstheme="minorHAnsi"/>
          <w:lang w:val="ka-GE"/>
        </w:rPr>
        <w:t xml:space="preserve">განმარტების </w:t>
      </w:r>
      <w:r w:rsidR="00292225">
        <w:rPr>
          <w:rFonts w:ascii="Sylfaen" w:hAnsi="Sylfaen" w:cstheme="minorHAnsi"/>
          <w:lang w:val="ka-GE"/>
        </w:rPr>
        <w:t>შემოღებისკენ</w:t>
      </w:r>
      <w:r w:rsidRPr="00292225">
        <w:rPr>
          <w:rFonts w:ascii="Sylfaen" w:hAnsi="Sylfaen" w:cstheme="minorHAnsi"/>
          <w:lang w:val="ka-GE"/>
        </w:rPr>
        <w:t xml:space="preserve"> მივყავართ. </w:t>
      </w:r>
      <w:r w:rsidR="000D21A6" w:rsidRPr="00292225">
        <w:rPr>
          <w:rFonts w:ascii="Sylfaen" w:hAnsi="Sylfaen" w:cstheme="minorHAnsi"/>
          <w:lang w:val="ka-GE"/>
        </w:rPr>
        <w:t>თუ უფრო შემაშფოთებელ</w:t>
      </w:r>
      <w:r w:rsidR="003A539A">
        <w:rPr>
          <w:rFonts w:ascii="Sylfaen" w:hAnsi="Sylfaen" w:cstheme="minorHAnsi"/>
          <w:lang w:val="ka-GE"/>
        </w:rPr>
        <w:t xml:space="preserve"> მაჩვენებ</w:t>
      </w:r>
      <w:r w:rsidR="003A58D1">
        <w:rPr>
          <w:rFonts w:ascii="Sylfaen" w:hAnsi="Sylfaen" w:cstheme="minorHAnsi"/>
          <w:lang w:val="ka-GE"/>
        </w:rPr>
        <w:t xml:space="preserve">ელს, </w:t>
      </w:r>
      <w:r w:rsidR="009A5E46" w:rsidRPr="00292225">
        <w:rPr>
          <w:rFonts w:ascii="Sylfaen" w:hAnsi="Sylfaen" w:cstheme="minorHAnsi"/>
          <w:lang w:val="ka-GE"/>
        </w:rPr>
        <w:t>როგორიცაა</w:t>
      </w:r>
      <w:r w:rsidR="000D21A6" w:rsidRPr="00292225">
        <w:rPr>
          <w:rFonts w:ascii="Sylfaen" w:hAnsi="Sylfaen" w:cstheme="minorHAnsi"/>
          <w:lang w:val="ka-GE"/>
        </w:rPr>
        <w:t xml:space="preserve"> ჩამონგრევის რისკის </w:t>
      </w:r>
      <w:r w:rsidR="003A58D1">
        <w:rPr>
          <w:rFonts w:ascii="Sylfaen" w:hAnsi="Sylfaen" w:cstheme="minorHAnsi"/>
          <w:lang w:val="ka-GE"/>
        </w:rPr>
        <w:t xml:space="preserve">საფრთხის </w:t>
      </w:r>
      <w:r w:rsidR="000D21A6" w:rsidRPr="00292225">
        <w:rPr>
          <w:rFonts w:ascii="Sylfaen" w:hAnsi="Sylfaen" w:cstheme="minorHAnsi"/>
          <w:lang w:val="ka-GE"/>
        </w:rPr>
        <w:t xml:space="preserve">ქვეშ </w:t>
      </w:r>
      <w:r w:rsidRPr="00292225">
        <w:rPr>
          <w:rFonts w:ascii="Sylfaen" w:hAnsi="Sylfaen" w:cstheme="minorHAnsi"/>
          <w:lang w:val="ka-GE"/>
        </w:rPr>
        <w:t>მყოფ</w:t>
      </w:r>
      <w:r w:rsidR="000D21A6" w:rsidRPr="00292225">
        <w:rPr>
          <w:rFonts w:ascii="Sylfaen" w:hAnsi="Sylfaen" w:cstheme="minorHAnsi"/>
          <w:lang w:val="ka-GE"/>
        </w:rPr>
        <w:t xml:space="preserve"> სახლებში მცხოვრები შინამეურნეობების წილ</w:t>
      </w:r>
      <w:r w:rsidR="003A58D1">
        <w:rPr>
          <w:rFonts w:ascii="Sylfaen" w:hAnsi="Sylfaen" w:cstheme="minorHAnsi"/>
          <w:lang w:val="ka-GE"/>
        </w:rPr>
        <w:t>ს დავაკვირდებით</w:t>
      </w:r>
      <w:r w:rsidR="000D21A6" w:rsidRPr="00292225">
        <w:rPr>
          <w:rFonts w:ascii="Sylfaen" w:hAnsi="Sylfaen" w:cstheme="minorHAnsi"/>
          <w:lang w:val="ka-GE"/>
        </w:rPr>
        <w:t>,</w:t>
      </w:r>
      <w:r w:rsidR="009A5E46" w:rsidRPr="00292225">
        <w:rPr>
          <w:rFonts w:ascii="Sylfaen" w:hAnsi="Sylfaen" w:cstheme="minorHAnsi"/>
          <w:lang w:val="ka-GE"/>
        </w:rPr>
        <w:t xml:space="preserve"> სხვაობა </w:t>
      </w:r>
      <w:r w:rsidRPr="00292225">
        <w:rPr>
          <w:rFonts w:ascii="Sylfaen" w:hAnsi="Sylfaen" w:cstheme="minorHAnsi"/>
          <w:lang w:val="ka-GE"/>
        </w:rPr>
        <w:t xml:space="preserve">ქალაქებში </w:t>
      </w:r>
      <w:r w:rsidR="009A5E46" w:rsidRPr="00292225">
        <w:rPr>
          <w:rFonts w:ascii="Sylfaen" w:hAnsi="Sylfaen" w:cstheme="minorHAnsi"/>
          <w:lang w:val="ka-GE"/>
        </w:rPr>
        <w:t>მდიდარ და ღარიბ ოჯახებს შორის ოდნავ მცირდ</w:t>
      </w:r>
      <w:r w:rsidRPr="00292225">
        <w:rPr>
          <w:rFonts w:ascii="Sylfaen" w:hAnsi="Sylfaen" w:cstheme="minorHAnsi"/>
          <w:lang w:val="ka-GE"/>
        </w:rPr>
        <w:t>ება</w:t>
      </w:r>
      <w:r w:rsidR="009A5E46" w:rsidRPr="00292225">
        <w:rPr>
          <w:rFonts w:ascii="Sylfaen" w:hAnsi="Sylfaen" w:cstheme="minorHAnsi"/>
          <w:lang w:val="ka-GE"/>
        </w:rPr>
        <w:t>, ხოლო სოფლად</w:t>
      </w:r>
      <w:r w:rsidR="000D21A6" w:rsidRPr="00292225">
        <w:rPr>
          <w:rFonts w:ascii="Sylfaen" w:hAnsi="Sylfaen" w:cstheme="minorHAnsi"/>
          <w:lang w:val="ka-GE"/>
        </w:rPr>
        <w:t xml:space="preserve"> შედარებით სტაბილური </w:t>
      </w:r>
      <w:r w:rsidR="009A5E46" w:rsidRPr="00292225">
        <w:rPr>
          <w:rFonts w:ascii="Sylfaen" w:hAnsi="Sylfaen" w:cstheme="minorHAnsi"/>
          <w:lang w:val="ka-GE"/>
        </w:rPr>
        <w:t>რჩება</w:t>
      </w:r>
      <w:r w:rsidR="000D21A6" w:rsidRPr="00292225">
        <w:rPr>
          <w:rFonts w:ascii="Sylfaen" w:hAnsi="Sylfaen" w:cstheme="minorHAnsi"/>
          <w:lang w:val="ka-GE"/>
        </w:rPr>
        <w:t xml:space="preserve">. ყველა </w:t>
      </w:r>
      <w:r w:rsidRPr="00292225">
        <w:rPr>
          <w:rFonts w:ascii="Sylfaen" w:hAnsi="Sylfaen" w:cstheme="minorHAnsi"/>
          <w:lang w:val="ka-GE"/>
        </w:rPr>
        <w:t xml:space="preserve">მოცემულ </w:t>
      </w:r>
      <w:r w:rsidR="000D21A6" w:rsidRPr="00292225">
        <w:rPr>
          <w:rFonts w:ascii="Sylfaen" w:hAnsi="Sylfaen" w:cstheme="minorHAnsi"/>
          <w:lang w:val="ka-GE"/>
        </w:rPr>
        <w:t>შემთხვევაში, ღარიბი ოჯახების წილი (</w:t>
      </w:r>
      <w:r w:rsidR="003A539A">
        <w:rPr>
          <w:rFonts w:ascii="Sylfaen" w:hAnsi="Sylfaen" w:cstheme="minorHAnsi"/>
          <w:lang w:val="ka-GE"/>
        </w:rPr>
        <w:t>ქვედა კვარტილი</w:t>
      </w:r>
      <w:r w:rsidR="000D21A6" w:rsidRPr="00292225">
        <w:rPr>
          <w:rFonts w:ascii="Sylfaen" w:hAnsi="Sylfaen" w:cstheme="minorHAnsi"/>
          <w:lang w:val="ka-GE"/>
        </w:rPr>
        <w:t>), რომლებიც ჩამონგრევის რისკის ქვეშ არსებულ სახლებში</w:t>
      </w:r>
      <w:r w:rsidRPr="00292225">
        <w:rPr>
          <w:rFonts w:ascii="Sylfaen" w:hAnsi="Sylfaen" w:cstheme="minorHAnsi"/>
          <w:lang w:val="ka-GE"/>
        </w:rPr>
        <w:t xml:space="preserve"> ცხოვრობენ</w:t>
      </w:r>
      <w:r w:rsidR="000D21A6" w:rsidRPr="00292225">
        <w:rPr>
          <w:rFonts w:ascii="Sylfaen" w:hAnsi="Sylfaen" w:cstheme="minorHAnsi"/>
          <w:lang w:val="ka-GE"/>
        </w:rPr>
        <w:t>, არსებითად უფრო დიდი</w:t>
      </w:r>
      <w:r w:rsidR="00C87B1B">
        <w:rPr>
          <w:rFonts w:ascii="Sylfaen" w:hAnsi="Sylfaen" w:cstheme="minorHAnsi"/>
          <w:lang w:val="ka-GE"/>
        </w:rPr>
        <w:t xml:space="preserve"> იყო</w:t>
      </w:r>
      <w:r w:rsidR="000D21A6" w:rsidRPr="00292225">
        <w:rPr>
          <w:rFonts w:ascii="Sylfaen" w:hAnsi="Sylfaen" w:cstheme="minorHAnsi"/>
          <w:lang w:val="ka-GE"/>
        </w:rPr>
        <w:t>, ვიდრე მდიდარი ოჯახების შესაბამისი წილი (</w:t>
      </w:r>
      <w:r w:rsidR="009A5E46" w:rsidRPr="00292225">
        <w:rPr>
          <w:rFonts w:ascii="Sylfaen" w:hAnsi="Sylfaen" w:cstheme="minorHAnsi"/>
          <w:lang w:val="ka-GE"/>
        </w:rPr>
        <w:t>ცენტრალურ უბნებში</w:t>
      </w:r>
      <w:r w:rsidR="000D21A6" w:rsidRPr="00292225">
        <w:rPr>
          <w:rFonts w:ascii="Sylfaen" w:hAnsi="Sylfaen" w:cstheme="minorHAnsi"/>
          <w:lang w:val="ka-GE"/>
        </w:rPr>
        <w:t>). 2018 წ</w:t>
      </w:r>
      <w:r w:rsidR="003A58D1">
        <w:rPr>
          <w:rFonts w:ascii="Sylfaen" w:hAnsi="Sylfaen" w:cstheme="minorHAnsi"/>
          <w:lang w:val="ka-GE"/>
        </w:rPr>
        <w:t>ელ</w:t>
      </w:r>
      <w:r w:rsidR="000D21A6" w:rsidRPr="00292225">
        <w:rPr>
          <w:rFonts w:ascii="Sylfaen" w:hAnsi="Sylfaen" w:cstheme="minorHAnsi"/>
          <w:lang w:val="ka-GE"/>
        </w:rPr>
        <w:t xml:space="preserve">ს </w:t>
      </w:r>
      <w:r w:rsidR="009A5E46" w:rsidRPr="00292225">
        <w:rPr>
          <w:rFonts w:ascii="Sylfaen" w:hAnsi="Sylfaen" w:cstheme="minorHAnsi"/>
          <w:lang w:val="ka-GE"/>
        </w:rPr>
        <w:t>ხვედრითმა წილმა</w:t>
      </w:r>
      <w:r w:rsidR="000D21A6" w:rsidRPr="00292225">
        <w:rPr>
          <w:rFonts w:ascii="Sylfaen" w:hAnsi="Sylfaen" w:cstheme="minorHAnsi"/>
          <w:lang w:val="ka-GE"/>
        </w:rPr>
        <w:t xml:space="preserve"> ქალაქებში</w:t>
      </w:r>
      <w:r w:rsidR="009A5E46" w:rsidRPr="00292225">
        <w:rPr>
          <w:rFonts w:ascii="Sylfaen" w:hAnsi="Sylfaen" w:cstheme="minorHAnsi"/>
          <w:lang w:val="ka-GE"/>
        </w:rPr>
        <w:t xml:space="preserve"> 3.4</w:t>
      </w:r>
      <w:r w:rsidR="00C87B1B">
        <w:rPr>
          <w:rFonts w:ascii="Sylfaen" w:hAnsi="Sylfaen" w:cstheme="minorHAnsi"/>
          <w:lang w:val="ka-GE"/>
        </w:rPr>
        <w:t>%</w:t>
      </w:r>
      <w:r w:rsidR="000D21A6" w:rsidRPr="00292225">
        <w:rPr>
          <w:rFonts w:ascii="Sylfaen" w:hAnsi="Sylfaen" w:cstheme="minorHAnsi"/>
          <w:lang w:val="ka-GE"/>
        </w:rPr>
        <w:t xml:space="preserve"> და</w:t>
      </w:r>
      <w:r w:rsidR="009A5E46" w:rsidRPr="00292225">
        <w:rPr>
          <w:rFonts w:ascii="Sylfaen" w:hAnsi="Sylfaen" w:cstheme="minorHAnsi"/>
          <w:lang w:val="ka-GE"/>
        </w:rPr>
        <w:t xml:space="preserve"> 0.9</w:t>
      </w:r>
      <w:r w:rsidR="00C87B1B">
        <w:rPr>
          <w:rFonts w:ascii="Sylfaen" w:hAnsi="Sylfaen" w:cstheme="minorHAnsi"/>
          <w:lang w:val="ka-GE"/>
        </w:rPr>
        <w:t>%</w:t>
      </w:r>
      <w:r w:rsidR="009A5E46" w:rsidRPr="00292225">
        <w:rPr>
          <w:rFonts w:ascii="Sylfaen" w:hAnsi="Sylfaen" w:cstheme="minorHAnsi"/>
          <w:lang w:val="ka-GE"/>
        </w:rPr>
        <w:t xml:space="preserve"> შეადგინა</w:t>
      </w:r>
      <w:r w:rsidR="000D21A6" w:rsidRPr="00292225">
        <w:rPr>
          <w:rFonts w:ascii="Sylfaen" w:hAnsi="Sylfaen" w:cstheme="minorHAnsi"/>
          <w:lang w:val="ka-GE"/>
        </w:rPr>
        <w:t>, ხოლო სოფლად</w:t>
      </w:r>
      <w:r w:rsidR="009A5E46" w:rsidRPr="00292225">
        <w:rPr>
          <w:rFonts w:ascii="Sylfaen" w:hAnsi="Sylfaen" w:cstheme="minorHAnsi"/>
          <w:lang w:val="ka-GE"/>
        </w:rPr>
        <w:t xml:space="preserve"> 9.2</w:t>
      </w:r>
      <w:r w:rsidR="00C87B1B">
        <w:rPr>
          <w:rFonts w:ascii="Sylfaen" w:hAnsi="Sylfaen" w:cstheme="minorHAnsi"/>
          <w:lang w:val="ka-GE"/>
        </w:rPr>
        <w:t>%</w:t>
      </w:r>
      <w:r w:rsidR="000D21A6" w:rsidRPr="00292225">
        <w:rPr>
          <w:rFonts w:ascii="Sylfaen" w:hAnsi="Sylfaen" w:cstheme="minorHAnsi"/>
          <w:lang w:val="ka-GE"/>
        </w:rPr>
        <w:t xml:space="preserve"> და</w:t>
      </w:r>
      <w:r w:rsidR="009A5E46" w:rsidRPr="00292225">
        <w:rPr>
          <w:rFonts w:ascii="Sylfaen" w:hAnsi="Sylfaen" w:cstheme="minorHAnsi"/>
          <w:lang w:val="ka-GE"/>
        </w:rPr>
        <w:t xml:space="preserve"> 1.4</w:t>
      </w:r>
      <w:r w:rsidR="00C87B1B">
        <w:rPr>
          <w:rFonts w:ascii="Sylfaen" w:hAnsi="Sylfaen" w:cstheme="minorHAnsi"/>
          <w:lang w:val="ka-GE"/>
        </w:rPr>
        <w:t>%</w:t>
      </w:r>
      <w:r w:rsidR="000D21A6" w:rsidRPr="00292225">
        <w:rPr>
          <w:rFonts w:ascii="Sylfaen" w:hAnsi="Sylfaen" w:cstheme="minorHAnsi"/>
          <w:lang w:val="ka-GE"/>
        </w:rPr>
        <w:t>.</w:t>
      </w:r>
    </w:p>
    <w:p w14:paraId="71AE63AD" w14:textId="494A93D8" w:rsidR="009A5E46" w:rsidRPr="00292225" w:rsidRDefault="006A28BF" w:rsidP="00A90210">
      <w:pPr>
        <w:spacing w:after="240" w:line="276" w:lineRule="auto"/>
        <w:jc w:val="both"/>
        <w:rPr>
          <w:rFonts w:ascii="Sylfaen" w:hAnsi="Sylfaen" w:cstheme="minorHAnsi"/>
          <w:lang w:val="ka-GE"/>
        </w:rPr>
      </w:pPr>
      <w:r w:rsidRPr="00292225">
        <w:rPr>
          <w:rFonts w:ascii="Sylfaen" w:hAnsi="Sylfaen" w:cstheme="minorHAnsi"/>
          <w:lang w:val="ka-GE"/>
        </w:rPr>
        <w:t>სოფლად</w:t>
      </w:r>
      <w:r w:rsidR="00292225">
        <w:rPr>
          <w:rFonts w:ascii="Sylfaen" w:hAnsi="Sylfaen" w:cstheme="minorHAnsi"/>
          <w:lang w:val="ka-GE"/>
        </w:rPr>
        <w:t xml:space="preserve"> </w:t>
      </w:r>
      <w:r w:rsidR="009A5E46" w:rsidRPr="00292225">
        <w:rPr>
          <w:rFonts w:ascii="Sylfaen" w:hAnsi="Sylfaen" w:cstheme="minorHAnsi"/>
          <w:lang w:val="ka-GE"/>
        </w:rPr>
        <w:t xml:space="preserve">ღარიბი შინამეურნეობების გამოუსადეგარი </w:t>
      </w:r>
      <w:r w:rsidR="00E05CC3">
        <w:rPr>
          <w:rFonts w:ascii="Sylfaen" w:hAnsi="Sylfaen" w:cstheme="minorHAnsi"/>
          <w:lang w:val="ka-GE"/>
        </w:rPr>
        <w:t>საცხოვრისის</w:t>
      </w:r>
      <w:r w:rsidR="009A5E46" w:rsidRPr="00292225">
        <w:rPr>
          <w:rFonts w:ascii="Sylfaen" w:hAnsi="Sylfaen" w:cstheme="minorHAnsi"/>
          <w:lang w:val="ka-GE"/>
        </w:rPr>
        <w:t xml:space="preserve"> </w:t>
      </w:r>
      <w:r w:rsidRPr="00292225">
        <w:rPr>
          <w:rFonts w:ascii="Sylfaen" w:hAnsi="Sylfaen" w:cstheme="minorHAnsi"/>
          <w:lang w:val="ka-GE"/>
        </w:rPr>
        <w:t>ხშირი</w:t>
      </w:r>
      <w:r w:rsidR="009A5E46" w:rsidRPr="00292225">
        <w:rPr>
          <w:rFonts w:ascii="Sylfaen" w:hAnsi="Sylfaen" w:cstheme="minorHAnsi"/>
          <w:lang w:val="ka-GE"/>
        </w:rPr>
        <w:t xml:space="preserve"> შემთხვევები </w:t>
      </w:r>
      <w:r w:rsidRPr="00292225">
        <w:rPr>
          <w:rFonts w:ascii="Sylfaen" w:hAnsi="Sylfaen" w:cstheme="minorHAnsi"/>
          <w:lang w:val="ka-GE"/>
        </w:rPr>
        <w:t>(</w:t>
      </w:r>
      <w:r w:rsidR="003A58D1">
        <w:rPr>
          <w:rFonts w:ascii="Sylfaen" w:hAnsi="Sylfaen" w:cstheme="minorHAnsi"/>
          <w:lang w:val="ka-GE"/>
        </w:rPr>
        <w:t xml:space="preserve">და </w:t>
      </w:r>
      <w:r w:rsidR="009A5E46" w:rsidRPr="00292225">
        <w:rPr>
          <w:rFonts w:ascii="Sylfaen" w:hAnsi="Sylfaen" w:cstheme="minorHAnsi"/>
          <w:lang w:val="ka-GE"/>
        </w:rPr>
        <w:t>გარკვეულწილად ქალაქ</w:t>
      </w:r>
      <w:r w:rsidR="00C87B1B">
        <w:rPr>
          <w:rFonts w:ascii="Sylfaen" w:hAnsi="Sylfaen" w:cstheme="minorHAnsi"/>
          <w:lang w:val="ka-GE"/>
        </w:rPr>
        <w:t>ად</w:t>
      </w:r>
      <w:r w:rsidR="003A58D1">
        <w:rPr>
          <w:rFonts w:ascii="Sylfaen" w:hAnsi="Sylfaen" w:cstheme="minorHAnsi"/>
          <w:lang w:val="ka-GE"/>
        </w:rPr>
        <w:t>აც</w:t>
      </w:r>
      <w:r w:rsidR="00C87B1B">
        <w:rPr>
          <w:rFonts w:ascii="Sylfaen" w:hAnsi="Sylfaen" w:cstheme="minorHAnsi"/>
          <w:lang w:val="ka-GE"/>
        </w:rPr>
        <w:t xml:space="preserve">) </w:t>
      </w:r>
      <w:r w:rsidR="009A5E46" w:rsidRPr="00292225">
        <w:rPr>
          <w:rFonts w:ascii="Sylfaen" w:hAnsi="Sylfaen" w:cstheme="minorHAnsi"/>
          <w:lang w:val="ka-GE"/>
        </w:rPr>
        <w:t>პრობლემური საკითხია. გარე</w:t>
      </w:r>
      <w:r w:rsidRPr="00292225">
        <w:rPr>
          <w:rFonts w:ascii="Sylfaen" w:hAnsi="Sylfaen" w:cstheme="minorHAnsi"/>
          <w:lang w:val="ka-GE"/>
        </w:rPr>
        <w:t>განი</w:t>
      </w:r>
      <w:r w:rsidR="009A5E46" w:rsidRPr="00292225">
        <w:rPr>
          <w:rFonts w:ascii="Sylfaen" w:hAnsi="Sylfaen" w:cstheme="minorHAnsi"/>
          <w:lang w:val="ka-GE"/>
        </w:rPr>
        <w:t xml:space="preserve"> ჩარევის არარსებობის შემთხვევაში, ნაკლებ სავარაუდოა, ღარიბმა </w:t>
      </w:r>
      <w:r w:rsidRPr="00292225">
        <w:rPr>
          <w:rFonts w:ascii="Sylfaen" w:hAnsi="Sylfaen" w:cstheme="minorHAnsi"/>
          <w:lang w:val="ka-GE"/>
        </w:rPr>
        <w:t>ოჯახებ</w:t>
      </w:r>
      <w:r w:rsidR="009A5E46" w:rsidRPr="00292225">
        <w:rPr>
          <w:rFonts w:ascii="Sylfaen" w:hAnsi="Sylfaen" w:cstheme="minorHAnsi"/>
          <w:lang w:val="ka-GE"/>
        </w:rPr>
        <w:t xml:space="preserve">მა შეძლონ </w:t>
      </w:r>
      <w:r w:rsidR="00E05CC3">
        <w:rPr>
          <w:rFonts w:ascii="Sylfaen" w:hAnsi="Sylfaen" w:cstheme="minorHAnsi"/>
          <w:lang w:val="ka-GE"/>
        </w:rPr>
        <w:t xml:space="preserve">საცხოვრებლის შეცვლა </w:t>
      </w:r>
      <w:r w:rsidR="009A5E46" w:rsidRPr="00292225">
        <w:rPr>
          <w:rFonts w:ascii="Sylfaen" w:hAnsi="Sylfaen" w:cstheme="minorHAnsi"/>
          <w:lang w:val="ka-GE"/>
        </w:rPr>
        <w:t xml:space="preserve">ან სახლის საცხოვრებლად ვარგისად ქცევაში ინვესტირება, </w:t>
      </w:r>
      <w:r w:rsidR="003A58D1">
        <w:rPr>
          <w:rFonts w:ascii="Sylfaen" w:hAnsi="Sylfaen" w:cstheme="minorHAnsi"/>
          <w:lang w:val="ka-GE"/>
        </w:rPr>
        <w:t xml:space="preserve">რაც პოტენციურად უფრო ძვირადღირებულ შედეგებთან არის დაკავშირებული. </w:t>
      </w:r>
      <w:r w:rsidR="009A5E46" w:rsidRPr="00292225">
        <w:rPr>
          <w:rFonts w:ascii="Sylfaen" w:hAnsi="Sylfaen" w:cstheme="minorHAnsi"/>
          <w:lang w:val="ka-GE"/>
        </w:rPr>
        <w:t xml:space="preserve"> </w:t>
      </w:r>
    </w:p>
    <w:p w14:paraId="4C9AE177" w14:textId="119D87C8" w:rsidR="000B37EF" w:rsidRPr="00E50EAA" w:rsidRDefault="009A5E46" w:rsidP="000B37EF">
      <w:pPr>
        <w:pStyle w:val="Caption"/>
        <w:spacing w:after="240" w:line="276" w:lineRule="auto"/>
        <w:jc w:val="both"/>
        <w:rPr>
          <w:rFonts w:ascii="Sylfaen" w:hAnsi="Sylfaen"/>
          <w:b/>
          <w:lang w:val="ka-GE"/>
        </w:rPr>
      </w:pPr>
      <w:r>
        <w:rPr>
          <w:rFonts w:ascii="Sylfaen" w:hAnsi="Sylfaen"/>
        </w:rPr>
        <w:lastRenderedPageBreak/>
        <w:t>გრაფიკი 57</w:t>
      </w:r>
      <w:r w:rsidR="008A6044" w:rsidRPr="00374979">
        <w:rPr>
          <w:rFonts w:ascii="Sylfaen" w:hAnsi="Sylfaen"/>
        </w:rPr>
        <w:t>:</w:t>
      </w:r>
      <w:r w:rsidR="00B35B84">
        <w:rPr>
          <w:rFonts w:ascii="Sylfaen" w:hAnsi="Sylfaen"/>
          <w:lang w:val="ka-GE"/>
        </w:rPr>
        <w:t xml:space="preserve"> სახლების ვარგისიანობის თვითშეფასება</w:t>
      </w:r>
      <w:r w:rsidR="00923C20">
        <w:rPr>
          <w:rFonts w:ascii="Sylfaen" w:hAnsi="Sylfaen"/>
          <w:lang w:val="ka-GE"/>
        </w:rPr>
        <w:t xml:space="preserve"> </w:t>
      </w:r>
      <w:r w:rsidR="00923C20" w:rsidRPr="00374979">
        <w:rPr>
          <w:rFonts w:ascii="Sylfaen" w:hAnsi="Sylfaen"/>
        </w:rPr>
        <w:t>(</w:t>
      </w:r>
      <w:r w:rsidR="00427BA2">
        <w:rPr>
          <w:rFonts w:ascii="Sylfaen" w:hAnsi="Sylfaen"/>
          <w:lang w:val="ka-GE"/>
        </w:rPr>
        <w:t>კაპიტალურ</w:t>
      </w:r>
      <w:r w:rsidR="00923C20">
        <w:rPr>
          <w:rFonts w:ascii="Sylfaen" w:hAnsi="Sylfaen"/>
          <w:lang w:val="ka-GE"/>
        </w:rPr>
        <w:t xml:space="preserve"> </w:t>
      </w:r>
      <w:r w:rsidR="001119BC">
        <w:rPr>
          <w:rFonts w:ascii="Sylfaen" w:hAnsi="Sylfaen"/>
          <w:lang w:val="ka-GE"/>
        </w:rPr>
        <w:t>განახლება</w:t>
      </w:r>
      <w:r w:rsidR="00923C20">
        <w:rPr>
          <w:rFonts w:ascii="Sylfaen" w:hAnsi="Sylfaen"/>
          <w:lang w:val="ka-GE"/>
        </w:rPr>
        <w:t xml:space="preserve">ს </w:t>
      </w:r>
      <w:r w:rsidR="001B0355">
        <w:rPr>
          <w:rFonts w:ascii="Sylfaen" w:hAnsi="Sylfaen"/>
          <w:lang w:val="ka-GE"/>
        </w:rPr>
        <w:t>საჭიროებ</w:t>
      </w:r>
      <w:r w:rsidR="00923C20">
        <w:rPr>
          <w:rFonts w:ascii="Sylfaen" w:hAnsi="Sylfaen"/>
          <w:lang w:val="ka-GE"/>
        </w:rPr>
        <w:t xml:space="preserve">ს და/ან ჩამონგრევის რისკის ქვეშ </w:t>
      </w:r>
      <w:r w:rsidR="006252A7">
        <w:rPr>
          <w:rFonts w:ascii="Sylfaen" w:hAnsi="Sylfaen"/>
          <w:lang w:val="ka-GE"/>
        </w:rPr>
        <w:t>არის</w:t>
      </w:r>
      <w:r w:rsidR="006252A7" w:rsidRPr="00374979">
        <w:rPr>
          <w:rFonts w:ascii="Sylfaen" w:hAnsi="Sylfaen"/>
        </w:rPr>
        <w:t xml:space="preserve">) </w:t>
      </w:r>
      <w:r w:rsidR="006252A7">
        <w:rPr>
          <w:rFonts w:ascii="Sylfaen" w:hAnsi="Sylfaen"/>
          <w:lang w:val="ka-GE"/>
        </w:rPr>
        <w:t>ქალაქად</w:t>
      </w:r>
      <w:r w:rsidR="006A28BF">
        <w:rPr>
          <w:rFonts w:ascii="Sylfaen" w:hAnsi="Sylfaen"/>
          <w:lang w:val="ka-GE"/>
        </w:rPr>
        <w:t xml:space="preserve"> </w:t>
      </w:r>
      <w:r w:rsidR="006252A7">
        <w:rPr>
          <w:rFonts w:ascii="Sylfaen" w:hAnsi="Sylfaen"/>
          <w:lang w:val="ka-GE"/>
        </w:rPr>
        <w:t>–</w:t>
      </w:r>
      <w:r w:rsidR="000B37EF">
        <w:rPr>
          <w:rFonts w:ascii="Sylfaen" w:hAnsi="Sylfaen"/>
          <w:lang w:val="ka-GE"/>
        </w:rPr>
        <w:t xml:space="preserve"> </w:t>
      </w:r>
      <w:r w:rsidR="000B37EF">
        <w:rPr>
          <w:rFonts w:ascii="Sylfaen" w:hAnsi="Sylfaen"/>
        </w:rPr>
        <w:t>შემოსავლის განაწილების კვარტილ</w:t>
      </w:r>
      <w:r w:rsidR="000B37EF">
        <w:rPr>
          <w:rFonts w:ascii="Sylfaen" w:hAnsi="Sylfaen"/>
          <w:lang w:val="ka-GE"/>
        </w:rPr>
        <w:t>ების</w:t>
      </w:r>
      <w:r w:rsidR="000B37EF">
        <w:rPr>
          <w:rFonts w:ascii="Sylfaen" w:hAnsi="Sylfaen"/>
        </w:rPr>
        <w:t xml:space="preserve"> მიხედვით</w:t>
      </w:r>
    </w:p>
    <w:p w14:paraId="4F45340E" w14:textId="25E51B03" w:rsidR="008A6044" w:rsidRPr="00374979" w:rsidRDefault="00FE36D7" w:rsidP="006E7D23">
      <w:pPr>
        <w:spacing w:after="0" w:line="276" w:lineRule="auto"/>
        <w:rPr>
          <w:rFonts w:ascii="Sylfaen" w:hAnsi="Sylfaen"/>
        </w:rPr>
      </w:pPr>
      <w:r>
        <w:rPr>
          <w:noProof/>
        </w:rPr>
        <w:drawing>
          <wp:inline distT="0" distB="0" distL="0" distR="0" wp14:anchorId="343380C0" wp14:editId="2E83D0F7">
            <wp:extent cx="6076950" cy="2924175"/>
            <wp:effectExtent l="0" t="0" r="0" b="9525"/>
            <wp:docPr id="179" name="Chart 17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547D9093" w14:textId="649A3309" w:rsidR="006A28BF" w:rsidRPr="00E05CC3"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ED1F643" w14:textId="6D5B8CFB" w:rsidR="008A6044" w:rsidRPr="00374979" w:rsidRDefault="00B35B84" w:rsidP="006252A7">
      <w:pPr>
        <w:pStyle w:val="Caption"/>
        <w:spacing w:after="240" w:line="276" w:lineRule="auto"/>
        <w:jc w:val="both"/>
        <w:rPr>
          <w:rFonts w:ascii="Sylfaen" w:hAnsi="Sylfaen"/>
        </w:rPr>
      </w:pPr>
      <w:r>
        <w:rPr>
          <w:rFonts w:ascii="Sylfaen" w:hAnsi="Sylfaen"/>
        </w:rPr>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58</w:t>
      </w:r>
      <w:r w:rsidR="009E6455" w:rsidRPr="00374979">
        <w:rPr>
          <w:rFonts w:ascii="Sylfaen" w:hAnsi="Sylfaen"/>
          <w:noProof/>
        </w:rPr>
        <w:fldChar w:fldCharType="end"/>
      </w:r>
      <w:r w:rsidR="008A6044" w:rsidRPr="00374979">
        <w:rPr>
          <w:rFonts w:ascii="Sylfaen" w:hAnsi="Sylfaen"/>
        </w:rPr>
        <w:t xml:space="preserve">: </w:t>
      </w:r>
      <w:r w:rsidR="006A28BF">
        <w:rPr>
          <w:rFonts w:ascii="Sylfaen" w:hAnsi="Sylfaen"/>
          <w:lang w:val="ka-GE"/>
        </w:rPr>
        <w:t>სახლების ვარგისიანობის თვითშეფასება</w:t>
      </w:r>
      <w:r w:rsidR="004C2F95">
        <w:rPr>
          <w:rFonts w:ascii="Sylfaen" w:hAnsi="Sylfaen"/>
          <w:lang w:val="ka-GE"/>
        </w:rPr>
        <w:t xml:space="preserve"> </w:t>
      </w:r>
      <w:r w:rsidR="004C2F95" w:rsidRPr="00374979">
        <w:rPr>
          <w:rFonts w:ascii="Sylfaen" w:hAnsi="Sylfaen"/>
        </w:rPr>
        <w:t>(</w:t>
      </w:r>
      <w:r w:rsidR="003C2690">
        <w:rPr>
          <w:rFonts w:ascii="Sylfaen" w:hAnsi="Sylfaen"/>
          <w:lang w:val="ka-GE"/>
        </w:rPr>
        <w:t>კაპიტალურ</w:t>
      </w:r>
      <w:r w:rsidR="004C2F95">
        <w:rPr>
          <w:rFonts w:ascii="Sylfaen" w:hAnsi="Sylfaen"/>
          <w:lang w:val="ka-GE"/>
        </w:rPr>
        <w:t xml:space="preserve"> </w:t>
      </w:r>
      <w:r w:rsidR="00185002">
        <w:rPr>
          <w:rFonts w:ascii="Sylfaen" w:hAnsi="Sylfaen"/>
          <w:lang w:val="ka-GE"/>
        </w:rPr>
        <w:t>განახლება</w:t>
      </w:r>
      <w:r w:rsidR="004C2F95">
        <w:rPr>
          <w:rFonts w:ascii="Sylfaen" w:hAnsi="Sylfaen"/>
          <w:lang w:val="ka-GE"/>
        </w:rPr>
        <w:t xml:space="preserve">ს </w:t>
      </w:r>
      <w:r w:rsidR="00E80E66">
        <w:rPr>
          <w:rFonts w:ascii="Sylfaen" w:hAnsi="Sylfaen"/>
          <w:lang w:val="ka-GE"/>
        </w:rPr>
        <w:t>საჭიროებ</w:t>
      </w:r>
      <w:r w:rsidR="004C2F95">
        <w:rPr>
          <w:rFonts w:ascii="Sylfaen" w:hAnsi="Sylfaen"/>
          <w:lang w:val="ka-GE"/>
        </w:rPr>
        <w:t xml:space="preserve">ს და/ან ჩამონგრევის რისკის ქვეშ </w:t>
      </w:r>
      <w:r w:rsidR="006252A7">
        <w:rPr>
          <w:rFonts w:ascii="Sylfaen" w:hAnsi="Sylfaen"/>
          <w:lang w:val="ka-GE"/>
        </w:rPr>
        <w:t>არის</w:t>
      </w:r>
      <w:r w:rsidR="006252A7" w:rsidRPr="00374979">
        <w:rPr>
          <w:rFonts w:ascii="Sylfaen" w:hAnsi="Sylfaen"/>
        </w:rPr>
        <w:t xml:space="preserve">) </w:t>
      </w:r>
      <w:r w:rsidR="006252A7">
        <w:rPr>
          <w:rFonts w:ascii="Sylfaen" w:hAnsi="Sylfaen"/>
          <w:lang w:val="ka-GE"/>
        </w:rPr>
        <w:t>სოფლად</w:t>
      </w:r>
      <w:r w:rsidR="006A28BF">
        <w:rPr>
          <w:rFonts w:ascii="Sylfaen" w:hAnsi="Sylfaen"/>
          <w:lang w:val="ka-GE"/>
        </w:rPr>
        <w:t xml:space="preserve"> -</w:t>
      </w:r>
      <w:r w:rsidR="000B37EF">
        <w:rPr>
          <w:rFonts w:ascii="Sylfaen" w:hAnsi="Sylfaen"/>
        </w:rPr>
        <w:t>შემოსავლის განაწილების კვარტილ</w:t>
      </w:r>
      <w:r w:rsidR="000B37EF">
        <w:rPr>
          <w:rFonts w:ascii="Sylfaen" w:hAnsi="Sylfaen"/>
          <w:lang w:val="ka-GE"/>
        </w:rPr>
        <w:t>ების</w:t>
      </w:r>
      <w:r w:rsidR="000B37EF">
        <w:rPr>
          <w:rFonts w:ascii="Sylfaen" w:hAnsi="Sylfaen"/>
        </w:rPr>
        <w:t xml:space="preserve"> მიხედვით</w:t>
      </w:r>
    </w:p>
    <w:p w14:paraId="20D73364" w14:textId="6B2AEBA9" w:rsidR="00C90DE4" w:rsidRPr="00374979" w:rsidRDefault="00FE36D7" w:rsidP="006252A7">
      <w:pPr>
        <w:spacing w:after="0" w:line="276" w:lineRule="auto"/>
        <w:rPr>
          <w:rFonts w:ascii="Sylfaen" w:hAnsi="Sylfaen"/>
        </w:rPr>
      </w:pPr>
      <w:r>
        <w:rPr>
          <w:noProof/>
        </w:rPr>
        <w:drawing>
          <wp:inline distT="0" distB="0" distL="0" distR="0" wp14:anchorId="68CB6C99" wp14:editId="6541A20E">
            <wp:extent cx="6254115" cy="3132161"/>
            <wp:effectExtent l="0" t="0" r="13335" b="11430"/>
            <wp:docPr id="180" name="Chart 18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B19064B" w14:textId="34E5B363" w:rsidR="008A6044" w:rsidRPr="00374979"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683B0D35" w14:textId="2E3FF41C" w:rsidR="0038679D" w:rsidRDefault="00B35B84" w:rsidP="009A4CCD">
      <w:pPr>
        <w:pStyle w:val="Caption"/>
        <w:spacing w:after="0" w:line="276" w:lineRule="auto"/>
        <w:rPr>
          <w:rFonts w:ascii="Sylfaen" w:hAnsi="Sylfaen"/>
          <w:i w:val="0"/>
          <w:iCs w:val="0"/>
        </w:rPr>
      </w:pPr>
      <w:r>
        <w:rPr>
          <w:rFonts w:ascii="Sylfaen" w:hAnsi="Sylfaen"/>
        </w:rPr>
        <w:lastRenderedPageBreak/>
        <w:t>გრაფიკი</w:t>
      </w:r>
      <w:r w:rsidR="008A0A72"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59</w:t>
      </w:r>
      <w:r w:rsidR="009E6455" w:rsidRPr="00374979">
        <w:rPr>
          <w:rFonts w:ascii="Sylfaen" w:hAnsi="Sylfaen"/>
          <w:noProof/>
        </w:rPr>
        <w:fldChar w:fldCharType="end"/>
      </w:r>
      <w:r w:rsidR="008A6044" w:rsidRPr="00374979">
        <w:rPr>
          <w:rFonts w:ascii="Sylfaen" w:hAnsi="Sylfaen"/>
        </w:rPr>
        <w:t xml:space="preserve">: </w:t>
      </w:r>
      <w:r w:rsidR="00347D43">
        <w:rPr>
          <w:rFonts w:ascii="Sylfaen" w:hAnsi="Sylfaen"/>
          <w:lang w:val="ka-GE"/>
        </w:rPr>
        <w:t>სახლების ვარგისიანობის თვითშეფასება (</w:t>
      </w:r>
      <w:r w:rsidR="009A4CCD">
        <w:rPr>
          <w:rFonts w:ascii="Sylfaen" w:hAnsi="Sylfaen"/>
          <w:lang w:val="ka-GE"/>
        </w:rPr>
        <w:t xml:space="preserve">სახლი </w:t>
      </w:r>
      <w:r w:rsidR="00347D43">
        <w:rPr>
          <w:rFonts w:ascii="Sylfaen" w:hAnsi="Sylfaen"/>
          <w:lang w:val="ka-GE"/>
        </w:rPr>
        <w:t xml:space="preserve">ჩამონგრევის რისკის </w:t>
      </w:r>
      <w:r w:rsidR="009A4CCD">
        <w:rPr>
          <w:rFonts w:ascii="Sylfaen" w:hAnsi="Sylfaen"/>
          <w:lang w:val="ka-GE"/>
        </w:rPr>
        <w:t>ქვეშ</w:t>
      </w:r>
      <w:r w:rsidR="009A4CCD" w:rsidRPr="00374979">
        <w:rPr>
          <w:rFonts w:ascii="Sylfaen" w:hAnsi="Sylfaen"/>
        </w:rPr>
        <w:t xml:space="preserve">) </w:t>
      </w:r>
      <w:r w:rsidR="009A4CCD">
        <w:rPr>
          <w:rFonts w:ascii="Sylfaen" w:hAnsi="Sylfaen"/>
          <w:lang w:val="ka-GE"/>
        </w:rPr>
        <w:t>ქალაქად –</w:t>
      </w:r>
      <w:r w:rsidR="006A28BF">
        <w:rPr>
          <w:rFonts w:ascii="Sylfaen" w:hAnsi="Sylfaen"/>
        </w:rPr>
        <w:t xml:space="preserve"> </w:t>
      </w:r>
      <w:r w:rsidR="008744CB">
        <w:rPr>
          <w:rFonts w:ascii="Sylfaen" w:hAnsi="Sylfaen"/>
        </w:rPr>
        <w:t>შემოსავლის განაწილების კვარტილ</w:t>
      </w:r>
      <w:r w:rsidR="008744CB">
        <w:rPr>
          <w:rFonts w:ascii="Sylfaen" w:hAnsi="Sylfaen"/>
          <w:lang w:val="ka-GE"/>
        </w:rPr>
        <w:t>ების</w:t>
      </w:r>
      <w:r w:rsidR="008744CB">
        <w:rPr>
          <w:rFonts w:ascii="Sylfaen" w:hAnsi="Sylfaen"/>
        </w:rPr>
        <w:t xml:space="preserve"> მიხედვით</w:t>
      </w:r>
      <w:r w:rsidR="008A6044" w:rsidRPr="00374979">
        <w:rPr>
          <w:rFonts w:ascii="Sylfaen" w:hAnsi="Sylfaen"/>
          <w:i w:val="0"/>
          <w:iCs w:val="0"/>
        </w:rPr>
        <w:t xml:space="preserve"> </w:t>
      </w:r>
      <w:r w:rsidR="00DF42BE">
        <w:rPr>
          <w:noProof/>
        </w:rPr>
        <w:drawing>
          <wp:inline distT="0" distB="0" distL="0" distR="0" wp14:anchorId="3BF675F9" wp14:editId="692A2BB6">
            <wp:extent cx="6388100" cy="3261815"/>
            <wp:effectExtent l="0" t="0" r="12700" b="15240"/>
            <wp:docPr id="181" name="Chart 18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7A13302D" w14:textId="37E69760" w:rsidR="008A6044" w:rsidRPr="00374979" w:rsidRDefault="00ED542B" w:rsidP="00A90210">
      <w:pPr>
        <w:spacing w:after="240" w:line="276" w:lineRule="auto"/>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8A6044" w:rsidRPr="00374979">
        <w:rPr>
          <w:rFonts w:ascii="Sylfaen" w:hAnsi="Sylfaen"/>
          <w:i/>
          <w:iCs/>
          <w:color w:val="44546A" w:themeColor="text2"/>
          <w:sz w:val="18"/>
          <w:szCs w:val="18"/>
        </w:rPr>
        <w:t xml:space="preserve"> </w:t>
      </w:r>
    </w:p>
    <w:p w14:paraId="5BDA1C45" w14:textId="13C41367" w:rsidR="00B35B84" w:rsidRPr="00374979" w:rsidRDefault="00B35B84" w:rsidP="00A90210">
      <w:pPr>
        <w:pStyle w:val="Caption"/>
        <w:spacing w:after="240" w:line="276" w:lineRule="auto"/>
        <w:rPr>
          <w:rFonts w:ascii="Sylfaen" w:hAnsi="Sylfaen"/>
        </w:rPr>
      </w:pPr>
      <w:r>
        <w:rPr>
          <w:rFonts w:ascii="Sylfaen" w:hAnsi="Sylfaen"/>
        </w:rPr>
        <w:t>გრაფიკი</w:t>
      </w:r>
      <w:r w:rsidR="006A28BF">
        <w:rPr>
          <w:rFonts w:ascii="Sylfaen" w:hAnsi="Sylfaen"/>
        </w:rPr>
        <w:t xml:space="preserve"> </w:t>
      </w:r>
      <w:r>
        <w:rPr>
          <w:rFonts w:ascii="Sylfaen" w:hAnsi="Sylfaen"/>
          <w:noProof/>
        </w:rPr>
        <w:t>60</w:t>
      </w:r>
      <w:r w:rsidRPr="00374979">
        <w:rPr>
          <w:rFonts w:ascii="Sylfaen" w:hAnsi="Sylfaen"/>
        </w:rPr>
        <w:t xml:space="preserve">: </w:t>
      </w:r>
      <w:r w:rsidR="002D3188">
        <w:rPr>
          <w:rFonts w:ascii="Sylfaen" w:hAnsi="Sylfaen"/>
          <w:lang w:val="ka-GE"/>
        </w:rPr>
        <w:t>სახლების ვარგისიანობის თვითშეფასება (</w:t>
      </w:r>
      <w:r w:rsidR="009A4CCD">
        <w:rPr>
          <w:rFonts w:ascii="Sylfaen" w:hAnsi="Sylfaen"/>
          <w:lang w:val="ka-GE"/>
        </w:rPr>
        <w:t xml:space="preserve">სახლები </w:t>
      </w:r>
      <w:r w:rsidR="002D3188">
        <w:rPr>
          <w:rFonts w:ascii="Sylfaen" w:hAnsi="Sylfaen"/>
          <w:lang w:val="ka-GE"/>
        </w:rPr>
        <w:t xml:space="preserve">ჩამონგრევის რისკის </w:t>
      </w:r>
      <w:r w:rsidR="00AF7B1D">
        <w:rPr>
          <w:rFonts w:ascii="Sylfaen" w:hAnsi="Sylfaen"/>
          <w:lang w:val="ka-GE"/>
        </w:rPr>
        <w:t>ქვეშ</w:t>
      </w:r>
      <w:r w:rsidR="00AF7B1D" w:rsidRPr="00374979">
        <w:rPr>
          <w:rFonts w:ascii="Sylfaen" w:hAnsi="Sylfaen"/>
        </w:rPr>
        <w:t xml:space="preserve">) </w:t>
      </w:r>
      <w:r w:rsidR="00AF7B1D">
        <w:rPr>
          <w:rFonts w:ascii="Sylfaen" w:hAnsi="Sylfaen"/>
          <w:lang w:val="ka-GE"/>
        </w:rPr>
        <w:t>სოფლად</w:t>
      </w:r>
      <w:r w:rsidR="006A28BF">
        <w:rPr>
          <w:rFonts w:ascii="Sylfaen" w:hAnsi="Sylfaen"/>
        </w:rPr>
        <w:t xml:space="preserve"> </w:t>
      </w:r>
      <w:r w:rsidR="009A4CCD">
        <w:rPr>
          <w:rFonts w:ascii="Sylfaen" w:hAnsi="Sylfaen"/>
          <w:lang w:val="ka-GE"/>
        </w:rPr>
        <w:t>–</w:t>
      </w:r>
      <w:r w:rsidR="006A28BF">
        <w:rPr>
          <w:rFonts w:ascii="Sylfaen" w:hAnsi="Sylfaen"/>
        </w:rPr>
        <w:t xml:space="preserve"> </w:t>
      </w:r>
      <w:r w:rsidR="002D3188">
        <w:rPr>
          <w:rFonts w:ascii="Sylfaen" w:hAnsi="Sylfaen"/>
        </w:rPr>
        <w:t>შემოსავლის განაწილების კვარტილ</w:t>
      </w:r>
      <w:r w:rsidR="002D3188">
        <w:rPr>
          <w:rFonts w:ascii="Sylfaen" w:hAnsi="Sylfaen"/>
          <w:lang w:val="ka-GE"/>
        </w:rPr>
        <w:t>ების</w:t>
      </w:r>
      <w:r w:rsidR="002D3188">
        <w:rPr>
          <w:rFonts w:ascii="Sylfaen" w:hAnsi="Sylfaen"/>
        </w:rPr>
        <w:t xml:space="preserve"> მიხედვით</w:t>
      </w:r>
    </w:p>
    <w:p w14:paraId="44E963DB" w14:textId="1BACF435" w:rsidR="00B35B84" w:rsidRDefault="00DF42BE" w:rsidP="009A4CCD">
      <w:pPr>
        <w:spacing w:after="0" w:line="276" w:lineRule="auto"/>
        <w:rPr>
          <w:rFonts w:ascii="Sylfaen" w:hAnsi="Sylfaen"/>
          <w:i/>
          <w:iCs/>
          <w:color w:val="44546A" w:themeColor="text2"/>
          <w:sz w:val="18"/>
          <w:szCs w:val="18"/>
        </w:rPr>
      </w:pPr>
      <w:r>
        <w:rPr>
          <w:noProof/>
        </w:rPr>
        <w:drawing>
          <wp:inline distT="0" distB="0" distL="0" distR="0" wp14:anchorId="0C88F8AA" wp14:editId="1DFB83FF">
            <wp:extent cx="6298442" cy="3022979"/>
            <wp:effectExtent l="0" t="0" r="7620" b="6350"/>
            <wp:docPr id="182" name="Chart 18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3A3A1BA" w14:textId="37B26288" w:rsidR="008A6044" w:rsidRPr="00374979" w:rsidRDefault="00ED542B" w:rsidP="00A90210">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8E30E90" w14:textId="737B0093" w:rsidR="00E633F9" w:rsidRPr="00E633F9" w:rsidRDefault="00E633F9" w:rsidP="00AF7B1D">
      <w:pPr>
        <w:spacing w:after="0" w:line="240" w:lineRule="auto"/>
        <w:jc w:val="both"/>
        <w:rPr>
          <w:rFonts w:ascii="Sylfaen" w:hAnsi="Sylfaen" w:cstheme="minorHAnsi"/>
          <w:lang w:val="ka-GE"/>
        </w:rPr>
      </w:pPr>
      <w:r w:rsidRPr="00E05CC3">
        <w:rPr>
          <w:rFonts w:ascii="Sylfaen" w:hAnsi="Sylfaen" w:cstheme="minorHAnsi"/>
          <w:lang w:val="ka-GE"/>
        </w:rPr>
        <w:t xml:space="preserve">მოწყვლადი </w:t>
      </w:r>
      <w:r w:rsidR="006A28BF" w:rsidRPr="00E05CC3">
        <w:rPr>
          <w:rFonts w:ascii="Sylfaen" w:hAnsi="Sylfaen" w:cstheme="minorHAnsi"/>
          <w:lang w:val="ka-GE"/>
        </w:rPr>
        <w:t>ჯგუფების მიხედვით</w:t>
      </w:r>
      <w:r w:rsidRPr="00E05CC3">
        <w:rPr>
          <w:rFonts w:ascii="Sylfaen" w:hAnsi="Sylfaen" w:cstheme="minorHAnsi"/>
          <w:lang w:val="ka-GE"/>
        </w:rPr>
        <w:t xml:space="preserve"> გამოუსადეგარი საცხოვრისის </w:t>
      </w:r>
      <w:r w:rsidR="006A28BF" w:rsidRPr="00E05CC3">
        <w:rPr>
          <w:rFonts w:ascii="Sylfaen" w:hAnsi="Sylfaen" w:cstheme="minorHAnsi"/>
          <w:lang w:val="ka-GE"/>
        </w:rPr>
        <w:t>ანალიზ</w:t>
      </w:r>
      <w:r w:rsidRPr="00E05CC3">
        <w:rPr>
          <w:rFonts w:ascii="Sylfaen" w:hAnsi="Sylfaen" w:cstheme="minorHAnsi"/>
          <w:lang w:val="ka-GE"/>
        </w:rPr>
        <w:t>ი (გრაფიკი 61-</w:t>
      </w:r>
      <w:r w:rsidR="00AF7B1D">
        <w:rPr>
          <w:rFonts w:ascii="Sylfaen" w:hAnsi="Sylfaen" w:cstheme="minorHAnsi"/>
          <w:lang w:val="ka-GE"/>
        </w:rPr>
        <w:t>64</w:t>
      </w:r>
      <w:r w:rsidRPr="00E05CC3">
        <w:rPr>
          <w:rFonts w:ascii="Sylfaen" w:hAnsi="Sylfaen" w:cstheme="minorHAnsi"/>
          <w:lang w:val="ka-GE"/>
        </w:rPr>
        <w:t xml:space="preserve">) </w:t>
      </w:r>
      <w:r w:rsidR="00E05CC3">
        <w:rPr>
          <w:rFonts w:ascii="Sylfaen" w:hAnsi="Sylfaen" w:cstheme="minorHAnsi"/>
          <w:lang w:val="ka-GE"/>
        </w:rPr>
        <w:t>რამ</w:t>
      </w:r>
      <w:r w:rsidRPr="00E05CC3">
        <w:rPr>
          <w:rFonts w:ascii="Sylfaen" w:hAnsi="Sylfaen" w:cstheme="minorHAnsi"/>
          <w:lang w:val="ka-GE"/>
        </w:rPr>
        <w:t>დ</w:t>
      </w:r>
      <w:r w:rsidR="00EC4A94">
        <w:rPr>
          <w:rFonts w:ascii="Sylfaen" w:hAnsi="Sylfaen" w:cstheme="minorHAnsi"/>
          <w:lang w:val="ka-GE"/>
        </w:rPr>
        <w:t>ე</w:t>
      </w:r>
      <w:r w:rsidRPr="00E05CC3">
        <w:rPr>
          <w:rFonts w:ascii="Sylfaen" w:hAnsi="Sylfaen" w:cstheme="minorHAnsi"/>
          <w:lang w:val="ka-GE"/>
        </w:rPr>
        <w:t xml:space="preserve">ნიმე საინტერესო </w:t>
      </w:r>
      <w:r w:rsidR="00E05CC3">
        <w:rPr>
          <w:rFonts w:ascii="Sylfaen" w:hAnsi="Sylfaen" w:cstheme="minorHAnsi"/>
          <w:lang w:val="ka-GE"/>
        </w:rPr>
        <w:t>კანონზომიერებას</w:t>
      </w:r>
      <w:r>
        <w:rPr>
          <w:rFonts w:ascii="Sylfaen" w:hAnsi="Sylfaen" w:cstheme="minorHAnsi"/>
          <w:lang w:val="ka-GE"/>
        </w:rPr>
        <w:t xml:space="preserve">  აჩვენებს</w:t>
      </w:r>
      <w:r w:rsidR="006A28BF">
        <w:rPr>
          <w:rFonts w:ascii="Sylfaen" w:hAnsi="Sylfaen" w:cstheme="minorHAnsi"/>
          <w:lang w:val="ka-GE"/>
        </w:rPr>
        <w:t>:</w:t>
      </w:r>
    </w:p>
    <w:p w14:paraId="3EA935D0" w14:textId="2C4A2515" w:rsidR="00E633F9" w:rsidRPr="00E05CC3" w:rsidRDefault="00E633F9" w:rsidP="00AF7B1D">
      <w:pPr>
        <w:pStyle w:val="ListParagraph"/>
        <w:numPr>
          <w:ilvl w:val="0"/>
          <w:numId w:val="5"/>
        </w:numPr>
        <w:spacing w:after="0" w:line="240" w:lineRule="auto"/>
        <w:jc w:val="both"/>
        <w:rPr>
          <w:rFonts w:ascii="Sylfaen" w:hAnsi="Sylfaen" w:cstheme="minorHAnsi"/>
        </w:rPr>
      </w:pPr>
      <w:r w:rsidRPr="00E05CC3">
        <w:rPr>
          <w:rFonts w:ascii="Sylfaen" w:hAnsi="Sylfaen" w:cstheme="minorHAnsi"/>
        </w:rPr>
        <w:t>დევ</w:t>
      </w:r>
      <w:r w:rsidR="00EC4A94">
        <w:rPr>
          <w:rFonts w:ascii="Sylfaen" w:hAnsi="Sylfaen" w:cstheme="minorHAnsi"/>
          <w:lang w:val="ka-GE"/>
        </w:rPr>
        <w:t>ნ</w:t>
      </w:r>
      <w:r w:rsidRPr="00E05CC3">
        <w:rPr>
          <w:rFonts w:ascii="Sylfaen" w:hAnsi="Sylfaen" w:cstheme="minorHAnsi"/>
        </w:rPr>
        <w:t xml:space="preserve">ილი ოჯახების მდგომარეობა </w:t>
      </w:r>
      <w:r w:rsidR="006A28BF" w:rsidRPr="00E05CC3">
        <w:rPr>
          <w:rFonts w:ascii="Sylfaen" w:hAnsi="Sylfaen" w:cstheme="minorHAnsi"/>
        </w:rPr>
        <w:t xml:space="preserve">დროთა განმავლობაში </w:t>
      </w:r>
      <w:r w:rsidR="005F448D" w:rsidRPr="00E05CC3">
        <w:rPr>
          <w:rFonts w:ascii="Sylfaen" w:hAnsi="Sylfaen" w:cstheme="minorHAnsi"/>
        </w:rPr>
        <w:t>უმჯობესდებოდა</w:t>
      </w:r>
      <w:r w:rsidRPr="00E05CC3">
        <w:rPr>
          <w:rFonts w:ascii="Sylfaen" w:hAnsi="Sylfaen" w:cstheme="minorHAnsi"/>
        </w:rPr>
        <w:t>,</w:t>
      </w:r>
      <w:r w:rsidR="006A28BF" w:rsidRPr="00E05CC3">
        <w:rPr>
          <w:rFonts w:ascii="Sylfaen" w:hAnsi="Sylfaen" w:cstheme="minorHAnsi"/>
        </w:rPr>
        <w:t xml:space="preserve"> ის</w:t>
      </w:r>
      <w:r w:rsidRPr="00E05CC3">
        <w:rPr>
          <w:rFonts w:ascii="Sylfaen" w:hAnsi="Sylfaen" w:cstheme="minorHAnsi"/>
        </w:rPr>
        <w:t xml:space="preserve"> არა მხოლოდ</w:t>
      </w:r>
      <w:r w:rsidR="005F448D" w:rsidRPr="00E05CC3">
        <w:rPr>
          <w:rFonts w:ascii="Sylfaen" w:hAnsi="Sylfaen" w:cstheme="minorHAnsi"/>
        </w:rPr>
        <w:t xml:space="preserve"> გაუტოლდა, </w:t>
      </w:r>
      <w:r w:rsidR="006A28BF" w:rsidRPr="00E05CC3">
        <w:rPr>
          <w:rFonts w:ascii="Sylfaen" w:hAnsi="Sylfaen" w:cstheme="minorHAnsi"/>
        </w:rPr>
        <w:t>ზ</w:t>
      </w:r>
      <w:r w:rsidR="005F448D" w:rsidRPr="00E05CC3">
        <w:rPr>
          <w:rFonts w:ascii="Sylfaen" w:hAnsi="Sylfaen" w:cstheme="minorHAnsi"/>
        </w:rPr>
        <w:t>ოგიერთ შემთხვ</w:t>
      </w:r>
      <w:r w:rsidR="00823DAA">
        <w:rPr>
          <w:rFonts w:ascii="Sylfaen" w:hAnsi="Sylfaen" w:cstheme="minorHAnsi"/>
          <w:lang w:val="ka-GE"/>
        </w:rPr>
        <w:t>ევ</w:t>
      </w:r>
      <w:r w:rsidR="00AF7B1D">
        <w:rPr>
          <w:rFonts w:ascii="Sylfaen" w:hAnsi="Sylfaen" w:cstheme="minorHAnsi"/>
          <w:lang w:val="ka-GE"/>
        </w:rPr>
        <w:t>ა</w:t>
      </w:r>
      <w:r w:rsidR="005F448D" w:rsidRPr="00E05CC3">
        <w:rPr>
          <w:rFonts w:ascii="Sylfaen" w:hAnsi="Sylfaen" w:cstheme="minorHAnsi"/>
        </w:rPr>
        <w:t xml:space="preserve">ში </w:t>
      </w:r>
      <w:r w:rsidR="006A28BF" w:rsidRPr="00E05CC3">
        <w:rPr>
          <w:rFonts w:ascii="Sylfaen" w:hAnsi="Sylfaen" w:cstheme="minorHAnsi"/>
        </w:rPr>
        <w:t xml:space="preserve">ეროვნული საშუალო მაჩვენებლის </w:t>
      </w:r>
      <w:r w:rsidR="00E05CC3">
        <w:rPr>
          <w:rFonts w:ascii="Sylfaen" w:hAnsi="Sylfaen" w:cstheme="minorHAnsi"/>
        </w:rPr>
        <w:t>მიმართ</w:t>
      </w:r>
      <w:r w:rsidR="006A28BF" w:rsidRPr="00E05CC3">
        <w:rPr>
          <w:rFonts w:ascii="Sylfaen" w:hAnsi="Sylfaen" w:cstheme="minorHAnsi"/>
        </w:rPr>
        <w:t xml:space="preserve"> გაუმჯობესდა </w:t>
      </w:r>
      <w:r w:rsidR="005F448D" w:rsidRPr="00E05CC3">
        <w:rPr>
          <w:rFonts w:ascii="Sylfaen" w:hAnsi="Sylfaen" w:cstheme="minorHAnsi"/>
        </w:rPr>
        <w:t xml:space="preserve">კიდეც.  </w:t>
      </w:r>
    </w:p>
    <w:p w14:paraId="18E3CB08" w14:textId="4AD26997" w:rsidR="00680120" w:rsidRPr="0013673D" w:rsidRDefault="005F448D" w:rsidP="00680120">
      <w:pPr>
        <w:pStyle w:val="ListParagraph"/>
        <w:numPr>
          <w:ilvl w:val="0"/>
          <w:numId w:val="5"/>
        </w:numPr>
        <w:spacing w:after="240" w:line="276" w:lineRule="auto"/>
        <w:jc w:val="both"/>
        <w:rPr>
          <w:rFonts w:ascii="Sylfaen" w:hAnsi="Sylfaen" w:cstheme="minorHAnsi"/>
        </w:rPr>
      </w:pPr>
      <w:r>
        <w:rPr>
          <w:rFonts w:ascii="Sylfaen" w:hAnsi="Sylfaen" w:cstheme="minorHAnsi"/>
        </w:rPr>
        <w:t>ეროვნულ საშუალო მაჩვენებელთან შედარებით</w:t>
      </w:r>
      <w:r w:rsidR="00680120">
        <w:rPr>
          <w:rFonts w:ascii="Sylfaen" w:hAnsi="Sylfaen" w:cstheme="minorHAnsi"/>
          <w:lang w:val="ka-GE"/>
        </w:rPr>
        <w:t>,</w:t>
      </w:r>
      <w:r>
        <w:rPr>
          <w:rFonts w:ascii="Sylfaen" w:hAnsi="Sylfaen" w:cstheme="minorHAnsi"/>
        </w:rPr>
        <w:t xml:space="preserve"> შინამეურნეობები ქალი</w:t>
      </w:r>
      <w:r w:rsidR="006A28BF">
        <w:rPr>
          <w:rFonts w:ascii="Sylfaen" w:hAnsi="Sylfaen" w:cstheme="minorHAnsi"/>
        </w:rPr>
        <w:t>ს მეთაურობით</w:t>
      </w:r>
      <w:r>
        <w:rPr>
          <w:rFonts w:ascii="Sylfaen" w:hAnsi="Sylfaen" w:cstheme="minorHAnsi"/>
          <w:lang w:val="de-DE"/>
        </w:rPr>
        <w:t xml:space="preserve"> და </w:t>
      </w:r>
      <w:r w:rsidR="00E05CC3">
        <w:rPr>
          <w:rFonts w:ascii="Sylfaen" w:hAnsi="Sylfaen" w:cstheme="minorHAnsi"/>
          <w:lang w:val="de-DE"/>
        </w:rPr>
        <w:t xml:space="preserve">ოჯახები </w:t>
      </w:r>
      <w:r w:rsidRPr="00E05CC3">
        <w:rPr>
          <w:rFonts w:ascii="Sylfaen" w:hAnsi="Sylfaen" w:cstheme="minorHAnsi"/>
          <w:lang w:val="ka-GE"/>
        </w:rPr>
        <w:t>შშმ წევრით</w:t>
      </w:r>
      <w:r>
        <w:rPr>
          <w:rFonts w:ascii="Sylfaen" w:hAnsi="Sylfaen" w:cstheme="minorHAnsi"/>
          <w:lang w:val="ka-GE"/>
        </w:rPr>
        <w:t xml:space="preserve"> გამოუსადეგარი საცხოვრისის </w:t>
      </w:r>
      <w:r w:rsidR="00E05CC3">
        <w:rPr>
          <w:rFonts w:ascii="Sylfaen" w:hAnsi="Sylfaen" w:cstheme="minorHAnsi"/>
          <w:lang w:val="ka-GE"/>
        </w:rPr>
        <w:t>რისკის</w:t>
      </w:r>
      <w:r>
        <w:rPr>
          <w:rFonts w:ascii="Sylfaen" w:hAnsi="Sylfaen" w:cstheme="minorHAnsi"/>
          <w:lang w:val="ka-GE"/>
        </w:rPr>
        <w:t xml:space="preserve"> ქვეშ ყოფნის სისტემატურად მაღალ </w:t>
      </w:r>
      <w:r>
        <w:rPr>
          <w:rFonts w:ascii="Sylfaen" w:hAnsi="Sylfaen" w:cstheme="minorHAnsi"/>
          <w:lang w:val="ka-GE"/>
        </w:rPr>
        <w:lastRenderedPageBreak/>
        <w:t xml:space="preserve">მაჩვენებელზეა. რაც მონიტორინგისა და საჭიროების შემთხვევაში საცხოვრებელი პირობების გამოსწორებისათვის გამიზნული ინტერვენციის აუცილებლობაზე </w:t>
      </w:r>
      <w:r w:rsidR="00E05CC3">
        <w:rPr>
          <w:rFonts w:ascii="Sylfaen" w:hAnsi="Sylfaen" w:cstheme="minorHAnsi"/>
          <w:lang w:val="ka-GE"/>
        </w:rPr>
        <w:t>მეტყველებს</w:t>
      </w:r>
      <w:r>
        <w:rPr>
          <w:rFonts w:ascii="Sylfaen" w:hAnsi="Sylfaen" w:cstheme="minorHAnsi"/>
          <w:lang w:val="ka-GE"/>
        </w:rPr>
        <w:t xml:space="preserve">. მდგომარეობა განსაკუთრებით კრიტიკულია სოფლებში, სადაც ჩამონგრევის რისკის ქვეშ მყოფი </w:t>
      </w:r>
      <w:r w:rsidR="00A96EF7">
        <w:rPr>
          <w:rFonts w:ascii="Sylfaen" w:hAnsi="Sylfaen" w:cstheme="minorHAnsi"/>
          <w:lang w:val="ka-GE"/>
        </w:rPr>
        <w:t xml:space="preserve">შინამეურნეობები ქალის მეთაურობით </w:t>
      </w:r>
      <w:r>
        <w:rPr>
          <w:rFonts w:ascii="Sylfaen" w:hAnsi="Sylfaen" w:cstheme="minorHAnsi"/>
          <w:lang w:val="ka-GE"/>
        </w:rPr>
        <w:t>დროთა განმავლობაში მუდმივად იზრდება</w:t>
      </w:r>
      <w:r w:rsidR="00A96EF7">
        <w:rPr>
          <w:rFonts w:ascii="Sylfaen" w:hAnsi="Sylfaen" w:cstheme="minorHAnsi"/>
          <w:lang w:val="ka-GE"/>
        </w:rPr>
        <w:t xml:space="preserve"> </w:t>
      </w:r>
      <w:r>
        <w:rPr>
          <w:rFonts w:ascii="Sylfaen" w:hAnsi="Sylfaen" w:cstheme="minorHAnsi"/>
          <w:lang w:val="ka-GE"/>
        </w:rPr>
        <w:t>(შვიდი წლის განმავლობაში 2</w:t>
      </w:r>
      <w:r w:rsidR="00EC4A94">
        <w:rPr>
          <w:rFonts w:ascii="Sylfaen" w:hAnsi="Sylfaen" w:cstheme="minorHAnsi"/>
          <w:lang w:val="ka-GE"/>
        </w:rPr>
        <w:t>%-</w:t>
      </w:r>
      <w:r>
        <w:rPr>
          <w:rFonts w:ascii="Sylfaen" w:hAnsi="Sylfaen" w:cstheme="minorHAnsi"/>
          <w:lang w:val="ka-GE"/>
        </w:rPr>
        <w:t>დან 7</w:t>
      </w:r>
      <w:r w:rsidR="00EC4A94">
        <w:rPr>
          <w:rFonts w:ascii="Sylfaen" w:hAnsi="Sylfaen" w:cstheme="minorHAnsi"/>
          <w:lang w:val="ka-GE"/>
        </w:rPr>
        <w:t>%-</w:t>
      </w:r>
      <w:r>
        <w:rPr>
          <w:rFonts w:ascii="Sylfaen" w:hAnsi="Sylfaen" w:cstheme="minorHAnsi"/>
          <w:lang w:val="ka-GE"/>
        </w:rPr>
        <w:t>მდე</w:t>
      </w:r>
      <w:r w:rsidR="00A96EF7">
        <w:rPr>
          <w:rFonts w:ascii="Sylfaen" w:hAnsi="Sylfaen" w:cstheme="minorHAnsi"/>
          <w:lang w:val="ka-GE"/>
        </w:rPr>
        <w:t xml:space="preserve"> </w:t>
      </w:r>
      <w:r w:rsidR="00680120">
        <w:rPr>
          <w:rFonts w:ascii="Sylfaen" w:hAnsi="Sylfaen" w:cstheme="minorHAnsi"/>
          <w:lang w:val="ka-GE"/>
        </w:rPr>
        <w:t>გაიზარდა</w:t>
      </w:r>
      <w:r>
        <w:rPr>
          <w:rFonts w:ascii="Sylfaen" w:hAnsi="Sylfaen" w:cstheme="minorHAnsi"/>
          <w:lang w:val="ka-GE"/>
        </w:rPr>
        <w:t>)</w:t>
      </w:r>
      <w:r w:rsidR="00A96EF7">
        <w:rPr>
          <w:rFonts w:ascii="Sylfaen" w:hAnsi="Sylfaen" w:cstheme="minorHAnsi"/>
          <w:lang w:val="ka-GE"/>
        </w:rPr>
        <w:t xml:space="preserve">, მაშინ როცა </w:t>
      </w:r>
      <w:r w:rsidR="00680120">
        <w:rPr>
          <w:rFonts w:ascii="Sylfaen" w:hAnsi="Sylfaen" w:cstheme="minorHAnsi"/>
          <w:lang w:val="ka-GE"/>
        </w:rPr>
        <w:t>იმ შინამეურნეობების წილი, რომ</w:t>
      </w:r>
      <w:r w:rsidR="006D3EFD">
        <w:rPr>
          <w:rFonts w:ascii="Sylfaen" w:hAnsi="Sylfaen" w:cstheme="minorHAnsi"/>
          <w:lang w:val="ka-GE"/>
        </w:rPr>
        <w:t>ელ</w:t>
      </w:r>
      <w:r w:rsidR="00680120">
        <w:rPr>
          <w:rFonts w:ascii="Sylfaen" w:hAnsi="Sylfaen" w:cstheme="minorHAnsi"/>
          <w:lang w:val="ka-GE"/>
        </w:rPr>
        <w:t xml:space="preserve">თაც ჰყავთ შშმ პირი ოჯახის წევრი და ცხოვრობენ ჩამონგრევის რისკის ქვეშ მყოფ სახლებში სტაბილურად 6%-ზე ზემოთ შენარჩუნდა და 2018 წელს  8%-ს მიაღწია. </w:t>
      </w:r>
    </w:p>
    <w:p w14:paraId="0D348DE6" w14:textId="41C65321" w:rsidR="00B35B84" w:rsidRPr="00374979" w:rsidRDefault="00B35B84" w:rsidP="00A90210">
      <w:pPr>
        <w:pStyle w:val="Caption"/>
        <w:spacing w:after="240" w:line="276" w:lineRule="auto"/>
        <w:rPr>
          <w:rFonts w:ascii="Sylfaen" w:hAnsi="Sylfaen"/>
        </w:rPr>
      </w:pPr>
      <w:r>
        <w:rPr>
          <w:rFonts w:ascii="Sylfaen" w:hAnsi="Sylfaen"/>
        </w:rPr>
        <w:t>გრაფიკი</w:t>
      </w:r>
      <w:r w:rsidR="00E80E66">
        <w:rPr>
          <w:rFonts w:ascii="Sylfaen" w:hAnsi="Sylfaen"/>
          <w:lang w:val="ka-GE"/>
        </w:rPr>
        <w:t xml:space="preserve"> </w:t>
      </w:r>
      <w:r>
        <w:rPr>
          <w:rFonts w:ascii="Sylfaen" w:hAnsi="Sylfaen"/>
          <w:noProof/>
        </w:rPr>
        <w:t>61</w:t>
      </w:r>
      <w:r w:rsidRPr="00374979">
        <w:rPr>
          <w:rFonts w:ascii="Sylfaen" w:hAnsi="Sylfaen"/>
        </w:rPr>
        <w:t xml:space="preserve">: </w:t>
      </w:r>
      <w:r>
        <w:rPr>
          <w:rFonts w:ascii="Sylfaen" w:hAnsi="Sylfaen"/>
          <w:lang w:val="ka-GE"/>
        </w:rPr>
        <w:t xml:space="preserve">სახლების </w:t>
      </w:r>
      <w:r w:rsidR="00A96EF7">
        <w:rPr>
          <w:rFonts w:ascii="Sylfaen" w:hAnsi="Sylfaen"/>
          <w:lang w:val="ka-GE"/>
        </w:rPr>
        <w:t xml:space="preserve">ვარგისიანობის </w:t>
      </w:r>
      <w:r w:rsidR="0013673D">
        <w:rPr>
          <w:rFonts w:ascii="Sylfaen" w:hAnsi="Sylfaen"/>
          <w:lang w:val="ka-GE"/>
        </w:rPr>
        <w:t>თვითშეფასება (</w:t>
      </w:r>
      <w:r w:rsidR="00A96EF7">
        <w:rPr>
          <w:rFonts w:ascii="Sylfaen" w:hAnsi="Sylfaen"/>
          <w:lang w:val="ka-GE"/>
        </w:rPr>
        <w:t>კაპიტალურ განახლებ</w:t>
      </w:r>
      <w:r w:rsidR="00037BE5">
        <w:rPr>
          <w:rFonts w:ascii="Sylfaen" w:hAnsi="Sylfaen"/>
          <w:lang w:val="ka-GE"/>
        </w:rPr>
        <w:t>ა</w:t>
      </w:r>
      <w:r w:rsidR="00A96EF7">
        <w:rPr>
          <w:rFonts w:ascii="Sylfaen" w:hAnsi="Sylfaen"/>
          <w:lang w:val="ka-GE"/>
        </w:rPr>
        <w:t xml:space="preserve">ს საჭიროებს და/ან ჩამონგრევის რისკის ქვეშ </w:t>
      </w:r>
      <w:r w:rsidR="002C3DDB">
        <w:rPr>
          <w:rFonts w:ascii="Sylfaen" w:hAnsi="Sylfaen"/>
          <w:lang w:val="ka-GE"/>
        </w:rPr>
        <w:t>არის)</w:t>
      </w:r>
      <w:r w:rsidR="0013673D">
        <w:rPr>
          <w:rFonts w:ascii="Sylfaen" w:hAnsi="Sylfaen"/>
          <w:lang w:val="ka-GE"/>
        </w:rPr>
        <w:t xml:space="preserve"> – </w:t>
      </w:r>
      <w:r w:rsidR="00A96EF7">
        <w:rPr>
          <w:rFonts w:ascii="Sylfaen" w:hAnsi="Sylfaen"/>
          <w:lang w:val="ka-GE"/>
        </w:rPr>
        <w:t>მოწყვლადი ჯგუფების მიხედვით</w:t>
      </w:r>
    </w:p>
    <w:p w14:paraId="6859E0C4" w14:textId="12253C4B" w:rsidR="00767D00" w:rsidRPr="00374979" w:rsidRDefault="00D650C1" w:rsidP="0013673D">
      <w:pPr>
        <w:pStyle w:val="Caption"/>
        <w:spacing w:after="0" w:line="276" w:lineRule="auto"/>
        <w:rPr>
          <w:rFonts w:ascii="Sylfaen" w:hAnsi="Sylfaen"/>
          <w:i w:val="0"/>
          <w:iCs w:val="0"/>
        </w:rPr>
      </w:pPr>
      <w:r>
        <w:rPr>
          <w:noProof/>
        </w:rPr>
        <w:drawing>
          <wp:inline distT="0" distB="0" distL="0" distR="0" wp14:anchorId="1A6C9727" wp14:editId="47702D1A">
            <wp:extent cx="6400800" cy="2952750"/>
            <wp:effectExtent l="0" t="0" r="0" b="0"/>
            <wp:docPr id="183" name="Chart 18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383CF408" w14:textId="3DA59DDA" w:rsidR="00767D00"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წყარო: შინამეურნეობების ინტეგრირებული კვლევა</w:t>
      </w:r>
    </w:p>
    <w:p w14:paraId="708D772A" w14:textId="6088A612" w:rsidR="00767D00" w:rsidRPr="00C31071" w:rsidRDefault="00B35B84" w:rsidP="00A90210">
      <w:pPr>
        <w:pStyle w:val="Caption"/>
        <w:spacing w:after="240" w:line="276" w:lineRule="auto"/>
        <w:rPr>
          <w:rFonts w:ascii="Sylfaen" w:hAnsi="Sylfaen"/>
          <w:lang w:val="en-GB"/>
        </w:rPr>
      </w:pPr>
      <w:r>
        <w:rPr>
          <w:rFonts w:ascii="Sylfaen" w:hAnsi="Sylfaen"/>
        </w:rPr>
        <w:t xml:space="preserve">გრაფიკი </w:t>
      </w:r>
      <w:r>
        <w:rPr>
          <w:rFonts w:ascii="Sylfaen" w:hAnsi="Sylfaen"/>
          <w:noProof/>
        </w:rPr>
        <w:t>62</w:t>
      </w:r>
      <w:r w:rsidRPr="00374979">
        <w:rPr>
          <w:rFonts w:ascii="Sylfaen" w:hAnsi="Sylfaen"/>
        </w:rPr>
        <w:t xml:space="preserve">: </w:t>
      </w:r>
      <w:r w:rsidR="00A96EF7">
        <w:rPr>
          <w:rFonts w:ascii="Sylfaen" w:hAnsi="Sylfaen"/>
          <w:lang w:val="ka-GE"/>
        </w:rPr>
        <w:t xml:space="preserve">სახლების ვარგისიანობის თვითშეფასება </w:t>
      </w:r>
      <w:r w:rsidR="00A96EF7" w:rsidRPr="00374979">
        <w:rPr>
          <w:rFonts w:ascii="Sylfaen" w:hAnsi="Sylfaen"/>
        </w:rPr>
        <w:t>(</w:t>
      </w:r>
      <w:r w:rsidR="00A96EF7">
        <w:rPr>
          <w:rFonts w:ascii="Sylfaen" w:hAnsi="Sylfaen"/>
          <w:lang w:val="ka-GE"/>
        </w:rPr>
        <w:t>კაპიტალურ განახლებ</w:t>
      </w:r>
      <w:r w:rsidR="009D2E8A">
        <w:rPr>
          <w:rFonts w:ascii="Sylfaen" w:hAnsi="Sylfaen"/>
          <w:lang w:val="ka-GE"/>
        </w:rPr>
        <w:t>ა</w:t>
      </w:r>
      <w:r w:rsidR="00A96EF7">
        <w:rPr>
          <w:rFonts w:ascii="Sylfaen" w:hAnsi="Sylfaen"/>
          <w:lang w:val="ka-GE"/>
        </w:rPr>
        <w:t>ს საჭიროებს და/ან ჩამონგრევის რისკის ქვეშ</w:t>
      </w:r>
      <w:r w:rsidR="00AC00E1">
        <w:rPr>
          <w:rFonts w:ascii="Sylfaen" w:hAnsi="Sylfaen"/>
          <w:lang w:val="ka-GE"/>
        </w:rPr>
        <w:t xml:space="preserve"> არის</w:t>
      </w:r>
      <w:r w:rsidR="00A96EF7" w:rsidRPr="00374979">
        <w:rPr>
          <w:rFonts w:ascii="Sylfaen" w:hAnsi="Sylfaen"/>
        </w:rPr>
        <w:t xml:space="preserve">) </w:t>
      </w:r>
      <w:r w:rsidR="0091440F">
        <w:rPr>
          <w:rFonts w:ascii="Sylfaen" w:hAnsi="Sylfaen"/>
          <w:lang w:val="ka-GE"/>
        </w:rPr>
        <w:t>სოფლად</w:t>
      </w:r>
      <w:r w:rsidR="00C31071">
        <w:rPr>
          <w:rFonts w:ascii="Sylfaen" w:hAnsi="Sylfaen"/>
          <w:lang w:val="en-GB"/>
        </w:rPr>
        <w:t xml:space="preserve"> – </w:t>
      </w:r>
      <w:r w:rsidR="00A96EF7">
        <w:rPr>
          <w:rFonts w:ascii="Sylfaen" w:hAnsi="Sylfaen"/>
          <w:lang w:val="ka-GE"/>
        </w:rPr>
        <w:t>მოწყვლადი</w:t>
      </w:r>
      <w:r w:rsidR="00C31071">
        <w:rPr>
          <w:rFonts w:ascii="Sylfaen" w:hAnsi="Sylfaen"/>
          <w:lang w:val="en-GB"/>
        </w:rPr>
        <w:t xml:space="preserve"> </w:t>
      </w:r>
      <w:r w:rsidR="00A96EF7">
        <w:rPr>
          <w:rFonts w:ascii="Sylfaen" w:hAnsi="Sylfaen"/>
          <w:lang w:val="ka-GE"/>
        </w:rPr>
        <w:t>ჯგუფების მიხედვით</w:t>
      </w:r>
    </w:p>
    <w:p w14:paraId="6BFCB422" w14:textId="2C231AC8" w:rsidR="009C48A0" w:rsidRPr="00374979" w:rsidRDefault="00767D00" w:rsidP="00C31071">
      <w:pPr>
        <w:spacing w:after="0" w:line="276" w:lineRule="auto"/>
        <w:ind w:right="-990"/>
        <w:jc w:val="both"/>
        <w:rPr>
          <w:rFonts w:ascii="Sylfaen" w:hAnsi="Sylfaen"/>
          <w:i/>
          <w:iCs/>
          <w:color w:val="44546A" w:themeColor="text2"/>
          <w:sz w:val="18"/>
          <w:szCs w:val="18"/>
        </w:rPr>
      </w:pPr>
      <w:r w:rsidRPr="00374979">
        <w:rPr>
          <w:rFonts w:ascii="Sylfaen" w:hAnsi="Sylfaen"/>
          <w:i/>
          <w:iCs/>
          <w:color w:val="44546A" w:themeColor="text2"/>
          <w:sz w:val="18"/>
          <w:szCs w:val="18"/>
        </w:rPr>
        <w:t xml:space="preserve"> </w:t>
      </w:r>
      <w:r w:rsidR="00D650C1">
        <w:rPr>
          <w:noProof/>
        </w:rPr>
        <w:drawing>
          <wp:inline distT="0" distB="0" distL="0" distR="0" wp14:anchorId="65E6A297" wp14:editId="2BF876F5">
            <wp:extent cx="6266180" cy="3028950"/>
            <wp:effectExtent l="0" t="0" r="1270" b="0"/>
            <wp:docPr id="184" name="Chart 18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438126BA" w14:textId="5428220B" w:rsidR="00767D00"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2AED471" w14:textId="2818C1BA" w:rsidR="00C31071" w:rsidRDefault="00C31071" w:rsidP="00A90210">
      <w:pPr>
        <w:spacing w:after="240" w:line="276" w:lineRule="auto"/>
        <w:ind w:right="-990"/>
        <w:jc w:val="both"/>
        <w:rPr>
          <w:rFonts w:ascii="Sylfaen" w:hAnsi="Sylfaen"/>
          <w:i/>
          <w:iCs/>
          <w:color w:val="44546A" w:themeColor="text2"/>
          <w:sz w:val="18"/>
          <w:szCs w:val="18"/>
        </w:rPr>
      </w:pPr>
    </w:p>
    <w:p w14:paraId="58CCCBC5" w14:textId="77777777" w:rsidR="00C31071" w:rsidRPr="00374979" w:rsidRDefault="00C31071" w:rsidP="00A90210">
      <w:pPr>
        <w:spacing w:after="240" w:line="276" w:lineRule="auto"/>
        <w:ind w:right="-990"/>
        <w:jc w:val="both"/>
        <w:rPr>
          <w:rFonts w:ascii="Sylfaen" w:hAnsi="Sylfaen"/>
          <w:i/>
          <w:iCs/>
          <w:color w:val="44546A" w:themeColor="text2"/>
          <w:sz w:val="18"/>
          <w:szCs w:val="18"/>
        </w:rPr>
      </w:pPr>
    </w:p>
    <w:p w14:paraId="36AFC055" w14:textId="0AFE1E4C" w:rsidR="00F20BFB" w:rsidRPr="00374979" w:rsidRDefault="00B35B84" w:rsidP="00A90210">
      <w:pPr>
        <w:pStyle w:val="Caption"/>
        <w:spacing w:after="240" w:line="276" w:lineRule="auto"/>
        <w:rPr>
          <w:rFonts w:ascii="Sylfaen" w:hAnsi="Sylfaen"/>
        </w:rPr>
      </w:pPr>
      <w:r>
        <w:rPr>
          <w:rFonts w:ascii="Sylfaen" w:hAnsi="Sylfaen"/>
        </w:rPr>
        <w:t xml:space="preserve">გრაფიკი </w:t>
      </w:r>
      <w:r>
        <w:rPr>
          <w:rFonts w:ascii="Sylfaen" w:hAnsi="Sylfaen"/>
          <w:noProof/>
        </w:rPr>
        <w:t>63</w:t>
      </w:r>
      <w:r w:rsidRPr="00374979">
        <w:rPr>
          <w:rFonts w:ascii="Sylfaen" w:hAnsi="Sylfaen"/>
        </w:rPr>
        <w:t xml:space="preserve">: </w:t>
      </w:r>
      <w:r w:rsidR="003C2690">
        <w:rPr>
          <w:rFonts w:ascii="Sylfaen" w:hAnsi="Sylfaen"/>
          <w:lang w:val="ka-GE"/>
        </w:rPr>
        <w:t xml:space="preserve">სახლების ვარგისიანობის თვითშეფასება </w:t>
      </w:r>
      <w:r w:rsidR="009C71DE">
        <w:rPr>
          <w:rFonts w:ascii="Sylfaen" w:hAnsi="Sylfaen"/>
          <w:lang w:val="ka-GE"/>
        </w:rPr>
        <w:t>(სახლი</w:t>
      </w:r>
      <w:r w:rsidR="009D3487">
        <w:rPr>
          <w:rFonts w:ascii="Sylfaen" w:hAnsi="Sylfaen"/>
          <w:lang w:val="ka-GE"/>
        </w:rPr>
        <w:t xml:space="preserve"> </w:t>
      </w:r>
      <w:r w:rsidR="003C2690">
        <w:rPr>
          <w:rFonts w:ascii="Sylfaen" w:hAnsi="Sylfaen"/>
          <w:lang w:val="ka-GE"/>
        </w:rPr>
        <w:t>ჩამონგრევის რისკის ქვეშ</w:t>
      </w:r>
      <w:r w:rsidR="003C2690" w:rsidRPr="00374979">
        <w:rPr>
          <w:rFonts w:ascii="Sylfaen" w:hAnsi="Sylfaen"/>
        </w:rPr>
        <w:t xml:space="preserve">) </w:t>
      </w:r>
      <w:r w:rsidR="00AB0AFE">
        <w:rPr>
          <w:rFonts w:ascii="Sylfaen" w:hAnsi="Sylfaen"/>
          <w:lang w:val="ka-GE"/>
        </w:rPr>
        <w:t>ქალაქად</w:t>
      </w:r>
      <w:r w:rsidR="00C31071">
        <w:rPr>
          <w:rFonts w:ascii="Sylfaen" w:hAnsi="Sylfaen"/>
          <w:lang w:val="en-GB"/>
        </w:rPr>
        <w:t xml:space="preserve"> – </w:t>
      </w:r>
      <w:r w:rsidR="003C2690">
        <w:rPr>
          <w:rFonts w:ascii="Sylfaen" w:hAnsi="Sylfaen"/>
          <w:lang w:val="ka-GE"/>
        </w:rPr>
        <w:t>მოწყვლადი ჯგუფების მიხედვით</w:t>
      </w:r>
    </w:p>
    <w:p w14:paraId="0AC4033B" w14:textId="216DF08D" w:rsidR="008A0A72" w:rsidRPr="00374979" w:rsidRDefault="00767D00" w:rsidP="00C31071">
      <w:pPr>
        <w:spacing w:after="0" w:line="276" w:lineRule="auto"/>
        <w:ind w:right="-990"/>
        <w:jc w:val="both"/>
        <w:rPr>
          <w:rFonts w:ascii="Sylfaen" w:hAnsi="Sylfaen"/>
          <w:i/>
          <w:iCs/>
          <w:color w:val="44546A" w:themeColor="text2"/>
          <w:sz w:val="18"/>
          <w:szCs w:val="18"/>
        </w:rPr>
      </w:pPr>
      <w:r w:rsidRPr="00374979">
        <w:rPr>
          <w:rFonts w:ascii="Sylfaen" w:hAnsi="Sylfaen"/>
          <w:i/>
          <w:iCs/>
          <w:color w:val="44546A" w:themeColor="text2"/>
          <w:sz w:val="18"/>
          <w:szCs w:val="18"/>
        </w:rPr>
        <w:t xml:space="preserve"> </w:t>
      </w:r>
      <w:r w:rsidR="00D650C1">
        <w:rPr>
          <w:noProof/>
        </w:rPr>
        <w:drawing>
          <wp:inline distT="0" distB="0" distL="0" distR="0" wp14:anchorId="06C94970" wp14:editId="2A735984">
            <wp:extent cx="6322722" cy="3200400"/>
            <wp:effectExtent l="0" t="0" r="1905" b="0"/>
            <wp:docPr id="185" name="Chart 18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5537C8B7" w14:textId="6E52E593" w:rsidR="00767D00"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767D00" w:rsidRPr="00374979">
        <w:rPr>
          <w:rFonts w:ascii="Sylfaen" w:hAnsi="Sylfaen"/>
          <w:i/>
          <w:iCs/>
          <w:color w:val="44546A" w:themeColor="text2"/>
          <w:sz w:val="18"/>
          <w:szCs w:val="18"/>
        </w:rPr>
        <w:t xml:space="preserve"> </w:t>
      </w:r>
    </w:p>
    <w:p w14:paraId="6B7B0617" w14:textId="07D2D11B" w:rsidR="00B35B84" w:rsidRPr="00B35B84" w:rsidRDefault="00B35B84" w:rsidP="00A90210">
      <w:pPr>
        <w:pStyle w:val="Caption"/>
        <w:spacing w:after="240" w:line="276" w:lineRule="auto"/>
        <w:rPr>
          <w:rFonts w:ascii="Sylfaen" w:hAnsi="Sylfaen"/>
          <w:lang w:val="ka-GE"/>
        </w:rPr>
      </w:pPr>
      <w:r>
        <w:rPr>
          <w:rFonts w:ascii="Sylfaen" w:hAnsi="Sylfaen"/>
        </w:rPr>
        <w:t xml:space="preserve">გრაფიკი </w:t>
      </w:r>
      <w:r>
        <w:rPr>
          <w:rFonts w:ascii="Sylfaen" w:hAnsi="Sylfaen"/>
          <w:noProof/>
        </w:rPr>
        <w:t>64</w:t>
      </w:r>
      <w:r w:rsidRPr="00374979">
        <w:rPr>
          <w:rFonts w:ascii="Sylfaen" w:hAnsi="Sylfaen"/>
        </w:rPr>
        <w:t xml:space="preserve">: </w:t>
      </w:r>
      <w:r w:rsidR="00037BE5">
        <w:rPr>
          <w:rFonts w:ascii="Sylfaen" w:hAnsi="Sylfaen"/>
          <w:lang w:val="ka-GE"/>
        </w:rPr>
        <w:t>სახლების ვარგისიანობის თვითშეფასება (</w:t>
      </w:r>
      <w:r w:rsidR="009D3487">
        <w:rPr>
          <w:rFonts w:ascii="Sylfaen" w:hAnsi="Sylfaen"/>
          <w:lang w:val="ka-GE"/>
        </w:rPr>
        <w:t xml:space="preserve">სახლი </w:t>
      </w:r>
      <w:r w:rsidR="00037BE5">
        <w:rPr>
          <w:rFonts w:ascii="Sylfaen" w:hAnsi="Sylfaen"/>
          <w:lang w:val="ka-GE"/>
        </w:rPr>
        <w:t>ჩამონგრევის რისკის ქვეშ</w:t>
      </w:r>
      <w:r w:rsidR="00037BE5" w:rsidRPr="00374979">
        <w:rPr>
          <w:rFonts w:ascii="Sylfaen" w:hAnsi="Sylfaen"/>
        </w:rPr>
        <w:t xml:space="preserve">) </w:t>
      </w:r>
      <w:r w:rsidR="00037BE5">
        <w:rPr>
          <w:rFonts w:ascii="Sylfaen" w:hAnsi="Sylfaen"/>
          <w:lang w:val="ka-GE"/>
        </w:rPr>
        <w:t>სოფლად-მოწყვლადი ჯგუფების მიხედვით</w:t>
      </w:r>
    </w:p>
    <w:p w14:paraId="0F723CA5" w14:textId="3DAC9C7A" w:rsidR="00F20BFB" w:rsidRPr="00374979" w:rsidRDefault="00D650C1" w:rsidP="009D3487">
      <w:pPr>
        <w:pStyle w:val="Caption"/>
        <w:spacing w:after="0" w:line="276" w:lineRule="auto"/>
        <w:rPr>
          <w:rFonts w:ascii="Sylfaen" w:hAnsi="Sylfaen"/>
        </w:rPr>
      </w:pPr>
      <w:r>
        <w:rPr>
          <w:noProof/>
        </w:rPr>
        <w:drawing>
          <wp:inline distT="0" distB="0" distL="0" distR="0" wp14:anchorId="4C713E3E" wp14:editId="68A053EE">
            <wp:extent cx="6351878" cy="3112851"/>
            <wp:effectExtent l="0" t="0" r="11430" b="11430"/>
            <wp:docPr id="186" name="Chart 18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1DC50040" w14:textId="29D966A0" w:rsidR="00B66D18"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1442C74B" w14:textId="60E44071" w:rsidR="009D3487" w:rsidRDefault="009D3487" w:rsidP="00A90210">
      <w:pPr>
        <w:spacing w:after="240" w:line="276" w:lineRule="auto"/>
        <w:ind w:right="-990"/>
        <w:jc w:val="both"/>
        <w:rPr>
          <w:rFonts w:ascii="Sylfaen" w:hAnsi="Sylfaen"/>
          <w:i/>
          <w:iCs/>
          <w:color w:val="44546A" w:themeColor="text2"/>
          <w:sz w:val="18"/>
          <w:szCs w:val="18"/>
        </w:rPr>
      </w:pPr>
    </w:p>
    <w:p w14:paraId="2F8911BC" w14:textId="77777777" w:rsidR="009D3487" w:rsidRPr="00374979" w:rsidRDefault="009D3487" w:rsidP="00A90210">
      <w:pPr>
        <w:spacing w:after="240" w:line="276" w:lineRule="auto"/>
        <w:ind w:right="-990"/>
        <w:jc w:val="both"/>
        <w:rPr>
          <w:rFonts w:ascii="Sylfaen" w:hAnsi="Sylfaen" w:cstheme="minorHAnsi"/>
          <w:color w:val="FF0000"/>
        </w:rPr>
      </w:pPr>
    </w:p>
    <w:p w14:paraId="19A5F7CB" w14:textId="1236EEE5" w:rsidR="00B01A02" w:rsidRDefault="00A55BFA" w:rsidP="00CF4488">
      <w:pPr>
        <w:spacing w:after="240" w:line="240" w:lineRule="auto"/>
        <w:jc w:val="both"/>
        <w:rPr>
          <w:rFonts w:ascii="Sylfaen" w:hAnsi="Sylfaen" w:cstheme="minorHAnsi"/>
        </w:rPr>
      </w:pPr>
      <w:r>
        <w:rPr>
          <w:rFonts w:ascii="Sylfaen" w:hAnsi="Sylfaen" w:cstheme="minorHAnsi"/>
        </w:rPr>
        <w:lastRenderedPageBreak/>
        <w:t>ეთნიკურ</w:t>
      </w:r>
      <w:r w:rsidR="009D3487">
        <w:rPr>
          <w:rFonts w:ascii="Sylfaen" w:hAnsi="Sylfaen" w:cstheme="minorHAnsi"/>
          <w:lang w:val="ka-GE"/>
        </w:rPr>
        <w:t>ი ნიშნის მიხედვით</w:t>
      </w:r>
      <w:r w:rsidRPr="00A55BFA">
        <w:rPr>
          <w:rFonts w:ascii="Sylfaen" w:hAnsi="Sylfaen" w:cstheme="minorHAnsi"/>
        </w:rPr>
        <w:t xml:space="preserve"> </w:t>
      </w:r>
      <w:r>
        <w:rPr>
          <w:rFonts w:ascii="Sylfaen" w:hAnsi="Sylfaen" w:cstheme="minorHAnsi"/>
          <w:lang w:val="ka-GE"/>
        </w:rPr>
        <w:t>დაკვირვება</w:t>
      </w:r>
      <w:r w:rsidRPr="00A55BFA">
        <w:rPr>
          <w:rFonts w:ascii="Sylfaen" w:hAnsi="Sylfaen" w:cstheme="minorHAnsi"/>
        </w:rPr>
        <w:t xml:space="preserve"> </w:t>
      </w:r>
      <w:r w:rsidR="00CF4488">
        <w:rPr>
          <w:rFonts w:ascii="Sylfaen" w:hAnsi="Sylfaen" w:cstheme="minorHAnsi"/>
          <w:lang w:val="ka-GE"/>
        </w:rPr>
        <w:t>შემდეგ</w:t>
      </w:r>
      <w:r w:rsidRPr="00A55BFA">
        <w:rPr>
          <w:rFonts w:ascii="Sylfaen" w:hAnsi="Sylfaen" w:cstheme="minorHAnsi"/>
        </w:rPr>
        <w:t xml:space="preserve"> სურათს </w:t>
      </w:r>
      <w:r w:rsidR="00E05CC3">
        <w:rPr>
          <w:rFonts w:ascii="Sylfaen" w:hAnsi="Sylfaen" w:cstheme="minorHAnsi"/>
        </w:rPr>
        <w:t>გვა</w:t>
      </w:r>
      <w:r w:rsidRPr="00A55BFA">
        <w:rPr>
          <w:rFonts w:ascii="Sylfaen" w:hAnsi="Sylfaen" w:cstheme="minorHAnsi"/>
        </w:rPr>
        <w:t>ჩვენებს:</w:t>
      </w:r>
    </w:p>
    <w:p w14:paraId="4250DAA2" w14:textId="13DBA2A0" w:rsidR="00B01A02" w:rsidRDefault="00B01A02" w:rsidP="00CF4488">
      <w:pPr>
        <w:pStyle w:val="ListParagraph"/>
        <w:numPr>
          <w:ilvl w:val="0"/>
          <w:numId w:val="5"/>
        </w:numPr>
        <w:spacing w:after="240" w:line="240" w:lineRule="auto"/>
        <w:jc w:val="both"/>
        <w:rPr>
          <w:rFonts w:ascii="Sylfaen" w:hAnsi="Sylfaen" w:cstheme="minorHAnsi"/>
        </w:rPr>
      </w:pPr>
      <w:r>
        <w:rPr>
          <w:rFonts w:ascii="Sylfaen" w:hAnsi="Sylfaen" w:cstheme="minorHAnsi"/>
        </w:rPr>
        <w:t xml:space="preserve">ეთნიკურად შერეული </w:t>
      </w:r>
      <w:r w:rsidR="00A96EF7">
        <w:rPr>
          <w:rFonts w:ascii="Sylfaen" w:hAnsi="Sylfaen" w:cstheme="minorHAnsi"/>
        </w:rPr>
        <w:t>შინამეურნეობები</w:t>
      </w:r>
      <w:r>
        <w:rPr>
          <w:rFonts w:ascii="Sylfaen" w:hAnsi="Sylfaen" w:cstheme="minorHAnsi"/>
        </w:rPr>
        <w:t xml:space="preserve"> უფრო მეტად </w:t>
      </w:r>
      <w:r w:rsidR="00A96EF7">
        <w:rPr>
          <w:rFonts w:ascii="Sylfaen" w:hAnsi="Sylfaen" w:cstheme="minorHAnsi"/>
        </w:rPr>
        <w:t>დგანან</w:t>
      </w:r>
      <w:r>
        <w:rPr>
          <w:rFonts w:ascii="Sylfaen" w:hAnsi="Sylfaen" w:cstheme="minorHAnsi"/>
        </w:rPr>
        <w:t xml:space="preserve"> გამოუსადეგარი და ჩამონგრევის პირას მყოფი</w:t>
      </w:r>
      <w:r w:rsidR="00E05CC3">
        <w:rPr>
          <w:rFonts w:ascii="Sylfaen" w:hAnsi="Sylfaen" w:cstheme="minorHAnsi"/>
        </w:rPr>
        <w:t xml:space="preserve"> </w:t>
      </w:r>
      <w:r>
        <w:rPr>
          <w:rFonts w:ascii="Sylfaen" w:hAnsi="Sylfaen" w:cstheme="minorHAnsi"/>
        </w:rPr>
        <w:t>საცხოვრისის რისკის ქვეშ როგორც ქალაქ</w:t>
      </w:r>
      <w:r w:rsidR="00993BF4">
        <w:rPr>
          <w:rFonts w:ascii="Sylfaen" w:hAnsi="Sylfaen" w:cstheme="minorHAnsi"/>
          <w:lang w:val="ka-GE"/>
        </w:rPr>
        <w:t>ად</w:t>
      </w:r>
      <w:r>
        <w:rPr>
          <w:rFonts w:ascii="Sylfaen" w:hAnsi="Sylfaen" w:cstheme="minorHAnsi"/>
        </w:rPr>
        <w:t xml:space="preserve">, ისე სოფლად.  </w:t>
      </w:r>
    </w:p>
    <w:p w14:paraId="319748EA" w14:textId="0F7E54B9" w:rsidR="00B01A02" w:rsidRDefault="00EC4A94" w:rsidP="00A90210">
      <w:pPr>
        <w:pStyle w:val="ListParagraph"/>
        <w:numPr>
          <w:ilvl w:val="0"/>
          <w:numId w:val="5"/>
        </w:numPr>
        <w:spacing w:after="240" w:line="276" w:lineRule="auto"/>
        <w:jc w:val="both"/>
        <w:rPr>
          <w:rFonts w:ascii="Sylfaen" w:hAnsi="Sylfaen" w:cstheme="minorHAnsi"/>
        </w:rPr>
      </w:pPr>
      <w:r>
        <w:rPr>
          <w:rFonts w:ascii="Sylfaen" w:hAnsi="Sylfaen" w:cstheme="minorHAnsi"/>
          <w:lang w:val="ka-GE"/>
        </w:rPr>
        <w:t>ე</w:t>
      </w:r>
      <w:r w:rsidR="00B01A02" w:rsidRPr="00A55BFA">
        <w:rPr>
          <w:rFonts w:ascii="Sylfaen" w:hAnsi="Sylfaen" w:cstheme="minorHAnsi"/>
        </w:rPr>
        <w:t xml:space="preserve">თნიკურად </w:t>
      </w:r>
      <w:r w:rsidR="00E05CC3">
        <w:rPr>
          <w:rFonts w:ascii="Sylfaen" w:hAnsi="Sylfaen" w:cstheme="minorHAnsi"/>
        </w:rPr>
        <w:t>არა</w:t>
      </w:r>
      <w:r w:rsidR="00B01A02" w:rsidRPr="00A55BFA">
        <w:rPr>
          <w:rFonts w:ascii="Sylfaen" w:hAnsi="Sylfaen" w:cstheme="minorHAnsi"/>
        </w:rPr>
        <w:t>ქართ</w:t>
      </w:r>
      <w:r w:rsidR="005407E1">
        <w:rPr>
          <w:rFonts w:ascii="Sylfaen" w:hAnsi="Sylfaen" w:cstheme="minorHAnsi"/>
          <w:lang w:val="ka-GE"/>
        </w:rPr>
        <w:t>უ</w:t>
      </w:r>
      <w:r w:rsidR="00B01A02" w:rsidRPr="00A55BFA">
        <w:rPr>
          <w:rFonts w:ascii="Sylfaen" w:hAnsi="Sylfaen" w:cstheme="minorHAnsi"/>
        </w:rPr>
        <w:t xml:space="preserve">ლი </w:t>
      </w:r>
      <w:r w:rsidR="00E05CC3">
        <w:rPr>
          <w:rFonts w:ascii="Sylfaen" w:hAnsi="Sylfaen" w:cstheme="minorHAnsi"/>
        </w:rPr>
        <w:t>ოჯახები</w:t>
      </w:r>
      <w:r w:rsidR="00B01A02">
        <w:rPr>
          <w:rFonts w:ascii="Sylfaen" w:hAnsi="Sylfaen" w:cstheme="minorHAnsi"/>
        </w:rPr>
        <w:t xml:space="preserve"> უფრო </w:t>
      </w:r>
      <w:r w:rsidR="005407E1">
        <w:rPr>
          <w:rFonts w:ascii="Sylfaen" w:hAnsi="Sylfaen" w:cstheme="minorHAnsi"/>
          <w:lang w:val="ka-GE"/>
        </w:rPr>
        <w:t>მეტად</w:t>
      </w:r>
      <w:r w:rsidR="005407E1">
        <w:rPr>
          <w:rFonts w:ascii="Sylfaen" w:hAnsi="Sylfaen" w:cstheme="minorHAnsi"/>
        </w:rPr>
        <w:t xml:space="preserve"> </w:t>
      </w:r>
      <w:r w:rsidR="00CF672B">
        <w:rPr>
          <w:rFonts w:ascii="Sylfaen" w:hAnsi="Sylfaen" w:cstheme="minorHAnsi"/>
        </w:rPr>
        <w:t>დგანან</w:t>
      </w:r>
      <w:r w:rsidR="00B01A02">
        <w:rPr>
          <w:rFonts w:ascii="Sylfaen" w:hAnsi="Sylfaen" w:cstheme="minorHAnsi"/>
        </w:rPr>
        <w:t xml:space="preserve"> გამოუსადეგარი</w:t>
      </w:r>
      <w:r w:rsidR="00B01A02" w:rsidRPr="00A55BFA">
        <w:rPr>
          <w:rFonts w:ascii="Sylfaen" w:hAnsi="Sylfaen" w:cstheme="minorHAnsi"/>
        </w:rPr>
        <w:t xml:space="preserve"> </w:t>
      </w:r>
      <w:r w:rsidR="00B01A02">
        <w:rPr>
          <w:rFonts w:ascii="Sylfaen" w:hAnsi="Sylfaen" w:cstheme="minorHAnsi"/>
        </w:rPr>
        <w:t xml:space="preserve">და ჩამონგრევის პირას მყოფი </w:t>
      </w:r>
      <w:r w:rsidR="00E05CC3">
        <w:rPr>
          <w:rFonts w:ascii="Sylfaen" w:hAnsi="Sylfaen" w:cstheme="minorHAnsi"/>
        </w:rPr>
        <w:t>საცხოვრებ</w:t>
      </w:r>
      <w:r w:rsidR="00B01A02" w:rsidRPr="00A55BFA">
        <w:rPr>
          <w:rFonts w:ascii="Sylfaen" w:hAnsi="Sylfaen" w:cstheme="minorHAnsi"/>
        </w:rPr>
        <w:t>ლ</w:t>
      </w:r>
      <w:r w:rsidR="00B01A02">
        <w:rPr>
          <w:rFonts w:ascii="Sylfaen" w:hAnsi="Sylfaen" w:cstheme="minorHAnsi"/>
        </w:rPr>
        <w:t>ი</w:t>
      </w:r>
      <w:r w:rsidR="00B01A02" w:rsidRPr="00A55BFA">
        <w:rPr>
          <w:rFonts w:ascii="Sylfaen" w:hAnsi="Sylfaen" w:cstheme="minorHAnsi"/>
        </w:rPr>
        <w:t>ს</w:t>
      </w:r>
      <w:r w:rsidR="00B01A02">
        <w:rPr>
          <w:rFonts w:ascii="Sylfaen" w:hAnsi="Sylfaen" w:cstheme="minorHAnsi"/>
        </w:rPr>
        <w:t xml:space="preserve"> რისკის ქვეშ ქალაქ</w:t>
      </w:r>
      <w:r w:rsidR="00993BF4">
        <w:rPr>
          <w:rFonts w:ascii="Sylfaen" w:hAnsi="Sylfaen" w:cstheme="minorHAnsi"/>
          <w:lang w:val="ka-GE"/>
        </w:rPr>
        <w:t>ად</w:t>
      </w:r>
      <w:r w:rsidR="00B01A02">
        <w:rPr>
          <w:rFonts w:ascii="Sylfaen" w:hAnsi="Sylfaen" w:cstheme="minorHAnsi"/>
        </w:rPr>
        <w:t xml:space="preserve"> და უფრო </w:t>
      </w:r>
      <w:r w:rsidR="00993BF4">
        <w:rPr>
          <w:rFonts w:ascii="Sylfaen" w:hAnsi="Sylfaen" w:cstheme="minorHAnsi"/>
          <w:lang w:val="ka-GE"/>
        </w:rPr>
        <w:t xml:space="preserve">ნაკლებად </w:t>
      </w:r>
      <w:r w:rsidR="00B01A02">
        <w:rPr>
          <w:rFonts w:ascii="Sylfaen" w:hAnsi="Sylfaen" w:cstheme="minorHAnsi"/>
        </w:rPr>
        <w:t>სოფლ</w:t>
      </w:r>
      <w:r w:rsidR="00993BF4">
        <w:rPr>
          <w:rFonts w:ascii="Sylfaen" w:hAnsi="Sylfaen" w:cstheme="minorHAnsi"/>
          <w:lang w:val="ka-GE"/>
        </w:rPr>
        <w:t>ად</w:t>
      </w:r>
      <w:r w:rsidR="00B01A02">
        <w:rPr>
          <w:rFonts w:ascii="Sylfaen" w:hAnsi="Sylfaen" w:cstheme="minorHAnsi"/>
        </w:rPr>
        <w:t>.</w:t>
      </w:r>
    </w:p>
    <w:p w14:paraId="40F53E2A" w14:textId="08087788" w:rsidR="005407E1" w:rsidRPr="00B01A02" w:rsidRDefault="005407E1" w:rsidP="005407E1">
      <w:pPr>
        <w:pStyle w:val="ListParagraph"/>
        <w:numPr>
          <w:ilvl w:val="0"/>
          <w:numId w:val="5"/>
        </w:numPr>
        <w:spacing w:after="240" w:line="276" w:lineRule="auto"/>
        <w:jc w:val="both"/>
        <w:rPr>
          <w:rFonts w:ascii="Sylfaen" w:hAnsi="Sylfaen" w:cstheme="minorHAnsi"/>
        </w:rPr>
      </w:pPr>
      <w:r>
        <w:rPr>
          <w:rFonts w:ascii="Sylfaen" w:hAnsi="Sylfaen" w:cstheme="minorHAnsi"/>
          <w:lang w:val="ka-GE"/>
        </w:rPr>
        <w:t>ე</w:t>
      </w:r>
      <w:r w:rsidRPr="00A55BFA">
        <w:rPr>
          <w:rFonts w:ascii="Sylfaen" w:hAnsi="Sylfaen" w:cstheme="minorHAnsi"/>
        </w:rPr>
        <w:t>თნიკურად ქართ</w:t>
      </w:r>
      <w:r>
        <w:rPr>
          <w:rFonts w:ascii="Sylfaen" w:hAnsi="Sylfaen" w:cstheme="minorHAnsi"/>
          <w:lang w:val="ka-GE"/>
        </w:rPr>
        <w:t>უ</w:t>
      </w:r>
      <w:r w:rsidRPr="00A55BFA">
        <w:rPr>
          <w:rFonts w:ascii="Sylfaen" w:hAnsi="Sylfaen" w:cstheme="minorHAnsi"/>
        </w:rPr>
        <w:t xml:space="preserve">ლი </w:t>
      </w:r>
      <w:r>
        <w:rPr>
          <w:rFonts w:ascii="Sylfaen" w:hAnsi="Sylfaen" w:cstheme="minorHAnsi"/>
        </w:rPr>
        <w:t>ოჯახები უფრო ნაკლებად დგანან გამოუსადეგარი</w:t>
      </w:r>
      <w:r w:rsidRPr="00A55BFA">
        <w:rPr>
          <w:rFonts w:ascii="Sylfaen" w:hAnsi="Sylfaen" w:cstheme="minorHAnsi"/>
        </w:rPr>
        <w:t xml:space="preserve"> </w:t>
      </w:r>
      <w:r>
        <w:rPr>
          <w:rFonts w:ascii="Sylfaen" w:hAnsi="Sylfaen" w:cstheme="minorHAnsi"/>
        </w:rPr>
        <w:t>და ჩამონგრევის პირას მყოფი საცხოვრებ</w:t>
      </w:r>
      <w:r w:rsidRPr="00A55BFA">
        <w:rPr>
          <w:rFonts w:ascii="Sylfaen" w:hAnsi="Sylfaen" w:cstheme="minorHAnsi"/>
        </w:rPr>
        <w:t>ლ</w:t>
      </w:r>
      <w:r>
        <w:rPr>
          <w:rFonts w:ascii="Sylfaen" w:hAnsi="Sylfaen" w:cstheme="minorHAnsi"/>
        </w:rPr>
        <w:t>ი</w:t>
      </w:r>
      <w:r w:rsidRPr="00A55BFA">
        <w:rPr>
          <w:rFonts w:ascii="Sylfaen" w:hAnsi="Sylfaen" w:cstheme="minorHAnsi"/>
        </w:rPr>
        <w:t>ს</w:t>
      </w:r>
      <w:r>
        <w:rPr>
          <w:rFonts w:ascii="Sylfaen" w:hAnsi="Sylfaen" w:cstheme="minorHAnsi"/>
        </w:rPr>
        <w:t xml:space="preserve"> რისკის ქვეშ </w:t>
      </w:r>
      <w:r w:rsidR="00993BF4">
        <w:rPr>
          <w:rFonts w:ascii="Sylfaen" w:hAnsi="Sylfaen" w:cstheme="minorHAnsi"/>
        </w:rPr>
        <w:t xml:space="preserve">ქალაქად </w:t>
      </w:r>
      <w:r>
        <w:rPr>
          <w:rFonts w:ascii="Sylfaen" w:hAnsi="Sylfaen" w:cstheme="minorHAnsi"/>
        </w:rPr>
        <w:t xml:space="preserve">და უფრო მეტად </w:t>
      </w:r>
      <w:r w:rsidR="00993BF4">
        <w:rPr>
          <w:rFonts w:ascii="Sylfaen" w:hAnsi="Sylfaen" w:cstheme="minorHAnsi"/>
        </w:rPr>
        <w:t>სოფლად</w:t>
      </w:r>
      <w:r>
        <w:rPr>
          <w:rFonts w:ascii="Sylfaen" w:hAnsi="Sylfaen" w:cstheme="minorHAnsi"/>
        </w:rPr>
        <w:t>.</w:t>
      </w:r>
    </w:p>
    <w:p w14:paraId="5EC1C2B9" w14:textId="77777777" w:rsidR="00CF4488" w:rsidRDefault="00B01A02" w:rsidP="00A90210">
      <w:pPr>
        <w:pStyle w:val="Caption"/>
        <w:spacing w:after="240" w:line="276" w:lineRule="auto"/>
        <w:rPr>
          <w:rFonts w:ascii="Sylfaen" w:hAnsi="Sylfaen"/>
          <w:lang w:val="ka-GE"/>
        </w:rPr>
      </w:pPr>
      <w:r>
        <w:rPr>
          <w:rFonts w:ascii="Sylfaen" w:hAnsi="Sylfaen"/>
        </w:rPr>
        <w:t xml:space="preserve">გრაფიკი 65: </w:t>
      </w:r>
      <w:r>
        <w:rPr>
          <w:rFonts w:ascii="Sylfaen" w:hAnsi="Sylfaen"/>
          <w:lang w:val="ka-GE"/>
        </w:rPr>
        <w:t xml:space="preserve">სახლების ვარგისიანობის </w:t>
      </w:r>
      <w:r w:rsidR="00CF4488">
        <w:rPr>
          <w:rFonts w:ascii="Sylfaen" w:hAnsi="Sylfaen"/>
          <w:lang w:val="ka-GE"/>
        </w:rPr>
        <w:t>თვითშეფასება (</w:t>
      </w:r>
      <w:r w:rsidR="00CF672B">
        <w:rPr>
          <w:rFonts w:ascii="Sylfaen" w:hAnsi="Sylfaen"/>
          <w:lang w:val="ka-GE"/>
        </w:rPr>
        <w:t>კაპიტალურ განახლებ</w:t>
      </w:r>
      <w:r w:rsidR="007F4C52">
        <w:rPr>
          <w:rFonts w:ascii="Sylfaen" w:hAnsi="Sylfaen"/>
          <w:lang w:val="ka-GE"/>
        </w:rPr>
        <w:t>ა</w:t>
      </w:r>
      <w:r w:rsidR="00CF672B">
        <w:rPr>
          <w:rFonts w:ascii="Sylfaen" w:hAnsi="Sylfaen"/>
          <w:lang w:val="ka-GE"/>
        </w:rPr>
        <w:t xml:space="preserve">ს საჭიროებს და/ან ჩამონგრევის რისკის ქვეშ </w:t>
      </w:r>
      <w:r w:rsidR="007F4C52">
        <w:rPr>
          <w:rFonts w:ascii="Sylfaen" w:hAnsi="Sylfaen"/>
          <w:lang w:val="ka-GE"/>
        </w:rPr>
        <w:t>არის</w:t>
      </w:r>
      <w:r w:rsidR="00CF672B" w:rsidRPr="00374979">
        <w:rPr>
          <w:rFonts w:ascii="Sylfaen" w:hAnsi="Sylfaen"/>
        </w:rPr>
        <w:t>)</w:t>
      </w:r>
      <w:r w:rsidR="002319F1">
        <w:rPr>
          <w:rFonts w:ascii="Sylfaen" w:hAnsi="Sylfaen"/>
          <w:lang w:val="ka-GE"/>
        </w:rPr>
        <w:t xml:space="preserve"> ქალაქად</w:t>
      </w:r>
      <w:r w:rsidR="00CF4488">
        <w:rPr>
          <w:rFonts w:ascii="Sylfaen" w:hAnsi="Sylfaen"/>
          <w:lang w:val="ka-GE"/>
        </w:rPr>
        <w:t xml:space="preserve"> – </w:t>
      </w:r>
      <w:r w:rsidR="00CF672B">
        <w:rPr>
          <w:rFonts w:ascii="Sylfaen" w:hAnsi="Sylfaen"/>
          <w:lang w:val="ka-GE"/>
        </w:rPr>
        <w:t>ეთნიკურობის მიხედვით</w:t>
      </w:r>
    </w:p>
    <w:p w14:paraId="5F096A40" w14:textId="4A582ADE" w:rsidR="00107E8E" w:rsidRPr="00374979" w:rsidRDefault="00CF4488" w:rsidP="00CF4488">
      <w:pPr>
        <w:pStyle w:val="Caption"/>
        <w:spacing w:after="0" w:line="276" w:lineRule="auto"/>
        <w:rPr>
          <w:rFonts w:ascii="Sylfaen" w:hAnsi="Sylfaen" w:cstheme="minorHAnsi"/>
          <w:b/>
          <w:bCs/>
          <w:i w:val="0"/>
          <w:iCs w:val="0"/>
        </w:rPr>
      </w:pPr>
      <w:r>
        <w:rPr>
          <w:noProof/>
        </w:rPr>
        <w:drawing>
          <wp:inline distT="0" distB="0" distL="0" distR="0" wp14:anchorId="30002FEE" wp14:editId="3A113907">
            <wp:extent cx="5670645" cy="2415654"/>
            <wp:effectExtent l="0" t="0" r="6350" b="3810"/>
            <wp:docPr id="189" name="Chart 18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r w:rsidR="00914E0C" w:rsidRPr="00374979">
        <w:rPr>
          <w:rFonts w:ascii="Sylfaen" w:hAnsi="Sylfaen"/>
          <w:noProof/>
        </w:rPr>
        <w:t xml:space="preserve"> </w:t>
      </w:r>
    </w:p>
    <w:p w14:paraId="1D0A06B7" w14:textId="065936A2" w:rsidR="00914E0C"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883D3EB" w14:textId="6758758C" w:rsidR="00B01A02" w:rsidRPr="00374979" w:rsidRDefault="00B01A02" w:rsidP="00A90210">
      <w:pPr>
        <w:pStyle w:val="Caption"/>
        <w:spacing w:after="240" w:line="276" w:lineRule="auto"/>
        <w:rPr>
          <w:rFonts w:ascii="Sylfaen" w:hAnsi="Sylfaen" w:cstheme="minorHAnsi"/>
        </w:rPr>
      </w:pPr>
      <w:r>
        <w:rPr>
          <w:rFonts w:ascii="Sylfaen" w:hAnsi="Sylfaen"/>
        </w:rPr>
        <w:t xml:space="preserve">გრაფიკი 66: </w:t>
      </w:r>
      <w:r w:rsidR="00CF672B">
        <w:rPr>
          <w:rFonts w:ascii="Sylfaen" w:hAnsi="Sylfaen"/>
          <w:lang w:val="ka-GE"/>
        </w:rPr>
        <w:t xml:space="preserve">სახლების ვარგისიანობის </w:t>
      </w:r>
      <w:r w:rsidR="009C71DE">
        <w:rPr>
          <w:rFonts w:ascii="Sylfaen" w:hAnsi="Sylfaen"/>
          <w:lang w:val="ka-GE"/>
        </w:rPr>
        <w:t>თვითშეფასება (</w:t>
      </w:r>
      <w:r w:rsidR="00CF672B">
        <w:rPr>
          <w:rFonts w:ascii="Sylfaen" w:hAnsi="Sylfaen"/>
          <w:lang w:val="ka-GE"/>
        </w:rPr>
        <w:t>კაპიტალურ განახლებ</w:t>
      </w:r>
      <w:r w:rsidR="002C27BE">
        <w:rPr>
          <w:rFonts w:ascii="Sylfaen" w:hAnsi="Sylfaen"/>
          <w:lang w:val="ka-GE"/>
        </w:rPr>
        <w:t>ა</w:t>
      </w:r>
      <w:r w:rsidR="00CF672B">
        <w:rPr>
          <w:rFonts w:ascii="Sylfaen" w:hAnsi="Sylfaen"/>
          <w:lang w:val="ka-GE"/>
        </w:rPr>
        <w:t xml:space="preserve">ს საჭიროებს და/ან ჩამონგრევის რისკის ქვეშ </w:t>
      </w:r>
      <w:r w:rsidR="002C27BE">
        <w:rPr>
          <w:rFonts w:ascii="Sylfaen" w:hAnsi="Sylfaen"/>
          <w:lang w:val="ka-GE"/>
        </w:rPr>
        <w:t>არის</w:t>
      </w:r>
      <w:r w:rsidR="00CF672B" w:rsidRPr="00374979">
        <w:rPr>
          <w:rFonts w:ascii="Sylfaen" w:hAnsi="Sylfaen"/>
        </w:rPr>
        <w:t>)</w:t>
      </w:r>
      <w:r w:rsidR="002C27BE">
        <w:rPr>
          <w:rFonts w:ascii="Sylfaen" w:hAnsi="Sylfaen"/>
          <w:lang w:val="ka-GE"/>
        </w:rPr>
        <w:t xml:space="preserve"> სოფლად</w:t>
      </w:r>
      <w:r w:rsidR="00CF672B">
        <w:rPr>
          <w:rFonts w:ascii="Sylfaen" w:hAnsi="Sylfaen"/>
        </w:rPr>
        <w:t>-</w:t>
      </w:r>
      <w:r w:rsidR="00CF672B">
        <w:rPr>
          <w:rFonts w:ascii="Sylfaen" w:hAnsi="Sylfaen"/>
          <w:lang w:val="ka-GE"/>
        </w:rPr>
        <w:t>ეთნიკურობის მიხედვით</w:t>
      </w:r>
    </w:p>
    <w:p w14:paraId="20760242" w14:textId="47E505FB" w:rsidR="00837434" w:rsidRPr="00374979" w:rsidRDefault="00D650C1" w:rsidP="00CF4488">
      <w:pPr>
        <w:pStyle w:val="Caption"/>
        <w:spacing w:before="240" w:after="0" w:line="276" w:lineRule="auto"/>
        <w:rPr>
          <w:rFonts w:ascii="Sylfaen" w:hAnsi="Sylfaen" w:cstheme="minorHAnsi"/>
          <w:b/>
          <w:bCs/>
          <w:i w:val="0"/>
          <w:iCs w:val="0"/>
        </w:rPr>
      </w:pPr>
      <w:r>
        <w:rPr>
          <w:noProof/>
        </w:rPr>
        <w:drawing>
          <wp:inline distT="0" distB="0" distL="0" distR="0" wp14:anchorId="15F702CE" wp14:editId="005B414E">
            <wp:extent cx="5670550" cy="2586251"/>
            <wp:effectExtent l="0" t="0" r="6350" b="5080"/>
            <wp:docPr id="188" name="Chart 18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28286D9F" w14:textId="1DEDC260" w:rsidR="00914E0C"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5468E54" w14:textId="3ECF01DC" w:rsidR="00CF4488" w:rsidRDefault="00CF4488" w:rsidP="00A90210">
      <w:pPr>
        <w:spacing w:after="240" w:line="276" w:lineRule="auto"/>
        <w:ind w:right="-990"/>
        <w:jc w:val="both"/>
        <w:rPr>
          <w:rFonts w:ascii="Sylfaen" w:hAnsi="Sylfaen"/>
          <w:i/>
          <w:iCs/>
          <w:color w:val="44546A" w:themeColor="text2"/>
          <w:sz w:val="18"/>
          <w:szCs w:val="18"/>
        </w:rPr>
      </w:pPr>
    </w:p>
    <w:p w14:paraId="26872A7E" w14:textId="77777777" w:rsidR="00CF4488" w:rsidRPr="00374979" w:rsidRDefault="00CF4488" w:rsidP="00A90210">
      <w:pPr>
        <w:spacing w:after="240" w:line="276" w:lineRule="auto"/>
        <w:ind w:right="-990"/>
        <w:jc w:val="both"/>
        <w:rPr>
          <w:rFonts w:ascii="Sylfaen" w:hAnsi="Sylfaen"/>
          <w:i/>
          <w:iCs/>
          <w:color w:val="44546A" w:themeColor="text2"/>
          <w:sz w:val="18"/>
          <w:szCs w:val="18"/>
        </w:rPr>
      </w:pPr>
    </w:p>
    <w:p w14:paraId="65EB2E9C" w14:textId="0A680EC9" w:rsidR="00C34557" w:rsidRPr="00374979" w:rsidRDefault="00C34557" w:rsidP="00A90210">
      <w:pPr>
        <w:spacing w:after="240" w:line="276" w:lineRule="auto"/>
        <w:ind w:right="-990"/>
        <w:jc w:val="both"/>
        <w:rPr>
          <w:rFonts w:ascii="Sylfaen" w:hAnsi="Sylfaen"/>
          <w:i/>
          <w:iCs/>
          <w:color w:val="44546A" w:themeColor="text2"/>
          <w:sz w:val="18"/>
          <w:szCs w:val="18"/>
        </w:rPr>
      </w:pPr>
    </w:p>
    <w:p w14:paraId="0DB30736" w14:textId="15ACBCDD" w:rsidR="00914E0C" w:rsidRPr="00374979" w:rsidRDefault="00B01A02" w:rsidP="00A90210">
      <w:pPr>
        <w:pStyle w:val="Caption"/>
        <w:spacing w:after="240" w:line="276" w:lineRule="auto"/>
        <w:rPr>
          <w:rFonts w:ascii="Sylfaen" w:hAnsi="Sylfaen" w:cstheme="minorHAnsi"/>
          <w:b/>
          <w:bCs/>
          <w:i w:val="0"/>
          <w:iCs w:val="0"/>
        </w:rPr>
      </w:pPr>
      <w:r>
        <w:rPr>
          <w:rFonts w:ascii="Sylfaen" w:hAnsi="Sylfaen"/>
        </w:rPr>
        <w:lastRenderedPageBreak/>
        <w:t>გრაფიკი</w:t>
      </w:r>
      <w:r w:rsidR="00914E0C" w:rsidRPr="00374979">
        <w:rPr>
          <w:rFonts w:ascii="Sylfaen" w:hAnsi="Sylfaen"/>
        </w:rPr>
        <w:t xml:space="preserve"> </w:t>
      </w:r>
      <w:r w:rsidR="009E6455" w:rsidRPr="00374979">
        <w:rPr>
          <w:rFonts w:ascii="Sylfaen" w:hAnsi="Sylfaen"/>
          <w:noProof/>
        </w:rPr>
        <w:fldChar w:fldCharType="begin"/>
      </w:r>
      <w:r w:rsidR="009E6455" w:rsidRPr="00374979">
        <w:rPr>
          <w:rFonts w:ascii="Sylfaen" w:hAnsi="Sylfaen"/>
          <w:noProof/>
        </w:rPr>
        <w:instrText xml:space="preserve"> SEQ Figure \* ARABIC </w:instrText>
      </w:r>
      <w:r w:rsidR="009E6455" w:rsidRPr="00374979">
        <w:rPr>
          <w:rFonts w:ascii="Sylfaen" w:hAnsi="Sylfaen"/>
          <w:noProof/>
        </w:rPr>
        <w:fldChar w:fldCharType="separate"/>
      </w:r>
      <w:r w:rsidR="006B5103" w:rsidRPr="00374979">
        <w:rPr>
          <w:rFonts w:ascii="Sylfaen" w:hAnsi="Sylfaen"/>
          <w:noProof/>
        </w:rPr>
        <w:t>67</w:t>
      </w:r>
      <w:r w:rsidR="009E6455" w:rsidRPr="00374979">
        <w:rPr>
          <w:rFonts w:ascii="Sylfaen" w:hAnsi="Sylfaen"/>
          <w:noProof/>
        </w:rPr>
        <w:fldChar w:fldCharType="end"/>
      </w:r>
      <w:r w:rsidR="00914E0C" w:rsidRPr="00374979">
        <w:rPr>
          <w:rFonts w:ascii="Sylfaen" w:hAnsi="Sylfaen"/>
        </w:rPr>
        <w:t xml:space="preserve">: </w:t>
      </w:r>
      <w:r w:rsidR="002B0580">
        <w:rPr>
          <w:rFonts w:ascii="Sylfaen" w:hAnsi="Sylfaen"/>
          <w:lang w:val="ka-GE"/>
        </w:rPr>
        <w:t xml:space="preserve">სახლების ვარგისიანობის </w:t>
      </w:r>
      <w:r w:rsidR="00CF4488">
        <w:rPr>
          <w:rFonts w:ascii="Sylfaen" w:hAnsi="Sylfaen"/>
          <w:lang w:val="ka-GE"/>
        </w:rPr>
        <w:t xml:space="preserve">თვითშეფასება (სახლი </w:t>
      </w:r>
      <w:r w:rsidR="002B0580">
        <w:rPr>
          <w:rFonts w:ascii="Sylfaen" w:hAnsi="Sylfaen"/>
          <w:lang w:val="ka-GE"/>
        </w:rPr>
        <w:t>ჩამონგრევის რისკის ქვეშ</w:t>
      </w:r>
      <w:r w:rsidR="002B0580" w:rsidRPr="00374979">
        <w:rPr>
          <w:rFonts w:ascii="Sylfaen" w:hAnsi="Sylfaen"/>
        </w:rPr>
        <w:t>)</w:t>
      </w:r>
      <w:r w:rsidR="002B0580">
        <w:rPr>
          <w:rFonts w:ascii="Sylfaen" w:hAnsi="Sylfaen"/>
          <w:lang w:val="ka-GE"/>
        </w:rPr>
        <w:t xml:space="preserve"> ქალაქად</w:t>
      </w:r>
      <w:r w:rsidR="00CF4488">
        <w:rPr>
          <w:rFonts w:ascii="Sylfaen" w:hAnsi="Sylfaen"/>
          <w:lang w:val="ka-GE"/>
        </w:rPr>
        <w:t xml:space="preserve"> – </w:t>
      </w:r>
      <w:r w:rsidR="002B0580">
        <w:rPr>
          <w:rFonts w:ascii="Sylfaen" w:hAnsi="Sylfaen"/>
          <w:lang w:val="ka-GE"/>
        </w:rPr>
        <w:t>ეთნიკურობის მიხედვით</w:t>
      </w:r>
    </w:p>
    <w:p w14:paraId="715E0B99" w14:textId="59C8A3F1" w:rsidR="00107E8E" w:rsidRPr="00374979" w:rsidRDefault="00070D43" w:rsidP="00CF4488">
      <w:pPr>
        <w:spacing w:after="0" w:line="276" w:lineRule="auto"/>
        <w:rPr>
          <w:rFonts w:ascii="Sylfaen" w:hAnsi="Sylfaen"/>
          <w:noProof/>
        </w:rPr>
      </w:pPr>
      <w:r>
        <w:rPr>
          <w:noProof/>
        </w:rPr>
        <w:drawing>
          <wp:inline distT="0" distB="0" distL="0" distR="0" wp14:anchorId="5850618E" wp14:editId="14EB860B">
            <wp:extent cx="6486144" cy="3358515"/>
            <wp:effectExtent l="0" t="0" r="10160" b="13335"/>
            <wp:docPr id="190" name="Chart 19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r w:rsidR="00914E0C" w:rsidRPr="00374979" w:rsidDel="00914E0C">
        <w:rPr>
          <w:rFonts w:ascii="Sylfaen" w:hAnsi="Sylfaen"/>
          <w:noProof/>
        </w:rPr>
        <w:t xml:space="preserve"> </w:t>
      </w:r>
    </w:p>
    <w:p w14:paraId="04829C4D" w14:textId="1D0893E4" w:rsidR="00B01A02" w:rsidRDefault="00ED542B" w:rsidP="001E205F">
      <w:pPr>
        <w:spacing w:after="240" w:line="276" w:lineRule="auto"/>
        <w:ind w:right="-990"/>
        <w:jc w:val="both"/>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62745223" w14:textId="34F330B3" w:rsidR="00B01A02" w:rsidRPr="00374979" w:rsidRDefault="00B01A02" w:rsidP="00A90210">
      <w:pPr>
        <w:pStyle w:val="Caption"/>
        <w:spacing w:after="240" w:line="276" w:lineRule="auto"/>
        <w:rPr>
          <w:rFonts w:ascii="Sylfaen" w:hAnsi="Sylfaen" w:cstheme="minorHAnsi"/>
          <w:b/>
          <w:bCs/>
          <w:i w:val="0"/>
          <w:iCs w:val="0"/>
        </w:rPr>
      </w:pPr>
      <w:r>
        <w:rPr>
          <w:rFonts w:ascii="Sylfaen" w:hAnsi="Sylfaen"/>
        </w:rPr>
        <w:t xml:space="preserve">გრაფიკი </w:t>
      </w:r>
      <w:r>
        <w:rPr>
          <w:rFonts w:ascii="Sylfaen" w:hAnsi="Sylfaen"/>
          <w:noProof/>
        </w:rPr>
        <w:t>68</w:t>
      </w:r>
      <w:r w:rsidRPr="00374979">
        <w:rPr>
          <w:rFonts w:ascii="Sylfaen" w:hAnsi="Sylfaen"/>
        </w:rPr>
        <w:t xml:space="preserve">: </w:t>
      </w:r>
      <w:r>
        <w:rPr>
          <w:rFonts w:ascii="Sylfaen" w:hAnsi="Sylfaen"/>
        </w:rPr>
        <w:t xml:space="preserve"> </w:t>
      </w:r>
      <w:r w:rsidR="001E2F08">
        <w:rPr>
          <w:rFonts w:ascii="Sylfaen" w:hAnsi="Sylfaen"/>
          <w:lang w:val="ka-GE"/>
        </w:rPr>
        <w:t xml:space="preserve">სახლების ვარგისიანობის თვითშეფასება </w:t>
      </w:r>
      <w:r w:rsidR="001E2F08" w:rsidRPr="00374979">
        <w:rPr>
          <w:rFonts w:ascii="Sylfaen" w:hAnsi="Sylfaen"/>
        </w:rPr>
        <w:t>(</w:t>
      </w:r>
      <w:r w:rsidR="00CF4488">
        <w:rPr>
          <w:rFonts w:ascii="Sylfaen" w:hAnsi="Sylfaen"/>
          <w:lang w:val="ka-GE"/>
        </w:rPr>
        <w:t xml:space="preserve">სახლი </w:t>
      </w:r>
      <w:r w:rsidR="001E2F08">
        <w:rPr>
          <w:rFonts w:ascii="Sylfaen" w:hAnsi="Sylfaen"/>
          <w:lang w:val="ka-GE"/>
        </w:rPr>
        <w:t>ჩამონგრევის რისკის ქვეშ</w:t>
      </w:r>
      <w:r w:rsidR="001E2F08" w:rsidRPr="00374979">
        <w:rPr>
          <w:rFonts w:ascii="Sylfaen" w:hAnsi="Sylfaen"/>
        </w:rPr>
        <w:t>)</w:t>
      </w:r>
      <w:r w:rsidR="001E2F08">
        <w:rPr>
          <w:rFonts w:ascii="Sylfaen" w:hAnsi="Sylfaen"/>
          <w:lang w:val="ka-GE"/>
        </w:rPr>
        <w:t xml:space="preserve"> სოფლად</w:t>
      </w:r>
      <w:r w:rsidR="00CF4488">
        <w:rPr>
          <w:rFonts w:ascii="Sylfaen" w:hAnsi="Sylfaen"/>
          <w:lang w:val="ka-GE"/>
        </w:rPr>
        <w:t xml:space="preserve"> – </w:t>
      </w:r>
      <w:r w:rsidR="001E2F08">
        <w:rPr>
          <w:rFonts w:ascii="Sylfaen" w:hAnsi="Sylfaen"/>
          <w:lang w:val="ka-GE"/>
        </w:rPr>
        <w:t>ეთნიკურობის მიხედვით</w:t>
      </w:r>
    </w:p>
    <w:p w14:paraId="71B21452" w14:textId="4D58A600" w:rsidR="00107E8E" w:rsidRPr="00374979" w:rsidRDefault="00070D43" w:rsidP="00CF4488">
      <w:pPr>
        <w:spacing w:after="0" w:line="276" w:lineRule="auto"/>
        <w:rPr>
          <w:rFonts w:ascii="Sylfaen" w:hAnsi="Sylfaen"/>
          <w:noProof/>
        </w:rPr>
      </w:pPr>
      <w:r>
        <w:rPr>
          <w:noProof/>
        </w:rPr>
        <w:drawing>
          <wp:inline distT="0" distB="0" distL="0" distR="0" wp14:anchorId="6E01D71E" wp14:editId="4858F777">
            <wp:extent cx="6260465" cy="3238500"/>
            <wp:effectExtent l="0" t="0" r="6985" b="0"/>
            <wp:docPr id="191" name="Chart 19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r w:rsidR="00914E0C" w:rsidRPr="00374979" w:rsidDel="00914E0C">
        <w:rPr>
          <w:rFonts w:ascii="Sylfaen" w:hAnsi="Sylfaen"/>
          <w:noProof/>
        </w:rPr>
        <w:t xml:space="preserve"> </w:t>
      </w:r>
    </w:p>
    <w:p w14:paraId="131F5DF6" w14:textId="4BE672D8" w:rsidR="00914E0C"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4DF61412" w14:textId="681A79B4" w:rsidR="00CF672B" w:rsidRDefault="00CF4488" w:rsidP="00A90210">
      <w:pPr>
        <w:spacing w:after="240" w:line="276" w:lineRule="auto"/>
        <w:jc w:val="both"/>
        <w:rPr>
          <w:rFonts w:ascii="Sylfaen" w:hAnsi="Sylfaen" w:cstheme="minorHAnsi"/>
        </w:rPr>
      </w:pPr>
      <w:r>
        <w:rPr>
          <w:rFonts w:ascii="Sylfaen" w:hAnsi="Sylfaen" w:cstheme="minorHAnsi"/>
          <w:lang w:val="ka-GE"/>
        </w:rPr>
        <w:t xml:space="preserve">სასურველია </w:t>
      </w:r>
      <w:r w:rsidR="00CF672B" w:rsidRPr="00CF672B">
        <w:rPr>
          <w:rFonts w:ascii="Sylfaen" w:hAnsi="Sylfaen" w:cstheme="minorHAnsi"/>
        </w:rPr>
        <w:t xml:space="preserve">ამ </w:t>
      </w:r>
      <w:r w:rsidR="00E05CC3">
        <w:rPr>
          <w:rFonts w:ascii="Sylfaen" w:hAnsi="Sylfaen" w:cstheme="minorHAnsi"/>
        </w:rPr>
        <w:t>კანონზომიერების</w:t>
      </w:r>
      <w:r w:rsidR="00CF672B" w:rsidRPr="00CF672B">
        <w:rPr>
          <w:rFonts w:ascii="Sylfaen" w:hAnsi="Sylfaen" w:cstheme="minorHAnsi"/>
        </w:rPr>
        <w:t xml:space="preserve"> შემდგომი</w:t>
      </w:r>
      <w:r>
        <w:rPr>
          <w:rFonts w:ascii="Sylfaen" w:hAnsi="Sylfaen" w:cstheme="minorHAnsi"/>
          <w:lang w:val="ka-GE"/>
        </w:rPr>
        <w:t>, უფრო დეტალური</w:t>
      </w:r>
      <w:r w:rsidR="00CF672B" w:rsidRPr="00CF672B">
        <w:rPr>
          <w:rFonts w:ascii="Sylfaen" w:hAnsi="Sylfaen" w:cstheme="minorHAnsi"/>
        </w:rPr>
        <w:t xml:space="preserve"> </w:t>
      </w:r>
      <w:r w:rsidR="00CF672B">
        <w:rPr>
          <w:rFonts w:ascii="Sylfaen" w:hAnsi="Sylfaen" w:cstheme="minorHAnsi"/>
        </w:rPr>
        <w:t>შესწავლა</w:t>
      </w:r>
      <w:r>
        <w:rPr>
          <w:rFonts w:ascii="Sylfaen" w:hAnsi="Sylfaen" w:cstheme="minorHAnsi"/>
          <w:lang w:val="ka-GE"/>
        </w:rPr>
        <w:t>.</w:t>
      </w:r>
      <w:r w:rsidR="00CF672B" w:rsidRPr="00CF672B">
        <w:rPr>
          <w:rFonts w:ascii="Sylfaen" w:hAnsi="Sylfaen" w:cstheme="minorHAnsi"/>
        </w:rPr>
        <w:t xml:space="preserve"> </w:t>
      </w:r>
    </w:p>
    <w:p w14:paraId="7737B628" w14:textId="69C0B63D" w:rsidR="00CF4488" w:rsidRDefault="00CF4488" w:rsidP="00A90210">
      <w:pPr>
        <w:spacing w:after="240" w:line="276" w:lineRule="auto"/>
        <w:jc w:val="both"/>
        <w:rPr>
          <w:rFonts w:ascii="Sylfaen" w:hAnsi="Sylfaen" w:cstheme="minorHAnsi"/>
        </w:rPr>
      </w:pPr>
    </w:p>
    <w:p w14:paraId="211C27C4" w14:textId="77777777" w:rsidR="00C80D08" w:rsidRDefault="00C80D08" w:rsidP="00A90210">
      <w:pPr>
        <w:spacing w:after="240" w:line="276" w:lineRule="auto"/>
        <w:jc w:val="both"/>
        <w:rPr>
          <w:rFonts w:ascii="Sylfaen" w:hAnsi="Sylfaen" w:cstheme="minorHAnsi"/>
        </w:rPr>
      </w:pPr>
    </w:p>
    <w:p w14:paraId="762345C5" w14:textId="77777777" w:rsidR="00CF4488" w:rsidRDefault="00CF4488" w:rsidP="00A90210">
      <w:pPr>
        <w:spacing w:after="240" w:line="276" w:lineRule="auto"/>
        <w:jc w:val="both"/>
        <w:rPr>
          <w:rFonts w:ascii="Sylfaen" w:hAnsi="Sylfaen" w:cstheme="minorHAnsi"/>
          <w:lang w:val="de-DE"/>
        </w:rPr>
      </w:pPr>
    </w:p>
    <w:p w14:paraId="0DF1ACDB" w14:textId="4907D0AC" w:rsidR="00CF4488" w:rsidRPr="005F77FA" w:rsidRDefault="00CF4488" w:rsidP="00A90210">
      <w:pPr>
        <w:spacing w:after="240" w:line="276" w:lineRule="auto"/>
        <w:jc w:val="both"/>
        <w:rPr>
          <w:rFonts w:ascii="Sylfaen" w:hAnsi="Sylfaen" w:cstheme="minorHAnsi"/>
          <w:b/>
          <w:i/>
          <w:lang w:val="ka-GE"/>
        </w:rPr>
      </w:pPr>
      <w:r w:rsidRPr="005F77FA">
        <w:rPr>
          <w:rFonts w:ascii="Sylfaen" w:hAnsi="Sylfaen" w:cstheme="minorHAnsi"/>
          <w:b/>
          <w:i/>
          <w:lang w:val="ka-GE"/>
        </w:rPr>
        <w:t>გადატვირთულ საცხოვრისში მცხოვრები შინამეურნეობები</w:t>
      </w:r>
    </w:p>
    <w:p w14:paraId="076AE3A6" w14:textId="42388922" w:rsidR="003C48FB" w:rsidRPr="001E205F" w:rsidRDefault="00B01A02" w:rsidP="006D78B8">
      <w:pPr>
        <w:spacing w:after="240" w:line="240" w:lineRule="auto"/>
        <w:jc w:val="both"/>
        <w:rPr>
          <w:rFonts w:ascii="Sylfaen" w:hAnsi="Sylfaen" w:cstheme="minorHAnsi"/>
          <w:lang w:val="ka-GE"/>
        </w:rPr>
      </w:pPr>
      <w:r w:rsidRPr="00B01A02">
        <w:rPr>
          <w:rFonts w:ascii="Sylfaen" w:hAnsi="Sylfaen" w:cstheme="minorHAnsi"/>
          <w:lang w:val="de-DE"/>
        </w:rPr>
        <w:t xml:space="preserve">გადატვირთულ </w:t>
      </w:r>
      <w:r w:rsidR="0004765C">
        <w:rPr>
          <w:rFonts w:ascii="Sylfaen" w:hAnsi="Sylfaen" w:cstheme="minorHAnsi"/>
          <w:lang w:val="de-DE"/>
        </w:rPr>
        <w:t>სივრცეში</w:t>
      </w:r>
      <w:r w:rsidRPr="00B01A02">
        <w:rPr>
          <w:rFonts w:ascii="Sylfaen" w:hAnsi="Sylfaen" w:cstheme="minorHAnsi"/>
          <w:lang w:val="de-DE"/>
        </w:rPr>
        <w:t xml:space="preserve"> მცხოვრები ოჯახები</w:t>
      </w:r>
      <w:r w:rsidR="00CF672B">
        <w:rPr>
          <w:rFonts w:ascii="Sylfaen" w:hAnsi="Sylfaen" w:cstheme="minorHAnsi"/>
          <w:lang w:val="de-DE"/>
        </w:rPr>
        <w:t>ს დისაგრეგირებული</w:t>
      </w:r>
      <w:r w:rsidRPr="00B01A02">
        <w:rPr>
          <w:rFonts w:ascii="Sylfaen" w:hAnsi="Sylfaen" w:cstheme="minorHAnsi"/>
          <w:lang w:val="de-DE"/>
        </w:rPr>
        <w:t xml:space="preserve"> </w:t>
      </w:r>
      <w:r w:rsidR="00E05CC3">
        <w:rPr>
          <w:rFonts w:ascii="Sylfaen" w:hAnsi="Sylfaen" w:cstheme="minorHAnsi"/>
          <w:lang w:val="de-DE"/>
        </w:rPr>
        <w:t>ანალიზი</w:t>
      </w:r>
      <w:r w:rsidRPr="00B01A02">
        <w:rPr>
          <w:rFonts w:ascii="Sylfaen" w:hAnsi="Sylfaen" w:cstheme="minorHAnsi"/>
          <w:lang w:val="de-DE"/>
        </w:rPr>
        <w:t xml:space="preserve"> </w:t>
      </w:r>
      <w:r w:rsidR="0004765C">
        <w:rPr>
          <w:rFonts w:ascii="Sylfaen" w:hAnsi="Sylfaen" w:cstheme="minorHAnsi"/>
          <w:lang w:val="de-DE"/>
        </w:rPr>
        <w:t>ადასტურებს</w:t>
      </w:r>
      <w:r w:rsidR="00CF672B">
        <w:rPr>
          <w:rFonts w:ascii="Sylfaen" w:hAnsi="Sylfaen" w:cstheme="minorHAnsi"/>
          <w:lang w:val="de-DE"/>
        </w:rPr>
        <w:t xml:space="preserve"> </w:t>
      </w:r>
      <w:r w:rsidR="00E05CC3">
        <w:rPr>
          <w:rFonts w:ascii="Sylfaen" w:hAnsi="Sylfaen" w:cstheme="minorHAnsi"/>
          <w:lang w:val="de-DE"/>
        </w:rPr>
        <w:t>დოკუმენტის</w:t>
      </w:r>
      <w:r w:rsidRPr="00B01A02">
        <w:rPr>
          <w:rFonts w:ascii="Sylfaen" w:hAnsi="Sylfaen" w:cstheme="minorHAnsi"/>
          <w:lang w:val="de-DE"/>
        </w:rPr>
        <w:t xml:space="preserve"> წინა </w:t>
      </w:r>
      <w:r w:rsidR="00CF672B">
        <w:rPr>
          <w:rFonts w:ascii="Sylfaen" w:hAnsi="Sylfaen" w:cstheme="minorHAnsi"/>
          <w:lang w:val="de-DE"/>
        </w:rPr>
        <w:t>ნაწილში</w:t>
      </w:r>
      <w:r w:rsidRPr="00B01A02">
        <w:rPr>
          <w:rFonts w:ascii="Sylfaen" w:hAnsi="Sylfaen" w:cstheme="minorHAnsi"/>
          <w:lang w:val="de-DE"/>
        </w:rPr>
        <w:t xml:space="preserve"> </w:t>
      </w:r>
      <w:r w:rsidR="0004765C">
        <w:rPr>
          <w:rFonts w:ascii="Sylfaen" w:hAnsi="Sylfaen" w:cstheme="minorHAnsi"/>
          <w:lang w:val="de-DE"/>
        </w:rPr>
        <w:t>განხილული</w:t>
      </w:r>
      <w:r w:rsidRPr="00B01A02">
        <w:rPr>
          <w:rFonts w:ascii="Sylfaen" w:hAnsi="Sylfaen" w:cstheme="minorHAnsi"/>
          <w:lang w:val="de-DE"/>
        </w:rPr>
        <w:t xml:space="preserve"> დაღმავალი ტენდენციის არსებობა</w:t>
      </w:r>
      <w:r w:rsidR="00A84F34">
        <w:rPr>
          <w:rFonts w:ascii="Sylfaen" w:hAnsi="Sylfaen" w:cstheme="minorHAnsi"/>
          <w:lang w:val="ka-GE"/>
        </w:rPr>
        <w:t>ს</w:t>
      </w:r>
      <w:r w:rsidRPr="00B01A02">
        <w:rPr>
          <w:rFonts w:ascii="Sylfaen" w:hAnsi="Sylfaen" w:cstheme="minorHAnsi"/>
          <w:lang w:val="de-DE"/>
        </w:rPr>
        <w:t>.</w:t>
      </w:r>
    </w:p>
    <w:p w14:paraId="20D4CE65" w14:textId="75F86519" w:rsidR="00B01A02" w:rsidRPr="00896B32" w:rsidRDefault="00E05CC3" w:rsidP="006D78B8">
      <w:pPr>
        <w:spacing w:after="240" w:line="240" w:lineRule="auto"/>
        <w:jc w:val="both"/>
        <w:rPr>
          <w:rFonts w:ascii="Sylfaen" w:hAnsi="Sylfaen" w:cstheme="minorHAnsi"/>
          <w:lang w:val="en-GB"/>
        </w:rPr>
      </w:pPr>
      <w:r>
        <w:rPr>
          <w:rFonts w:ascii="Sylfaen" w:hAnsi="Sylfaen" w:cstheme="minorHAnsi"/>
          <w:lang w:val="de-DE"/>
        </w:rPr>
        <w:t xml:space="preserve">ამ </w:t>
      </w:r>
      <w:r w:rsidR="003C48FB">
        <w:rPr>
          <w:rFonts w:ascii="Sylfaen" w:hAnsi="Sylfaen" w:cstheme="minorHAnsi"/>
          <w:lang w:val="de-DE"/>
        </w:rPr>
        <w:t>დისაგრეგირებული ანალიზის</w:t>
      </w:r>
      <w:r w:rsidR="00C367C9">
        <w:rPr>
          <w:rFonts w:ascii="Sylfaen" w:hAnsi="Sylfaen" w:cstheme="minorHAnsi"/>
          <w:lang w:val="de-DE"/>
        </w:rPr>
        <w:t xml:space="preserve"> </w:t>
      </w:r>
      <w:r w:rsidR="00C367C9">
        <w:rPr>
          <w:rFonts w:ascii="Sylfaen" w:hAnsi="Sylfaen" w:cstheme="minorHAnsi"/>
          <w:lang w:val="ka-GE"/>
        </w:rPr>
        <w:t>შედეგად მივიღეთ ერთი მნიშვნელოვანი შედეგი –</w:t>
      </w:r>
      <w:r w:rsidR="006D3EFD">
        <w:rPr>
          <w:rFonts w:ascii="Sylfaen" w:hAnsi="Sylfaen" w:cstheme="minorHAnsi"/>
          <w:lang w:val="ka-GE"/>
        </w:rPr>
        <w:t xml:space="preserve"> </w:t>
      </w:r>
      <w:r w:rsidR="0004765C">
        <w:rPr>
          <w:rFonts w:ascii="Sylfaen" w:hAnsi="Sylfaen" w:cstheme="minorHAnsi"/>
          <w:lang w:val="ka-GE"/>
        </w:rPr>
        <w:t>ყველა მოწყვლადი ჯგუფის მდგომარეობა დროთა განმავლობაში ეროვნული საშუალოსკენ მიდრეკილი გახდა (</w:t>
      </w:r>
      <w:r w:rsidR="003C48FB">
        <w:rPr>
          <w:rFonts w:ascii="Sylfaen" w:hAnsi="Sylfaen" w:cstheme="minorHAnsi"/>
          <w:lang w:val="ka-GE"/>
        </w:rPr>
        <w:t>შემცირდა</w:t>
      </w:r>
      <w:r w:rsidR="0004765C">
        <w:rPr>
          <w:rFonts w:ascii="Sylfaen" w:hAnsi="Sylfaen" w:cstheme="minorHAnsi"/>
          <w:lang w:val="ka-GE"/>
        </w:rPr>
        <w:t>), რაც გადატვირთულ სივრცეში მცხოვრები შინამეურნეობების</w:t>
      </w:r>
      <w:r w:rsidR="00C367C9">
        <w:rPr>
          <w:rFonts w:ascii="Sylfaen" w:hAnsi="Sylfaen" w:cstheme="minorHAnsi"/>
          <w:lang w:val="ka-GE"/>
        </w:rPr>
        <w:t xml:space="preserve"> რაოდენობის</w:t>
      </w:r>
      <w:r w:rsidR="0004765C">
        <w:rPr>
          <w:rFonts w:ascii="Sylfaen" w:hAnsi="Sylfaen" w:cstheme="minorHAnsi"/>
          <w:lang w:val="ka-GE"/>
        </w:rPr>
        <w:t xml:space="preserve"> მნიშვნელოვან შემცირებაზე</w:t>
      </w:r>
      <w:r w:rsidR="003C48FB" w:rsidRPr="003C48FB">
        <w:rPr>
          <w:rFonts w:ascii="Sylfaen" w:hAnsi="Sylfaen" w:cstheme="minorHAnsi"/>
          <w:lang w:val="ka-GE"/>
        </w:rPr>
        <w:t xml:space="preserve"> </w:t>
      </w:r>
      <w:r w:rsidR="003C48FB">
        <w:rPr>
          <w:rFonts w:ascii="Sylfaen" w:hAnsi="Sylfaen" w:cstheme="minorHAnsi"/>
          <w:lang w:val="ka-GE"/>
        </w:rPr>
        <w:t>მიუთითებს</w:t>
      </w:r>
      <w:r w:rsidR="0004765C">
        <w:rPr>
          <w:rFonts w:ascii="Sylfaen" w:hAnsi="Sylfaen" w:cstheme="minorHAnsi"/>
          <w:lang w:val="ka-GE"/>
        </w:rPr>
        <w:t>.</w:t>
      </w:r>
    </w:p>
    <w:p w14:paraId="44459BF8" w14:textId="00794230" w:rsidR="0004765C" w:rsidRPr="0004765C" w:rsidRDefault="006D78B8" w:rsidP="006D78B8">
      <w:pPr>
        <w:spacing w:after="240" w:line="240" w:lineRule="auto"/>
        <w:jc w:val="both"/>
        <w:rPr>
          <w:rFonts w:ascii="Sylfaen" w:hAnsi="Sylfaen" w:cstheme="minorHAnsi"/>
          <w:lang w:val="ka-GE"/>
        </w:rPr>
      </w:pPr>
      <w:r>
        <w:rPr>
          <w:rFonts w:ascii="Sylfaen" w:hAnsi="Sylfaen" w:cstheme="minorHAnsi"/>
          <w:lang w:val="ka-GE"/>
        </w:rPr>
        <w:t>შესწავლილ იქნა სიტუაცია მოსახლეობის სხვადასხვა ჯგუფებისთვის, თუმცა</w:t>
      </w:r>
      <w:r w:rsidR="0004765C">
        <w:rPr>
          <w:rFonts w:ascii="Sylfaen" w:hAnsi="Sylfaen" w:cstheme="minorHAnsi"/>
          <w:lang w:val="ka-GE"/>
        </w:rPr>
        <w:t xml:space="preserve"> მხოლოდ </w:t>
      </w:r>
      <w:r>
        <w:rPr>
          <w:rFonts w:ascii="Sylfaen" w:hAnsi="Sylfaen" w:cstheme="minorHAnsi"/>
          <w:lang w:val="ka-GE"/>
        </w:rPr>
        <w:t>ერთ შემთხვევაში ვხედავთ</w:t>
      </w:r>
      <w:r w:rsidR="0004765C">
        <w:rPr>
          <w:rFonts w:ascii="Sylfaen" w:hAnsi="Sylfaen" w:cstheme="minorHAnsi"/>
          <w:lang w:val="ka-GE"/>
        </w:rPr>
        <w:t xml:space="preserve"> განსხვავებულ ტენდენციას, ისიც</w:t>
      </w:r>
      <w:r w:rsidR="003C48FB">
        <w:rPr>
          <w:rFonts w:ascii="Sylfaen" w:hAnsi="Sylfaen" w:cstheme="minorHAnsi"/>
          <w:lang w:val="ka-GE"/>
        </w:rPr>
        <w:t xml:space="preserve"> </w:t>
      </w:r>
      <w:r w:rsidR="0004765C">
        <w:rPr>
          <w:rFonts w:ascii="Sylfaen" w:hAnsi="Sylfaen" w:cstheme="minorHAnsi"/>
          <w:lang w:val="ka-GE"/>
        </w:rPr>
        <w:t xml:space="preserve">გაეროს განსაზღვრების გამოყენებით </w:t>
      </w:r>
      <w:r>
        <w:rPr>
          <w:rFonts w:ascii="Sylfaen" w:hAnsi="Sylfaen" w:cstheme="minorHAnsi"/>
          <w:lang w:val="ka-GE"/>
        </w:rPr>
        <w:t xml:space="preserve">ქალაქის მაცხოვრებლების </w:t>
      </w:r>
      <w:r w:rsidR="0004765C">
        <w:rPr>
          <w:rFonts w:ascii="Sylfaen" w:hAnsi="Sylfaen" w:cstheme="minorHAnsi"/>
          <w:lang w:val="ka-GE"/>
        </w:rPr>
        <w:t>მ</w:t>
      </w:r>
      <w:r w:rsidR="003C48FB">
        <w:rPr>
          <w:rFonts w:ascii="Sylfaen" w:hAnsi="Sylfaen" w:cstheme="minorHAnsi"/>
          <w:lang w:val="ka-GE"/>
        </w:rPr>
        <w:t>ონაცემებზე</w:t>
      </w:r>
      <w:r w:rsidR="0004765C">
        <w:rPr>
          <w:rFonts w:ascii="Sylfaen" w:hAnsi="Sylfaen" w:cstheme="minorHAnsi"/>
          <w:lang w:val="ka-GE"/>
        </w:rPr>
        <w:t xml:space="preserve"> </w:t>
      </w:r>
      <w:r w:rsidR="003C48FB">
        <w:rPr>
          <w:rFonts w:ascii="Sylfaen" w:hAnsi="Sylfaen" w:cstheme="minorHAnsi"/>
          <w:lang w:val="ka-GE"/>
        </w:rPr>
        <w:t>დაკვირ</w:t>
      </w:r>
      <w:r w:rsidR="00EF3928">
        <w:rPr>
          <w:rFonts w:ascii="Sylfaen" w:hAnsi="Sylfaen" w:cstheme="minorHAnsi"/>
          <w:lang w:val="ka-GE"/>
        </w:rPr>
        <w:t>ვ</w:t>
      </w:r>
      <w:r w:rsidR="003C48FB">
        <w:rPr>
          <w:rFonts w:ascii="Sylfaen" w:hAnsi="Sylfaen" w:cstheme="minorHAnsi"/>
          <w:lang w:val="ka-GE"/>
        </w:rPr>
        <w:t>ების შემთხვევაში</w:t>
      </w:r>
      <w:r w:rsidR="0004765C">
        <w:rPr>
          <w:rFonts w:ascii="Sylfaen" w:hAnsi="Sylfaen" w:cstheme="minorHAnsi"/>
          <w:lang w:val="ka-GE"/>
        </w:rPr>
        <w:t>. როგორც 69-ე გრაფიკ</w:t>
      </w:r>
      <w:r>
        <w:rPr>
          <w:rFonts w:ascii="Sylfaen" w:hAnsi="Sylfaen" w:cstheme="minorHAnsi"/>
          <w:lang w:val="ka-GE"/>
        </w:rPr>
        <w:t>ზე</w:t>
      </w:r>
      <w:r w:rsidR="0004765C">
        <w:rPr>
          <w:rFonts w:ascii="Sylfaen" w:hAnsi="Sylfaen" w:cstheme="minorHAnsi"/>
          <w:lang w:val="ka-GE"/>
        </w:rPr>
        <w:t xml:space="preserve"> ჩანს</w:t>
      </w:r>
      <w:r w:rsidR="00BD4227">
        <w:rPr>
          <w:rFonts w:ascii="Sylfaen" w:hAnsi="Sylfaen" w:cstheme="minorHAnsi"/>
          <w:lang w:val="ka-GE"/>
        </w:rPr>
        <w:t xml:space="preserve">, ამ </w:t>
      </w:r>
      <w:r>
        <w:rPr>
          <w:rFonts w:ascii="Sylfaen" w:hAnsi="Sylfaen" w:cstheme="minorHAnsi"/>
          <w:lang w:val="ka-GE"/>
        </w:rPr>
        <w:t>ჯგუფს მიეკუთვნება</w:t>
      </w:r>
      <w:r w:rsidR="00BD4227">
        <w:rPr>
          <w:rFonts w:ascii="Sylfaen" w:hAnsi="Sylfaen" w:cstheme="minorHAnsi"/>
          <w:lang w:val="ka-GE"/>
        </w:rPr>
        <w:t xml:space="preserve"> ეთნიკურად შერეული შინამეურნეობები, სადაც </w:t>
      </w:r>
      <w:r>
        <w:rPr>
          <w:rFonts w:ascii="Sylfaen" w:hAnsi="Sylfaen" w:cstheme="minorHAnsi"/>
          <w:lang w:val="ka-GE"/>
        </w:rPr>
        <w:t xml:space="preserve">მკვეთრად გამოხატული </w:t>
      </w:r>
      <w:r w:rsidR="003C48FB">
        <w:rPr>
          <w:rFonts w:ascii="Sylfaen" w:hAnsi="Sylfaen" w:cstheme="minorHAnsi"/>
          <w:lang w:val="ka-GE"/>
        </w:rPr>
        <w:t>კლებადი</w:t>
      </w:r>
      <w:r w:rsidR="00BD4227">
        <w:rPr>
          <w:rFonts w:ascii="Sylfaen" w:hAnsi="Sylfaen" w:cstheme="minorHAnsi"/>
          <w:lang w:val="ka-GE"/>
        </w:rPr>
        <w:t xml:space="preserve"> (ან ზრდადი) ტენდენცია არ ფიქსირდება. </w:t>
      </w:r>
    </w:p>
    <w:p w14:paraId="35BDE55E" w14:textId="46D341C9" w:rsidR="006B5103" w:rsidRPr="00374979" w:rsidRDefault="00BD4227" w:rsidP="00A90210">
      <w:pPr>
        <w:pStyle w:val="Caption"/>
        <w:spacing w:after="240" w:line="276" w:lineRule="auto"/>
        <w:rPr>
          <w:rFonts w:ascii="Sylfaen" w:hAnsi="Sylfaen" w:cstheme="minorHAnsi"/>
        </w:rPr>
      </w:pPr>
      <w:r>
        <w:rPr>
          <w:rFonts w:ascii="Sylfaen" w:hAnsi="Sylfaen"/>
        </w:rPr>
        <w:t>გრაფიკი 69:</w:t>
      </w:r>
      <w:r w:rsidRPr="00BD4227">
        <w:rPr>
          <w:rFonts w:ascii="Sylfaen" w:hAnsi="Sylfaen"/>
        </w:rPr>
        <w:t xml:space="preserve"> </w:t>
      </w:r>
      <w:r>
        <w:rPr>
          <w:rFonts w:ascii="Sylfaen" w:hAnsi="Sylfaen"/>
          <w:lang w:val="ka-GE"/>
        </w:rPr>
        <w:t xml:space="preserve">გადატვირთულ საცხოვრისში </w:t>
      </w:r>
      <w:r w:rsidR="003C48FB">
        <w:rPr>
          <w:rFonts w:ascii="Sylfaen" w:hAnsi="Sylfaen"/>
          <w:lang w:val="ka-GE"/>
        </w:rPr>
        <w:t>მცხოვრები</w:t>
      </w:r>
      <w:r>
        <w:rPr>
          <w:rFonts w:ascii="Sylfaen" w:hAnsi="Sylfaen"/>
          <w:lang w:val="ka-GE"/>
        </w:rPr>
        <w:t xml:space="preserve"> შინამეურნეობების წილი ქალაქ</w:t>
      </w:r>
      <w:r w:rsidR="002A5299">
        <w:rPr>
          <w:rFonts w:ascii="Sylfaen" w:hAnsi="Sylfaen"/>
          <w:lang w:val="ka-GE"/>
        </w:rPr>
        <w:t>ად</w:t>
      </w:r>
      <w:r w:rsidR="006D78B8">
        <w:rPr>
          <w:rFonts w:ascii="Sylfaen" w:hAnsi="Sylfaen"/>
          <w:lang w:val="ka-GE"/>
        </w:rPr>
        <w:t xml:space="preserve"> –</w:t>
      </w:r>
      <w:r>
        <w:rPr>
          <w:rFonts w:ascii="Sylfaen" w:hAnsi="Sylfaen"/>
        </w:rPr>
        <w:t xml:space="preserve"> </w:t>
      </w:r>
      <w:r w:rsidR="003C48FB">
        <w:rPr>
          <w:rFonts w:ascii="Sylfaen" w:hAnsi="Sylfaen"/>
        </w:rPr>
        <w:t>ეთნიკურობის მიხედვით</w:t>
      </w:r>
    </w:p>
    <w:p w14:paraId="7962394E" w14:textId="29D6E4FF" w:rsidR="00614EF9" w:rsidRPr="00374979" w:rsidRDefault="006B5103" w:rsidP="006D78B8">
      <w:pPr>
        <w:spacing w:after="0" w:line="276" w:lineRule="auto"/>
        <w:jc w:val="both"/>
        <w:rPr>
          <w:rFonts w:ascii="Sylfaen" w:hAnsi="Sylfaen"/>
          <w:noProof/>
        </w:rPr>
      </w:pPr>
      <w:r w:rsidRPr="00374979">
        <w:rPr>
          <w:rFonts w:ascii="Sylfaen" w:hAnsi="Sylfaen"/>
          <w:noProof/>
        </w:rPr>
        <w:t xml:space="preserve"> </w:t>
      </w:r>
      <w:r w:rsidR="00CC2A03">
        <w:rPr>
          <w:noProof/>
        </w:rPr>
        <w:drawing>
          <wp:inline distT="0" distB="0" distL="0" distR="0" wp14:anchorId="7187750A" wp14:editId="7F95541F">
            <wp:extent cx="6115050" cy="3257550"/>
            <wp:effectExtent l="0" t="0" r="0" b="0"/>
            <wp:docPr id="192" name="Chart 19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6D299C50" w14:textId="22AA9756" w:rsidR="002E4305"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5E591B2" w14:textId="057C7505" w:rsidR="004D2C40" w:rsidRPr="00F31133" w:rsidRDefault="003C48FB" w:rsidP="00A90210">
      <w:pPr>
        <w:spacing w:after="240" w:line="276" w:lineRule="auto"/>
        <w:jc w:val="both"/>
        <w:rPr>
          <w:rFonts w:ascii="Sylfaen" w:hAnsi="Sylfaen" w:cstheme="minorHAnsi"/>
          <w:lang w:val="ka-GE"/>
        </w:rPr>
      </w:pPr>
      <w:r w:rsidRPr="00F31133">
        <w:rPr>
          <w:rFonts w:ascii="Sylfaen" w:hAnsi="Sylfaen" w:cstheme="minorHAnsi"/>
          <w:lang w:val="ka-GE"/>
        </w:rPr>
        <w:t>გადატვირთულობასთან დაკავშირებულ</w:t>
      </w:r>
      <w:r w:rsidR="006D78B8">
        <w:rPr>
          <w:rFonts w:ascii="Sylfaen" w:hAnsi="Sylfaen" w:cstheme="minorHAnsi"/>
          <w:lang w:val="ka-GE"/>
        </w:rPr>
        <w:t>ი</w:t>
      </w:r>
      <w:r w:rsidRPr="00F31133">
        <w:rPr>
          <w:rFonts w:ascii="Sylfaen" w:hAnsi="Sylfaen" w:cstheme="minorHAnsi"/>
          <w:lang w:val="ka-GE"/>
        </w:rPr>
        <w:t xml:space="preserve"> დისაგრეგირებული</w:t>
      </w:r>
      <w:r w:rsidR="00F31133" w:rsidRPr="00F31133">
        <w:rPr>
          <w:rFonts w:ascii="Sylfaen" w:hAnsi="Sylfaen" w:cstheme="minorHAnsi"/>
          <w:lang w:val="ka-GE"/>
        </w:rPr>
        <w:t xml:space="preserve"> ანალიზის</w:t>
      </w:r>
      <w:r w:rsidRPr="00F31133">
        <w:rPr>
          <w:rFonts w:ascii="Sylfaen" w:hAnsi="Sylfaen" w:cstheme="minorHAnsi"/>
          <w:lang w:val="ka-GE"/>
        </w:rPr>
        <w:t xml:space="preserve"> სხვა ყველ</w:t>
      </w:r>
      <w:r w:rsidR="00EF3928">
        <w:rPr>
          <w:rFonts w:ascii="Sylfaen" w:hAnsi="Sylfaen" w:cstheme="minorHAnsi"/>
          <w:lang w:val="ka-GE"/>
        </w:rPr>
        <w:t>ა</w:t>
      </w:r>
      <w:r w:rsidRPr="00F31133">
        <w:rPr>
          <w:rFonts w:ascii="Sylfaen" w:hAnsi="Sylfaen" w:cstheme="minorHAnsi"/>
          <w:lang w:val="ka-GE"/>
        </w:rPr>
        <w:t xml:space="preserve"> გრაფიკის ხილვა </w:t>
      </w:r>
      <w:r w:rsidR="00B35B84" w:rsidRPr="00F31133">
        <w:rPr>
          <w:rFonts w:ascii="Sylfaen" w:hAnsi="Sylfaen" w:cstheme="minorHAnsi"/>
          <w:lang w:val="ka-GE"/>
        </w:rPr>
        <w:t>შესაძლებელია დანართში.</w:t>
      </w:r>
    </w:p>
    <w:p w14:paraId="5A7C116D" w14:textId="77777777" w:rsidR="00C1269A" w:rsidRPr="00374979" w:rsidRDefault="00C1269A" w:rsidP="00A90210">
      <w:pPr>
        <w:spacing w:after="240" w:line="276" w:lineRule="auto"/>
        <w:rPr>
          <w:rFonts w:ascii="Sylfaen" w:eastAsiaTheme="majorEastAsia" w:hAnsi="Sylfaen" w:cstheme="majorBidi"/>
          <w:color w:val="2E74B5" w:themeColor="accent1" w:themeShade="BF"/>
          <w:sz w:val="26"/>
          <w:szCs w:val="26"/>
        </w:rPr>
      </w:pPr>
      <w:r w:rsidRPr="00374979">
        <w:rPr>
          <w:rFonts w:ascii="Sylfaen" w:hAnsi="Sylfaen"/>
        </w:rPr>
        <w:br w:type="page"/>
      </w:r>
    </w:p>
    <w:p w14:paraId="5C221B38" w14:textId="608FBCA7" w:rsidR="003F5D0A" w:rsidRPr="008671BD" w:rsidRDefault="00AD3E2A" w:rsidP="00B20CCC">
      <w:pPr>
        <w:pStyle w:val="Heading1"/>
        <w:rPr>
          <w:rFonts w:ascii="Sylfaen" w:hAnsi="Sylfaen"/>
          <w:b/>
          <w:color w:val="002060"/>
        </w:rPr>
      </w:pPr>
      <w:r w:rsidRPr="008671BD">
        <w:rPr>
          <w:rFonts w:ascii="Sylfaen" w:hAnsi="Sylfaen"/>
          <w:b/>
          <w:color w:val="002060"/>
        </w:rPr>
        <w:lastRenderedPageBreak/>
        <w:t>შე</w:t>
      </w:r>
      <w:r w:rsidRPr="008671BD">
        <w:rPr>
          <w:rFonts w:ascii="Sylfaen" w:hAnsi="Sylfaen"/>
          <w:b/>
          <w:color w:val="002060"/>
          <w:lang w:val="ka-GE"/>
        </w:rPr>
        <w:t>ჯ</w:t>
      </w:r>
      <w:r w:rsidR="00274481" w:rsidRPr="008671BD">
        <w:rPr>
          <w:rFonts w:ascii="Sylfaen" w:hAnsi="Sylfaen"/>
          <w:b/>
          <w:color w:val="002060"/>
        </w:rPr>
        <w:t xml:space="preserve">ამება და დასკვნები </w:t>
      </w:r>
    </w:p>
    <w:p w14:paraId="05452DA3" w14:textId="77777777" w:rsidR="00B20CCC" w:rsidRPr="00B20CCC" w:rsidRDefault="00B20CCC" w:rsidP="00B20CCC"/>
    <w:p w14:paraId="3EE55B1F" w14:textId="0B6F8D1B" w:rsidR="003D7AE3" w:rsidRP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თეორიული და ემპირიული ლიტერატურის მიმოხილვა არასტაბილური საცხოვრისის საკითხის შესახებ</w:t>
      </w:r>
      <w:r w:rsidR="00B20CCC">
        <w:rPr>
          <w:rFonts w:ascii="Sylfaen" w:hAnsi="Sylfaen" w:cstheme="minorHAnsi"/>
          <w:lang w:val="ka-GE"/>
        </w:rPr>
        <w:t xml:space="preserve"> </w:t>
      </w:r>
      <w:r w:rsidR="00C55D44">
        <w:rPr>
          <w:rFonts w:ascii="Sylfaen" w:hAnsi="Sylfaen" w:cstheme="minorHAnsi"/>
          <w:lang w:val="ka-GE"/>
        </w:rPr>
        <w:t>ადასტურებს</w:t>
      </w:r>
      <w:r w:rsidRPr="003D7AE3">
        <w:rPr>
          <w:rFonts w:ascii="Sylfaen" w:hAnsi="Sylfaen" w:cstheme="minorHAnsi"/>
        </w:rPr>
        <w:t>, რომ საკითხი აქტუალურია როგორც სოციალური, ასევე ეკონომიკური თვალსაზრისით;</w:t>
      </w:r>
    </w:p>
    <w:p w14:paraId="7FE57A2B" w14:textId="7C66E6B7" w:rsidR="003D7AE3" w:rsidRP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 xml:space="preserve">ზოგადად, </w:t>
      </w:r>
      <w:r>
        <w:rPr>
          <w:rFonts w:ascii="Sylfaen" w:hAnsi="Sylfaen" w:cstheme="minorHAnsi"/>
        </w:rPr>
        <w:t>გ</w:t>
      </w:r>
      <w:r>
        <w:rPr>
          <w:rFonts w:ascii="Sylfaen" w:hAnsi="Sylfaen" w:cstheme="minorHAnsi"/>
          <w:lang w:val="ka-GE"/>
        </w:rPr>
        <w:t>არეგანი ეფექტებისა</w:t>
      </w:r>
      <w:r w:rsidRPr="003D7AE3">
        <w:rPr>
          <w:rFonts w:ascii="Sylfaen" w:hAnsi="Sylfaen" w:cstheme="minorHAnsi"/>
        </w:rPr>
        <w:t xml:space="preserve"> და პოტენციური </w:t>
      </w:r>
      <w:r>
        <w:rPr>
          <w:rFonts w:ascii="Sylfaen" w:hAnsi="Sylfaen" w:cstheme="minorHAnsi"/>
        </w:rPr>
        <w:t xml:space="preserve">საბაზრო ჩავარდნების </w:t>
      </w:r>
      <w:r w:rsidRPr="003D7AE3">
        <w:rPr>
          <w:rFonts w:ascii="Sylfaen" w:hAnsi="Sylfaen" w:cstheme="minorHAnsi"/>
        </w:rPr>
        <w:t xml:space="preserve">გამო, </w:t>
      </w:r>
      <w:r>
        <w:rPr>
          <w:rFonts w:ascii="Sylfaen" w:hAnsi="Sylfaen" w:cstheme="minorHAnsi"/>
        </w:rPr>
        <w:t>მთავრობის მხრიდან ინტერვენც</w:t>
      </w:r>
      <w:r w:rsidR="00B20CCC">
        <w:rPr>
          <w:rFonts w:ascii="Sylfaen" w:hAnsi="Sylfaen" w:cstheme="minorHAnsi"/>
          <w:lang w:val="ka-GE"/>
        </w:rPr>
        <w:t>იის</w:t>
      </w:r>
      <w:r>
        <w:rPr>
          <w:rFonts w:ascii="Sylfaen" w:hAnsi="Sylfaen" w:cstheme="minorHAnsi"/>
        </w:rPr>
        <w:t xml:space="preserve"> </w:t>
      </w:r>
      <w:r w:rsidRPr="003D7AE3">
        <w:rPr>
          <w:rFonts w:ascii="Sylfaen" w:hAnsi="Sylfaen" w:cstheme="minorHAnsi"/>
        </w:rPr>
        <w:t>აშკარა</w:t>
      </w:r>
      <w:r>
        <w:rPr>
          <w:rFonts w:ascii="Sylfaen" w:hAnsi="Sylfaen" w:cstheme="minorHAnsi"/>
        </w:rPr>
        <w:t xml:space="preserve"> საჭიროებაა;</w:t>
      </w:r>
      <w:r w:rsidRPr="003D7AE3">
        <w:rPr>
          <w:rFonts w:ascii="Sylfaen" w:hAnsi="Sylfaen" w:cstheme="minorHAnsi"/>
        </w:rPr>
        <w:t xml:space="preserve"> </w:t>
      </w:r>
    </w:p>
    <w:p w14:paraId="2393C44D" w14:textId="019803A1" w:rsidR="003D7AE3" w:rsidRDefault="003D7AE3" w:rsidP="00A90210">
      <w:pPr>
        <w:pStyle w:val="ListParagraph"/>
        <w:numPr>
          <w:ilvl w:val="0"/>
          <w:numId w:val="6"/>
        </w:numPr>
        <w:spacing w:after="240" w:line="276" w:lineRule="auto"/>
        <w:jc w:val="both"/>
        <w:rPr>
          <w:rFonts w:ascii="Sylfaen" w:hAnsi="Sylfaen" w:cstheme="minorHAnsi"/>
        </w:rPr>
      </w:pPr>
      <w:r w:rsidRPr="003D7AE3">
        <w:rPr>
          <w:rFonts w:ascii="Sylfaen" w:hAnsi="Sylfaen" w:cstheme="minorHAnsi"/>
        </w:rPr>
        <w:t xml:space="preserve"> საქართველოში არასტაბილური </w:t>
      </w:r>
      <w:r w:rsidR="00B0551F">
        <w:rPr>
          <w:rFonts w:ascii="Sylfaen" w:hAnsi="Sylfaen" w:cstheme="minorHAnsi"/>
          <w:lang w:val="ka-GE"/>
        </w:rPr>
        <w:t>საცხოვრისის</w:t>
      </w:r>
      <w:r w:rsidRPr="003D7AE3">
        <w:rPr>
          <w:rFonts w:ascii="Sylfaen" w:hAnsi="Sylfaen" w:cstheme="minorHAnsi"/>
        </w:rPr>
        <w:t xml:space="preserve"> ფენომენის შესახებ მტკიცებულებების განხილვ</w:t>
      </w:r>
      <w:r w:rsidR="00155B17">
        <w:rPr>
          <w:rFonts w:ascii="Sylfaen" w:hAnsi="Sylfaen" w:cstheme="minorHAnsi"/>
          <w:lang w:val="ka-GE"/>
        </w:rPr>
        <w:t>ამ</w:t>
      </w:r>
      <w:r w:rsidRPr="003D7AE3">
        <w:rPr>
          <w:rFonts w:ascii="Sylfaen" w:hAnsi="Sylfaen" w:cstheme="minorHAnsi"/>
        </w:rPr>
        <w:t xml:space="preserve"> </w:t>
      </w:r>
      <w:r w:rsidR="00C55D44">
        <w:rPr>
          <w:rFonts w:ascii="Sylfaen" w:hAnsi="Sylfaen" w:cstheme="minorHAnsi"/>
        </w:rPr>
        <w:t>შემდეგ</w:t>
      </w:r>
      <w:r w:rsidR="00155B17">
        <w:rPr>
          <w:rFonts w:ascii="Sylfaen" w:hAnsi="Sylfaen" w:cstheme="minorHAnsi"/>
          <w:lang w:val="ka-GE"/>
        </w:rPr>
        <w:t>ი</w:t>
      </w:r>
      <w:r w:rsidRPr="003D7AE3">
        <w:rPr>
          <w:rFonts w:ascii="Sylfaen" w:hAnsi="Sylfaen" w:cstheme="minorHAnsi"/>
        </w:rPr>
        <w:t xml:space="preserve"> </w:t>
      </w:r>
      <w:r w:rsidR="00C15039">
        <w:rPr>
          <w:rFonts w:ascii="Sylfaen" w:hAnsi="Sylfaen" w:cstheme="minorHAnsi"/>
          <w:lang w:val="ka-GE"/>
        </w:rPr>
        <w:t>შედეგები გვიჩვენა:</w:t>
      </w:r>
    </w:p>
    <w:p w14:paraId="55E265DB" w14:textId="29A19258" w:rsidR="00B46C09" w:rsidRPr="00374979" w:rsidRDefault="003D7AE3" w:rsidP="00A90210">
      <w:pPr>
        <w:pStyle w:val="ListParagraph"/>
        <w:numPr>
          <w:ilvl w:val="1"/>
          <w:numId w:val="6"/>
        </w:numPr>
        <w:spacing w:after="240" w:line="276" w:lineRule="auto"/>
        <w:jc w:val="both"/>
        <w:rPr>
          <w:rFonts w:ascii="Sylfaen" w:hAnsi="Sylfaen" w:cstheme="minorHAnsi"/>
        </w:rPr>
      </w:pPr>
      <w:r>
        <w:rPr>
          <w:rFonts w:ascii="Sylfaen" w:hAnsi="Sylfaen" w:cstheme="minorHAnsi"/>
        </w:rPr>
        <w:t xml:space="preserve">ქვეყანაში </w:t>
      </w:r>
      <w:r w:rsidR="000D1CE8">
        <w:rPr>
          <w:rFonts w:ascii="Sylfaen" w:hAnsi="Sylfaen" w:cstheme="minorHAnsi"/>
          <w:lang w:val="ka-GE"/>
        </w:rPr>
        <w:t>უსახლკარობის</w:t>
      </w:r>
      <w:r w:rsidR="00C15039">
        <w:rPr>
          <w:rFonts w:ascii="Sylfaen" w:hAnsi="Sylfaen" w:cstheme="minorHAnsi"/>
          <w:lang w:val="ka-GE"/>
        </w:rPr>
        <w:t xml:space="preserve"> შემთხვევების განსაკუთრებით დიდი რაოდენობა არ ფიქსირდება.</w:t>
      </w:r>
      <w:r>
        <w:rPr>
          <w:rFonts w:ascii="Sylfaen" w:hAnsi="Sylfaen" w:cstheme="minorHAnsi"/>
        </w:rPr>
        <w:t xml:space="preserve"> </w:t>
      </w:r>
      <w:r>
        <w:rPr>
          <w:rFonts w:ascii="Sylfaen" w:hAnsi="Sylfaen" w:cstheme="minorHAnsi"/>
          <w:lang w:val="ka-GE"/>
        </w:rPr>
        <w:t xml:space="preserve">თუმცა,  ფენომენის ძირფესვიანი ანალიზის შემთხვევაში საჭირო იქნება უფრო მეტი და მაღალი </w:t>
      </w:r>
      <w:r w:rsidR="00C55D44">
        <w:rPr>
          <w:rFonts w:ascii="Sylfaen" w:hAnsi="Sylfaen" w:cstheme="minorHAnsi"/>
          <w:lang w:val="ka-GE"/>
        </w:rPr>
        <w:t>ხ</w:t>
      </w:r>
      <w:r>
        <w:rPr>
          <w:rFonts w:ascii="Sylfaen" w:hAnsi="Sylfaen" w:cstheme="minorHAnsi"/>
          <w:lang w:val="ka-GE"/>
        </w:rPr>
        <w:t xml:space="preserve">არისხის ინფორმაციის </w:t>
      </w:r>
      <w:r w:rsidR="00C15039">
        <w:rPr>
          <w:rFonts w:ascii="Sylfaen" w:hAnsi="Sylfaen" w:cstheme="minorHAnsi"/>
          <w:lang w:val="ka-GE"/>
        </w:rPr>
        <w:t>შე</w:t>
      </w:r>
      <w:r>
        <w:rPr>
          <w:rFonts w:ascii="Sylfaen" w:hAnsi="Sylfaen" w:cstheme="minorHAnsi"/>
          <w:lang w:val="ka-GE"/>
        </w:rPr>
        <w:t xml:space="preserve">გროვება და </w:t>
      </w:r>
      <w:r w:rsidR="00C55D44">
        <w:rPr>
          <w:rFonts w:ascii="Sylfaen" w:hAnsi="Sylfaen" w:cstheme="minorHAnsi"/>
          <w:lang w:val="ka-GE"/>
        </w:rPr>
        <w:t>გავრცელება</w:t>
      </w:r>
      <w:r>
        <w:rPr>
          <w:rFonts w:ascii="Sylfaen" w:hAnsi="Sylfaen" w:cstheme="minorHAnsi"/>
          <w:lang w:val="ka-GE"/>
        </w:rPr>
        <w:t xml:space="preserve">. </w:t>
      </w:r>
      <w:r>
        <w:rPr>
          <w:rFonts w:ascii="Sylfaen" w:hAnsi="Sylfaen" w:cstheme="minorHAnsi"/>
        </w:rPr>
        <w:t xml:space="preserve"> </w:t>
      </w:r>
    </w:p>
    <w:p w14:paraId="52E30A5D" w14:textId="4295AC25" w:rsidR="001D0CC4" w:rsidRPr="00374979" w:rsidRDefault="00E27F94" w:rsidP="00A90210">
      <w:pPr>
        <w:pStyle w:val="ListParagraph"/>
        <w:numPr>
          <w:ilvl w:val="1"/>
          <w:numId w:val="6"/>
        </w:numPr>
        <w:spacing w:after="240" w:line="276" w:lineRule="auto"/>
        <w:jc w:val="both"/>
        <w:rPr>
          <w:rFonts w:ascii="Sylfaen" w:hAnsi="Sylfaen" w:cstheme="minorHAnsi"/>
        </w:rPr>
      </w:pPr>
      <w:r>
        <w:rPr>
          <w:rFonts w:ascii="Sylfaen" w:hAnsi="Sylfaen" w:cstheme="minorHAnsi"/>
          <w:lang w:val="ka-GE"/>
        </w:rPr>
        <w:t xml:space="preserve">არასტაბილური საცხოვრისის რისკის ქვეშ მყოფი შინამეურნეობების დახმარების მეთოდები დანაწევრებული და არაკოორდინირებულია, რაც </w:t>
      </w:r>
      <w:r w:rsidR="00C55D44">
        <w:rPr>
          <w:rFonts w:ascii="Sylfaen" w:hAnsi="Sylfaen" w:cstheme="minorHAnsi"/>
          <w:lang w:val="ka-GE"/>
        </w:rPr>
        <w:t>მათ</w:t>
      </w:r>
      <w:r>
        <w:rPr>
          <w:rFonts w:ascii="Sylfaen" w:hAnsi="Sylfaen" w:cstheme="minorHAnsi"/>
          <w:lang w:val="ka-GE"/>
        </w:rPr>
        <w:t xml:space="preserve"> ეფექტურობას ზღუდავს</w:t>
      </w:r>
      <w:r w:rsidR="00C55D44">
        <w:rPr>
          <w:rFonts w:ascii="Sylfaen" w:hAnsi="Sylfaen" w:cstheme="minorHAnsi"/>
          <w:lang w:val="ka-GE"/>
        </w:rPr>
        <w:t>.</w:t>
      </w:r>
    </w:p>
    <w:p w14:paraId="601C67AA" w14:textId="533394D2" w:rsidR="00B46C09" w:rsidRPr="00374979" w:rsidRDefault="00E27F94" w:rsidP="00A90210">
      <w:pPr>
        <w:pStyle w:val="ListParagraph"/>
        <w:numPr>
          <w:ilvl w:val="1"/>
          <w:numId w:val="6"/>
        </w:numPr>
        <w:spacing w:after="240" w:line="276" w:lineRule="auto"/>
        <w:jc w:val="both"/>
        <w:rPr>
          <w:rFonts w:ascii="Sylfaen" w:hAnsi="Sylfaen" w:cstheme="minorHAnsi"/>
        </w:rPr>
      </w:pPr>
      <w:r w:rsidRPr="00E27F94">
        <w:rPr>
          <w:rFonts w:ascii="Sylfaen" w:hAnsi="Sylfaen" w:cstheme="minorHAnsi"/>
        </w:rPr>
        <w:t>როგორც ჩანს</w:t>
      </w:r>
      <w:r>
        <w:rPr>
          <w:rFonts w:ascii="Sylfaen" w:hAnsi="Sylfaen" w:cstheme="minorHAnsi"/>
        </w:rPr>
        <w:t>,</w:t>
      </w:r>
      <w:r w:rsidRPr="00E27F94">
        <w:rPr>
          <w:rFonts w:ascii="Sylfaen" w:hAnsi="Sylfaen" w:cstheme="minorHAnsi"/>
        </w:rPr>
        <w:t xml:space="preserve"> პოტენციური უსახლკარობა </w:t>
      </w:r>
      <w:r>
        <w:rPr>
          <w:rFonts w:ascii="Sylfaen" w:hAnsi="Sylfaen" w:cstheme="minorHAnsi"/>
        </w:rPr>
        <w:t xml:space="preserve">პრობლემაა </w:t>
      </w:r>
      <w:r w:rsidR="00C15039">
        <w:rPr>
          <w:rFonts w:ascii="Sylfaen" w:hAnsi="Sylfaen" w:cstheme="minorHAnsi"/>
          <w:lang w:val="ka-GE"/>
        </w:rPr>
        <w:t xml:space="preserve">იმ </w:t>
      </w:r>
      <w:r>
        <w:rPr>
          <w:rFonts w:ascii="Sylfaen" w:hAnsi="Sylfaen" w:cstheme="minorHAnsi"/>
        </w:rPr>
        <w:t>მოწყვლადი</w:t>
      </w:r>
      <w:r w:rsidRPr="00E27F94">
        <w:rPr>
          <w:rFonts w:ascii="Sylfaen" w:hAnsi="Sylfaen" w:cstheme="minorHAnsi"/>
        </w:rPr>
        <w:t xml:space="preserve"> </w:t>
      </w:r>
      <w:r w:rsidR="00C15039">
        <w:rPr>
          <w:rFonts w:ascii="Sylfaen" w:hAnsi="Sylfaen" w:cstheme="minorHAnsi"/>
          <w:lang w:val="ka-GE"/>
        </w:rPr>
        <w:t>ჯგუფებისთვის,</w:t>
      </w:r>
      <w:r w:rsidRPr="00E27F94">
        <w:rPr>
          <w:rFonts w:ascii="Sylfaen" w:hAnsi="Sylfaen" w:cstheme="minorHAnsi"/>
        </w:rPr>
        <w:t xml:space="preserve"> რომლებიც არ </w:t>
      </w:r>
      <w:r w:rsidR="00C15039">
        <w:rPr>
          <w:rFonts w:ascii="Sylfaen" w:hAnsi="Sylfaen" w:cstheme="minorHAnsi"/>
          <w:lang w:val="ka-GE"/>
        </w:rPr>
        <w:t>ღებულობენ</w:t>
      </w:r>
      <w:r w:rsidRPr="00E27F94">
        <w:rPr>
          <w:rFonts w:ascii="Sylfaen" w:hAnsi="Sylfaen" w:cstheme="minorHAnsi"/>
        </w:rPr>
        <w:t xml:space="preserve"> რაიმე სახის სოციალურ </w:t>
      </w:r>
      <w:r>
        <w:rPr>
          <w:rFonts w:ascii="Sylfaen" w:hAnsi="Sylfaen" w:cstheme="minorHAnsi"/>
        </w:rPr>
        <w:t>დახმარებ</w:t>
      </w:r>
      <w:r w:rsidR="00C15039">
        <w:rPr>
          <w:rFonts w:ascii="Sylfaen" w:hAnsi="Sylfaen" w:cstheme="minorHAnsi"/>
          <w:lang w:val="ka-GE"/>
        </w:rPr>
        <w:t xml:space="preserve">ას </w:t>
      </w:r>
      <w:r w:rsidRPr="00E27F94">
        <w:rPr>
          <w:rFonts w:ascii="Sylfaen" w:hAnsi="Sylfaen" w:cstheme="minorHAnsi"/>
        </w:rPr>
        <w:t>(მაგ</w:t>
      </w:r>
      <w:r w:rsidR="00C55D44">
        <w:rPr>
          <w:rFonts w:ascii="Sylfaen" w:hAnsi="Sylfaen" w:cstheme="minorHAnsi"/>
        </w:rPr>
        <w:t>.</w:t>
      </w:r>
      <w:r w:rsidRPr="00E27F94">
        <w:rPr>
          <w:rFonts w:ascii="Sylfaen" w:hAnsi="Sylfaen" w:cstheme="minorHAnsi"/>
        </w:rPr>
        <w:t xml:space="preserve"> </w:t>
      </w:r>
      <w:r>
        <w:rPr>
          <w:rFonts w:ascii="Sylfaen" w:hAnsi="Sylfaen" w:cstheme="minorHAnsi"/>
        </w:rPr>
        <w:t xml:space="preserve">ნარკოტიკის </w:t>
      </w:r>
      <w:r w:rsidR="00C55D44">
        <w:rPr>
          <w:rFonts w:ascii="Sylfaen" w:hAnsi="Sylfaen" w:cstheme="minorHAnsi"/>
        </w:rPr>
        <w:t>მომხმარებლები</w:t>
      </w:r>
      <w:r w:rsidRPr="00E27F94">
        <w:rPr>
          <w:rFonts w:ascii="Sylfaen" w:hAnsi="Sylfaen" w:cstheme="minorHAnsi"/>
        </w:rPr>
        <w:t xml:space="preserve">) ან სხვა </w:t>
      </w:r>
      <w:r w:rsidR="00C15039">
        <w:rPr>
          <w:rFonts w:ascii="Sylfaen" w:hAnsi="Sylfaen" w:cstheme="minorHAnsi"/>
          <w:lang w:val="ka-GE"/>
        </w:rPr>
        <w:t>ჯგუფებისთვის</w:t>
      </w:r>
      <w:r w:rsidRPr="00E27F94">
        <w:rPr>
          <w:rFonts w:ascii="Sylfaen" w:hAnsi="Sylfaen" w:cstheme="minorHAnsi"/>
        </w:rPr>
        <w:t xml:space="preserve">, </w:t>
      </w:r>
      <w:r>
        <w:rPr>
          <w:rFonts w:ascii="Sylfaen" w:hAnsi="Sylfaen" w:cstheme="minorHAnsi"/>
        </w:rPr>
        <w:t>რომელთა დახმარება</w:t>
      </w:r>
      <w:r w:rsidRPr="00E27F94">
        <w:rPr>
          <w:rFonts w:ascii="Sylfaen" w:hAnsi="Sylfaen" w:cstheme="minorHAnsi"/>
        </w:rPr>
        <w:t xml:space="preserve"> მხოლოდ შეზღუდული პერიოდის განმავლობაში</w:t>
      </w:r>
      <w:r>
        <w:rPr>
          <w:rFonts w:ascii="Sylfaen" w:hAnsi="Sylfaen" w:cstheme="minorHAnsi"/>
        </w:rPr>
        <w:t xml:space="preserve"> ხდება </w:t>
      </w:r>
      <w:r w:rsidRPr="00E27F94">
        <w:rPr>
          <w:rFonts w:ascii="Sylfaen" w:hAnsi="Sylfaen" w:cstheme="minorHAnsi"/>
        </w:rPr>
        <w:t>(მაგ</w:t>
      </w:r>
      <w:r w:rsidR="00C55D44">
        <w:rPr>
          <w:rFonts w:ascii="Sylfaen" w:hAnsi="Sylfaen" w:cstheme="minorHAnsi"/>
        </w:rPr>
        <w:t>.</w:t>
      </w:r>
      <w:r w:rsidRPr="00E27F94">
        <w:rPr>
          <w:rFonts w:ascii="Sylfaen" w:hAnsi="Sylfaen" w:cstheme="minorHAnsi"/>
        </w:rPr>
        <w:t xml:space="preserve"> ძალადობის </w:t>
      </w:r>
      <w:r>
        <w:rPr>
          <w:rFonts w:ascii="Sylfaen" w:hAnsi="Sylfaen" w:cstheme="minorHAnsi"/>
        </w:rPr>
        <w:t>მსხვერპლი პირები, რომელთა</w:t>
      </w:r>
      <w:r w:rsidR="00C55D44">
        <w:rPr>
          <w:rFonts w:ascii="Sylfaen" w:hAnsi="Sylfaen" w:cstheme="minorHAnsi"/>
        </w:rPr>
        <w:t xml:space="preserve"> </w:t>
      </w:r>
      <w:r>
        <w:rPr>
          <w:rFonts w:ascii="Sylfaen" w:hAnsi="Sylfaen" w:cstheme="minorHAnsi"/>
        </w:rPr>
        <w:t xml:space="preserve">რიცხვი </w:t>
      </w:r>
      <w:r w:rsidRPr="00E27F94">
        <w:rPr>
          <w:rFonts w:ascii="Sylfaen" w:hAnsi="Sylfaen" w:cstheme="minorHAnsi"/>
        </w:rPr>
        <w:t>მატულობს). შემდგომი მონიტორინგის და</w:t>
      </w:r>
      <w:r>
        <w:rPr>
          <w:rFonts w:ascii="Sylfaen" w:hAnsi="Sylfaen" w:cstheme="minorHAnsi"/>
        </w:rPr>
        <w:t>/</w:t>
      </w:r>
      <w:r w:rsidRPr="00E27F94">
        <w:rPr>
          <w:rFonts w:ascii="Sylfaen" w:hAnsi="Sylfaen" w:cstheme="minorHAnsi"/>
        </w:rPr>
        <w:t xml:space="preserve">ან </w:t>
      </w:r>
      <w:r w:rsidR="00C15039">
        <w:rPr>
          <w:rFonts w:ascii="Sylfaen" w:hAnsi="Sylfaen" w:cstheme="minorHAnsi"/>
          <w:lang w:val="ka-GE"/>
        </w:rPr>
        <w:t xml:space="preserve">საცხოვრებლის უზრნუველყოფის შესაძლებლობის </w:t>
      </w:r>
      <w:r w:rsidRPr="00E27F94">
        <w:rPr>
          <w:rFonts w:ascii="Sylfaen" w:hAnsi="Sylfaen" w:cstheme="minorHAnsi"/>
        </w:rPr>
        <w:t xml:space="preserve">არარსებობა ზრდის ამ ჯგუფების არასტაბილურ </w:t>
      </w:r>
      <w:r>
        <w:rPr>
          <w:rFonts w:ascii="Sylfaen" w:hAnsi="Sylfaen" w:cstheme="minorHAnsi"/>
        </w:rPr>
        <w:t>საცხოვრისში</w:t>
      </w:r>
      <w:r w:rsidRPr="00E27F94">
        <w:rPr>
          <w:rFonts w:ascii="Sylfaen" w:hAnsi="Sylfaen" w:cstheme="minorHAnsi"/>
        </w:rPr>
        <w:t xml:space="preserve"> მოხვედრის ალბათობას</w:t>
      </w:r>
      <w:r w:rsidR="00C55D44">
        <w:rPr>
          <w:rFonts w:ascii="Sylfaen" w:hAnsi="Sylfaen" w:cstheme="minorHAnsi"/>
        </w:rPr>
        <w:t>.</w:t>
      </w:r>
    </w:p>
    <w:p w14:paraId="35553610" w14:textId="0E271551" w:rsidR="00390612" w:rsidRDefault="00E27F94" w:rsidP="00A90210">
      <w:pPr>
        <w:pStyle w:val="ListParagraph"/>
        <w:numPr>
          <w:ilvl w:val="1"/>
          <w:numId w:val="6"/>
        </w:numPr>
        <w:spacing w:after="240" w:line="276" w:lineRule="auto"/>
        <w:jc w:val="both"/>
        <w:rPr>
          <w:rFonts w:ascii="Sylfaen" w:hAnsi="Sylfaen" w:cstheme="minorHAnsi"/>
        </w:rPr>
      </w:pPr>
      <w:r>
        <w:rPr>
          <w:rFonts w:ascii="Sylfaen" w:hAnsi="Sylfaen" w:cstheme="minorHAnsi"/>
        </w:rPr>
        <w:t xml:space="preserve">შინამეურნეობების </w:t>
      </w:r>
      <w:r w:rsidR="007335BA">
        <w:rPr>
          <w:rFonts w:ascii="Sylfaen" w:hAnsi="Sylfaen" w:cstheme="minorHAnsi"/>
          <w:lang w:val="ka-GE"/>
        </w:rPr>
        <w:t>მნიშვნელოვნად დიდი</w:t>
      </w:r>
      <w:r>
        <w:rPr>
          <w:rFonts w:ascii="Sylfaen" w:hAnsi="Sylfaen" w:cstheme="minorHAnsi"/>
        </w:rPr>
        <w:t xml:space="preserve"> წილი </w:t>
      </w:r>
      <w:r w:rsidR="00C55D44">
        <w:rPr>
          <w:rFonts w:ascii="Sylfaen" w:hAnsi="Sylfaen" w:cstheme="minorHAnsi"/>
        </w:rPr>
        <w:t>გამოუსადეგარ</w:t>
      </w:r>
      <w:r w:rsidR="00390612">
        <w:rPr>
          <w:rFonts w:ascii="Sylfaen" w:hAnsi="Sylfaen" w:cstheme="minorHAnsi"/>
        </w:rPr>
        <w:t xml:space="preserve"> და </w:t>
      </w:r>
      <w:r w:rsidR="00390612">
        <w:rPr>
          <w:rFonts w:ascii="Sylfaen" w:hAnsi="Sylfaen" w:cstheme="minorHAnsi"/>
          <w:lang w:val="ka-GE"/>
        </w:rPr>
        <w:t xml:space="preserve">აუცილებელი განახლების საჭიროების მქონე სახლებში ცხოვრობს. </w:t>
      </w:r>
      <w:r w:rsidR="00263506" w:rsidRPr="00374979">
        <w:rPr>
          <w:rFonts w:ascii="Sylfaen" w:hAnsi="Sylfaen" w:cstheme="minorHAnsi"/>
        </w:rPr>
        <w:t xml:space="preserve"> </w:t>
      </w:r>
      <w:r w:rsidR="00C55D44">
        <w:rPr>
          <w:rFonts w:ascii="Sylfaen" w:hAnsi="Sylfaen" w:cstheme="minorHAnsi"/>
        </w:rPr>
        <w:t>აღნიშნული</w:t>
      </w:r>
      <w:r w:rsidR="00390612">
        <w:rPr>
          <w:rFonts w:ascii="Sylfaen" w:hAnsi="Sylfaen" w:cstheme="minorHAnsi"/>
        </w:rPr>
        <w:t xml:space="preserve"> ფენომენი ძირითადად შემოსავლის განაწილების ყველაზე ქვედა კვარტილებში მყოფ შინამეურნეობებზე ახდენს გავლენას.  </w:t>
      </w:r>
      <w:r w:rsidR="00390612">
        <w:rPr>
          <w:rFonts w:ascii="Sylfaen" w:hAnsi="Sylfaen" w:cstheme="minorHAnsi"/>
          <w:lang w:val="ka-GE"/>
        </w:rPr>
        <w:t xml:space="preserve">ამ საკითხში ყველაზე გადამწყვეტი და  კრიტიკული გამოწვევა </w:t>
      </w:r>
      <w:r w:rsidR="00C55D44">
        <w:rPr>
          <w:rFonts w:ascii="Sylfaen" w:hAnsi="Sylfaen" w:cstheme="minorHAnsi"/>
          <w:lang w:val="ka-GE"/>
        </w:rPr>
        <w:t>ჩამონგრევის</w:t>
      </w:r>
      <w:r w:rsidR="00390612" w:rsidRPr="00390612">
        <w:rPr>
          <w:rFonts w:ascii="Sylfaen" w:hAnsi="Sylfaen" w:cstheme="minorHAnsi"/>
          <w:lang w:val="ka-GE"/>
        </w:rPr>
        <w:t xml:space="preserve"> რისკის ქვეშ </w:t>
      </w:r>
      <w:r w:rsidR="00C55D44">
        <w:rPr>
          <w:rFonts w:ascii="Sylfaen" w:hAnsi="Sylfaen" w:cstheme="minorHAnsi"/>
          <w:lang w:val="ka-GE"/>
        </w:rPr>
        <w:t>მყოფ</w:t>
      </w:r>
      <w:r w:rsidR="00390612" w:rsidRPr="00390612">
        <w:rPr>
          <w:rFonts w:ascii="Sylfaen" w:hAnsi="Sylfaen" w:cstheme="minorHAnsi"/>
          <w:lang w:val="ka-GE"/>
        </w:rPr>
        <w:t xml:space="preserve"> სახლებში მცხოვრები ოჯახების წილის შემცირება</w:t>
      </w:r>
      <w:r w:rsidR="00B0551F">
        <w:rPr>
          <w:rFonts w:ascii="Sylfaen" w:hAnsi="Sylfaen" w:cstheme="minorHAnsi"/>
          <w:lang w:val="ka-GE"/>
        </w:rPr>
        <w:t>ა</w:t>
      </w:r>
      <w:r w:rsidR="00390612" w:rsidRPr="00390612">
        <w:rPr>
          <w:rFonts w:ascii="Sylfaen" w:hAnsi="Sylfaen" w:cstheme="minorHAnsi"/>
          <w:lang w:val="ka-GE"/>
        </w:rPr>
        <w:t xml:space="preserve">. </w:t>
      </w:r>
      <w:r w:rsidR="00390612">
        <w:rPr>
          <w:rFonts w:ascii="Sylfaen" w:hAnsi="Sylfaen" w:cstheme="minorHAnsi"/>
          <w:lang w:val="ka-GE"/>
        </w:rPr>
        <w:t xml:space="preserve">ამ </w:t>
      </w:r>
      <w:r w:rsidR="00390612" w:rsidRPr="00390612">
        <w:rPr>
          <w:rFonts w:ascii="Sylfaen" w:hAnsi="Sylfaen" w:cstheme="minorHAnsi"/>
          <w:lang w:val="ka-GE"/>
        </w:rPr>
        <w:t>რისკის ქვეშ</w:t>
      </w:r>
      <w:r w:rsidR="00390612">
        <w:rPr>
          <w:rFonts w:ascii="Sylfaen" w:hAnsi="Sylfaen" w:cstheme="minorHAnsi"/>
          <w:lang w:val="ka-GE"/>
        </w:rPr>
        <w:t xml:space="preserve"> კვლავ </w:t>
      </w:r>
      <w:r w:rsidR="00390612" w:rsidRPr="00390612">
        <w:rPr>
          <w:rFonts w:ascii="Sylfaen" w:hAnsi="Sylfaen" w:cstheme="minorHAnsi"/>
          <w:lang w:val="ka-GE"/>
        </w:rPr>
        <w:t>ყველაზე ღარიბი ოჯახები</w:t>
      </w:r>
      <w:r w:rsidR="00390612">
        <w:rPr>
          <w:rFonts w:ascii="Sylfaen" w:hAnsi="Sylfaen" w:cstheme="minorHAnsi"/>
          <w:lang w:val="ka-GE"/>
        </w:rPr>
        <w:t xml:space="preserve"> </w:t>
      </w:r>
      <w:r w:rsidR="00C55D44">
        <w:rPr>
          <w:rFonts w:ascii="Sylfaen" w:hAnsi="Sylfaen" w:cstheme="minorHAnsi"/>
          <w:lang w:val="ka-GE"/>
        </w:rPr>
        <w:t>რჩებიან</w:t>
      </w:r>
      <w:r w:rsidR="00390612">
        <w:rPr>
          <w:rFonts w:ascii="Sylfaen" w:hAnsi="Sylfaen" w:cstheme="minorHAnsi"/>
          <w:lang w:val="ka-GE"/>
        </w:rPr>
        <w:t>,</w:t>
      </w:r>
      <w:r w:rsidR="00390612" w:rsidRPr="00390612">
        <w:rPr>
          <w:rFonts w:ascii="Sylfaen" w:hAnsi="Sylfaen" w:cstheme="minorHAnsi"/>
          <w:lang w:val="ka-GE"/>
        </w:rPr>
        <w:t xml:space="preserve"> რომლებსაც არც </w:t>
      </w:r>
      <w:r w:rsidR="00390612">
        <w:rPr>
          <w:rFonts w:ascii="Sylfaen" w:hAnsi="Sylfaen" w:cstheme="minorHAnsi"/>
          <w:lang w:val="ka-GE"/>
        </w:rPr>
        <w:t>ბინის შეცვლის</w:t>
      </w:r>
      <w:r w:rsidR="00390612" w:rsidRPr="00390612">
        <w:rPr>
          <w:rFonts w:ascii="Sylfaen" w:hAnsi="Sylfaen" w:cstheme="minorHAnsi"/>
          <w:lang w:val="ka-GE"/>
        </w:rPr>
        <w:t xml:space="preserve"> </w:t>
      </w:r>
      <w:r w:rsidR="007335BA">
        <w:rPr>
          <w:rFonts w:ascii="Sylfaen" w:hAnsi="Sylfaen" w:cstheme="minorHAnsi"/>
          <w:lang w:val="ka-GE"/>
        </w:rPr>
        <w:t xml:space="preserve">და არც მისი შეკეთების შესაძლებლობა აქვთ. </w:t>
      </w:r>
    </w:p>
    <w:p w14:paraId="5C4C1A57" w14:textId="33BD937F" w:rsidR="00390612" w:rsidRDefault="00390612" w:rsidP="00620443">
      <w:pPr>
        <w:pStyle w:val="ListParagraph"/>
        <w:numPr>
          <w:ilvl w:val="1"/>
          <w:numId w:val="6"/>
        </w:numPr>
        <w:spacing w:before="240" w:after="0" w:line="240" w:lineRule="auto"/>
        <w:jc w:val="both"/>
        <w:rPr>
          <w:rFonts w:ascii="Sylfaen" w:hAnsi="Sylfaen" w:cstheme="minorHAnsi"/>
        </w:rPr>
      </w:pPr>
      <w:r w:rsidRPr="00390612">
        <w:rPr>
          <w:rFonts w:ascii="Sylfaen" w:hAnsi="Sylfaen" w:cstheme="minorHAnsi"/>
        </w:rPr>
        <w:t>როგორც ჩანს, დევნილთა მდგომარეობა დროთა განმავლობაში მნიშვნელოვნად გაუმჯობესდა, თუმცა უფრო ზუსტი შეფასებისთვის საჭირო</w:t>
      </w:r>
      <w:r>
        <w:rPr>
          <w:rFonts w:ascii="Sylfaen" w:hAnsi="Sylfaen" w:cstheme="minorHAnsi"/>
        </w:rPr>
        <w:t xml:space="preserve">ა </w:t>
      </w:r>
      <w:r w:rsidR="00BB7601">
        <w:rPr>
          <w:rFonts w:ascii="Sylfaen" w:hAnsi="Sylfaen" w:cstheme="minorHAnsi"/>
          <w:lang w:val="ka-GE"/>
        </w:rPr>
        <w:t>მოსახლეობის ამ ჯგუფის</w:t>
      </w:r>
      <w:r w:rsidRPr="00390612">
        <w:rPr>
          <w:rFonts w:ascii="Sylfaen" w:hAnsi="Sylfaen" w:cstheme="minorHAnsi"/>
        </w:rPr>
        <w:t xml:space="preserve"> შესახებ ყველაზე </w:t>
      </w:r>
      <w:r w:rsidR="00C55D44">
        <w:rPr>
          <w:rFonts w:ascii="Sylfaen" w:hAnsi="Sylfaen" w:cstheme="minorHAnsi"/>
        </w:rPr>
        <w:t>განახლებულ</w:t>
      </w:r>
      <w:r w:rsidRPr="00390612">
        <w:rPr>
          <w:rFonts w:ascii="Sylfaen" w:hAnsi="Sylfaen" w:cstheme="minorHAnsi"/>
        </w:rPr>
        <w:t xml:space="preserve"> და </w:t>
      </w:r>
      <w:r w:rsidR="00C55D44">
        <w:rPr>
          <w:rFonts w:ascii="Sylfaen" w:hAnsi="Sylfaen" w:cstheme="minorHAnsi"/>
        </w:rPr>
        <w:t>სრულ</w:t>
      </w:r>
      <w:r w:rsidRPr="00390612">
        <w:rPr>
          <w:rFonts w:ascii="Sylfaen" w:hAnsi="Sylfaen" w:cstheme="minorHAnsi"/>
        </w:rPr>
        <w:t xml:space="preserve"> </w:t>
      </w:r>
      <w:r>
        <w:rPr>
          <w:rFonts w:ascii="Sylfaen" w:hAnsi="Sylfaen" w:cstheme="minorHAnsi"/>
        </w:rPr>
        <w:t>მონაცემებზე</w:t>
      </w:r>
      <w:r w:rsidRPr="00390612">
        <w:rPr>
          <w:rFonts w:ascii="Sylfaen" w:hAnsi="Sylfaen" w:cstheme="minorHAnsi"/>
        </w:rPr>
        <w:t xml:space="preserve"> წვდომა.</w:t>
      </w:r>
    </w:p>
    <w:p w14:paraId="0AD02FE1" w14:textId="6FC97BD0" w:rsidR="00644B08" w:rsidRDefault="00644B08" w:rsidP="00644B08">
      <w:pPr>
        <w:pStyle w:val="ListParagraph"/>
        <w:spacing w:before="240" w:after="0" w:line="240" w:lineRule="auto"/>
        <w:jc w:val="both"/>
        <w:rPr>
          <w:rFonts w:ascii="Sylfaen" w:hAnsi="Sylfaen" w:cstheme="minorHAnsi"/>
        </w:rPr>
      </w:pPr>
    </w:p>
    <w:p w14:paraId="1F9FD9CB" w14:textId="527304B5" w:rsidR="00644B08" w:rsidRDefault="00644B08" w:rsidP="00644B08">
      <w:pPr>
        <w:pStyle w:val="ListParagraph"/>
        <w:spacing w:before="240" w:after="0" w:line="240" w:lineRule="auto"/>
        <w:jc w:val="both"/>
        <w:rPr>
          <w:rFonts w:ascii="Sylfaen" w:hAnsi="Sylfaen" w:cstheme="minorHAnsi"/>
        </w:rPr>
      </w:pPr>
    </w:p>
    <w:p w14:paraId="218863EE" w14:textId="086E6294" w:rsidR="00644B08" w:rsidRDefault="00644B08" w:rsidP="00644B08">
      <w:pPr>
        <w:pStyle w:val="ListParagraph"/>
        <w:spacing w:before="240" w:after="0" w:line="240" w:lineRule="auto"/>
        <w:jc w:val="both"/>
        <w:rPr>
          <w:rFonts w:ascii="Sylfaen" w:hAnsi="Sylfaen" w:cstheme="minorHAnsi"/>
        </w:rPr>
      </w:pPr>
    </w:p>
    <w:p w14:paraId="0DC87553" w14:textId="5E49B569" w:rsidR="00644B08" w:rsidRDefault="00644B08" w:rsidP="00644B08">
      <w:pPr>
        <w:pStyle w:val="ListParagraph"/>
        <w:spacing w:before="240" w:after="0" w:line="240" w:lineRule="auto"/>
        <w:jc w:val="both"/>
        <w:rPr>
          <w:rFonts w:ascii="Sylfaen" w:hAnsi="Sylfaen" w:cstheme="minorHAnsi"/>
        </w:rPr>
      </w:pPr>
    </w:p>
    <w:p w14:paraId="4CC16931" w14:textId="32ED53CB" w:rsidR="00644B08" w:rsidRDefault="00644B08" w:rsidP="00644B08">
      <w:pPr>
        <w:pStyle w:val="ListParagraph"/>
        <w:spacing w:before="240" w:after="0" w:line="240" w:lineRule="auto"/>
        <w:jc w:val="both"/>
        <w:rPr>
          <w:rFonts w:ascii="Sylfaen" w:hAnsi="Sylfaen" w:cstheme="minorHAnsi"/>
        </w:rPr>
      </w:pPr>
    </w:p>
    <w:p w14:paraId="55B4682A" w14:textId="050CEFCC" w:rsidR="00644B08" w:rsidRDefault="00644B08" w:rsidP="00644B08">
      <w:pPr>
        <w:pStyle w:val="ListParagraph"/>
        <w:spacing w:before="240" w:after="0" w:line="240" w:lineRule="auto"/>
        <w:jc w:val="both"/>
        <w:rPr>
          <w:rFonts w:ascii="Sylfaen" w:hAnsi="Sylfaen" w:cstheme="minorHAnsi"/>
        </w:rPr>
      </w:pPr>
    </w:p>
    <w:p w14:paraId="5C582519" w14:textId="3C940E91" w:rsidR="00644B08" w:rsidRDefault="00644B08" w:rsidP="00644B08">
      <w:pPr>
        <w:pStyle w:val="ListParagraph"/>
        <w:spacing w:before="240" w:after="0" w:line="240" w:lineRule="auto"/>
        <w:jc w:val="both"/>
        <w:rPr>
          <w:rFonts w:ascii="Sylfaen" w:hAnsi="Sylfaen" w:cstheme="minorHAnsi"/>
        </w:rPr>
      </w:pPr>
    </w:p>
    <w:p w14:paraId="16FFAC64" w14:textId="13A28540" w:rsidR="00644B08" w:rsidRDefault="00644B08" w:rsidP="00644B08">
      <w:pPr>
        <w:pStyle w:val="ListParagraph"/>
        <w:spacing w:before="240" w:after="0" w:line="240" w:lineRule="auto"/>
        <w:jc w:val="both"/>
        <w:rPr>
          <w:rFonts w:ascii="Sylfaen" w:hAnsi="Sylfaen" w:cstheme="minorHAnsi"/>
        </w:rPr>
      </w:pPr>
    </w:p>
    <w:p w14:paraId="5CDEA8B0" w14:textId="77777777" w:rsidR="00644B08" w:rsidRDefault="00644B08">
      <w:pPr>
        <w:rPr>
          <w:rFonts w:ascii="Sylfaen" w:hAnsi="Sylfaen" w:cstheme="minorHAnsi"/>
        </w:rPr>
      </w:pPr>
      <w:r>
        <w:rPr>
          <w:rFonts w:ascii="Sylfaen" w:hAnsi="Sylfaen" w:cstheme="minorHAnsi"/>
        </w:rPr>
        <w:br w:type="page"/>
      </w:r>
    </w:p>
    <w:p w14:paraId="36D139C8" w14:textId="5D0FC94F" w:rsidR="00644B08" w:rsidRDefault="00644B08" w:rsidP="00644B08">
      <w:pPr>
        <w:pStyle w:val="ListParagraph"/>
        <w:spacing w:before="240" w:after="0" w:line="240" w:lineRule="auto"/>
        <w:jc w:val="both"/>
        <w:rPr>
          <w:rFonts w:ascii="Sylfaen" w:hAnsi="Sylfaen" w:cstheme="minorHAnsi"/>
        </w:rPr>
      </w:pPr>
    </w:p>
    <w:p w14:paraId="4ADC635F" w14:textId="53C36F1C" w:rsidR="00644B08" w:rsidRPr="00BB2CED" w:rsidRDefault="00644B08" w:rsidP="00644B08">
      <w:pPr>
        <w:pStyle w:val="Heading1"/>
        <w:rPr>
          <w:rFonts w:ascii="Sylfaen" w:hAnsi="Sylfaen"/>
          <w:b/>
          <w:color w:val="002060"/>
        </w:rPr>
      </w:pPr>
      <w:commentRangeStart w:id="102"/>
      <w:r w:rsidRPr="00BB2CED">
        <w:rPr>
          <w:rFonts w:ascii="Sylfaen" w:hAnsi="Sylfaen"/>
          <w:b/>
          <w:color w:val="002060"/>
        </w:rPr>
        <w:t>არასტაბილურ საცხოვრისის პრობლემასთან ბრძოლის სტრატეგიის შესაძლო პრიორიტეტები</w:t>
      </w:r>
      <w:commentRangeEnd w:id="102"/>
      <w:r w:rsidR="00B129AA">
        <w:rPr>
          <w:rStyle w:val="CommentReference"/>
          <w:rFonts w:asciiTheme="minorHAnsi" w:eastAsiaTheme="minorHAnsi" w:hAnsiTheme="minorHAnsi" w:cstheme="minorBidi"/>
          <w:color w:val="auto"/>
        </w:rPr>
        <w:commentReference w:id="102"/>
      </w:r>
    </w:p>
    <w:p w14:paraId="03DD12B6" w14:textId="77777777" w:rsidR="00644B08" w:rsidRDefault="00644B08" w:rsidP="00644B08">
      <w:pPr>
        <w:jc w:val="both"/>
        <w:rPr>
          <w:rFonts w:cstheme="minorHAnsi"/>
        </w:rPr>
      </w:pPr>
    </w:p>
    <w:p w14:paraId="53238E28" w14:textId="70E18E16" w:rsidR="00644B08" w:rsidRDefault="00644B08" w:rsidP="00644B08">
      <w:pPr>
        <w:jc w:val="both"/>
        <w:rPr>
          <w:rFonts w:cstheme="minorHAnsi"/>
        </w:rPr>
      </w:pPr>
      <w:r>
        <w:rPr>
          <w:rFonts w:ascii="Sylfaen" w:hAnsi="Sylfaen" w:cstheme="minorHAnsi"/>
          <w:lang w:val="ka-GE"/>
        </w:rPr>
        <w:t>ლიტერატურის მიმოხილვის, მონაცემების ანალიზისა და კონსულტაციების საფუძველზე, რაც საბოლოოდ აისახა არებულ</w:t>
      </w:r>
      <w:r w:rsidR="000D247B">
        <w:rPr>
          <w:rFonts w:ascii="Sylfaen" w:hAnsi="Sylfaen" w:cstheme="minorHAnsi"/>
          <w:lang w:val="ka-GE"/>
        </w:rPr>
        <w:t>ი</w:t>
      </w:r>
      <w:r>
        <w:rPr>
          <w:rFonts w:ascii="Sylfaen" w:hAnsi="Sylfaen" w:cstheme="minorHAnsi"/>
          <w:lang w:val="ka-GE"/>
        </w:rPr>
        <w:t xml:space="preserve"> საბაზისო სცენარის დოკუმენტში, განისაზღვრა რამდენიმე შესაძლო პრიორიტეტი, რომლებიც შემდგომში შესაძლებელია გაერთიანდეს არსტაბილური საცხოვრისის პრობლემასთან ბრძოლის სტრატეგიასთან და, უფრო მეტიც,  ისინი შესაძლოა არსებული სტატეგიის საყრდენადაც იქცნენ. არსებული პრიორიტეტები სათითაოდ განიხილება ქვემოთ მოყვანილ ნაწილში, თუმცა მანამდე საჭიროა ეფექტური სტრატეგიის შემუშავებისა და დანერგვისთვის აუცილებელი ზოგადი წინაპირობების განხილვაც.</w:t>
      </w:r>
    </w:p>
    <w:p w14:paraId="16117DA9" w14:textId="77777777" w:rsidR="00644B08" w:rsidRPr="007C6ECB" w:rsidRDefault="00644B08" w:rsidP="00644B08">
      <w:pPr>
        <w:jc w:val="both"/>
        <w:rPr>
          <w:rFonts w:cstheme="minorHAnsi"/>
          <w:b/>
          <w:bCs/>
          <w:i/>
          <w:iCs/>
        </w:rPr>
      </w:pPr>
      <w:r>
        <w:rPr>
          <w:rFonts w:ascii="Sylfaen" w:hAnsi="Sylfaen" w:cstheme="minorHAnsi"/>
          <w:b/>
          <w:bCs/>
          <w:i/>
          <w:iCs/>
          <w:lang w:val="ka-GE"/>
        </w:rPr>
        <w:t>ზოგადი წინაპირობები</w:t>
      </w:r>
    </w:p>
    <w:p w14:paraId="380E69CD" w14:textId="77777777" w:rsidR="00644B08" w:rsidRPr="00B8685D" w:rsidRDefault="00644B08" w:rsidP="00644B08">
      <w:pPr>
        <w:jc w:val="both"/>
        <w:rPr>
          <w:rFonts w:cstheme="minorHAnsi"/>
          <w:i/>
          <w:iCs/>
        </w:rPr>
      </w:pPr>
      <w:r>
        <w:rPr>
          <w:rFonts w:ascii="Sylfaen" w:hAnsi="Sylfaen" w:cstheme="minorHAnsi"/>
          <w:i/>
          <w:iCs/>
          <w:lang w:val="ka-GE"/>
        </w:rPr>
        <w:t>უფრო მეტად სრულფასოვანი, სტანდარტიზებული და უკეთესი ხარისხის მონაცემების შეგროვება, რათა რაოდენობრივად უკეთ განისაზღვროს და შეფასდეს არსებული ფენომენი.</w:t>
      </w:r>
    </w:p>
    <w:p w14:paraId="1BFDBA29" w14:textId="70F4CF6A" w:rsidR="00644B08" w:rsidRDefault="00644B08" w:rsidP="00644B08">
      <w:pPr>
        <w:jc w:val="both"/>
        <w:rPr>
          <w:rFonts w:cstheme="minorHAnsi"/>
        </w:rPr>
      </w:pPr>
      <w:r>
        <w:rPr>
          <w:rFonts w:ascii="Sylfaen" w:hAnsi="Sylfaen" w:cstheme="minorHAnsi"/>
          <w:lang w:val="ka-GE"/>
        </w:rPr>
        <w:t>იდეალურ სიტუაციაში მონაცემები რეგულარულად (სულ მცირე წელიწადში ერთხელ) უნდა შეგროვდეს ყველა მუნიციპალიტეტში საერთო მეთოდოლოგიისა და კვლევის საერთო ინსტრუმენ</w:t>
      </w:r>
      <w:r w:rsidR="000D247B">
        <w:rPr>
          <w:rFonts w:ascii="Sylfaen" w:hAnsi="Sylfaen" w:cstheme="minorHAnsi"/>
          <w:lang w:val="ka-GE"/>
        </w:rPr>
        <w:t>ტ</w:t>
      </w:r>
      <w:r>
        <w:rPr>
          <w:rFonts w:ascii="Sylfaen" w:hAnsi="Sylfaen" w:cstheme="minorHAnsi"/>
          <w:lang w:val="ka-GE"/>
        </w:rPr>
        <w:t>ის გამოყენებით. კვლევის ინსტრუმენტი შესაძლოა შემუშავდეს სტატისტიკის ეროვნული სამსახურის  მხარდაჭერით. მონაცემების შემგროვებლები უნდა გადამზადნენ და უნდა მიჰყვნენ სტანდარტიზებულ პროცედურებს.</w:t>
      </w:r>
    </w:p>
    <w:p w14:paraId="6FDB84D1" w14:textId="78B6064A" w:rsidR="00644B08" w:rsidRDefault="00644B08" w:rsidP="00644B08">
      <w:pPr>
        <w:jc w:val="both"/>
        <w:rPr>
          <w:rFonts w:cstheme="minorHAnsi"/>
          <w:i/>
          <w:iCs/>
        </w:rPr>
      </w:pPr>
      <w:r>
        <w:rPr>
          <w:rFonts w:ascii="Sylfaen" w:hAnsi="Sylfaen" w:cstheme="minorHAnsi"/>
          <w:i/>
          <w:iCs/>
          <w:lang w:val="ka-GE"/>
        </w:rPr>
        <w:t>ქვეყნის მა</w:t>
      </w:r>
      <w:r w:rsidR="000D247B">
        <w:rPr>
          <w:rFonts w:ascii="Sylfaen" w:hAnsi="Sylfaen" w:cstheme="minorHAnsi"/>
          <w:i/>
          <w:iCs/>
          <w:lang w:val="ka-GE"/>
        </w:rPr>
        <w:t>ს</w:t>
      </w:r>
      <w:r>
        <w:rPr>
          <w:rFonts w:ascii="Sylfaen" w:hAnsi="Sylfaen" w:cstheme="minorHAnsi"/>
          <w:i/>
          <w:iCs/>
          <w:lang w:val="ka-GE"/>
        </w:rPr>
        <w:t xml:space="preserve">შტაბით </w:t>
      </w:r>
      <w:r w:rsidRPr="008A5450">
        <w:rPr>
          <w:rFonts w:ascii="Sylfaen" w:hAnsi="Sylfaen" w:cstheme="minorHAnsi"/>
          <w:b/>
          <w:i/>
          <w:iCs/>
          <w:lang w:val="ka-GE"/>
        </w:rPr>
        <w:t xml:space="preserve">უსახლკარობის, სახლის არმქონეობისა და </w:t>
      </w:r>
      <w:r w:rsidRPr="008A5450">
        <w:rPr>
          <w:rFonts w:ascii="Sylfaen" w:hAnsi="Sylfaen" w:cstheme="minorHAnsi"/>
          <w:i/>
          <w:iCs/>
          <w:lang w:val="ka-GE"/>
        </w:rPr>
        <w:t>ზოგადად</w:t>
      </w:r>
      <w:r w:rsidRPr="008A5450">
        <w:rPr>
          <w:rFonts w:ascii="Sylfaen" w:hAnsi="Sylfaen" w:cstheme="minorHAnsi"/>
          <w:b/>
          <w:i/>
          <w:iCs/>
          <w:lang w:val="ka-GE"/>
        </w:rPr>
        <w:t xml:space="preserve"> არასტაბილური საცხოვრისის კატეგორიებისთვის საერთო </w:t>
      </w:r>
      <w:r w:rsidR="000D247B">
        <w:rPr>
          <w:rFonts w:ascii="Sylfaen" w:hAnsi="Sylfaen" w:cstheme="minorHAnsi"/>
          <w:b/>
          <w:i/>
          <w:iCs/>
          <w:lang w:val="ka-GE"/>
        </w:rPr>
        <w:t>დეფინიციების</w:t>
      </w:r>
      <w:r w:rsidRPr="008A5450">
        <w:rPr>
          <w:rFonts w:ascii="Sylfaen" w:hAnsi="Sylfaen" w:cstheme="minorHAnsi"/>
          <w:b/>
          <w:i/>
          <w:iCs/>
          <w:lang w:val="ka-GE"/>
        </w:rPr>
        <w:t xml:space="preserve"> შე</w:t>
      </w:r>
      <w:r>
        <w:rPr>
          <w:rFonts w:ascii="Sylfaen" w:hAnsi="Sylfaen" w:cstheme="minorHAnsi"/>
          <w:b/>
          <w:i/>
          <w:iCs/>
          <w:lang w:val="ka-GE"/>
        </w:rPr>
        <w:t>მუშავება</w:t>
      </w:r>
      <w:r w:rsidRPr="008A5450">
        <w:rPr>
          <w:rFonts w:ascii="Sylfaen" w:hAnsi="Sylfaen" w:cstheme="minorHAnsi"/>
          <w:b/>
          <w:i/>
          <w:iCs/>
          <w:lang w:val="ka-GE"/>
        </w:rPr>
        <w:t>.</w:t>
      </w:r>
    </w:p>
    <w:p w14:paraId="53834288" w14:textId="32657981" w:rsidR="00644B08" w:rsidRPr="00180CC8" w:rsidRDefault="00644B08" w:rsidP="00644B08">
      <w:pPr>
        <w:jc w:val="both"/>
        <w:rPr>
          <w:rFonts w:cstheme="minorHAnsi"/>
          <w:lang w:val="ka-GE"/>
        </w:rPr>
      </w:pPr>
      <w:r>
        <w:rPr>
          <w:rFonts w:ascii="Sylfaen" w:hAnsi="Sylfaen" w:cstheme="minorHAnsi"/>
          <w:lang w:val="ka-GE"/>
        </w:rPr>
        <w:t>სამუშაო ჯგუფი რეკომენდაციას უწევს უსახლკარობისა და საცხოვრისიდაან გამორიცხვის ევროპული ტიპოლოგიით შემოთავაზებულ</w:t>
      </w:r>
      <w:r w:rsidR="000D247B">
        <w:rPr>
          <w:rFonts w:ascii="Sylfaen" w:hAnsi="Sylfaen" w:cstheme="minorHAnsi"/>
          <w:lang w:val="ka-GE"/>
        </w:rPr>
        <w:t>ი</w:t>
      </w:r>
      <w:r>
        <w:rPr>
          <w:rFonts w:ascii="Sylfaen" w:hAnsi="Sylfaen" w:cstheme="minorHAnsi"/>
          <w:lang w:val="ka-GE"/>
        </w:rPr>
        <w:t xml:space="preserve"> განმარტებების შემოღებას საქართველოში. </w:t>
      </w:r>
      <w:r w:rsidR="000D247B">
        <w:rPr>
          <w:rFonts w:ascii="Sylfaen" w:hAnsi="Sylfaen" w:cstheme="minorHAnsi"/>
          <w:lang w:val="ka-GE"/>
        </w:rPr>
        <w:t xml:space="preserve">ეს განმარტებები უნდა გამოიყენოს </w:t>
      </w:r>
      <w:r>
        <w:rPr>
          <w:rFonts w:ascii="Sylfaen" w:hAnsi="Sylfaen" w:cstheme="minorHAnsi"/>
          <w:lang w:val="ka-GE"/>
        </w:rPr>
        <w:t>არასტაბილური საცხოვრისის პრობლემასთან ბრძოლის სტრატეგიის შემუშავებისა და განხორციელების პროცესში ჩართულმა ყველა  პირმა ადგილობრივ და ცენტრალურ დონეზე.</w:t>
      </w:r>
    </w:p>
    <w:p w14:paraId="6D9C37F1" w14:textId="77777777" w:rsidR="00644B08" w:rsidRPr="00B8685D" w:rsidRDefault="00644B08" w:rsidP="00644B08">
      <w:pPr>
        <w:jc w:val="both"/>
        <w:rPr>
          <w:rFonts w:cstheme="minorHAnsi"/>
          <w:i/>
          <w:iCs/>
        </w:rPr>
      </w:pPr>
      <w:r>
        <w:rPr>
          <w:rFonts w:ascii="Sylfaen" w:hAnsi="Sylfaen" w:cstheme="minorHAnsi"/>
          <w:i/>
          <w:iCs/>
          <w:lang w:val="ka-GE"/>
        </w:rPr>
        <w:t xml:space="preserve">გადაწყდეს </w:t>
      </w:r>
      <w:r w:rsidRPr="00180CC8">
        <w:rPr>
          <w:rFonts w:ascii="Sylfaen" w:hAnsi="Sylfaen" w:cstheme="minorHAnsi"/>
          <w:b/>
          <w:i/>
          <w:iCs/>
          <w:lang w:val="ka-GE"/>
        </w:rPr>
        <w:t>ისეთი სქემის შემუშავება,</w:t>
      </w:r>
      <w:r>
        <w:rPr>
          <w:rFonts w:ascii="Sylfaen" w:hAnsi="Sylfaen" w:cstheme="minorHAnsi"/>
          <w:i/>
          <w:iCs/>
          <w:lang w:val="ka-GE"/>
        </w:rPr>
        <w:t xml:space="preserve"> რომელშიც პრევენციული და ქმედითი ღონისძიებების განხორციელების </w:t>
      </w:r>
      <w:r w:rsidRPr="00180CC8">
        <w:rPr>
          <w:rFonts w:ascii="Sylfaen" w:hAnsi="Sylfaen" w:cstheme="minorHAnsi"/>
          <w:b/>
          <w:i/>
          <w:iCs/>
          <w:lang w:val="ka-GE"/>
        </w:rPr>
        <w:t>პასუხისმგებლობები ნათლად არის გაწერილი და განხორციელებისთვის საჭირო რესურსებითაც არის უზრუნველყოფილი</w:t>
      </w:r>
      <w:r>
        <w:rPr>
          <w:rFonts w:ascii="Sylfaen" w:hAnsi="Sylfaen" w:cstheme="minorHAnsi"/>
          <w:i/>
          <w:iCs/>
          <w:lang w:val="ka-GE"/>
        </w:rPr>
        <w:t>.</w:t>
      </w:r>
    </w:p>
    <w:p w14:paraId="1D1AFEE8" w14:textId="79F322F3" w:rsidR="00644B08" w:rsidRDefault="00644B08" w:rsidP="00644B08">
      <w:pPr>
        <w:jc w:val="both"/>
        <w:rPr>
          <w:rFonts w:ascii="Sylfaen" w:hAnsi="Sylfaen"/>
          <w:lang w:val="ka-GE"/>
        </w:rPr>
      </w:pPr>
      <w:r>
        <w:rPr>
          <w:rFonts w:ascii="Sylfaen" w:hAnsi="Sylfaen"/>
          <w:lang w:val="ka-GE"/>
        </w:rPr>
        <w:t>ყველა თანხმდება იმაზე,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გადამწყვეტი როლი უნდა შეასრულოს არასტაბილური საცხოვრისის პრობლემის გადაჭრის სტრატეგიის შემუშავებაში, რაც მოიცავს მის ჩართულობას ეროვნული სტრატეგიის შემუშავებასა და დანერგვაში და ამასთან ერთად ყველა პასუხისმგებელი პირის კოორდინირების უზრუნველყოფას. სამინისტრომ ასევე ერთმანეთთან შესაბამისობაში უნდა მოიყვანოს თვითმმართველობებისა და საერთო ეროვნული სტრატეგიები. სტრატეგიის განხორციელებას რაც შეეხება, ადგილობრივ დონეზე, მუნიციპალიტეტების მთავრობებმა უნდა აიღონ ამ შემთხვევაში პასუხისმგებლობა. თუმცა ეს ყოველივე ნათლად უნდა იყოს განსაზღვრული. გარდა ამისა, აუცილებელია  განაწილებული დავალებები თავსებადი იყოს  ხელმისაწვდომ რესურსებთან.</w:t>
      </w:r>
    </w:p>
    <w:p w14:paraId="7F90C35A" w14:textId="77777777" w:rsidR="000D247B" w:rsidRPr="00C27CB0" w:rsidRDefault="000D247B" w:rsidP="00644B08">
      <w:pPr>
        <w:jc w:val="both"/>
        <w:rPr>
          <w:rFonts w:ascii="Sylfaen" w:hAnsi="Sylfaen"/>
          <w:lang w:val="ka-GE"/>
        </w:rPr>
      </w:pPr>
    </w:p>
    <w:p w14:paraId="2FB1C28E" w14:textId="0C424C5A" w:rsidR="00644B08" w:rsidRDefault="00644B08" w:rsidP="00644B08">
      <w:pPr>
        <w:jc w:val="both"/>
        <w:rPr>
          <w:rFonts w:cstheme="minorHAnsi"/>
        </w:rPr>
      </w:pPr>
      <w:r w:rsidRPr="00F0658E">
        <w:rPr>
          <w:rFonts w:ascii="Sylfaen" w:hAnsi="Sylfaen" w:cstheme="minorHAnsi"/>
          <w:b/>
          <w:bCs/>
          <w:i/>
          <w:iCs/>
          <w:lang w:val="ka-GE"/>
        </w:rPr>
        <w:lastRenderedPageBreak/>
        <w:t>პრიორიტეტი 1</w:t>
      </w:r>
      <w:r>
        <w:rPr>
          <w:rFonts w:ascii="Sylfaen" w:hAnsi="Sylfaen" w:cstheme="minorHAnsi"/>
          <w:b/>
          <w:bCs/>
          <w:i/>
          <w:iCs/>
          <w:lang w:val="ka-GE"/>
        </w:rPr>
        <w:t xml:space="preserve">: </w:t>
      </w:r>
      <w:r>
        <w:rPr>
          <w:rFonts w:ascii="Sylfaen" w:hAnsi="Sylfaen" w:cstheme="minorHAnsi"/>
          <w:i/>
          <w:iCs/>
          <w:lang w:val="ka-GE"/>
        </w:rPr>
        <w:t xml:space="preserve">სამუდამოდ მოგვარდეს უსახლკარობის პრობლემა ქვეყანაში, </w:t>
      </w:r>
      <w:r w:rsidR="000D247B">
        <w:rPr>
          <w:rFonts w:ascii="Sylfaen" w:hAnsi="Sylfaen" w:cstheme="minorHAnsi"/>
          <w:i/>
          <w:iCs/>
          <w:lang w:val="ka-GE"/>
        </w:rPr>
        <w:t>საცხოვრისის არმქონის პრობლემის წინაშე მდგომ ყველა ჯგუფს ჰქონდეს შესაბამის საცხოვრისზე წვდომა</w:t>
      </w:r>
      <w:r>
        <w:rPr>
          <w:rFonts w:ascii="Sylfaen" w:hAnsi="Sylfaen" w:cstheme="minorHAnsi"/>
          <w:i/>
          <w:iCs/>
          <w:lang w:val="ka-GE"/>
        </w:rPr>
        <w:t xml:space="preserve"> </w:t>
      </w:r>
    </w:p>
    <w:p w14:paraId="518184DF" w14:textId="39C195A3" w:rsidR="00644B08" w:rsidRDefault="00644B08" w:rsidP="00644B08">
      <w:pPr>
        <w:jc w:val="both"/>
        <w:rPr>
          <w:rFonts w:cstheme="minorHAnsi"/>
        </w:rPr>
      </w:pPr>
      <w:r>
        <w:rPr>
          <w:rFonts w:ascii="Sylfaen" w:hAnsi="Sylfaen" w:cstheme="minorHAnsi"/>
          <w:lang w:val="ka-GE"/>
        </w:rPr>
        <w:t>არასტაბილური საცხოვრისის პრობლემის კვლევის პროცესში ეს ერთ-ერთ ყველაზე მნიშვნელოვან პრიორიტეტად გამოვლინდა. ამ პრიორიტეტის</w:t>
      </w:r>
      <w:r>
        <w:rPr>
          <w:rFonts w:ascii="Sylfaen" w:hAnsi="Sylfaen" w:cstheme="minorHAnsi"/>
        </w:rPr>
        <w:t xml:space="preserve"> </w:t>
      </w:r>
      <w:r>
        <w:rPr>
          <w:rFonts w:ascii="Sylfaen" w:hAnsi="Sylfaen" w:cstheme="minorHAnsi"/>
          <w:lang w:val="ka-GE"/>
        </w:rPr>
        <w:t xml:space="preserve">ხელშეწყობა მოითხოვს, ზემოთ ხსენებულ წინაპირობებთან ერთად, საცხოვრისის პრობლემის გამოყოფას სხვა პრობლემებისგან (მაგალითისთვის ოჯახური ძალადობა, წამალ და ალკოჰოლ დამოკიდებულება ა.შ). აუცილებელია, ყველა უსახლკაროს მდომარეობა </w:t>
      </w:r>
      <w:r w:rsidR="000D247B">
        <w:rPr>
          <w:rFonts w:ascii="Sylfaen" w:hAnsi="Sylfaen" w:cstheme="minorHAnsi"/>
          <w:lang w:val="ka-GE"/>
        </w:rPr>
        <w:t>იქნეს მხედველობაში მიღებული</w:t>
      </w:r>
      <w:r>
        <w:rPr>
          <w:rFonts w:ascii="Sylfaen" w:hAnsi="Sylfaen" w:cstheme="minorHAnsi"/>
          <w:lang w:val="ka-GE"/>
        </w:rPr>
        <w:t xml:space="preserve"> და მისი საჭიროებები დაკმაყოფილდეს უსახლკარობის გამომწვევი მიზეზებისგან დამოუკიდებლად.</w:t>
      </w:r>
    </w:p>
    <w:p w14:paraId="70D33D32" w14:textId="77777777" w:rsidR="00644B08" w:rsidRPr="007B1D8E" w:rsidRDefault="00644B08" w:rsidP="00644B08">
      <w:pPr>
        <w:jc w:val="both"/>
        <w:rPr>
          <w:rFonts w:cstheme="minorHAnsi"/>
          <w:i/>
          <w:iCs/>
        </w:rPr>
      </w:pPr>
      <w:r>
        <w:rPr>
          <w:rFonts w:ascii="Sylfaen" w:hAnsi="Sylfaen" w:cstheme="minorHAnsi"/>
          <w:b/>
          <w:bCs/>
          <w:i/>
          <w:iCs/>
          <w:lang w:val="ka-GE"/>
        </w:rPr>
        <w:t>პრიორიტეტი 2:</w:t>
      </w:r>
      <w:r>
        <w:rPr>
          <w:rFonts w:ascii="Sylfaen" w:hAnsi="Sylfaen" w:cstheme="minorHAnsi"/>
          <w:i/>
          <w:iCs/>
          <w:lang w:val="ka-GE"/>
        </w:rPr>
        <w:t xml:space="preserve"> სამუდამოდ მოგვარდეს გამოუსადეგარი საცხოვრისის პრობლემა, განსაკუთრებით იმ სახლებისთვის, რომლებიც დანგრევის რისკის ქვეშაა</w:t>
      </w:r>
    </w:p>
    <w:p w14:paraId="72DF8D5D" w14:textId="52964F8D" w:rsidR="00644B08" w:rsidRDefault="00644B08" w:rsidP="00644B08">
      <w:pPr>
        <w:tabs>
          <w:tab w:val="num" w:pos="1440"/>
        </w:tabs>
        <w:jc w:val="both"/>
        <w:rPr>
          <w:rFonts w:cstheme="minorHAnsi"/>
        </w:rPr>
      </w:pPr>
      <w:r>
        <w:rPr>
          <w:rFonts w:ascii="Sylfaen" w:hAnsi="Sylfaen" w:cstheme="minorHAnsi"/>
          <w:lang w:val="ka-GE"/>
        </w:rPr>
        <w:t>ეს არის მეორე ყველაზე მნიშვნელოვანი პრიორიტეტი არასტაბილური საცხოვრისის კვლევიდან გამომდინარე. ამ პრიორიტეტის ხელშეწყობა მოითხოვს ზემოთ ხსენებულ წინაპირობებთან ერთად:</w:t>
      </w:r>
    </w:p>
    <w:p w14:paraId="053F1FB3" w14:textId="77777777" w:rsidR="00644B08" w:rsidRPr="00206485" w:rsidRDefault="00644B08" w:rsidP="00644B08">
      <w:pPr>
        <w:pStyle w:val="ListParagraph"/>
        <w:numPr>
          <w:ilvl w:val="0"/>
          <w:numId w:val="42"/>
        </w:numPr>
        <w:tabs>
          <w:tab w:val="num" w:pos="1440"/>
        </w:tabs>
        <w:jc w:val="both"/>
        <w:rPr>
          <w:rFonts w:cstheme="minorHAnsi"/>
        </w:rPr>
      </w:pPr>
      <w:r>
        <w:rPr>
          <w:rFonts w:ascii="Sylfaen" w:hAnsi="Sylfaen" w:cstheme="minorHAnsi"/>
          <w:lang w:val="ka-GE"/>
        </w:rPr>
        <w:t>სისტემის შემუშავებას, რომელიც სრულფასოვნად შეამოწმებს არსებული საბინაო ფონდის მდგომარეობას;</w:t>
      </w:r>
    </w:p>
    <w:p w14:paraId="61AFD3B1" w14:textId="724F8A34" w:rsidR="00644B08" w:rsidRPr="00926550" w:rsidRDefault="00644B08" w:rsidP="00644B08">
      <w:pPr>
        <w:pStyle w:val="ListParagraph"/>
        <w:numPr>
          <w:ilvl w:val="0"/>
          <w:numId w:val="42"/>
        </w:numPr>
        <w:tabs>
          <w:tab w:val="num" w:pos="1440"/>
        </w:tabs>
        <w:jc w:val="both"/>
        <w:rPr>
          <w:rFonts w:cstheme="minorHAnsi"/>
        </w:rPr>
      </w:pPr>
      <w:r w:rsidRPr="002C64DC">
        <w:rPr>
          <w:rFonts w:ascii="Sylfaen" w:hAnsi="Sylfaen" w:cstheme="minorHAnsi"/>
          <w:lang w:val="ka-GE"/>
        </w:rPr>
        <w:t>რეაბილიტაციისა და  უსაფრთხო გარემოში გადაყვანისთვის</w:t>
      </w:r>
      <w:r>
        <w:rPr>
          <w:rFonts w:ascii="Sylfaen" w:hAnsi="Sylfaen" w:cstheme="minorHAnsi"/>
          <w:lang w:val="ka-GE"/>
        </w:rPr>
        <w:t>, რეაბილიტაციის შეუძლებლობის შემთხვევაში, საჭირო ადე</w:t>
      </w:r>
      <w:r w:rsidR="000D247B">
        <w:rPr>
          <w:rFonts w:ascii="Sylfaen" w:hAnsi="Sylfaen" w:cstheme="minorHAnsi"/>
          <w:lang w:val="ka-GE"/>
        </w:rPr>
        <w:t>კ</w:t>
      </w:r>
      <w:r>
        <w:rPr>
          <w:rFonts w:ascii="Sylfaen" w:hAnsi="Sylfaen" w:cstheme="minorHAnsi"/>
          <w:lang w:val="ka-GE"/>
        </w:rPr>
        <w:t>ვატური რესურსებით უზრუნველყოფა.</w:t>
      </w:r>
    </w:p>
    <w:p w14:paraId="315919F3" w14:textId="727B0897" w:rsidR="00644B08" w:rsidRPr="00926550" w:rsidRDefault="00644B08" w:rsidP="00644B08">
      <w:pPr>
        <w:jc w:val="both"/>
        <w:rPr>
          <w:rFonts w:cstheme="minorHAnsi"/>
          <w:i/>
          <w:iCs/>
        </w:rPr>
      </w:pPr>
      <w:r w:rsidRPr="00926550">
        <w:rPr>
          <w:rFonts w:ascii="Sylfaen" w:hAnsi="Sylfaen" w:cstheme="minorHAnsi"/>
          <w:b/>
          <w:bCs/>
          <w:i/>
          <w:iCs/>
          <w:lang w:val="ka-GE"/>
        </w:rPr>
        <w:t>პრიორიტეტი 3</w:t>
      </w:r>
      <w:r>
        <w:rPr>
          <w:rFonts w:ascii="Sylfaen" w:hAnsi="Sylfaen" w:cstheme="minorHAnsi"/>
          <w:b/>
          <w:bCs/>
          <w:i/>
          <w:iCs/>
          <w:lang w:val="ka-GE"/>
        </w:rPr>
        <w:t xml:space="preserve">: </w:t>
      </w:r>
      <w:r>
        <w:rPr>
          <w:rFonts w:ascii="Sylfaen" w:hAnsi="Sylfaen" w:cstheme="minorHAnsi"/>
          <w:i/>
          <w:iCs/>
          <w:lang w:val="ka-GE"/>
        </w:rPr>
        <w:t xml:space="preserve">სამუდამოდ მოგვარდეს უსახლკარობისა და სახლის არქონის პრობლემა საქართველოში, კერძოდ ყველა </w:t>
      </w:r>
      <w:r w:rsidR="000D247B">
        <w:rPr>
          <w:rFonts w:ascii="Sylfaen" w:hAnsi="Sylfaen" w:cstheme="minorHAnsi"/>
          <w:i/>
          <w:iCs/>
          <w:lang w:val="ka-GE"/>
        </w:rPr>
        <w:t>ჯგუფს</w:t>
      </w:r>
      <w:r>
        <w:rPr>
          <w:rFonts w:ascii="Sylfaen" w:hAnsi="Sylfaen" w:cstheme="minorHAnsi"/>
          <w:i/>
          <w:iCs/>
          <w:lang w:val="ka-GE"/>
        </w:rPr>
        <w:t xml:space="preserve">უნდა </w:t>
      </w:r>
      <w:r w:rsidR="000D247B">
        <w:rPr>
          <w:rFonts w:ascii="Sylfaen" w:hAnsi="Sylfaen" w:cstheme="minorHAnsi"/>
          <w:i/>
          <w:iCs/>
          <w:lang w:val="ka-GE"/>
        </w:rPr>
        <w:t>ფ</w:t>
      </w:r>
      <w:r>
        <w:rPr>
          <w:rFonts w:ascii="Sylfaen" w:hAnsi="Sylfaen" w:cstheme="minorHAnsi"/>
          <w:i/>
          <w:iCs/>
          <w:lang w:val="ka-GE"/>
        </w:rPr>
        <w:t>ქონდეს წვდომა მისაღებ საცხოვრისზე</w:t>
      </w:r>
    </w:p>
    <w:p w14:paraId="4245414A" w14:textId="13896FED" w:rsidR="00644B08" w:rsidRDefault="00644B08" w:rsidP="00644B08">
      <w:pPr>
        <w:jc w:val="both"/>
        <w:rPr>
          <w:rFonts w:cstheme="minorHAnsi"/>
        </w:rPr>
      </w:pPr>
      <w:r>
        <w:rPr>
          <w:rFonts w:ascii="Sylfaen" w:hAnsi="Sylfaen" w:cstheme="minorHAnsi"/>
          <w:lang w:val="ka-GE"/>
        </w:rPr>
        <w:t>ეს პრიორიტეტი დასახელდა მესამე პრიორიტეტად, პირველი და მეორე პრიორიტეტის შემდგომ. ის უფრო ზოგადია, რადგან ის ახლა განიხილავს სახლის არქონის პრობლემას უსახლკარობასთან ერთად. ამ პრიორიტეტის განხორციელება მოითხოვს, ზოგად ღონისძიებებთან ერთად, როგორც უსახლკარობის პრობლემის შემთხვევაში იყო ნახსენები, საცხოვრისის პრობლემის გამოყოფას სხვა პრობლემებისგან ( მაგალითისთვის, ოჯახური ძალადობა, წამალ და ალკოჰო</w:t>
      </w:r>
      <w:r w:rsidR="000D247B">
        <w:rPr>
          <w:rFonts w:ascii="Sylfaen" w:hAnsi="Sylfaen" w:cstheme="minorHAnsi"/>
          <w:lang w:val="ka-GE"/>
        </w:rPr>
        <w:t>ლ</w:t>
      </w:r>
      <w:r>
        <w:rPr>
          <w:rFonts w:ascii="Sylfaen" w:hAnsi="Sylfaen" w:cstheme="minorHAnsi"/>
          <w:lang w:val="ka-GE"/>
        </w:rPr>
        <w:t xml:space="preserve"> დამოკიდებულება). აუცილებელია ყველა სახლის არმქონე </w:t>
      </w:r>
      <w:r w:rsidR="000D247B">
        <w:rPr>
          <w:rFonts w:ascii="Sylfaen" w:hAnsi="Sylfaen" w:cstheme="minorHAnsi"/>
          <w:lang w:val="ka-GE"/>
        </w:rPr>
        <w:t>იქნეს მხედველობაში მიღებული</w:t>
      </w:r>
      <w:r>
        <w:rPr>
          <w:rFonts w:ascii="Sylfaen" w:hAnsi="Sylfaen" w:cstheme="minorHAnsi"/>
          <w:lang w:val="ka-GE"/>
        </w:rPr>
        <w:t>, პრობლემის გამოწვევის მიზეზებისგან დამოუკიდებლად.</w:t>
      </w:r>
    </w:p>
    <w:p w14:paraId="75E68EB1" w14:textId="77777777" w:rsidR="00644B08" w:rsidRPr="001E0BB6" w:rsidRDefault="00644B08" w:rsidP="00644B08">
      <w:pPr>
        <w:jc w:val="both"/>
        <w:rPr>
          <w:rFonts w:cstheme="minorHAnsi"/>
          <w:i/>
          <w:iCs/>
        </w:rPr>
      </w:pPr>
      <w:r w:rsidRPr="001E0BB6">
        <w:rPr>
          <w:rFonts w:ascii="Sylfaen" w:hAnsi="Sylfaen" w:cstheme="minorHAnsi"/>
          <w:b/>
          <w:bCs/>
          <w:i/>
          <w:iCs/>
          <w:lang w:val="ka-GE"/>
        </w:rPr>
        <w:t>პრიორიტეტი 4:</w:t>
      </w:r>
      <w:r>
        <w:rPr>
          <w:rFonts w:ascii="Sylfaen" w:hAnsi="Sylfaen" w:cstheme="minorHAnsi"/>
          <w:b/>
          <w:bCs/>
          <w:i/>
          <w:iCs/>
          <w:lang w:val="ka-GE"/>
        </w:rPr>
        <w:t xml:space="preserve"> </w:t>
      </w:r>
      <w:r>
        <w:rPr>
          <w:rFonts w:ascii="Sylfaen" w:hAnsi="Sylfaen" w:cstheme="minorHAnsi"/>
          <w:i/>
          <w:iCs/>
          <w:lang w:val="ka-GE"/>
        </w:rPr>
        <w:t>მუდმივად მოგვარდეს არასტაბილური საცხოვრისის ზოგადი პრობლემა ქვეყანაში ( განსაკუთრებით უსახლკარობის), ყველა ინდივიდს ხელი უნდა მიუწვდებოდეს სტაბილურ და მისაღებ საცხოვრისზე.</w:t>
      </w:r>
    </w:p>
    <w:p w14:paraId="28FD2233" w14:textId="44A30471" w:rsidR="00644B08" w:rsidRPr="00206485" w:rsidRDefault="00644B08" w:rsidP="00644B08">
      <w:pPr>
        <w:jc w:val="both"/>
        <w:rPr>
          <w:rFonts w:cstheme="minorHAnsi"/>
        </w:rPr>
      </w:pPr>
      <w:r>
        <w:rPr>
          <w:rFonts w:ascii="Sylfaen" w:hAnsi="Sylfaen" w:cstheme="minorHAnsi"/>
          <w:lang w:val="ka-GE"/>
        </w:rPr>
        <w:t>ეს არის პრიორიტეტების ყველაზე ფართო განმარტება აქამდე იდენტიფიცირებულ პრიორიტეტებს შორის. მათი მოგვარება მოითხოვს ყველა აქამდე ხსენებული ნაბიჯების გადადგმას</w:t>
      </w:r>
      <w:r w:rsidR="000D247B">
        <w:rPr>
          <w:rFonts w:ascii="Sylfaen" w:hAnsi="Sylfaen" w:cstheme="minorHAnsi"/>
          <w:lang w:val="ka-GE"/>
        </w:rPr>
        <w:t>:</w:t>
      </w:r>
    </w:p>
    <w:p w14:paraId="1215C8C9" w14:textId="77777777" w:rsidR="00644B08" w:rsidRPr="00206485" w:rsidRDefault="00644B08" w:rsidP="00644B08">
      <w:pPr>
        <w:numPr>
          <w:ilvl w:val="1"/>
          <w:numId w:val="43"/>
        </w:numPr>
        <w:jc w:val="both"/>
        <w:rPr>
          <w:rFonts w:cstheme="minorHAnsi"/>
          <w:lang w:val="it-IT"/>
        </w:rPr>
      </w:pPr>
      <w:r>
        <w:rPr>
          <w:rFonts w:ascii="Sylfaen" w:hAnsi="Sylfaen" w:cstheme="minorHAnsi"/>
          <w:lang w:val="ka-GE"/>
        </w:rPr>
        <w:t>ზოგადი ნაბიჯები;</w:t>
      </w:r>
    </w:p>
    <w:p w14:paraId="68C47AB8" w14:textId="77777777" w:rsidR="00644B08" w:rsidRPr="00206485" w:rsidRDefault="00644B08" w:rsidP="00644B08">
      <w:pPr>
        <w:numPr>
          <w:ilvl w:val="1"/>
          <w:numId w:val="43"/>
        </w:numPr>
        <w:jc w:val="both"/>
        <w:rPr>
          <w:rFonts w:cstheme="minorHAnsi"/>
        </w:rPr>
      </w:pPr>
      <w:r>
        <w:rPr>
          <w:rFonts w:ascii="Sylfaen" w:hAnsi="Sylfaen" w:cstheme="minorHAnsi"/>
          <w:lang w:val="ka-GE"/>
        </w:rPr>
        <w:t>პრიორიტეტი 1-ის ნაბიჯები;</w:t>
      </w:r>
    </w:p>
    <w:p w14:paraId="54A4CB6B" w14:textId="77777777" w:rsidR="00644B08" w:rsidRPr="00206485" w:rsidRDefault="00644B08" w:rsidP="00644B08">
      <w:pPr>
        <w:numPr>
          <w:ilvl w:val="1"/>
          <w:numId w:val="43"/>
        </w:numPr>
        <w:jc w:val="both"/>
        <w:rPr>
          <w:rFonts w:cstheme="minorHAnsi"/>
        </w:rPr>
      </w:pPr>
      <w:r>
        <w:rPr>
          <w:rFonts w:ascii="Sylfaen" w:hAnsi="Sylfaen" w:cstheme="minorHAnsi"/>
          <w:lang w:val="ka-GE"/>
        </w:rPr>
        <w:t>პრიორიტეტი 2-ის ნაბიჯები;</w:t>
      </w:r>
    </w:p>
    <w:p w14:paraId="511CBB43" w14:textId="77777777" w:rsidR="00644B08" w:rsidRPr="00E43D84" w:rsidRDefault="00644B08" w:rsidP="00644B08">
      <w:pPr>
        <w:numPr>
          <w:ilvl w:val="1"/>
          <w:numId w:val="43"/>
        </w:numPr>
        <w:jc w:val="both"/>
        <w:rPr>
          <w:rFonts w:cstheme="minorHAnsi"/>
        </w:rPr>
      </w:pPr>
      <w:r>
        <w:rPr>
          <w:rFonts w:ascii="Sylfaen" w:hAnsi="Sylfaen" w:cstheme="minorHAnsi"/>
          <w:lang w:val="ka-GE"/>
        </w:rPr>
        <w:t>პრიორიტეტი 3-ის ნაბიჯები.</w:t>
      </w:r>
    </w:p>
    <w:p w14:paraId="1BB99BF5" w14:textId="77777777" w:rsidR="000D247B" w:rsidRDefault="000D247B" w:rsidP="00644B08">
      <w:pPr>
        <w:pStyle w:val="ListParagraph"/>
        <w:spacing w:after="240" w:line="276" w:lineRule="auto"/>
        <w:ind w:left="1440"/>
        <w:jc w:val="both"/>
      </w:pPr>
    </w:p>
    <w:p w14:paraId="463CEFB9" w14:textId="77777777" w:rsidR="000D247B" w:rsidRDefault="000D247B">
      <w:r>
        <w:br w:type="page"/>
      </w:r>
    </w:p>
    <w:p w14:paraId="6056A457" w14:textId="77777777" w:rsidR="000D247B" w:rsidRPr="007C43AE" w:rsidRDefault="000D247B" w:rsidP="000D247B">
      <w:pPr>
        <w:pStyle w:val="Heading1"/>
        <w:rPr>
          <w:rFonts w:ascii="Sylfaen" w:hAnsi="Sylfaen"/>
          <w:color w:val="002060"/>
          <w:lang w:val="ka-GE"/>
        </w:rPr>
      </w:pPr>
      <w:r w:rsidRPr="007C43AE">
        <w:rPr>
          <w:rFonts w:ascii="Sylfaen" w:hAnsi="Sylfaen"/>
          <w:color w:val="002060"/>
          <w:lang w:val="ka-GE"/>
        </w:rPr>
        <w:lastRenderedPageBreak/>
        <w:t xml:space="preserve">არასტაბილური საცხოვრისის </w:t>
      </w:r>
      <w:r>
        <w:rPr>
          <w:rFonts w:ascii="Sylfaen" w:hAnsi="Sylfaen"/>
          <w:color w:val="002060"/>
          <w:lang w:val="ka-GE"/>
        </w:rPr>
        <w:t>პრობლემასთან ბრძოლის</w:t>
      </w:r>
      <w:r w:rsidRPr="007C43AE">
        <w:rPr>
          <w:rFonts w:ascii="Sylfaen" w:hAnsi="Sylfaen"/>
          <w:color w:val="002060"/>
          <w:lang w:val="ka-GE"/>
        </w:rPr>
        <w:t xml:space="preserve"> სტრატეგიის შესაძლო ალტერნატივები</w:t>
      </w:r>
    </w:p>
    <w:p w14:paraId="76EB7FAF" w14:textId="77777777" w:rsidR="000D247B" w:rsidRDefault="000D247B" w:rsidP="000D247B">
      <w:pPr>
        <w:rPr>
          <w:rFonts w:ascii="Sylfaen" w:hAnsi="Sylfaen"/>
          <w:lang w:val="ka-GE"/>
        </w:rPr>
      </w:pPr>
    </w:p>
    <w:p w14:paraId="438E53DC" w14:textId="77777777" w:rsidR="000D247B" w:rsidRDefault="000D247B" w:rsidP="000D247B">
      <w:pPr>
        <w:jc w:val="both"/>
        <w:rPr>
          <w:rFonts w:ascii="Sylfaen" w:hAnsi="Sylfaen"/>
          <w:lang w:val="ka-GE"/>
        </w:rPr>
      </w:pPr>
      <w:r>
        <w:rPr>
          <w:rFonts w:ascii="Sylfaen" w:hAnsi="Sylfaen"/>
          <w:lang w:val="ka-GE"/>
        </w:rPr>
        <w:t>საქართველოში არასტაბილური საცხოვრისის პრობლემის აღმოსაფხვრელად შესამუშავებელი სტრატეგიისთვის პოლიტიკის ალტერნატივების განსაზღვრის პროცესში სამუშაო ჯგუფის მიერ გამოიკვეთა რამდენიმე მნიშვნელოვანი ასპქეტი.</w:t>
      </w:r>
    </w:p>
    <w:p w14:paraId="4633FF5B" w14:textId="77777777" w:rsidR="000D247B" w:rsidRDefault="000D247B" w:rsidP="000D247B">
      <w:pPr>
        <w:jc w:val="both"/>
        <w:rPr>
          <w:rFonts w:ascii="Sylfaen" w:hAnsi="Sylfaen"/>
          <w:b/>
          <w:i/>
          <w:lang w:val="ka-GE"/>
        </w:rPr>
      </w:pPr>
      <w:r w:rsidRPr="007C43AE">
        <w:rPr>
          <w:rFonts w:ascii="Sylfaen" w:hAnsi="Sylfaen"/>
          <w:b/>
          <w:i/>
          <w:lang w:val="ka-GE"/>
        </w:rPr>
        <w:t>ინსტიტუციური მოწყობა</w:t>
      </w:r>
    </w:p>
    <w:p w14:paraId="53D81721" w14:textId="77777777" w:rsidR="000D247B" w:rsidRDefault="000D247B" w:rsidP="000D247B">
      <w:pPr>
        <w:jc w:val="both"/>
        <w:rPr>
          <w:rFonts w:ascii="Sylfaen" w:hAnsi="Sylfaen"/>
          <w:lang w:val="ka-GE"/>
        </w:rPr>
      </w:pPr>
      <w:r>
        <w:rPr>
          <w:rFonts w:ascii="Sylfaen" w:hAnsi="Sylfaen"/>
          <w:lang w:val="ka-GE"/>
        </w:rPr>
        <w:t>იქიდან გამომდინარე, რომ დარგის ინსტიტუციური მოწყობა აღმოჩნდა საკმაოდ მნიშვნელოვანი პრობლემა, სამუშაო ჯგუფმა უნდა განიხილოს რამდენიმე შესაძლო ალტერნატივა. მათ შორის იდენტიფიცირდა ძირითადი ალტერნატივები:</w:t>
      </w:r>
    </w:p>
    <w:p w14:paraId="23FC3B5C"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საჯარო (ცენტრალიზებული): სისტემა იმგვარად არის მოწყობილი, რომ დარგის განვითარება და მართვა უნდა მოხდეს ცენტრალიზებულად; ამ მოდელში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განსაზღვრავს სტრატეგიის ძირითად ელემენტებს, და მას აქვს პირდაპირი კონტროლი პოლიტიკის დიზაინსა და განხორციელებაზე. თუმცა, არსებული სიტუაციის გათვალისწინებით, ამ ალტერნატივის განხორციელება ამ ეტაპზე არ არის შესაძლებელი, რადგან ინსტიტუციური მოწყობა უკვე მიმართულია დეცენტრალიზაციისკენ.</w:t>
      </w:r>
    </w:p>
    <w:p w14:paraId="1E7E0141"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საჯარო (სრულად დეცენტრალიზებული): ეს სისტემა ადგილობრივ თვითმმართველობებს მისცემს სრულ დამოუკიდებლობასა და ავტონომიას ცენტრალური ხელისუფლებისგან. მაგრამ, ამ ალტერნატივის განხორციელებაც ნაწილობრივ არ არის შესაძლებელი, რადგან ცენტრალური ხელისუფლების სრული ჩარევის გარეშე რთულია უზრუნველყოფილ იქნეს ქმედებებს შორის სრული კოორდინაცია და თანმიმდევრულობა.</w:t>
      </w:r>
    </w:p>
    <w:p w14:paraId="6302E35E"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 xml:space="preserve">საჯარო (ნახევრად დეცენტრალიზებული): ამ მიდგომის გამოყენებისას </w:t>
      </w:r>
      <w:r>
        <w:rPr>
          <w:rFonts w:ascii="Sylfaen" w:hAnsi="Sylfaen"/>
        </w:rPr>
        <w:t>MoLSHA-</w:t>
      </w:r>
      <w:r>
        <w:rPr>
          <w:rFonts w:ascii="Sylfaen" w:hAnsi="Sylfaen"/>
          <w:lang w:val="ka-GE"/>
        </w:rPr>
        <w:t>ს როლი იქნება კოორდინაცია და მონიტორინგი, ხოლო პოლიტიკის პრაქტიკული განხორციელება იქნება ადგილობრივი თვითმმართველობების პრეროგატივა.</w:t>
      </w:r>
    </w:p>
    <w:p w14:paraId="00D9754E" w14:textId="77777777" w:rsidR="000D247B" w:rsidRDefault="000D247B" w:rsidP="000D247B">
      <w:pPr>
        <w:pStyle w:val="ListParagraph"/>
        <w:numPr>
          <w:ilvl w:val="0"/>
          <w:numId w:val="44"/>
        </w:numPr>
        <w:jc w:val="both"/>
        <w:rPr>
          <w:rFonts w:ascii="Sylfaen" w:hAnsi="Sylfaen"/>
          <w:lang w:val="ka-GE"/>
        </w:rPr>
      </w:pPr>
      <w:r>
        <w:rPr>
          <w:rFonts w:ascii="Sylfaen" w:hAnsi="Sylfaen"/>
          <w:lang w:val="ka-GE"/>
        </w:rPr>
        <w:t>შერეული (საჯარო პლუს კერძო, ნახევრად დეცენტრალიზებული): ასეთი მოწყობა მსგავსია ნახევრად დეცენტრალიზებული საჯარო მოწყობისა, თუმცა ამ შემთხვევაში კერძო სექტორის (როგორიც არის არასამთავრობო ორგანიზაცები) პასუხისმგებლობა ეფექტურად იქნება კომბინირებული და განსაზღვრული სტრატეგიული მიზნების მიღწევაში.</w:t>
      </w:r>
    </w:p>
    <w:p w14:paraId="3175D0E2" w14:textId="77777777" w:rsidR="000D247B" w:rsidRDefault="000D247B" w:rsidP="000D247B">
      <w:pPr>
        <w:jc w:val="both"/>
        <w:rPr>
          <w:rFonts w:ascii="Sylfaen" w:hAnsi="Sylfaen"/>
          <w:b/>
          <w:i/>
          <w:lang w:val="ka-GE"/>
        </w:rPr>
      </w:pPr>
      <w:r w:rsidRPr="00525BEC">
        <w:rPr>
          <w:rFonts w:ascii="Sylfaen" w:hAnsi="Sylfaen"/>
          <w:b/>
          <w:i/>
          <w:lang w:val="ka-GE"/>
        </w:rPr>
        <w:t>მიდგომა</w:t>
      </w:r>
    </w:p>
    <w:p w14:paraId="0FDB33A4" w14:textId="77777777" w:rsidR="000D247B" w:rsidRDefault="000D247B" w:rsidP="000D247B">
      <w:pPr>
        <w:jc w:val="both"/>
        <w:rPr>
          <w:rFonts w:ascii="Sylfaen" w:hAnsi="Sylfaen"/>
          <w:lang w:val="ka-GE"/>
        </w:rPr>
      </w:pPr>
      <w:r>
        <w:rPr>
          <w:rFonts w:ascii="Sylfaen" w:hAnsi="Sylfaen"/>
          <w:lang w:val="ka-GE"/>
        </w:rPr>
        <w:t>სტრატეგიული მიდგომა შესაძლოა ფოკუსირებული იყოს როგორ წარსულსა და აწმყოზე, ასევე მომავალზე, ან ორივეზე ერთდროულად.</w:t>
      </w:r>
    </w:p>
    <w:p w14:paraId="6758C8C5" w14:textId="3B27ABBC" w:rsidR="000D247B" w:rsidRDefault="000D247B" w:rsidP="000D247B">
      <w:pPr>
        <w:jc w:val="both"/>
        <w:rPr>
          <w:rFonts w:ascii="Sylfaen" w:hAnsi="Sylfaen"/>
          <w:lang w:val="ka-GE"/>
        </w:rPr>
      </w:pPr>
      <w:r>
        <w:rPr>
          <w:rFonts w:ascii="Sylfaen" w:hAnsi="Sylfaen"/>
          <w:lang w:val="ka-GE"/>
        </w:rPr>
        <w:t>პირველ შემთხვევაში, სტრატეგია ძირითადად ფოკუსირებული იქნება რეტროსპექტიულ/ მაკორექტირებელ ქმედებებზე, იმის გააანალიზებაზე, თუ რა არის ახლანდელი მდგომარეობა და  ძირითადად შესაბმისი ჯგუფების საჭიროებეზე იქნება მორგებული (მაგალითად უსახლკაროები).</w:t>
      </w:r>
    </w:p>
    <w:p w14:paraId="541B19E0" w14:textId="7BF42AE7" w:rsidR="000D247B" w:rsidRDefault="000D247B" w:rsidP="000D247B">
      <w:pPr>
        <w:jc w:val="both"/>
        <w:rPr>
          <w:rFonts w:ascii="Sylfaen" w:hAnsi="Sylfaen"/>
          <w:lang w:val="ka-GE"/>
        </w:rPr>
      </w:pPr>
      <w:r>
        <w:rPr>
          <w:rFonts w:ascii="Sylfaen" w:hAnsi="Sylfaen"/>
          <w:lang w:val="ka-GE"/>
        </w:rPr>
        <w:t>მეორე შემთხვევაში,  სტრატეგია ძირითადად ფოკუსირებული იქნება წინასწრ/პრევენციულ ქმედებებზე, და ყურადღება გამახვილდება იმ ინდივიდებზე, რომლებიც არიან უსახლკაროდ ან სახლის არმქონედ დარჩენის საფრთხის ქვეშ.</w:t>
      </w:r>
    </w:p>
    <w:p w14:paraId="2EBC828A" w14:textId="77777777" w:rsidR="000D247B" w:rsidRDefault="000D247B" w:rsidP="000D247B">
      <w:pPr>
        <w:jc w:val="both"/>
        <w:rPr>
          <w:rFonts w:ascii="Sylfaen" w:hAnsi="Sylfaen"/>
          <w:lang w:val="ka-GE"/>
        </w:rPr>
      </w:pPr>
      <w:r>
        <w:rPr>
          <w:rFonts w:ascii="Sylfaen" w:hAnsi="Sylfaen"/>
          <w:lang w:val="ka-GE"/>
        </w:rPr>
        <w:t xml:space="preserve">ერთდროულად ორივე, პრევენციული და მაკორექტირებელი მიდგომების გამოყენება საშუალებას მოგვცემს მივაღწიოთ ორივე სტრატეგიულ მიზანს ერთდროულად. სავარაუდოა, რომ ეს მიდგომა </w:t>
      </w:r>
      <w:r>
        <w:rPr>
          <w:rFonts w:ascii="Sylfaen" w:hAnsi="Sylfaen"/>
          <w:lang w:val="ka-GE"/>
        </w:rPr>
        <w:lastRenderedPageBreak/>
        <w:t>მოითხოვს მნიშვნელოვნად უფრო მეტ რესურსებს, მაგრამ ამავდროულად ეს გულისხმობს უკეთეს და უფრო სისტემურ მიდგომას პრობლემის მიმართ.</w:t>
      </w:r>
    </w:p>
    <w:p w14:paraId="10E8ABA5" w14:textId="77777777" w:rsidR="000D247B" w:rsidRDefault="000D247B" w:rsidP="000D247B">
      <w:pPr>
        <w:jc w:val="both"/>
        <w:rPr>
          <w:rFonts w:ascii="Sylfaen" w:hAnsi="Sylfaen"/>
          <w:lang w:val="ka-GE"/>
        </w:rPr>
      </w:pPr>
      <w:r>
        <w:rPr>
          <w:rFonts w:ascii="Sylfaen" w:hAnsi="Sylfaen"/>
          <w:lang w:val="ka-GE"/>
        </w:rPr>
        <w:t xml:space="preserve"> </w:t>
      </w:r>
    </w:p>
    <w:p w14:paraId="490DA5AB" w14:textId="77777777" w:rsidR="000D247B" w:rsidRDefault="000D247B" w:rsidP="000D247B">
      <w:pPr>
        <w:jc w:val="both"/>
        <w:rPr>
          <w:rFonts w:ascii="Sylfaen" w:hAnsi="Sylfaen"/>
          <w:b/>
          <w:i/>
          <w:lang w:val="ka-GE"/>
        </w:rPr>
      </w:pPr>
      <w:r>
        <w:rPr>
          <w:rFonts w:ascii="Sylfaen" w:hAnsi="Sylfaen"/>
          <w:b/>
          <w:i/>
          <w:lang w:val="ka-GE"/>
        </w:rPr>
        <w:t>კონკრეტული ქმედებები</w:t>
      </w:r>
    </w:p>
    <w:p w14:paraId="2B996AF6" w14:textId="77777777" w:rsidR="000D247B" w:rsidRDefault="000D247B" w:rsidP="000D247B">
      <w:pPr>
        <w:jc w:val="both"/>
        <w:rPr>
          <w:rFonts w:ascii="Sylfaen" w:hAnsi="Sylfaen"/>
          <w:lang w:val="ka-GE"/>
        </w:rPr>
      </w:pPr>
      <w:r>
        <w:rPr>
          <w:rFonts w:ascii="Sylfaen" w:hAnsi="Sylfaen"/>
          <w:lang w:val="ka-GE"/>
        </w:rPr>
        <w:t>როდესაც ხდება კონკრეტული ალტერნატივების განსაზღვრა იმისთვის რომ  შესრულდეს ზემოთ აღნიშნული ერთი ან რამდენიმე პრიორიტეტი, არჩეული ინსტიტუციური მოწყობისა და მიდგომის გათვალისწინებით, სამუშაო ჯგუფმა შესაძლოა გაითვალისწინოს ზოგიერთი კონკრეტული ქმედება ჩამოთვლილთაგან:</w:t>
      </w:r>
    </w:p>
    <w:p w14:paraId="37A9310A" w14:textId="3C718FDC" w:rsidR="000D247B" w:rsidRDefault="000D247B" w:rsidP="000D247B">
      <w:pPr>
        <w:pStyle w:val="ListParagraph"/>
        <w:numPr>
          <w:ilvl w:val="0"/>
          <w:numId w:val="45"/>
        </w:numPr>
        <w:jc w:val="both"/>
        <w:rPr>
          <w:rFonts w:ascii="Sylfaen" w:hAnsi="Sylfaen"/>
          <w:lang w:val="ka-GE"/>
        </w:rPr>
      </w:pPr>
      <w:r w:rsidRPr="00604534">
        <w:rPr>
          <w:rFonts w:ascii="Sylfaen" w:hAnsi="Sylfaen"/>
          <w:b/>
          <w:lang w:val="ka-GE"/>
        </w:rPr>
        <w:t>საცხოვრისის სტარტეგიის შემუშავება, რომელშიც ზუსტად იქნება განსაზღვრული პასუხისმგებლობები და ის ინსტიტუციები რომლებიც პასუხისმგებელნი არიან სათანადო რესურსების მიწოდებაზე,</w:t>
      </w:r>
      <w:r>
        <w:rPr>
          <w:rFonts w:ascii="Sylfaen" w:hAnsi="Sylfaen"/>
          <w:lang w:val="ka-GE"/>
        </w:rPr>
        <w:t xml:space="preserve"> როგორც ცეტრალურ ასევე ადგილობრივ დონეზე შემდეგი მიზნებისთვის:</w:t>
      </w:r>
    </w:p>
    <w:p w14:paraId="70CB2605" w14:textId="77777777" w:rsidR="000D247B" w:rsidRDefault="000D247B" w:rsidP="000D247B">
      <w:pPr>
        <w:pStyle w:val="ListParagraph"/>
        <w:numPr>
          <w:ilvl w:val="0"/>
          <w:numId w:val="46"/>
        </w:numPr>
        <w:jc w:val="both"/>
        <w:rPr>
          <w:rFonts w:ascii="Sylfaen" w:hAnsi="Sylfaen"/>
          <w:lang w:val="ka-GE"/>
        </w:rPr>
      </w:pPr>
      <w:r>
        <w:rPr>
          <w:rFonts w:ascii="Sylfaen" w:hAnsi="Sylfaen"/>
          <w:lang w:val="ka-GE"/>
        </w:rPr>
        <w:t>მაღალი ხარისხის მონაცემების შეგროვების პროცედურები (მონაცემთა შეგროვების დეცენტრალიზაცია საერთო სტანდარტების შესაბამისად);</w:t>
      </w:r>
    </w:p>
    <w:p w14:paraId="3C7E8268" w14:textId="40EB088B" w:rsidR="000D247B" w:rsidRDefault="000D247B" w:rsidP="000D247B">
      <w:pPr>
        <w:pStyle w:val="ListParagraph"/>
        <w:numPr>
          <w:ilvl w:val="0"/>
          <w:numId w:val="46"/>
        </w:numPr>
        <w:jc w:val="both"/>
        <w:rPr>
          <w:rFonts w:ascii="Sylfaen" w:hAnsi="Sylfaen"/>
          <w:lang w:val="ka-GE"/>
        </w:rPr>
      </w:pPr>
      <w:r>
        <w:rPr>
          <w:rFonts w:ascii="Sylfaen" w:hAnsi="Sylfaen"/>
          <w:lang w:val="ka-GE"/>
        </w:rPr>
        <w:t>ცენტრალურ და ადგილობრივ დონეებზე სტარეგიების განსაზღვრა და განხორციელება, რომელიც მიმართული იქნება არასტაბილური საცხოვრისის პრობლემის აღმოფხვრისკენ.</w:t>
      </w:r>
    </w:p>
    <w:p w14:paraId="5C5D9B88" w14:textId="77777777" w:rsidR="000D247B" w:rsidRDefault="000D247B" w:rsidP="000D247B">
      <w:pPr>
        <w:pStyle w:val="ListParagraph"/>
        <w:numPr>
          <w:ilvl w:val="0"/>
          <w:numId w:val="45"/>
        </w:numPr>
        <w:jc w:val="both"/>
        <w:rPr>
          <w:rFonts w:ascii="Sylfaen" w:hAnsi="Sylfaen"/>
          <w:lang w:val="ka-GE"/>
        </w:rPr>
      </w:pPr>
      <w:r w:rsidRPr="00FA5F66">
        <w:rPr>
          <w:rFonts w:ascii="Sylfaen" w:hAnsi="Sylfaen"/>
          <w:b/>
          <w:lang w:val="ka-GE"/>
        </w:rPr>
        <w:t>პასუხისმგებელი სამინისტროს დაქვემდებარებაში სპეციალიზებული ერთეულის შექმნა,</w:t>
      </w:r>
      <w:r>
        <w:rPr>
          <w:rFonts w:ascii="Sylfaen" w:hAnsi="Sylfaen"/>
          <w:lang w:val="ka-GE"/>
        </w:rPr>
        <w:t xml:space="preserve"> რომელიც პასუხისმგებელი იქნება საცხოვრისის საკითხებზე და ასევე საცხოვრისის ეროვნული სტრატეგიის განხორციელებასა და სტრატეგიის განხორციელების კოორდინირებაზე როგორც ცენტრალურ, ასევე ადგილობრივ დონეზე. </w:t>
      </w:r>
    </w:p>
    <w:p w14:paraId="0E24A2C0" w14:textId="13B39297" w:rsidR="000D247B" w:rsidRDefault="000D247B" w:rsidP="000D247B">
      <w:pPr>
        <w:pStyle w:val="ListParagraph"/>
        <w:numPr>
          <w:ilvl w:val="0"/>
          <w:numId w:val="45"/>
        </w:numPr>
        <w:jc w:val="both"/>
        <w:rPr>
          <w:rFonts w:ascii="Sylfaen" w:hAnsi="Sylfaen"/>
          <w:lang w:val="ka-GE"/>
        </w:rPr>
      </w:pPr>
      <w:r w:rsidRPr="00FA5F66">
        <w:rPr>
          <w:rFonts w:ascii="Sylfaen" w:hAnsi="Sylfaen"/>
          <w:b/>
          <w:lang w:val="ka-GE"/>
        </w:rPr>
        <w:t>მუნიციპალური მხარდამჭერი ცენტრების ქსელის განვითარება</w:t>
      </w:r>
      <w:r>
        <w:rPr>
          <w:rFonts w:ascii="Sylfaen" w:hAnsi="Sylfaen"/>
          <w:lang w:val="ka-GE"/>
        </w:rPr>
        <w:t xml:space="preserve"> (შესაძლოა ეს იყოს არასამთავრობო ორგანიზაციები) და ეროვნულ დონეზე მათი ერთიანი რეგისტრი, ვინც არასტაბილური საცხოვრისის პრობლემის წინაშე დგანან. </w:t>
      </w:r>
    </w:p>
    <w:p w14:paraId="2E845A45" w14:textId="77777777" w:rsidR="000D247B" w:rsidRDefault="000D247B" w:rsidP="000D247B">
      <w:pPr>
        <w:pStyle w:val="ListParagraph"/>
        <w:numPr>
          <w:ilvl w:val="0"/>
          <w:numId w:val="45"/>
        </w:numPr>
        <w:jc w:val="both"/>
        <w:rPr>
          <w:rFonts w:ascii="Sylfaen" w:hAnsi="Sylfaen"/>
          <w:lang w:val="ka-GE"/>
        </w:rPr>
      </w:pPr>
      <w:r>
        <w:rPr>
          <w:rFonts w:ascii="Sylfaen" w:hAnsi="Sylfaen"/>
          <w:lang w:val="ka-GE"/>
        </w:rPr>
        <w:t>პირდაპირი საკონტაქტო ხაზების განვითარება საცხოვრისის ცენტრებსა და სხვა ინსტიტუციურ აქტორებს შორის, რომლებიც ზრუნავენ საზოგადოების მოწყვალდ ჯგუფებზე. ეს საჭიროა კოორდინირებული მიდგომის უზრუნველსაყოფად.</w:t>
      </w:r>
    </w:p>
    <w:p w14:paraId="2687DD96" w14:textId="77777777" w:rsidR="000D247B" w:rsidRPr="00604534" w:rsidRDefault="000D247B" w:rsidP="000D247B">
      <w:pPr>
        <w:pStyle w:val="ListParagraph"/>
        <w:numPr>
          <w:ilvl w:val="0"/>
          <w:numId w:val="45"/>
        </w:numPr>
        <w:jc w:val="both"/>
        <w:rPr>
          <w:rFonts w:ascii="Sylfaen" w:hAnsi="Sylfaen"/>
          <w:lang w:val="ka-GE"/>
        </w:rPr>
      </w:pPr>
      <w:r w:rsidRPr="00F05CDB">
        <w:rPr>
          <w:rFonts w:ascii="Sylfaen" w:hAnsi="Sylfaen"/>
          <w:b/>
          <w:lang w:val="ka-GE"/>
        </w:rPr>
        <w:t>უფლებამოსილი ორგანოს/სერვისის</w:t>
      </w:r>
      <w:r>
        <w:rPr>
          <w:rFonts w:ascii="Sylfaen" w:hAnsi="Sylfaen"/>
          <w:lang w:val="ka-GE"/>
        </w:rPr>
        <w:t xml:space="preserve"> (შესაძლოა ეს იყოს არასამთავრობო ორგანიზაცია) ჩამოყალიბება, რომელიც პასუხისმგებელი იქნება არსებული საბონაო ფონდის მონიტორინგსა და უსაფრთხოების ხარისხის შეფასებაზე, შესთავაზებს მაკორექტირებელ ქმედებებს, და როდესაც კორექტირება შეუძლებელია გააქტიურებს სხვა მხარდამჭერ ცენტებს. </w:t>
      </w:r>
    </w:p>
    <w:p w14:paraId="5648C8B0" w14:textId="3AA0CF49" w:rsidR="00644B08" w:rsidRPr="00BB2CED" w:rsidRDefault="00644B08" w:rsidP="00644B08">
      <w:pPr>
        <w:pStyle w:val="ListParagraph"/>
        <w:spacing w:after="240" w:line="276" w:lineRule="auto"/>
        <w:ind w:left="1440"/>
        <w:jc w:val="both"/>
        <w:rPr>
          <w:rFonts w:ascii="Sylfaen" w:hAnsi="Sylfaen" w:cstheme="minorHAnsi"/>
        </w:rPr>
      </w:pPr>
      <w:r>
        <w:br w:type="page"/>
      </w:r>
    </w:p>
    <w:p w14:paraId="70F0B2FF" w14:textId="77777777" w:rsidR="00644B08" w:rsidRPr="00C80D08" w:rsidRDefault="00644B08" w:rsidP="00C80D08">
      <w:pPr>
        <w:spacing w:before="240" w:after="0" w:line="240" w:lineRule="auto"/>
        <w:jc w:val="both"/>
        <w:rPr>
          <w:rFonts w:ascii="Sylfaen" w:hAnsi="Sylfaen" w:cstheme="minorHAnsi"/>
        </w:rPr>
      </w:pPr>
    </w:p>
    <w:p w14:paraId="66C4CA58" w14:textId="0A6D70F7" w:rsidR="00C179DF" w:rsidRPr="008671BD" w:rsidRDefault="004347BD" w:rsidP="000D1403">
      <w:pPr>
        <w:pStyle w:val="Heading1"/>
        <w:rPr>
          <w:rFonts w:ascii="Sylfaen" w:hAnsi="Sylfaen"/>
          <w:b/>
          <w:color w:val="002060"/>
        </w:rPr>
      </w:pPr>
      <w:r w:rsidRPr="008671BD">
        <w:rPr>
          <w:rFonts w:ascii="Sylfaen" w:hAnsi="Sylfaen"/>
          <w:b/>
          <w:color w:val="002060"/>
          <w:lang w:val="ka-GE"/>
        </w:rPr>
        <w:t xml:space="preserve">დანართი </w:t>
      </w:r>
    </w:p>
    <w:p w14:paraId="058D6C84" w14:textId="4C18C8B2" w:rsidR="00C179DF" w:rsidRPr="00EB58EA" w:rsidRDefault="004347BD" w:rsidP="00A90210">
      <w:pPr>
        <w:pStyle w:val="Heading2"/>
        <w:spacing w:after="240" w:line="276" w:lineRule="auto"/>
        <w:jc w:val="both"/>
        <w:rPr>
          <w:rFonts w:ascii="Sylfaen" w:hAnsi="Sylfaen"/>
          <w:b/>
          <w:color w:val="002060"/>
          <w:lang w:val="ka-GE"/>
        </w:rPr>
      </w:pPr>
      <w:r w:rsidRPr="008671BD">
        <w:rPr>
          <w:rFonts w:ascii="Sylfaen" w:hAnsi="Sylfaen"/>
          <w:b/>
          <w:color w:val="002060"/>
        </w:rPr>
        <w:t>დანართი</w:t>
      </w:r>
      <w:r w:rsidR="003610CD" w:rsidRPr="008671BD">
        <w:rPr>
          <w:rFonts w:ascii="Sylfaen" w:hAnsi="Sylfaen"/>
          <w:b/>
          <w:color w:val="002060"/>
        </w:rPr>
        <w:t xml:space="preserve"> A. </w:t>
      </w:r>
      <w:r w:rsidRPr="008671BD">
        <w:rPr>
          <w:rFonts w:ascii="Sylfaen" w:hAnsi="Sylfaen"/>
          <w:b/>
          <w:color w:val="002060"/>
        </w:rPr>
        <w:t xml:space="preserve">ცხრილები და </w:t>
      </w:r>
      <w:r w:rsidR="00EB58EA">
        <w:rPr>
          <w:rFonts w:ascii="Sylfaen" w:hAnsi="Sylfaen"/>
          <w:b/>
          <w:color w:val="002060"/>
          <w:lang w:val="ka-GE"/>
        </w:rPr>
        <w:t>გრაფიკები</w:t>
      </w:r>
    </w:p>
    <w:p w14:paraId="01B6FE42" w14:textId="5C8DAEC5" w:rsidR="00003F02" w:rsidRPr="00374979" w:rsidRDefault="004347BD" w:rsidP="00A90210">
      <w:pPr>
        <w:pStyle w:val="Caption"/>
        <w:spacing w:after="240" w:line="276" w:lineRule="auto"/>
        <w:rPr>
          <w:rFonts w:ascii="Sylfaen" w:hAnsi="Sylfaen"/>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w:t>
      </w:r>
      <w:r w:rsidR="00D656F6" w:rsidRPr="00374979">
        <w:rPr>
          <w:rFonts w:ascii="Sylfaen" w:hAnsi="Sylfaen"/>
          <w:noProof/>
        </w:rPr>
        <w:fldChar w:fldCharType="end"/>
      </w:r>
      <w:r w:rsidR="00E562C9" w:rsidRPr="00374979">
        <w:rPr>
          <w:rFonts w:ascii="Sylfaen" w:hAnsi="Sylfaen"/>
        </w:rPr>
        <w:t xml:space="preserve">: </w:t>
      </w:r>
      <w:r w:rsidR="003B3FF9">
        <w:rPr>
          <w:rFonts w:ascii="Sylfaen" w:hAnsi="Sylfaen"/>
          <w:lang w:val="ka-GE"/>
        </w:rPr>
        <w:t xml:space="preserve">ჩრდილოვანი </w:t>
      </w:r>
      <w:r w:rsidR="0034499C">
        <w:rPr>
          <w:rFonts w:ascii="Sylfaen" w:hAnsi="Sylfaen"/>
        </w:rPr>
        <w:t>ხელმისაწვდომობის</w:t>
      </w:r>
      <w:r w:rsidR="004B64D3" w:rsidRPr="00374979">
        <w:rPr>
          <w:rFonts w:ascii="Sylfaen" w:hAnsi="Sylfaen"/>
        </w:rPr>
        <w:t xml:space="preserve"> </w:t>
      </w:r>
      <w:r w:rsidR="004B64D3">
        <w:rPr>
          <w:rFonts w:ascii="Sylfaen" w:hAnsi="Sylfaen"/>
        </w:rPr>
        <w:t>ზღვარს</w:t>
      </w:r>
      <w:r w:rsidR="00547DDD">
        <w:rPr>
          <w:rFonts w:ascii="Sylfaen" w:hAnsi="Sylfaen"/>
          <w:lang w:val="ka-GE"/>
        </w:rPr>
        <w:t xml:space="preserve"> </w:t>
      </w:r>
      <w:r w:rsidR="005D22E3">
        <w:rPr>
          <w:rFonts w:ascii="Sylfaen" w:hAnsi="Sylfaen"/>
        </w:rPr>
        <w:t>(</w:t>
      </w:r>
      <w:r w:rsidR="00547DDD">
        <w:rPr>
          <w:rFonts w:ascii="Sylfaen" w:hAnsi="Sylfaen"/>
        </w:rPr>
        <w:t>წარმოსახვითი ქირა</w:t>
      </w:r>
      <w:r w:rsidR="00547DDD">
        <w:rPr>
          <w:rFonts w:ascii="Sylfaen" w:hAnsi="Sylfaen"/>
          <w:lang w:val="de-DE"/>
        </w:rPr>
        <w:t>/</w:t>
      </w:r>
      <w:r w:rsidR="00547DDD">
        <w:rPr>
          <w:rFonts w:ascii="Sylfaen" w:hAnsi="Sylfaen"/>
          <w:lang w:val="ka-GE"/>
        </w:rPr>
        <w:t>(</w:t>
      </w:r>
      <w:r w:rsidR="005D22E3">
        <w:rPr>
          <w:rFonts w:ascii="Sylfaen" w:hAnsi="Sylfaen"/>
          <w:lang w:val="ka-GE"/>
        </w:rPr>
        <w:t>შემოსავალი</w:t>
      </w:r>
      <w:r w:rsidR="00547DDD">
        <w:rPr>
          <w:rFonts w:ascii="Sylfaen" w:hAnsi="Sylfaen"/>
          <w:lang w:val="de-DE"/>
        </w:rPr>
        <w:t>+</w:t>
      </w:r>
      <w:r w:rsidR="00547DDD">
        <w:rPr>
          <w:rFonts w:ascii="Sylfaen" w:hAnsi="Sylfaen"/>
          <w:lang w:val="ka-GE"/>
        </w:rPr>
        <w:t>წარმოსახვითი ქირა))</w:t>
      </w:r>
      <w:r w:rsidR="004B64D3">
        <w:rPr>
          <w:rFonts w:ascii="Sylfaen" w:hAnsi="Sylfaen"/>
        </w:rPr>
        <w:t xml:space="preserve"> </w:t>
      </w:r>
      <w:r w:rsidR="00837319">
        <w:rPr>
          <w:rFonts w:ascii="Sylfaen" w:hAnsi="Sylfaen"/>
        </w:rPr>
        <w:t>მიღმა  მყოფი შ</w:t>
      </w:r>
      <w:r w:rsidR="00357261">
        <w:rPr>
          <w:rFonts w:ascii="Sylfaen" w:hAnsi="Sylfaen"/>
          <w:lang w:val="ka-GE"/>
        </w:rPr>
        <w:t>ი</w:t>
      </w:r>
      <w:r w:rsidR="00837319">
        <w:rPr>
          <w:rFonts w:ascii="Sylfaen" w:hAnsi="Sylfaen"/>
        </w:rPr>
        <w:t>ნამეურნეობების წილი ქალაქ</w:t>
      </w:r>
      <w:r w:rsidR="008A2D30">
        <w:rPr>
          <w:rFonts w:ascii="Sylfaen" w:hAnsi="Sylfaen"/>
          <w:lang w:val="ka-GE"/>
        </w:rPr>
        <w:t>ად</w:t>
      </w:r>
      <w:r w:rsidR="00837319">
        <w:rPr>
          <w:rFonts w:ascii="Sylfaen" w:hAnsi="Sylfaen"/>
        </w:rPr>
        <w:t xml:space="preserve"> </w:t>
      </w:r>
      <w:r w:rsidR="0034499C">
        <w:rPr>
          <w:rFonts w:ascii="Sylfaen" w:hAnsi="Sylfaen"/>
        </w:rPr>
        <w:t xml:space="preserve"> </w:t>
      </w:r>
      <w:r w:rsidR="000D1403">
        <w:rPr>
          <w:rFonts w:ascii="Sylfaen" w:hAnsi="Sylfaen"/>
          <w:lang w:val="ka-GE"/>
        </w:rPr>
        <w:t xml:space="preserve">– </w:t>
      </w:r>
      <w:r w:rsidR="008A2D30">
        <w:rPr>
          <w:rFonts w:ascii="Sylfaen" w:hAnsi="Sylfaen"/>
        </w:rPr>
        <w:t>შემოსავლის განაწილების კვარტილ</w:t>
      </w:r>
      <w:r w:rsidR="008A2D30" w:rsidRPr="00E50EAA">
        <w:rPr>
          <w:rFonts w:ascii="Sylfaen" w:hAnsi="Sylfaen"/>
        </w:rPr>
        <w:t>ების</w:t>
      </w:r>
      <w:r w:rsidR="008A2D30">
        <w:rPr>
          <w:rFonts w:ascii="Sylfaen" w:hAnsi="Sylfaen"/>
        </w:rPr>
        <w:t xml:space="preserve"> მიხედვით</w:t>
      </w:r>
    </w:p>
    <w:p w14:paraId="776948FE" w14:textId="640B6474" w:rsidR="00003F02" w:rsidRPr="00374979" w:rsidRDefault="00E06F17" w:rsidP="000D1403">
      <w:pPr>
        <w:spacing w:after="0" w:line="276" w:lineRule="auto"/>
        <w:rPr>
          <w:rFonts w:ascii="Sylfaen" w:hAnsi="Sylfaen"/>
          <w:noProof/>
        </w:rPr>
      </w:pPr>
      <w:r>
        <w:rPr>
          <w:noProof/>
        </w:rPr>
        <w:drawing>
          <wp:inline distT="0" distB="0" distL="0" distR="0" wp14:anchorId="569D110C" wp14:editId="09081001">
            <wp:extent cx="6400800" cy="3239310"/>
            <wp:effectExtent l="0" t="0" r="0" b="18415"/>
            <wp:docPr id="193" name="Chart 19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29E7A658" w14:textId="57DA8442"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CA1551A" w14:textId="407D7A79" w:rsidR="00E562C9" w:rsidRPr="00374979" w:rsidRDefault="004347BD" w:rsidP="00A90210">
      <w:pPr>
        <w:pStyle w:val="Caption"/>
        <w:spacing w:after="240" w:line="276" w:lineRule="auto"/>
        <w:jc w:val="both"/>
        <w:rPr>
          <w:rFonts w:ascii="Sylfaen" w:hAnsi="Sylfaen"/>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w:t>
      </w:r>
      <w:r w:rsidR="00D656F6" w:rsidRPr="00374979">
        <w:rPr>
          <w:rFonts w:ascii="Sylfaen" w:hAnsi="Sylfaen"/>
          <w:noProof/>
        </w:rPr>
        <w:fldChar w:fldCharType="end"/>
      </w:r>
      <w:r w:rsidR="00E562C9" w:rsidRPr="00374979">
        <w:rPr>
          <w:rFonts w:ascii="Sylfaen" w:hAnsi="Sylfaen"/>
        </w:rPr>
        <w:t>:</w:t>
      </w:r>
      <w:r w:rsidR="003B3FF9">
        <w:rPr>
          <w:rFonts w:ascii="Sylfaen" w:hAnsi="Sylfaen"/>
          <w:lang w:val="ka-GE"/>
        </w:rPr>
        <w:t xml:space="preserve"> ჩრდილოვანი</w:t>
      </w:r>
      <w:r w:rsidR="00E562C9" w:rsidRPr="00374979">
        <w:rPr>
          <w:rFonts w:ascii="Sylfaen" w:hAnsi="Sylfaen"/>
        </w:rPr>
        <w:t xml:space="preserve"> </w:t>
      </w:r>
      <w:r w:rsidR="00837319">
        <w:rPr>
          <w:rFonts w:ascii="Sylfaen" w:hAnsi="Sylfaen"/>
        </w:rPr>
        <w:t>ხელმისაწვდომობის</w:t>
      </w:r>
      <w:r w:rsidR="00C47A4A">
        <w:rPr>
          <w:rFonts w:ascii="Sylfaen" w:hAnsi="Sylfaen"/>
        </w:rPr>
        <w:t xml:space="preserve"> </w:t>
      </w:r>
      <w:r w:rsidR="00837319">
        <w:rPr>
          <w:rFonts w:ascii="Sylfaen" w:hAnsi="Sylfaen"/>
        </w:rPr>
        <w:t>ზღვარს</w:t>
      </w:r>
      <w:r w:rsidR="000844E1">
        <w:rPr>
          <w:rFonts w:ascii="Sylfaen" w:hAnsi="Sylfaen"/>
          <w:lang w:val="ka-GE"/>
        </w:rPr>
        <w:t xml:space="preserve"> </w:t>
      </w:r>
      <w:r w:rsidR="000844E1">
        <w:rPr>
          <w:rFonts w:ascii="Sylfaen" w:hAnsi="Sylfaen"/>
        </w:rPr>
        <w:t>(წარმოსახვითი ქირა</w:t>
      </w:r>
      <w:r w:rsidR="000844E1">
        <w:rPr>
          <w:rFonts w:ascii="Sylfaen" w:hAnsi="Sylfaen"/>
          <w:lang w:val="de-DE"/>
        </w:rPr>
        <w:t>/</w:t>
      </w:r>
      <w:r w:rsidR="000844E1">
        <w:rPr>
          <w:rFonts w:ascii="Sylfaen" w:hAnsi="Sylfaen"/>
          <w:lang w:val="ka-GE"/>
        </w:rPr>
        <w:t>(შემოსავალი</w:t>
      </w:r>
      <w:r w:rsidR="000844E1">
        <w:rPr>
          <w:rFonts w:ascii="Sylfaen" w:hAnsi="Sylfaen"/>
          <w:lang w:val="de-DE"/>
        </w:rPr>
        <w:t>+</w:t>
      </w:r>
      <w:r w:rsidR="000844E1">
        <w:rPr>
          <w:rFonts w:ascii="Sylfaen" w:hAnsi="Sylfaen"/>
          <w:lang w:val="ka-GE"/>
        </w:rPr>
        <w:t>წარმოსახვითი ქირა))</w:t>
      </w:r>
      <w:r w:rsidR="000844E1">
        <w:rPr>
          <w:rFonts w:ascii="Sylfaen" w:hAnsi="Sylfaen"/>
        </w:rPr>
        <w:t xml:space="preserve"> </w:t>
      </w:r>
      <w:r w:rsidR="002A7BAD">
        <w:rPr>
          <w:rFonts w:ascii="Sylfaen" w:hAnsi="Sylfaen"/>
          <w:lang w:val="ka-GE"/>
        </w:rPr>
        <w:t xml:space="preserve">მიღმა </w:t>
      </w:r>
      <w:r w:rsidR="00837319">
        <w:rPr>
          <w:rFonts w:ascii="Sylfaen" w:hAnsi="Sylfaen"/>
        </w:rPr>
        <w:t>მყოფი შ</w:t>
      </w:r>
      <w:r w:rsidR="00C848EE">
        <w:rPr>
          <w:rFonts w:ascii="Sylfaen" w:hAnsi="Sylfaen"/>
          <w:lang w:val="ka-GE"/>
        </w:rPr>
        <w:t>ი</w:t>
      </w:r>
      <w:r w:rsidR="00837319">
        <w:rPr>
          <w:rFonts w:ascii="Sylfaen" w:hAnsi="Sylfaen"/>
        </w:rPr>
        <w:t>ნამეურნეობების წილი სოფლ</w:t>
      </w:r>
      <w:r w:rsidR="000844E1">
        <w:rPr>
          <w:rFonts w:ascii="Sylfaen" w:hAnsi="Sylfaen"/>
          <w:lang w:val="ka-GE"/>
        </w:rPr>
        <w:t>ად</w:t>
      </w:r>
      <w:r w:rsidR="002A7BAD">
        <w:rPr>
          <w:rFonts w:ascii="Sylfaen" w:hAnsi="Sylfaen"/>
          <w:lang w:val="ka-GE"/>
        </w:rPr>
        <w:t xml:space="preserve"> – </w:t>
      </w:r>
      <w:r w:rsidR="000844E1">
        <w:rPr>
          <w:rFonts w:ascii="Sylfaen" w:hAnsi="Sylfaen"/>
        </w:rPr>
        <w:t>შემოსავლის განაწილების კვარტილ</w:t>
      </w:r>
      <w:r w:rsidR="000844E1" w:rsidRPr="00E50EAA">
        <w:rPr>
          <w:rFonts w:ascii="Sylfaen" w:hAnsi="Sylfaen"/>
        </w:rPr>
        <w:t>ების</w:t>
      </w:r>
      <w:r w:rsidR="000844E1">
        <w:rPr>
          <w:rFonts w:ascii="Sylfaen" w:hAnsi="Sylfaen"/>
        </w:rPr>
        <w:t xml:space="preserve"> მიხედვით</w:t>
      </w:r>
      <w:r w:rsidR="00837319">
        <w:rPr>
          <w:rFonts w:ascii="Sylfaen" w:hAnsi="Sylfaen"/>
        </w:rPr>
        <w:t xml:space="preserve">  </w:t>
      </w:r>
    </w:p>
    <w:p w14:paraId="44E44349" w14:textId="29182714" w:rsidR="00003F02" w:rsidRPr="00374979" w:rsidRDefault="00683E3C" w:rsidP="002A7BAD">
      <w:pPr>
        <w:spacing w:after="0" w:line="276" w:lineRule="auto"/>
        <w:rPr>
          <w:rFonts w:ascii="Sylfaen" w:hAnsi="Sylfaen"/>
          <w:noProof/>
        </w:rPr>
      </w:pPr>
      <w:r w:rsidRPr="00374979">
        <w:rPr>
          <w:rFonts w:ascii="Sylfaen" w:hAnsi="Sylfaen"/>
          <w:noProof/>
        </w:rPr>
        <w:t xml:space="preserve"> </w:t>
      </w:r>
      <w:r w:rsidR="003B3FF9">
        <w:rPr>
          <w:noProof/>
        </w:rPr>
        <w:drawing>
          <wp:inline distT="0" distB="0" distL="0" distR="0" wp14:anchorId="2FF39D58" wp14:editId="5A1A44F2">
            <wp:extent cx="6371617" cy="3239311"/>
            <wp:effectExtent l="0" t="0" r="10160" b="18415"/>
            <wp:docPr id="195" name="Chart 19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51051D26" w14:textId="36B90702" w:rsidR="0066387E" w:rsidRPr="00374979" w:rsidRDefault="00ED542B" w:rsidP="00A90210">
      <w:pPr>
        <w:spacing w:after="240" w:line="276" w:lineRule="auto"/>
        <w:ind w:right="-990"/>
        <w:jc w:val="both"/>
        <w:rPr>
          <w:rFonts w:ascii="Sylfaen" w:hAnsi="Sylfaen" w:cstheme="minorHAnsi"/>
          <w:color w:val="FF0000"/>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D817062" w14:textId="56ADE47F" w:rsidR="00E562C9" w:rsidRPr="0034499C" w:rsidRDefault="004347BD" w:rsidP="00A90210">
      <w:pPr>
        <w:pStyle w:val="Caption"/>
        <w:spacing w:after="240" w:line="276" w:lineRule="auto"/>
        <w:jc w:val="both"/>
        <w:rPr>
          <w:rFonts w:ascii="Sylfaen" w:hAnsi="Sylfaen" w:cstheme="minorHAnsi"/>
          <w:lang w:val="de-DE"/>
        </w:rPr>
      </w:pPr>
      <w:r>
        <w:rPr>
          <w:rFonts w:ascii="Sylfaen" w:hAnsi="Sylfaen"/>
        </w:rPr>
        <w:lastRenderedPageBreak/>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3</w:t>
      </w:r>
      <w:r w:rsidR="00D656F6" w:rsidRPr="00374979">
        <w:rPr>
          <w:rFonts w:ascii="Sylfaen" w:hAnsi="Sylfaen"/>
          <w:noProof/>
        </w:rPr>
        <w:fldChar w:fldCharType="end"/>
      </w:r>
      <w:r w:rsidR="00E562C9" w:rsidRPr="00374979">
        <w:rPr>
          <w:rFonts w:ascii="Sylfaen" w:hAnsi="Sylfaen"/>
        </w:rPr>
        <w:t>:</w:t>
      </w:r>
      <w:r w:rsidR="002A7BAD">
        <w:rPr>
          <w:rFonts w:ascii="Sylfaen" w:hAnsi="Sylfaen"/>
          <w:lang w:val="ka-GE"/>
        </w:rPr>
        <w:t xml:space="preserve"> </w:t>
      </w:r>
      <w:r w:rsidR="0034499C">
        <w:rPr>
          <w:rFonts w:ascii="Sylfaen" w:hAnsi="Sylfaen"/>
          <w:lang w:val="ka-GE"/>
        </w:rPr>
        <w:t xml:space="preserve">ჩრდილოვანი </w:t>
      </w:r>
      <w:r w:rsidR="0034499C">
        <w:rPr>
          <w:rFonts w:ascii="Sylfaen" w:hAnsi="Sylfaen"/>
        </w:rPr>
        <w:t>ხელმისაწვდომობის</w:t>
      </w:r>
      <w:r w:rsidR="0034499C" w:rsidRPr="00374979">
        <w:rPr>
          <w:rFonts w:ascii="Sylfaen" w:hAnsi="Sylfaen"/>
        </w:rPr>
        <w:t xml:space="preserve"> </w:t>
      </w:r>
      <w:r w:rsidR="0044611F">
        <w:rPr>
          <w:rFonts w:ascii="Sylfaen" w:hAnsi="Sylfaen"/>
          <w:lang w:val="ka-GE"/>
        </w:rPr>
        <w:t xml:space="preserve">გაფართოებულ </w:t>
      </w:r>
      <w:r w:rsidR="0034499C">
        <w:rPr>
          <w:rFonts w:ascii="Sylfaen" w:hAnsi="Sylfaen"/>
        </w:rPr>
        <w:t>ზღვარს</w:t>
      </w:r>
      <w:r w:rsidR="002A7BAD">
        <w:rPr>
          <w:rFonts w:ascii="Sylfaen" w:hAnsi="Sylfaen"/>
          <w:lang w:val="ka-GE"/>
        </w:rPr>
        <w:t xml:space="preserve"> </w:t>
      </w:r>
      <w:r w:rsidR="00F4584D">
        <w:rPr>
          <w:rFonts w:ascii="Sylfaen" w:hAnsi="Sylfaen"/>
        </w:rPr>
        <w:t>((წარმოსახვითი ქირა</w:t>
      </w:r>
      <w:r w:rsidR="00F4584D">
        <w:rPr>
          <w:rFonts w:ascii="Sylfaen" w:hAnsi="Sylfaen"/>
          <w:lang w:val="de-DE"/>
        </w:rPr>
        <w:t>+</w:t>
      </w:r>
      <w:r w:rsidR="006510CD">
        <w:rPr>
          <w:rFonts w:ascii="Sylfaen" w:hAnsi="Sylfaen"/>
          <w:lang w:val="ka-GE"/>
        </w:rPr>
        <w:t xml:space="preserve"> კომუნალური </w:t>
      </w:r>
      <w:r w:rsidR="00F4584D">
        <w:rPr>
          <w:rFonts w:ascii="Sylfaen" w:hAnsi="Sylfaen"/>
          <w:lang w:val="ka-GE"/>
        </w:rPr>
        <w:t>ხარჯები)</w:t>
      </w:r>
      <w:r w:rsidR="00F4584D">
        <w:rPr>
          <w:rFonts w:ascii="Sylfaen" w:hAnsi="Sylfaen"/>
          <w:lang w:val="de-DE"/>
        </w:rPr>
        <w:t>/</w:t>
      </w:r>
      <w:r w:rsidR="00F4584D">
        <w:rPr>
          <w:rFonts w:ascii="Sylfaen" w:hAnsi="Sylfaen"/>
          <w:lang w:val="ka-GE"/>
        </w:rPr>
        <w:t>(</w:t>
      </w:r>
      <w:r w:rsidR="000B2C01">
        <w:rPr>
          <w:rFonts w:ascii="Sylfaen" w:hAnsi="Sylfaen"/>
          <w:lang w:val="ka-GE"/>
        </w:rPr>
        <w:t>შემოსავალი</w:t>
      </w:r>
      <w:r w:rsidR="00F4584D">
        <w:rPr>
          <w:rFonts w:ascii="Sylfaen" w:hAnsi="Sylfaen"/>
          <w:lang w:val="de-DE"/>
        </w:rPr>
        <w:t>+</w:t>
      </w:r>
      <w:r w:rsidR="00F4584D">
        <w:rPr>
          <w:rFonts w:ascii="Sylfaen" w:hAnsi="Sylfaen"/>
          <w:lang w:val="ka-GE"/>
        </w:rPr>
        <w:t>წარმოსახვითი ქირა))</w:t>
      </w:r>
      <w:r w:rsidR="0034499C">
        <w:rPr>
          <w:rFonts w:ascii="Sylfaen" w:hAnsi="Sylfaen"/>
        </w:rPr>
        <w:t xml:space="preserve"> </w:t>
      </w:r>
      <w:r w:rsidR="00837319">
        <w:rPr>
          <w:rFonts w:ascii="Sylfaen" w:hAnsi="Sylfaen"/>
        </w:rPr>
        <w:t>მიღმა მყოფი შ</w:t>
      </w:r>
      <w:r w:rsidR="000B2C01">
        <w:rPr>
          <w:rFonts w:ascii="Sylfaen" w:hAnsi="Sylfaen"/>
          <w:lang w:val="ka-GE"/>
        </w:rPr>
        <w:t>ი</w:t>
      </w:r>
      <w:r w:rsidR="00837319">
        <w:rPr>
          <w:rFonts w:ascii="Sylfaen" w:hAnsi="Sylfaen"/>
        </w:rPr>
        <w:t>ნამეურნეობების წილი ქალაქ</w:t>
      </w:r>
      <w:r w:rsidR="000B2C01">
        <w:rPr>
          <w:rFonts w:ascii="Sylfaen" w:hAnsi="Sylfaen"/>
          <w:lang w:val="ka-GE"/>
        </w:rPr>
        <w:t>ად</w:t>
      </w:r>
      <w:r w:rsidR="0034499C">
        <w:rPr>
          <w:rFonts w:ascii="Sylfaen" w:hAnsi="Sylfaen"/>
        </w:rPr>
        <w:t xml:space="preserve"> </w:t>
      </w:r>
      <w:r w:rsidR="002A7BAD">
        <w:rPr>
          <w:rFonts w:ascii="Sylfaen" w:hAnsi="Sylfaen"/>
          <w:lang w:val="ka-GE"/>
        </w:rPr>
        <w:t>–</w:t>
      </w:r>
      <w:r w:rsidR="000B2C01">
        <w:rPr>
          <w:rFonts w:ascii="Sylfaen" w:hAnsi="Sylfaen"/>
          <w:lang w:val="ka-GE"/>
        </w:rPr>
        <w:t xml:space="preserve"> </w:t>
      </w:r>
      <w:r w:rsidR="000B2C01">
        <w:rPr>
          <w:rFonts w:ascii="Sylfaen" w:hAnsi="Sylfaen"/>
        </w:rPr>
        <w:t>შემოსავლის განაწილების კვარტილ</w:t>
      </w:r>
      <w:r w:rsidR="000B2C01" w:rsidRPr="00E50EAA">
        <w:rPr>
          <w:rFonts w:ascii="Sylfaen" w:hAnsi="Sylfaen"/>
        </w:rPr>
        <w:t>ების</w:t>
      </w:r>
      <w:r w:rsidR="000B2C01">
        <w:rPr>
          <w:rFonts w:ascii="Sylfaen" w:hAnsi="Sylfaen"/>
        </w:rPr>
        <w:t xml:space="preserve"> მიხედვით  </w:t>
      </w:r>
    </w:p>
    <w:p w14:paraId="423B5297" w14:textId="61944939" w:rsidR="00003F02" w:rsidRPr="00374979" w:rsidRDefault="00714FE9" w:rsidP="002A7BAD">
      <w:pPr>
        <w:spacing w:after="0" w:line="276" w:lineRule="auto"/>
        <w:rPr>
          <w:rFonts w:ascii="Sylfaen" w:hAnsi="Sylfaen"/>
          <w:noProof/>
        </w:rPr>
      </w:pPr>
      <w:r>
        <w:rPr>
          <w:noProof/>
        </w:rPr>
        <w:drawing>
          <wp:inline distT="0" distB="0" distL="0" distR="0" wp14:anchorId="0DAB485F" wp14:editId="0B044B4C">
            <wp:extent cx="6455664" cy="3390900"/>
            <wp:effectExtent l="0" t="0" r="2540" b="0"/>
            <wp:docPr id="196" name="Chart 19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14:paraId="24B9B071" w14:textId="78B4C896"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83D4DD7" w14:textId="00846B64" w:rsidR="00E562C9" w:rsidRDefault="004347BD" w:rsidP="00A90210">
      <w:pPr>
        <w:pStyle w:val="Caption"/>
        <w:spacing w:after="240" w:line="276" w:lineRule="auto"/>
        <w:jc w:val="both"/>
        <w:rPr>
          <w:rFonts w:ascii="Sylfaen" w:hAnsi="Sylfaen"/>
          <w:lang w:val="ka-GE"/>
        </w:rPr>
      </w:pPr>
      <w:r>
        <w:rPr>
          <w:rFonts w:ascii="Sylfaen" w:hAnsi="Sylfaen"/>
        </w:rPr>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4</w:t>
      </w:r>
      <w:r w:rsidR="00D656F6" w:rsidRPr="00374979">
        <w:rPr>
          <w:rFonts w:ascii="Sylfaen" w:hAnsi="Sylfaen"/>
          <w:noProof/>
        </w:rPr>
        <w:fldChar w:fldCharType="end"/>
      </w:r>
      <w:r w:rsidR="00E562C9" w:rsidRPr="00374979">
        <w:rPr>
          <w:rFonts w:ascii="Sylfaen" w:hAnsi="Sylfaen"/>
        </w:rPr>
        <w:t>:</w:t>
      </w:r>
      <w:r w:rsidR="007760F6">
        <w:rPr>
          <w:rFonts w:ascii="Sylfaen" w:hAnsi="Sylfaen"/>
          <w:lang w:val="ka-GE"/>
        </w:rPr>
        <w:t xml:space="preserve"> ჩრდილოვანი </w:t>
      </w:r>
      <w:r w:rsidR="007760F6">
        <w:rPr>
          <w:rFonts w:ascii="Sylfaen" w:hAnsi="Sylfaen"/>
        </w:rPr>
        <w:t>ხელმისაწვდომობის</w:t>
      </w:r>
      <w:r w:rsidR="007760F6" w:rsidRPr="00374979">
        <w:rPr>
          <w:rFonts w:ascii="Sylfaen" w:hAnsi="Sylfaen"/>
        </w:rPr>
        <w:t xml:space="preserve"> </w:t>
      </w:r>
      <w:r w:rsidR="007760F6">
        <w:rPr>
          <w:rFonts w:ascii="Sylfaen" w:hAnsi="Sylfaen"/>
          <w:lang w:val="ka-GE"/>
        </w:rPr>
        <w:t xml:space="preserve">გაფართოებულ </w:t>
      </w:r>
      <w:r w:rsidR="007760F6">
        <w:rPr>
          <w:rFonts w:ascii="Sylfaen" w:hAnsi="Sylfaen"/>
        </w:rPr>
        <w:t>ზღვარს</w:t>
      </w:r>
      <w:r w:rsidR="007760F6">
        <w:rPr>
          <w:rFonts w:ascii="Sylfaen" w:hAnsi="Sylfaen"/>
          <w:lang w:val="ka-GE"/>
        </w:rPr>
        <w:t xml:space="preserve"> </w:t>
      </w:r>
      <w:r w:rsidR="007760F6">
        <w:rPr>
          <w:rFonts w:ascii="Sylfaen" w:hAnsi="Sylfaen"/>
        </w:rPr>
        <w:t>((წარმოსახვითი ქირა</w:t>
      </w:r>
      <w:r w:rsidR="007760F6">
        <w:rPr>
          <w:rFonts w:ascii="Sylfaen" w:hAnsi="Sylfaen"/>
          <w:lang w:val="de-DE"/>
        </w:rPr>
        <w:t>+</w:t>
      </w:r>
      <w:r w:rsidR="007760F6">
        <w:rPr>
          <w:rFonts w:ascii="Sylfaen" w:hAnsi="Sylfaen"/>
          <w:lang w:val="ka-GE"/>
        </w:rPr>
        <w:t xml:space="preserve"> კომუნალური ხარჯები)</w:t>
      </w:r>
      <w:r w:rsidR="007760F6">
        <w:rPr>
          <w:rFonts w:ascii="Sylfaen" w:hAnsi="Sylfaen"/>
          <w:lang w:val="de-DE"/>
        </w:rPr>
        <w:t>/</w:t>
      </w:r>
      <w:r w:rsidR="007760F6">
        <w:rPr>
          <w:rFonts w:ascii="Sylfaen" w:hAnsi="Sylfaen"/>
          <w:lang w:val="ka-GE"/>
        </w:rPr>
        <w:t>(შემოსავალი</w:t>
      </w:r>
      <w:r w:rsidR="007760F6">
        <w:rPr>
          <w:rFonts w:ascii="Sylfaen" w:hAnsi="Sylfaen"/>
          <w:lang w:val="de-DE"/>
        </w:rPr>
        <w:t>+</w:t>
      </w:r>
      <w:r w:rsidR="007760F6">
        <w:rPr>
          <w:rFonts w:ascii="Sylfaen" w:hAnsi="Sylfaen"/>
          <w:lang w:val="ka-GE"/>
        </w:rPr>
        <w:t>წარმოსახვითი ქირა))</w:t>
      </w:r>
      <w:r w:rsidR="007760F6">
        <w:rPr>
          <w:rFonts w:ascii="Sylfaen" w:hAnsi="Sylfaen"/>
        </w:rPr>
        <w:t xml:space="preserve"> მიღმა მყოფი შ</w:t>
      </w:r>
      <w:r w:rsidR="007760F6">
        <w:rPr>
          <w:rFonts w:ascii="Sylfaen" w:hAnsi="Sylfaen"/>
          <w:lang w:val="ka-GE"/>
        </w:rPr>
        <w:t>ი</w:t>
      </w:r>
      <w:r w:rsidR="007760F6">
        <w:rPr>
          <w:rFonts w:ascii="Sylfaen" w:hAnsi="Sylfaen"/>
        </w:rPr>
        <w:t>ნამეურნეობების წილი სოფლ</w:t>
      </w:r>
      <w:r w:rsidR="007760F6">
        <w:rPr>
          <w:rFonts w:ascii="Sylfaen" w:hAnsi="Sylfaen"/>
          <w:lang w:val="ka-GE"/>
        </w:rPr>
        <w:t>ად</w:t>
      </w:r>
      <w:r w:rsidR="007760F6">
        <w:rPr>
          <w:rFonts w:ascii="Sylfaen" w:hAnsi="Sylfaen"/>
        </w:rPr>
        <w:t xml:space="preserve"> </w:t>
      </w:r>
      <w:r w:rsidR="009E0A58">
        <w:rPr>
          <w:rFonts w:ascii="Sylfaen" w:hAnsi="Sylfaen"/>
          <w:lang w:val="ka-GE"/>
        </w:rPr>
        <w:t>–</w:t>
      </w:r>
      <w:r w:rsidR="007760F6">
        <w:rPr>
          <w:rFonts w:ascii="Sylfaen" w:hAnsi="Sylfaen"/>
          <w:lang w:val="ka-GE"/>
        </w:rPr>
        <w:t xml:space="preserve"> </w:t>
      </w:r>
      <w:r w:rsidR="007760F6">
        <w:rPr>
          <w:rFonts w:ascii="Sylfaen" w:hAnsi="Sylfaen"/>
        </w:rPr>
        <w:t>შემოსავლის განაწილების კვარტილ</w:t>
      </w:r>
      <w:r w:rsidR="007760F6" w:rsidRPr="00E50EAA">
        <w:rPr>
          <w:rFonts w:ascii="Sylfaen" w:hAnsi="Sylfaen"/>
        </w:rPr>
        <w:t>ების</w:t>
      </w:r>
      <w:r w:rsidR="007760F6">
        <w:rPr>
          <w:rFonts w:ascii="Sylfaen" w:hAnsi="Sylfaen"/>
        </w:rPr>
        <w:t xml:space="preserve"> მიხედვით  </w:t>
      </w:r>
      <w:r w:rsidR="00E562C9" w:rsidRPr="00374979">
        <w:rPr>
          <w:rFonts w:ascii="Sylfaen" w:hAnsi="Sylfaen"/>
        </w:rPr>
        <w:t xml:space="preserve"> </w:t>
      </w:r>
    </w:p>
    <w:p w14:paraId="24CC73FD" w14:textId="09E6D762" w:rsidR="00714FE9" w:rsidRPr="001E205F" w:rsidRDefault="00714FE9" w:rsidP="009E0A58">
      <w:pPr>
        <w:spacing w:after="0"/>
        <w:rPr>
          <w:rFonts w:ascii="Sylfaen" w:hAnsi="Sylfaen"/>
          <w:lang w:val="ka-GE"/>
        </w:rPr>
      </w:pPr>
      <w:r>
        <w:rPr>
          <w:noProof/>
        </w:rPr>
        <w:drawing>
          <wp:inline distT="0" distB="0" distL="0" distR="0" wp14:anchorId="7F51BC46" wp14:editId="33F006E1">
            <wp:extent cx="6388608" cy="3362325"/>
            <wp:effectExtent l="0" t="0" r="12700" b="9525"/>
            <wp:docPr id="197" name="Chart 19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02F67F8B" w14:textId="3CD3E4B6" w:rsidR="00E562C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27F9EA11" w14:textId="77777777" w:rsidR="00C80D08" w:rsidRPr="00374979" w:rsidRDefault="00C80D08" w:rsidP="00A90210">
      <w:pPr>
        <w:spacing w:after="240" w:line="276" w:lineRule="auto"/>
        <w:ind w:right="-990"/>
        <w:jc w:val="both"/>
        <w:rPr>
          <w:rFonts w:ascii="Sylfaen" w:hAnsi="Sylfaen" w:cstheme="minorHAnsi"/>
          <w:color w:val="FF0000"/>
        </w:rPr>
      </w:pPr>
    </w:p>
    <w:p w14:paraId="27E6947C" w14:textId="140110D5" w:rsidR="0014722D" w:rsidRDefault="004347BD" w:rsidP="00A90210">
      <w:pPr>
        <w:pStyle w:val="Caption"/>
        <w:spacing w:after="240" w:line="276" w:lineRule="auto"/>
        <w:rPr>
          <w:rFonts w:ascii="Sylfaen" w:hAnsi="Sylfaen"/>
        </w:rPr>
      </w:pPr>
      <w:r>
        <w:rPr>
          <w:rFonts w:ascii="Sylfaen" w:hAnsi="Sylfaen"/>
        </w:rPr>
        <w:lastRenderedPageBreak/>
        <w:t>გრაფიკი</w:t>
      </w:r>
      <w:r w:rsidR="00E562C9"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5</w:t>
      </w:r>
      <w:r w:rsidR="00D656F6" w:rsidRPr="00374979">
        <w:rPr>
          <w:rFonts w:ascii="Sylfaen" w:hAnsi="Sylfaen"/>
          <w:noProof/>
        </w:rPr>
        <w:fldChar w:fldCharType="end"/>
      </w:r>
      <w:r w:rsidR="00AB1080" w:rsidRPr="00374979">
        <w:rPr>
          <w:rFonts w:ascii="Sylfaen" w:hAnsi="Sylfaen"/>
        </w:rPr>
        <w:t>:</w:t>
      </w:r>
      <w:r w:rsidR="0034499C">
        <w:rPr>
          <w:rFonts w:ascii="Sylfaen" w:hAnsi="Sylfaen"/>
        </w:rPr>
        <w:t xml:space="preserve"> </w:t>
      </w:r>
      <w:r w:rsidR="0034499C">
        <w:rPr>
          <w:rFonts w:ascii="Sylfaen" w:hAnsi="Sylfaen"/>
          <w:lang w:val="ka-GE"/>
        </w:rPr>
        <w:t>ხელმისაწვდომობის ზღვარს</w:t>
      </w:r>
      <w:r w:rsidR="00837319">
        <w:rPr>
          <w:rFonts w:ascii="Sylfaen" w:hAnsi="Sylfaen"/>
          <w:lang w:val="ka-GE"/>
        </w:rPr>
        <w:t xml:space="preserve"> </w:t>
      </w:r>
      <w:r w:rsidR="00714FE9">
        <w:rPr>
          <w:rFonts w:ascii="Sylfaen" w:hAnsi="Sylfaen"/>
          <w:lang w:val="ka-GE"/>
        </w:rPr>
        <w:t>(ქირა</w:t>
      </w:r>
      <w:r w:rsidR="00714FE9">
        <w:rPr>
          <w:rFonts w:ascii="Sylfaen" w:hAnsi="Sylfaen"/>
          <w:lang w:val="de-DE"/>
        </w:rPr>
        <w:t>/</w:t>
      </w:r>
      <w:r w:rsidR="00714FE9">
        <w:rPr>
          <w:rFonts w:ascii="Sylfaen" w:hAnsi="Sylfaen"/>
          <w:lang w:val="ka-GE"/>
        </w:rPr>
        <w:t xml:space="preserve">შემოსავალი) </w:t>
      </w:r>
      <w:r w:rsidR="00837319">
        <w:rPr>
          <w:rFonts w:ascii="Sylfaen" w:hAnsi="Sylfaen"/>
          <w:lang w:val="ka-GE"/>
        </w:rPr>
        <w:t xml:space="preserve">მიღმა მყოფი შინამეურნეობების წილი </w:t>
      </w:r>
      <w:r w:rsidR="009E0A58">
        <w:rPr>
          <w:rFonts w:ascii="Sylfaen" w:hAnsi="Sylfaen"/>
          <w:lang w:val="ka-GE"/>
        </w:rPr>
        <w:t xml:space="preserve">ქალაქად – </w:t>
      </w:r>
      <w:r w:rsidR="0034499C">
        <w:rPr>
          <w:rFonts w:ascii="Sylfaen" w:hAnsi="Sylfaen"/>
          <w:lang w:val="de-DE"/>
        </w:rPr>
        <w:t>მოწ</w:t>
      </w:r>
      <w:r w:rsidR="00714FE9">
        <w:rPr>
          <w:rFonts w:ascii="Sylfaen" w:hAnsi="Sylfaen"/>
          <w:lang w:val="ka-GE"/>
        </w:rPr>
        <w:t>ყ</w:t>
      </w:r>
      <w:r w:rsidR="0034499C">
        <w:rPr>
          <w:rFonts w:ascii="Sylfaen" w:hAnsi="Sylfaen"/>
          <w:lang w:val="de-DE"/>
        </w:rPr>
        <w:t>ვლადი ჯგუფების მიხედვით</w:t>
      </w:r>
      <w:r w:rsidR="007E1276" w:rsidRPr="00374979">
        <w:rPr>
          <w:rFonts w:ascii="Sylfaen" w:hAnsi="Sylfaen"/>
        </w:rPr>
        <w:t xml:space="preserve"> </w:t>
      </w:r>
    </w:p>
    <w:p w14:paraId="0267C0A5" w14:textId="59AE55A1" w:rsidR="008870ED" w:rsidRPr="00374979" w:rsidRDefault="009E0A58" w:rsidP="009E0A58">
      <w:pPr>
        <w:spacing w:after="0"/>
        <w:rPr>
          <w:rFonts w:ascii="Sylfaen" w:hAnsi="Sylfaen" w:cstheme="minorHAnsi"/>
        </w:rPr>
      </w:pPr>
      <w:r>
        <w:rPr>
          <w:noProof/>
        </w:rPr>
        <w:drawing>
          <wp:inline distT="0" distB="0" distL="0" distR="0" wp14:anchorId="3E1CEC03" wp14:editId="08C8ECD6">
            <wp:extent cx="6429983" cy="3390900"/>
            <wp:effectExtent l="0" t="0" r="9525" b="0"/>
            <wp:docPr id="12" name="Chart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r w:rsidR="008870ED" w:rsidRPr="00374979">
        <w:rPr>
          <w:rFonts w:ascii="Sylfaen" w:hAnsi="Sylfaen" w:cstheme="minorHAnsi"/>
        </w:rPr>
        <w:t xml:space="preserve"> </w:t>
      </w:r>
    </w:p>
    <w:p w14:paraId="7F8CF725" w14:textId="23987AB2"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2BA7C121" w14:textId="77777777" w:rsidR="009E0A58" w:rsidRPr="00374979" w:rsidRDefault="009E0A58" w:rsidP="00A90210">
      <w:pPr>
        <w:spacing w:after="240" w:line="276" w:lineRule="auto"/>
        <w:ind w:right="-990"/>
        <w:jc w:val="both"/>
        <w:rPr>
          <w:rFonts w:ascii="Sylfaen" w:hAnsi="Sylfaen" w:cstheme="minorHAnsi"/>
          <w:color w:val="FF0000"/>
        </w:rPr>
      </w:pPr>
    </w:p>
    <w:p w14:paraId="1F30DE15" w14:textId="07EF8603" w:rsidR="008870ED" w:rsidRPr="00374979" w:rsidRDefault="004347BD" w:rsidP="00A90210">
      <w:pPr>
        <w:pStyle w:val="Caption"/>
        <w:spacing w:after="240" w:line="276" w:lineRule="auto"/>
        <w:jc w:val="both"/>
        <w:rPr>
          <w:rFonts w:ascii="Sylfaen" w:hAnsi="Sylfaen"/>
        </w:rPr>
      </w:pPr>
      <w:r>
        <w:rPr>
          <w:rFonts w:ascii="Sylfaen" w:hAnsi="Sylfaen"/>
        </w:rPr>
        <w:t>გრაფიკი</w:t>
      </w:r>
      <w:r w:rsidR="007E1276"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6</w:t>
      </w:r>
      <w:r w:rsidR="00D656F6" w:rsidRPr="00374979">
        <w:rPr>
          <w:rFonts w:ascii="Sylfaen" w:hAnsi="Sylfaen"/>
          <w:noProof/>
        </w:rPr>
        <w:fldChar w:fldCharType="end"/>
      </w:r>
      <w:r w:rsidR="007E1276" w:rsidRPr="00374979">
        <w:rPr>
          <w:rFonts w:ascii="Sylfaen" w:hAnsi="Sylfaen"/>
        </w:rPr>
        <w:t xml:space="preserve">: </w:t>
      </w:r>
      <w:r w:rsidR="00837319">
        <w:rPr>
          <w:rFonts w:ascii="Sylfaen" w:hAnsi="Sylfaen"/>
          <w:lang w:val="ka-GE"/>
        </w:rPr>
        <w:t>ხელმისაწვდომობის ზღვარს</w:t>
      </w:r>
      <w:r w:rsidR="00714FE9">
        <w:rPr>
          <w:rFonts w:ascii="Sylfaen" w:hAnsi="Sylfaen"/>
          <w:lang w:val="ka-GE"/>
        </w:rPr>
        <w:t xml:space="preserve"> (ქირა</w:t>
      </w:r>
      <w:r w:rsidR="00714FE9">
        <w:rPr>
          <w:rFonts w:ascii="Sylfaen" w:hAnsi="Sylfaen"/>
          <w:lang w:val="de-DE"/>
        </w:rPr>
        <w:t>/</w:t>
      </w:r>
      <w:r w:rsidR="00714FE9">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სოფლ</w:t>
      </w:r>
      <w:r w:rsidR="001D374E">
        <w:rPr>
          <w:rFonts w:ascii="Sylfaen" w:hAnsi="Sylfaen"/>
          <w:lang w:val="ka-GE"/>
        </w:rPr>
        <w:t>ად</w:t>
      </w:r>
      <w:r w:rsidR="00837319">
        <w:rPr>
          <w:rFonts w:ascii="Sylfaen" w:hAnsi="Sylfaen"/>
          <w:lang w:val="ka-GE"/>
        </w:rPr>
        <w:t xml:space="preserve"> </w:t>
      </w:r>
      <w:r w:rsidR="009E0A58">
        <w:rPr>
          <w:rFonts w:ascii="Sylfaen" w:hAnsi="Sylfaen"/>
          <w:lang w:val="ka-GE"/>
        </w:rPr>
        <w:t xml:space="preserve">– </w:t>
      </w:r>
      <w:r w:rsidR="00837319">
        <w:rPr>
          <w:rFonts w:ascii="Sylfaen" w:hAnsi="Sylfaen"/>
          <w:lang w:val="de-DE"/>
        </w:rPr>
        <w:t>მოწ</w:t>
      </w:r>
      <w:r w:rsidR="009E0A58">
        <w:rPr>
          <w:rFonts w:ascii="Sylfaen" w:hAnsi="Sylfaen"/>
          <w:lang w:val="ka-GE"/>
        </w:rPr>
        <w:t>ყ</w:t>
      </w:r>
      <w:r w:rsidR="00837319">
        <w:rPr>
          <w:rFonts w:ascii="Sylfaen" w:hAnsi="Sylfaen"/>
          <w:lang w:val="de-DE"/>
        </w:rPr>
        <w:t>ვლადი ჯგუფების მიხედვით</w:t>
      </w:r>
    </w:p>
    <w:p w14:paraId="1B5056D8" w14:textId="77777777" w:rsidR="009E0A58" w:rsidRDefault="009E0A58" w:rsidP="009E0A58">
      <w:pPr>
        <w:spacing w:after="0" w:line="276" w:lineRule="auto"/>
        <w:rPr>
          <w:rFonts w:ascii="Sylfaen" w:hAnsi="Sylfaen"/>
          <w:i/>
          <w:iCs/>
          <w:color w:val="44546A" w:themeColor="text2"/>
          <w:sz w:val="18"/>
          <w:szCs w:val="18"/>
        </w:rPr>
      </w:pPr>
      <w:r>
        <w:rPr>
          <w:noProof/>
        </w:rPr>
        <w:drawing>
          <wp:inline distT="0" distB="0" distL="0" distR="0" wp14:anchorId="2DE32A1F" wp14:editId="12F57D12">
            <wp:extent cx="6429375" cy="2900045"/>
            <wp:effectExtent l="0" t="0" r="9525" b="14605"/>
            <wp:docPr id="13" name="Chart 1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6F71CD36" w14:textId="6ECBCECA" w:rsidR="0066387E" w:rsidRDefault="00ED542B" w:rsidP="009E0A58">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1BC8FE84" w14:textId="08D8CD6C" w:rsidR="00C80D08" w:rsidRDefault="00C80D08" w:rsidP="009E0A58">
      <w:pPr>
        <w:spacing w:after="240" w:line="276" w:lineRule="auto"/>
        <w:rPr>
          <w:rFonts w:ascii="Sylfaen" w:hAnsi="Sylfaen"/>
          <w:i/>
          <w:iCs/>
          <w:color w:val="44546A" w:themeColor="text2"/>
          <w:sz w:val="18"/>
          <w:szCs w:val="18"/>
        </w:rPr>
      </w:pPr>
    </w:p>
    <w:p w14:paraId="004D55F2" w14:textId="77777777" w:rsidR="00C80D08" w:rsidRPr="009E0A58" w:rsidRDefault="00C80D08" w:rsidP="009E0A58">
      <w:pPr>
        <w:spacing w:after="240" w:line="276" w:lineRule="auto"/>
        <w:rPr>
          <w:rFonts w:ascii="Sylfaen" w:hAnsi="Sylfaen"/>
          <w:i/>
          <w:iCs/>
          <w:color w:val="44546A" w:themeColor="text2"/>
          <w:sz w:val="18"/>
          <w:szCs w:val="18"/>
        </w:rPr>
      </w:pPr>
    </w:p>
    <w:p w14:paraId="26815078" w14:textId="5690507C" w:rsidR="008870ED" w:rsidRPr="0034499C"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7</w:t>
      </w:r>
      <w:r w:rsidR="00D656F6" w:rsidRPr="00374979">
        <w:rPr>
          <w:rFonts w:ascii="Sylfaen" w:hAnsi="Sylfaen"/>
          <w:noProof/>
        </w:rPr>
        <w:fldChar w:fldCharType="end"/>
      </w:r>
      <w:r w:rsidR="008B4594" w:rsidRPr="00374979">
        <w:rPr>
          <w:rFonts w:ascii="Sylfaen" w:hAnsi="Sylfaen"/>
        </w:rPr>
        <w:t xml:space="preserve">: </w:t>
      </w:r>
      <w:r w:rsidR="0034499C">
        <w:rPr>
          <w:rFonts w:ascii="Sylfaen" w:hAnsi="Sylfaen"/>
          <w:lang w:val="ka-GE"/>
        </w:rPr>
        <w:t>ხელმისაწვდომობის</w:t>
      </w:r>
      <w:r w:rsidR="00277DD3">
        <w:rPr>
          <w:rFonts w:ascii="Sylfaen" w:hAnsi="Sylfaen"/>
          <w:lang w:val="ka-GE"/>
        </w:rPr>
        <w:t xml:space="preserve"> გაფართოებულ</w:t>
      </w:r>
      <w:r w:rsidR="0034499C">
        <w:rPr>
          <w:rFonts w:ascii="Sylfaen" w:hAnsi="Sylfaen"/>
          <w:lang w:val="ka-GE"/>
        </w:rPr>
        <w:t xml:space="preserve"> ზღვარს</w:t>
      </w:r>
      <w:r w:rsidR="00AE0F50">
        <w:rPr>
          <w:rFonts w:ascii="Sylfaen" w:hAnsi="Sylfaen"/>
          <w:lang w:val="ka-GE"/>
        </w:rPr>
        <w:t xml:space="preserve"> ((ქირა</w:t>
      </w:r>
      <w:r w:rsidR="00AE0F50">
        <w:rPr>
          <w:rFonts w:ascii="Sylfaen" w:hAnsi="Sylfaen"/>
          <w:lang w:val="de-DE"/>
        </w:rPr>
        <w:t>+</w:t>
      </w:r>
      <w:r w:rsidR="00277DD3">
        <w:rPr>
          <w:rFonts w:ascii="Sylfaen" w:hAnsi="Sylfaen"/>
          <w:lang w:val="ka-GE"/>
        </w:rPr>
        <w:t xml:space="preserve"> კომუნალური </w:t>
      </w:r>
      <w:r w:rsidR="00AE0F50">
        <w:rPr>
          <w:rFonts w:ascii="Sylfaen" w:hAnsi="Sylfaen"/>
          <w:lang w:val="ka-GE"/>
        </w:rPr>
        <w:t>ხარჯები)</w:t>
      </w:r>
      <w:r w:rsidR="00AE0F50">
        <w:rPr>
          <w:rFonts w:ascii="Sylfaen" w:hAnsi="Sylfaen"/>
          <w:lang w:val="de-DE"/>
        </w:rPr>
        <w:t>/</w:t>
      </w:r>
      <w:r w:rsidR="00AE0F50">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ქალაქ</w:t>
      </w:r>
      <w:r w:rsidR="00277DD3">
        <w:rPr>
          <w:rFonts w:ascii="Sylfaen" w:hAnsi="Sylfaen"/>
          <w:lang w:val="ka-GE"/>
        </w:rPr>
        <w:t>ად</w:t>
      </w:r>
      <w:r w:rsidR="00837319">
        <w:rPr>
          <w:rFonts w:ascii="Sylfaen" w:hAnsi="Sylfaen"/>
          <w:lang w:val="ka-GE"/>
        </w:rPr>
        <w:t xml:space="preserve"> </w:t>
      </w:r>
      <w:r w:rsidR="009E0A58">
        <w:rPr>
          <w:rFonts w:ascii="Sylfaen" w:hAnsi="Sylfaen"/>
          <w:lang w:val="ka-GE"/>
        </w:rPr>
        <w:t xml:space="preserve">– </w:t>
      </w:r>
      <w:r w:rsidR="0034499C">
        <w:rPr>
          <w:rFonts w:ascii="Sylfaen" w:hAnsi="Sylfaen"/>
          <w:lang w:val="de-DE"/>
        </w:rPr>
        <w:t>მოწ</w:t>
      </w:r>
      <w:r w:rsidR="003B4448">
        <w:rPr>
          <w:rFonts w:ascii="Sylfaen" w:hAnsi="Sylfaen"/>
          <w:lang w:val="ka-GE"/>
        </w:rPr>
        <w:t>ყ</w:t>
      </w:r>
      <w:r w:rsidR="0034499C">
        <w:rPr>
          <w:rFonts w:ascii="Sylfaen" w:hAnsi="Sylfaen"/>
          <w:lang w:val="de-DE"/>
        </w:rPr>
        <w:t>ვლადი ჯგუფების მიხედვით</w:t>
      </w:r>
    </w:p>
    <w:p w14:paraId="59FD338B" w14:textId="6E2188AA" w:rsidR="008870ED" w:rsidRPr="00374979" w:rsidRDefault="009E0A58" w:rsidP="009E0A58">
      <w:pPr>
        <w:spacing w:after="0" w:line="276" w:lineRule="auto"/>
        <w:rPr>
          <w:rFonts w:ascii="Sylfaen" w:hAnsi="Sylfaen"/>
        </w:rPr>
      </w:pPr>
      <w:r>
        <w:rPr>
          <w:noProof/>
        </w:rPr>
        <w:drawing>
          <wp:inline distT="0" distB="0" distL="0" distR="0" wp14:anchorId="1784D261" wp14:editId="4E7EB141">
            <wp:extent cx="6322979" cy="2661285"/>
            <wp:effectExtent l="0" t="0" r="1905" b="5715"/>
            <wp:docPr id="14" name="Chart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14:paraId="143E6394" w14:textId="0A5F6F8C" w:rsidR="0066387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A470516" w14:textId="619ACB72" w:rsidR="009E0A58" w:rsidRDefault="009E0A58" w:rsidP="00A90210">
      <w:pPr>
        <w:spacing w:after="240" w:line="276" w:lineRule="auto"/>
        <w:ind w:right="-990"/>
        <w:jc w:val="both"/>
        <w:rPr>
          <w:rFonts w:ascii="Sylfaen" w:hAnsi="Sylfaen"/>
          <w:i/>
          <w:iCs/>
          <w:color w:val="44546A" w:themeColor="text2"/>
          <w:sz w:val="18"/>
          <w:szCs w:val="18"/>
        </w:rPr>
      </w:pPr>
    </w:p>
    <w:p w14:paraId="3BCE63E1" w14:textId="0A0ECF84" w:rsidR="008B4594" w:rsidRDefault="004347BD" w:rsidP="00A90210">
      <w:pPr>
        <w:pStyle w:val="Caption"/>
        <w:spacing w:after="240" w:line="276" w:lineRule="auto"/>
        <w:rPr>
          <w:rFonts w:ascii="Sylfaen" w:hAnsi="Sylfaen"/>
          <w:lang w:val="de-DE"/>
        </w:rPr>
      </w:pPr>
      <w:r>
        <w:rPr>
          <w:rFonts w:ascii="Sylfaen" w:hAnsi="Sylfaen"/>
        </w:rPr>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8</w:t>
      </w:r>
      <w:r w:rsidR="00D656F6" w:rsidRPr="00374979">
        <w:rPr>
          <w:rFonts w:ascii="Sylfaen" w:hAnsi="Sylfaen"/>
          <w:noProof/>
        </w:rPr>
        <w:fldChar w:fldCharType="end"/>
      </w:r>
      <w:r w:rsidR="008B4594" w:rsidRPr="00374979">
        <w:rPr>
          <w:rFonts w:ascii="Sylfaen" w:hAnsi="Sylfaen"/>
        </w:rPr>
        <w:t xml:space="preserve">:  </w:t>
      </w:r>
      <w:r w:rsidR="00837319">
        <w:rPr>
          <w:rFonts w:ascii="Sylfaen" w:hAnsi="Sylfaen"/>
          <w:lang w:val="ka-GE"/>
        </w:rPr>
        <w:t>ხელმისაწვდომობის</w:t>
      </w:r>
      <w:r w:rsidR="00871635">
        <w:rPr>
          <w:rFonts w:ascii="Sylfaen" w:hAnsi="Sylfaen"/>
          <w:lang w:val="ka-GE"/>
        </w:rPr>
        <w:t xml:space="preserve"> გაფართოებულ</w:t>
      </w:r>
      <w:r w:rsidR="00837319">
        <w:rPr>
          <w:rFonts w:ascii="Sylfaen" w:hAnsi="Sylfaen"/>
          <w:lang w:val="ka-GE"/>
        </w:rPr>
        <w:t xml:space="preserve"> ზღვარს</w:t>
      </w:r>
      <w:r w:rsidR="003B4448">
        <w:rPr>
          <w:rFonts w:ascii="Sylfaen" w:hAnsi="Sylfaen"/>
          <w:lang w:val="ka-GE"/>
        </w:rPr>
        <w:t xml:space="preserve"> ((ქირა</w:t>
      </w:r>
      <w:r w:rsidR="003B4448">
        <w:rPr>
          <w:rFonts w:ascii="Sylfaen" w:hAnsi="Sylfaen"/>
          <w:lang w:val="de-DE"/>
        </w:rPr>
        <w:t>+</w:t>
      </w:r>
      <w:r w:rsidR="000A27A3">
        <w:rPr>
          <w:rFonts w:ascii="Sylfaen" w:hAnsi="Sylfaen"/>
          <w:lang w:val="ka-GE"/>
        </w:rPr>
        <w:t xml:space="preserve">კომუნალური </w:t>
      </w:r>
      <w:r w:rsidR="003B4448">
        <w:rPr>
          <w:rFonts w:ascii="Sylfaen" w:hAnsi="Sylfaen"/>
          <w:lang w:val="ka-GE"/>
        </w:rPr>
        <w:t>ხარჯები)</w:t>
      </w:r>
      <w:r w:rsidR="003B4448">
        <w:rPr>
          <w:rFonts w:ascii="Sylfaen" w:hAnsi="Sylfaen"/>
          <w:lang w:val="de-DE"/>
        </w:rPr>
        <w:t>/</w:t>
      </w:r>
      <w:r w:rsidR="003B4448">
        <w:rPr>
          <w:rFonts w:ascii="Sylfaen" w:hAnsi="Sylfaen"/>
          <w:lang w:val="ka-GE"/>
        </w:rPr>
        <w:t>შემოსავალი)</w:t>
      </w:r>
      <w:r w:rsidR="00837319">
        <w:rPr>
          <w:rFonts w:ascii="Sylfaen" w:hAnsi="Sylfaen"/>
          <w:lang w:val="ka-GE"/>
        </w:rPr>
        <w:t xml:space="preserve"> მიღმა მყოფი შინამეურნეობების წილი </w:t>
      </w:r>
      <w:r w:rsidR="009E0A58">
        <w:rPr>
          <w:rFonts w:ascii="Sylfaen" w:hAnsi="Sylfaen"/>
          <w:lang w:val="ka-GE"/>
        </w:rPr>
        <w:t xml:space="preserve">სოფლად – </w:t>
      </w:r>
      <w:r w:rsidR="00837319">
        <w:rPr>
          <w:rFonts w:ascii="Sylfaen" w:hAnsi="Sylfaen"/>
          <w:lang w:val="de-DE"/>
        </w:rPr>
        <w:t>მოწ</w:t>
      </w:r>
      <w:r w:rsidR="002730EC">
        <w:rPr>
          <w:rFonts w:ascii="Sylfaen" w:hAnsi="Sylfaen"/>
          <w:lang w:val="ka-GE"/>
        </w:rPr>
        <w:t>ყ</w:t>
      </w:r>
      <w:r w:rsidR="00837319">
        <w:rPr>
          <w:rFonts w:ascii="Sylfaen" w:hAnsi="Sylfaen"/>
          <w:lang w:val="de-DE"/>
        </w:rPr>
        <w:t>ვლადი ჯგუფების მიხედვით</w:t>
      </w:r>
    </w:p>
    <w:p w14:paraId="781FEB4A" w14:textId="607F99D5" w:rsidR="008870ED" w:rsidRPr="00374979" w:rsidRDefault="009E0A58" w:rsidP="009E0A58">
      <w:pPr>
        <w:spacing w:after="0"/>
        <w:rPr>
          <w:rFonts w:ascii="Sylfaen" w:hAnsi="Sylfaen"/>
        </w:rPr>
      </w:pPr>
      <w:r>
        <w:rPr>
          <w:noProof/>
        </w:rPr>
        <w:drawing>
          <wp:inline distT="0" distB="0" distL="0" distR="0" wp14:anchorId="1A3D780B" wp14:editId="1EA656C0">
            <wp:extent cx="6322695" cy="3362325"/>
            <wp:effectExtent l="0" t="0" r="1905" b="9525"/>
            <wp:docPr id="15" name="Chart 1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14:paraId="2606FE0B" w14:textId="6D62EBDE" w:rsidR="00E95670"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06FF9B03" w14:textId="16EA8335" w:rsidR="00C80D08" w:rsidRDefault="00C80D08" w:rsidP="00A90210">
      <w:pPr>
        <w:spacing w:after="240" w:line="276" w:lineRule="auto"/>
        <w:ind w:right="-990"/>
        <w:jc w:val="both"/>
        <w:rPr>
          <w:rFonts w:ascii="Sylfaen" w:hAnsi="Sylfaen"/>
          <w:i/>
          <w:iCs/>
          <w:color w:val="44546A" w:themeColor="text2"/>
          <w:sz w:val="18"/>
          <w:szCs w:val="18"/>
        </w:rPr>
      </w:pPr>
    </w:p>
    <w:p w14:paraId="3DB835D0" w14:textId="5EF530D2" w:rsidR="00C80D08" w:rsidRDefault="00C80D08" w:rsidP="00A90210">
      <w:pPr>
        <w:spacing w:after="240" w:line="276" w:lineRule="auto"/>
        <w:ind w:right="-990"/>
        <w:jc w:val="both"/>
        <w:rPr>
          <w:rFonts w:ascii="Sylfaen" w:hAnsi="Sylfaen"/>
          <w:i/>
          <w:iCs/>
          <w:color w:val="44546A" w:themeColor="text2"/>
          <w:sz w:val="18"/>
          <w:szCs w:val="18"/>
        </w:rPr>
      </w:pPr>
    </w:p>
    <w:p w14:paraId="7F5ED455" w14:textId="77777777" w:rsidR="00C80D08" w:rsidRPr="00374979" w:rsidRDefault="00C80D08" w:rsidP="00A90210">
      <w:pPr>
        <w:spacing w:after="240" w:line="276" w:lineRule="auto"/>
        <w:ind w:right="-990"/>
        <w:jc w:val="both"/>
        <w:rPr>
          <w:rFonts w:ascii="Sylfaen" w:hAnsi="Sylfaen" w:cstheme="minorHAnsi"/>
          <w:color w:val="FF0000"/>
        </w:rPr>
      </w:pPr>
    </w:p>
    <w:p w14:paraId="03562C0C" w14:textId="118E18F6" w:rsidR="008B4594" w:rsidRPr="0034499C" w:rsidRDefault="004347BD" w:rsidP="00A90210">
      <w:pPr>
        <w:pStyle w:val="Caption"/>
        <w:spacing w:after="240" w:line="276" w:lineRule="auto"/>
        <w:jc w:val="both"/>
        <w:rPr>
          <w:rFonts w:ascii="Sylfaen" w:hAnsi="Sylfaen"/>
          <w:lang w:val="de-D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9</w:t>
      </w:r>
      <w:r w:rsidR="00D656F6" w:rsidRPr="00374979">
        <w:rPr>
          <w:rFonts w:ascii="Sylfaen" w:hAnsi="Sylfaen"/>
          <w:noProof/>
        </w:rPr>
        <w:fldChar w:fldCharType="end"/>
      </w:r>
      <w:r w:rsidR="008B4594" w:rsidRPr="00374979">
        <w:rPr>
          <w:rFonts w:ascii="Sylfaen" w:hAnsi="Sylfaen"/>
        </w:rPr>
        <w:t xml:space="preserve">: </w:t>
      </w:r>
      <w:r w:rsidR="0034499C">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w:t>
      </w:r>
      <w:r w:rsidR="00286D57">
        <w:rPr>
          <w:rFonts w:ascii="Sylfaen" w:hAnsi="Sylfaen"/>
          <w:lang w:val="de-DE"/>
        </w:rPr>
        <w:t>/(</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361301">
        <w:rPr>
          <w:rFonts w:ascii="Sylfaen" w:hAnsi="Sylfaen"/>
          <w:lang w:val="ka-GE"/>
        </w:rPr>
        <w:t>ს წილი</w:t>
      </w:r>
      <w:r w:rsidR="00837319">
        <w:rPr>
          <w:rFonts w:ascii="Sylfaen" w:hAnsi="Sylfaen"/>
          <w:lang w:val="ka-GE"/>
        </w:rPr>
        <w:t xml:space="preserve"> ქალაქ</w:t>
      </w:r>
      <w:r w:rsidR="00871635">
        <w:rPr>
          <w:rFonts w:ascii="Sylfaen" w:hAnsi="Sylfaen"/>
          <w:lang w:val="ka-GE"/>
        </w:rPr>
        <w:t>ად</w:t>
      </w:r>
      <w:r w:rsidR="009E0A58">
        <w:rPr>
          <w:rFonts w:ascii="Sylfaen" w:hAnsi="Sylfaen"/>
          <w:lang w:val="ka-GE"/>
        </w:rPr>
        <w:t xml:space="preserve"> – </w:t>
      </w:r>
      <w:r w:rsidR="0034499C">
        <w:rPr>
          <w:rFonts w:ascii="Sylfaen" w:hAnsi="Sylfaen"/>
          <w:lang w:val="de-DE"/>
        </w:rPr>
        <w:t>მოწ</w:t>
      </w:r>
      <w:r w:rsidR="00286D57">
        <w:rPr>
          <w:rFonts w:ascii="Sylfaen" w:hAnsi="Sylfaen"/>
          <w:lang w:val="ka-GE"/>
        </w:rPr>
        <w:t>ყ</w:t>
      </w:r>
      <w:r w:rsidR="0034499C">
        <w:rPr>
          <w:rFonts w:ascii="Sylfaen" w:hAnsi="Sylfaen"/>
          <w:lang w:val="de-DE"/>
        </w:rPr>
        <w:t>ვლადი ჯგუფების მიხედვით</w:t>
      </w:r>
    </w:p>
    <w:p w14:paraId="180C1A4A" w14:textId="77777777" w:rsidR="009E0A58" w:rsidRDefault="009E0A58" w:rsidP="009E0A58">
      <w:pPr>
        <w:spacing w:after="0" w:line="276" w:lineRule="auto"/>
        <w:rPr>
          <w:rFonts w:ascii="Sylfaen" w:hAnsi="Sylfaen"/>
          <w:i/>
          <w:iCs/>
          <w:color w:val="44546A" w:themeColor="text2"/>
          <w:sz w:val="18"/>
          <w:szCs w:val="18"/>
        </w:rPr>
      </w:pPr>
      <w:r>
        <w:rPr>
          <w:noProof/>
        </w:rPr>
        <w:drawing>
          <wp:inline distT="0" distB="0" distL="0" distR="0" wp14:anchorId="6E2CA96C" wp14:editId="741FA327">
            <wp:extent cx="6235430" cy="2981960"/>
            <wp:effectExtent l="0" t="0" r="13335" b="8890"/>
            <wp:docPr id="17" name="Chart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14:paraId="40E46ABA" w14:textId="34A48E21" w:rsidR="0066387E" w:rsidRDefault="00ED542B" w:rsidP="009E0A58">
      <w:pPr>
        <w:spacing w:after="240" w:line="276" w:lineRule="auto"/>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B67893B" w14:textId="77777777" w:rsidR="009E0A58" w:rsidRPr="00374979" w:rsidRDefault="009E0A58" w:rsidP="009E0A58">
      <w:pPr>
        <w:spacing w:after="240" w:line="276" w:lineRule="auto"/>
        <w:rPr>
          <w:rFonts w:ascii="Sylfaen" w:hAnsi="Sylfaen" w:cstheme="minorHAnsi"/>
          <w:color w:val="FF0000"/>
        </w:rPr>
      </w:pPr>
    </w:p>
    <w:p w14:paraId="7B03C704" w14:textId="436AFA67" w:rsidR="008B4594" w:rsidRDefault="004347BD" w:rsidP="00A90210">
      <w:pPr>
        <w:pStyle w:val="Caption"/>
        <w:spacing w:after="240" w:line="276" w:lineRule="auto"/>
        <w:jc w:val="both"/>
        <w:rPr>
          <w:rFonts w:ascii="Sylfaen" w:hAnsi="Sylfaen"/>
          <w:lang w:val="de-DE"/>
        </w:rPr>
      </w:pPr>
      <w:r>
        <w:rPr>
          <w:rFonts w:ascii="Sylfaen" w:hAnsi="Sylfaen"/>
        </w:rPr>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10</w:t>
      </w:r>
      <w:r w:rsidR="00D656F6" w:rsidRPr="00374979">
        <w:rPr>
          <w:rFonts w:ascii="Sylfaen" w:hAnsi="Sylfaen"/>
          <w:noProof/>
        </w:rPr>
        <w:fldChar w:fldCharType="end"/>
      </w:r>
      <w:r w:rsidR="008B4594"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 </w:t>
      </w:r>
      <w:r w:rsidR="009E0A58">
        <w:rPr>
          <w:rFonts w:ascii="Sylfaen" w:hAnsi="Sylfaen"/>
          <w:lang w:val="de-DE"/>
        </w:rPr>
        <w:t>/ (</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2638D8">
        <w:rPr>
          <w:rFonts w:ascii="Sylfaen" w:hAnsi="Sylfaen"/>
          <w:lang w:val="ka-GE"/>
        </w:rPr>
        <w:t>ს წილი</w:t>
      </w:r>
      <w:r w:rsidR="00837319">
        <w:rPr>
          <w:rFonts w:ascii="Sylfaen" w:hAnsi="Sylfaen"/>
          <w:lang w:val="ka-GE"/>
        </w:rPr>
        <w:t xml:space="preserve"> </w:t>
      </w:r>
      <w:r w:rsidR="00286D57">
        <w:rPr>
          <w:rFonts w:ascii="Sylfaen" w:hAnsi="Sylfaen"/>
          <w:lang w:val="ka-GE"/>
        </w:rPr>
        <w:t xml:space="preserve">სოფლად </w:t>
      </w:r>
      <w:r w:rsidR="009E0A58">
        <w:rPr>
          <w:rFonts w:ascii="Sylfaen" w:hAnsi="Sylfaen"/>
          <w:lang w:val="ka-GE"/>
        </w:rPr>
        <w:t xml:space="preserve">– </w:t>
      </w:r>
      <w:r w:rsidR="0034499C">
        <w:rPr>
          <w:rFonts w:ascii="Sylfaen" w:hAnsi="Sylfaen"/>
          <w:lang w:val="de-DE"/>
        </w:rPr>
        <w:t>მოწ</w:t>
      </w:r>
      <w:r w:rsidR="002638D8">
        <w:rPr>
          <w:rFonts w:ascii="Sylfaen" w:hAnsi="Sylfaen"/>
          <w:lang w:val="ka-GE"/>
        </w:rPr>
        <w:t>ყ</w:t>
      </w:r>
      <w:r w:rsidR="0034499C">
        <w:rPr>
          <w:rFonts w:ascii="Sylfaen" w:hAnsi="Sylfaen"/>
          <w:lang w:val="de-DE"/>
        </w:rPr>
        <w:t>ვლადი ჯგუფების მიხედვით</w:t>
      </w:r>
    </w:p>
    <w:p w14:paraId="76680B98" w14:textId="7BB8A5CE" w:rsidR="00286D57" w:rsidRPr="001E205F" w:rsidRDefault="009E0A58" w:rsidP="009E0A58">
      <w:pPr>
        <w:spacing w:after="0"/>
        <w:rPr>
          <w:lang w:val="de-DE"/>
        </w:rPr>
      </w:pPr>
      <w:r>
        <w:rPr>
          <w:noProof/>
        </w:rPr>
        <w:drawing>
          <wp:inline distT="0" distB="0" distL="0" distR="0" wp14:anchorId="75BDBBCE" wp14:editId="13AA91E4">
            <wp:extent cx="6298442" cy="2722729"/>
            <wp:effectExtent l="0" t="0" r="7620" b="1905"/>
            <wp:docPr id="18" name="Chart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p>
    <w:p w14:paraId="18328F43" w14:textId="7CC2F6CA" w:rsidR="00E95670" w:rsidRDefault="00ED542B" w:rsidP="001E205F">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5E82ABAD" w14:textId="5600F545" w:rsidR="00056E14" w:rsidRDefault="00056E14" w:rsidP="001E205F">
      <w:pPr>
        <w:spacing w:after="240" w:line="276" w:lineRule="auto"/>
        <w:ind w:right="-990"/>
        <w:jc w:val="both"/>
        <w:rPr>
          <w:rFonts w:ascii="Sylfaen" w:hAnsi="Sylfaen"/>
          <w:i/>
          <w:iCs/>
          <w:color w:val="44546A" w:themeColor="text2"/>
          <w:sz w:val="18"/>
          <w:szCs w:val="18"/>
        </w:rPr>
      </w:pPr>
    </w:p>
    <w:p w14:paraId="7DCE47B5" w14:textId="6DA1DD51" w:rsidR="00056E14" w:rsidRDefault="00056E14" w:rsidP="001E205F">
      <w:pPr>
        <w:spacing w:after="240" w:line="276" w:lineRule="auto"/>
        <w:ind w:right="-990"/>
        <w:jc w:val="both"/>
        <w:rPr>
          <w:rFonts w:ascii="Sylfaen" w:hAnsi="Sylfaen"/>
          <w:i/>
          <w:iCs/>
          <w:color w:val="44546A" w:themeColor="text2"/>
          <w:sz w:val="18"/>
          <w:szCs w:val="18"/>
        </w:rPr>
      </w:pPr>
    </w:p>
    <w:p w14:paraId="75B46249" w14:textId="242B8016" w:rsidR="00056E14" w:rsidRDefault="00056E14" w:rsidP="001E205F">
      <w:pPr>
        <w:spacing w:after="240" w:line="276" w:lineRule="auto"/>
        <w:ind w:right="-990"/>
        <w:jc w:val="both"/>
        <w:rPr>
          <w:rFonts w:ascii="Sylfaen" w:hAnsi="Sylfaen"/>
          <w:i/>
          <w:iCs/>
          <w:color w:val="44546A" w:themeColor="text2"/>
          <w:sz w:val="18"/>
          <w:szCs w:val="18"/>
        </w:rPr>
      </w:pPr>
    </w:p>
    <w:p w14:paraId="33DD7F52" w14:textId="77777777" w:rsidR="00056E14" w:rsidRPr="00374979" w:rsidRDefault="00056E14" w:rsidP="001E205F">
      <w:pPr>
        <w:spacing w:after="240" w:line="276" w:lineRule="auto"/>
        <w:ind w:right="-990"/>
        <w:jc w:val="both"/>
        <w:rPr>
          <w:rFonts w:ascii="Sylfaen" w:hAnsi="Sylfaen"/>
        </w:rPr>
      </w:pPr>
    </w:p>
    <w:p w14:paraId="0DE036B5" w14:textId="7D520607" w:rsidR="008B4594" w:rsidRPr="0034499C" w:rsidRDefault="004347BD" w:rsidP="00A90210">
      <w:pPr>
        <w:pStyle w:val="Caption"/>
        <w:spacing w:after="240" w:line="276" w:lineRule="auto"/>
        <w:jc w:val="both"/>
        <w:rPr>
          <w:rFonts w:ascii="Sylfaen" w:hAnsi="Sylfaen"/>
          <w:lang w:val="de-DE"/>
        </w:rPr>
      </w:pPr>
      <w:r>
        <w:rPr>
          <w:rFonts w:ascii="Sylfaen" w:hAnsi="Sylfaen"/>
        </w:rPr>
        <w:lastRenderedPageBreak/>
        <w:t>გრაფიკი</w:t>
      </w:r>
      <w:r w:rsidR="008B459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11</w:t>
      </w:r>
      <w:r w:rsidR="00D656F6" w:rsidRPr="00374979">
        <w:rPr>
          <w:rFonts w:ascii="Sylfaen" w:hAnsi="Sylfaen"/>
          <w:noProof/>
        </w:rPr>
        <w:fldChar w:fldCharType="end"/>
      </w:r>
      <w:r w:rsidR="0033558E" w:rsidRPr="00374979">
        <w:rPr>
          <w:rFonts w:ascii="Sylfaen" w:hAnsi="Sylfaen"/>
        </w:rPr>
        <w:t xml:space="preserve">: </w:t>
      </w:r>
      <w:r w:rsidR="00837319">
        <w:rPr>
          <w:rFonts w:ascii="Sylfaen" w:hAnsi="Sylfaen"/>
        </w:rPr>
        <w:t>ჩრდილოვანი</w:t>
      </w:r>
      <w:r w:rsidR="00837319">
        <w:rPr>
          <w:rFonts w:ascii="Sylfaen" w:hAnsi="Sylfaen"/>
          <w:lang w:val="ka-GE"/>
        </w:rPr>
        <w:t xml:space="preserve"> ხელმისაწვდომობის</w:t>
      </w:r>
      <w:r w:rsidR="00286D57">
        <w:rPr>
          <w:rFonts w:ascii="Sylfaen" w:hAnsi="Sylfaen"/>
          <w:lang w:val="ka-GE"/>
        </w:rPr>
        <w:t xml:space="preserve"> გაფართოებულ</w:t>
      </w:r>
      <w:r w:rsidR="00837319">
        <w:rPr>
          <w:rFonts w:ascii="Sylfaen" w:hAnsi="Sylfaen"/>
          <w:lang w:val="ka-GE"/>
        </w:rPr>
        <w:t xml:space="preserve"> ზღვარს</w:t>
      </w:r>
      <w:r w:rsidR="00286D57">
        <w:rPr>
          <w:rFonts w:ascii="Sylfaen" w:hAnsi="Sylfaen"/>
          <w:lang w:val="ka-GE"/>
        </w:rPr>
        <w:t xml:space="preserve"> ((წარმოსახვითი ქირა</w:t>
      </w:r>
      <w:r w:rsidR="00286D57">
        <w:rPr>
          <w:rFonts w:ascii="Sylfaen" w:hAnsi="Sylfaen"/>
          <w:lang w:val="de-DE"/>
        </w:rPr>
        <w:t>+</w:t>
      </w:r>
      <w:r w:rsidR="00773A37">
        <w:rPr>
          <w:rFonts w:ascii="Sylfaen" w:hAnsi="Sylfaen"/>
          <w:lang w:val="ka-GE"/>
        </w:rPr>
        <w:t xml:space="preserve"> კომუნალური </w:t>
      </w:r>
      <w:r w:rsidR="00286D57">
        <w:rPr>
          <w:rFonts w:ascii="Sylfaen" w:hAnsi="Sylfaen"/>
          <w:lang w:val="ka-GE"/>
        </w:rPr>
        <w:t xml:space="preserve">ხარჯები) </w:t>
      </w:r>
      <w:r w:rsidR="00286D57">
        <w:rPr>
          <w:rFonts w:ascii="Sylfaen" w:hAnsi="Sylfaen"/>
          <w:lang w:val="de-DE"/>
        </w:rPr>
        <w:t>/(</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B32984">
        <w:rPr>
          <w:rFonts w:ascii="Sylfaen" w:hAnsi="Sylfaen"/>
          <w:lang w:val="ka-GE"/>
        </w:rPr>
        <w:t>ს წილი</w:t>
      </w:r>
      <w:r w:rsidR="00837319">
        <w:rPr>
          <w:rFonts w:ascii="Sylfaen" w:hAnsi="Sylfaen"/>
          <w:lang w:val="ka-GE"/>
        </w:rPr>
        <w:t xml:space="preserve"> ქალაქ</w:t>
      </w:r>
      <w:r w:rsidR="00C57E4F">
        <w:rPr>
          <w:rFonts w:ascii="Sylfaen" w:hAnsi="Sylfaen"/>
          <w:lang w:val="ka-GE"/>
        </w:rPr>
        <w:t>ად</w:t>
      </w:r>
      <w:r w:rsidR="00837319">
        <w:rPr>
          <w:rFonts w:ascii="Sylfaen" w:hAnsi="Sylfaen"/>
          <w:lang w:val="ka-GE"/>
        </w:rPr>
        <w:t xml:space="preserve"> </w:t>
      </w:r>
      <w:r w:rsidR="00D639D1">
        <w:rPr>
          <w:rFonts w:ascii="Sylfaen" w:hAnsi="Sylfaen"/>
          <w:lang w:val="ka-GE"/>
        </w:rPr>
        <w:t xml:space="preserve">– </w:t>
      </w:r>
      <w:r w:rsidR="0034499C">
        <w:rPr>
          <w:rFonts w:ascii="Sylfaen" w:hAnsi="Sylfaen"/>
          <w:lang w:val="de-DE"/>
        </w:rPr>
        <w:t>მოწ</w:t>
      </w:r>
      <w:r w:rsidR="00B32984">
        <w:rPr>
          <w:rFonts w:ascii="Sylfaen" w:hAnsi="Sylfaen"/>
          <w:lang w:val="ka-GE"/>
        </w:rPr>
        <w:t>ყ</w:t>
      </w:r>
      <w:r w:rsidR="0034499C">
        <w:rPr>
          <w:rFonts w:ascii="Sylfaen" w:hAnsi="Sylfaen"/>
          <w:lang w:val="de-DE"/>
        </w:rPr>
        <w:t>ვლადი ჯგუფების მიხედვით</w:t>
      </w:r>
    </w:p>
    <w:p w14:paraId="1A8FE55D" w14:textId="22E45B7E" w:rsidR="008870ED" w:rsidRPr="00374979" w:rsidRDefault="00D639D1" w:rsidP="00D639D1">
      <w:pPr>
        <w:spacing w:after="0" w:line="276" w:lineRule="auto"/>
        <w:rPr>
          <w:rFonts w:ascii="Sylfaen" w:hAnsi="Sylfaen"/>
        </w:rPr>
      </w:pPr>
      <w:r>
        <w:rPr>
          <w:noProof/>
        </w:rPr>
        <w:drawing>
          <wp:inline distT="0" distB="0" distL="0" distR="0" wp14:anchorId="2D96AA05" wp14:editId="69D7730E">
            <wp:extent cx="6410528" cy="3390900"/>
            <wp:effectExtent l="0" t="0" r="9525" b="0"/>
            <wp:docPr id="19" name="Chart 1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14:paraId="2E89FC4F" w14:textId="77777777" w:rsidR="00D639D1"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08B681AA" w14:textId="77777777" w:rsidR="00D639D1" w:rsidRDefault="00D639D1" w:rsidP="00A90210">
      <w:pPr>
        <w:spacing w:after="240" w:line="276" w:lineRule="auto"/>
        <w:ind w:right="-990"/>
        <w:jc w:val="both"/>
        <w:rPr>
          <w:rFonts w:ascii="Sylfaen" w:hAnsi="Sylfaen"/>
          <w:i/>
          <w:iCs/>
          <w:color w:val="44546A" w:themeColor="text2"/>
          <w:sz w:val="18"/>
          <w:szCs w:val="18"/>
        </w:rPr>
      </w:pPr>
    </w:p>
    <w:p w14:paraId="1472EA2A" w14:textId="67924D76" w:rsidR="0033558E" w:rsidRPr="00374979" w:rsidRDefault="004347BD" w:rsidP="00A90210">
      <w:pPr>
        <w:pStyle w:val="Caption"/>
        <w:spacing w:after="240" w:line="276" w:lineRule="auto"/>
        <w:jc w:val="both"/>
        <w:rPr>
          <w:rFonts w:ascii="Sylfaen" w:hAnsi="Sylfaen"/>
        </w:rPr>
      </w:pPr>
      <w:r>
        <w:rPr>
          <w:rFonts w:ascii="Sylfaen" w:hAnsi="Sylfaen"/>
        </w:rPr>
        <w:t>გრაფიკი</w:t>
      </w:r>
      <w:r w:rsidR="0033558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12</w:t>
      </w:r>
      <w:r w:rsidR="00D656F6" w:rsidRPr="00374979">
        <w:rPr>
          <w:rFonts w:ascii="Sylfaen" w:hAnsi="Sylfaen"/>
          <w:noProof/>
        </w:rPr>
        <w:fldChar w:fldCharType="end"/>
      </w:r>
      <w:r w:rsidR="0005413D" w:rsidRPr="00374979">
        <w:rPr>
          <w:rFonts w:ascii="Sylfaen" w:hAnsi="Sylfaen"/>
        </w:rPr>
        <w:t xml:space="preserve">: </w:t>
      </w:r>
      <w:r w:rsidR="00837319">
        <w:rPr>
          <w:rFonts w:ascii="Sylfaen" w:hAnsi="Sylfaen"/>
          <w:lang w:val="ka-GE"/>
        </w:rPr>
        <w:t xml:space="preserve">ჩრდილოვანი ხელმისაწვდომობის </w:t>
      </w:r>
      <w:r w:rsidR="00286D57">
        <w:rPr>
          <w:rFonts w:ascii="Sylfaen" w:hAnsi="Sylfaen"/>
        </w:rPr>
        <w:t xml:space="preserve">გაფართოებულ </w:t>
      </w:r>
      <w:r w:rsidR="00837319">
        <w:rPr>
          <w:rFonts w:ascii="Sylfaen" w:hAnsi="Sylfaen"/>
          <w:lang w:val="ka-GE"/>
        </w:rPr>
        <w:t>ზღვარს</w:t>
      </w:r>
      <w:r w:rsidR="00D639D1">
        <w:rPr>
          <w:rFonts w:ascii="Sylfaen" w:hAnsi="Sylfaen"/>
          <w:lang w:val="ka-GE"/>
        </w:rPr>
        <w:t xml:space="preserve"> </w:t>
      </w:r>
      <w:r w:rsidR="00286D57">
        <w:rPr>
          <w:rFonts w:ascii="Sylfaen" w:hAnsi="Sylfaen"/>
          <w:lang w:val="ka-GE"/>
        </w:rPr>
        <w:t>((წარმოსახვითი ქირა</w:t>
      </w:r>
      <w:r w:rsidR="00286D57">
        <w:rPr>
          <w:rFonts w:ascii="Sylfaen" w:hAnsi="Sylfaen"/>
          <w:lang w:val="de-DE"/>
        </w:rPr>
        <w:t>+</w:t>
      </w:r>
      <w:r w:rsidR="00286D57">
        <w:rPr>
          <w:rFonts w:ascii="Sylfaen" w:hAnsi="Sylfaen"/>
          <w:lang w:val="ka-GE"/>
        </w:rPr>
        <w:t>დანახარჯები</w:t>
      </w:r>
      <w:r w:rsidR="00861A51">
        <w:rPr>
          <w:rFonts w:ascii="Sylfaen" w:hAnsi="Sylfaen"/>
          <w:lang w:val="ka-GE"/>
        </w:rPr>
        <w:t>)</w:t>
      </w:r>
      <w:r w:rsidR="00861A51">
        <w:rPr>
          <w:rFonts w:ascii="Sylfaen" w:hAnsi="Sylfaen"/>
          <w:lang w:val="de-DE"/>
        </w:rPr>
        <w:t>/ (</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61A51">
        <w:rPr>
          <w:rFonts w:ascii="Sylfaen" w:hAnsi="Sylfaen"/>
          <w:lang w:val="ka-GE"/>
        </w:rPr>
        <w:t>)) მიღმა</w:t>
      </w:r>
      <w:r w:rsidR="00837319">
        <w:rPr>
          <w:rFonts w:ascii="Sylfaen" w:hAnsi="Sylfaen"/>
          <w:lang w:val="ka-GE"/>
        </w:rPr>
        <w:t xml:space="preserve"> მყოფი შინამეურნეობები</w:t>
      </w:r>
      <w:r w:rsidR="00130777">
        <w:rPr>
          <w:rFonts w:ascii="Sylfaen" w:hAnsi="Sylfaen"/>
          <w:lang w:val="ka-GE"/>
        </w:rPr>
        <w:t>ს წილი</w:t>
      </w:r>
      <w:r w:rsidR="00837319">
        <w:rPr>
          <w:rFonts w:ascii="Sylfaen" w:hAnsi="Sylfaen"/>
          <w:lang w:val="ka-GE"/>
        </w:rPr>
        <w:t xml:space="preserve"> </w:t>
      </w:r>
      <w:r w:rsidR="00286D57">
        <w:rPr>
          <w:rFonts w:ascii="Sylfaen" w:hAnsi="Sylfaen"/>
          <w:lang w:val="ka-GE"/>
        </w:rPr>
        <w:t xml:space="preserve">სოფლად </w:t>
      </w:r>
      <w:r w:rsidR="00861A51">
        <w:rPr>
          <w:rFonts w:ascii="Sylfaen" w:hAnsi="Sylfaen"/>
          <w:lang w:val="ka-GE"/>
        </w:rPr>
        <w:t xml:space="preserve">– </w:t>
      </w:r>
      <w:r w:rsidR="005B0C95">
        <w:rPr>
          <w:rFonts w:ascii="Sylfaen" w:hAnsi="Sylfaen"/>
          <w:lang w:val="de-DE"/>
        </w:rPr>
        <w:t>მოწ</w:t>
      </w:r>
      <w:r w:rsidR="00130777">
        <w:rPr>
          <w:rFonts w:ascii="Sylfaen" w:hAnsi="Sylfaen"/>
          <w:lang w:val="ka-GE"/>
        </w:rPr>
        <w:t>ყ</w:t>
      </w:r>
      <w:r w:rsidR="005B0C95">
        <w:rPr>
          <w:rFonts w:ascii="Sylfaen" w:hAnsi="Sylfaen"/>
          <w:lang w:val="de-DE"/>
        </w:rPr>
        <w:t>ვლადი ჯგუფების მიხედვით</w:t>
      </w:r>
    </w:p>
    <w:p w14:paraId="66AEABB8" w14:textId="1B301B30" w:rsidR="00E95670" w:rsidRPr="00374979" w:rsidRDefault="00861A51" w:rsidP="00861A51">
      <w:pPr>
        <w:spacing w:after="0" w:line="276" w:lineRule="auto"/>
        <w:rPr>
          <w:rFonts w:ascii="Sylfaen" w:hAnsi="Sylfaen"/>
        </w:rPr>
      </w:pPr>
      <w:r>
        <w:rPr>
          <w:noProof/>
        </w:rPr>
        <w:drawing>
          <wp:inline distT="0" distB="0" distL="0" distR="0" wp14:anchorId="1F8FAE85" wp14:editId="4CC1F749">
            <wp:extent cx="6410325" cy="3362325"/>
            <wp:effectExtent l="0" t="0" r="9525" b="9525"/>
            <wp:docPr id="23" name="Chart 2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14:paraId="23D50BF5" w14:textId="483880F0" w:rsidR="006B5103"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3AB753B9" w14:textId="77777777" w:rsidR="00056E14" w:rsidRPr="00374979" w:rsidRDefault="00056E14" w:rsidP="00A90210">
      <w:pPr>
        <w:spacing w:after="240" w:line="276" w:lineRule="auto"/>
        <w:ind w:right="-990"/>
        <w:jc w:val="both"/>
        <w:rPr>
          <w:rFonts w:ascii="Sylfaen" w:hAnsi="Sylfaen"/>
          <w:i/>
          <w:iCs/>
          <w:color w:val="44546A" w:themeColor="text2"/>
          <w:sz w:val="18"/>
          <w:szCs w:val="18"/>
        </w:rPr>
      </w:pPr>
    </w:p>
    <w:p w14:paraId="573731C9" w14:textId="1D56AF54" w:rsidR="0066387E" w:rsidRPr="005B0C95"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13</w:t>
      </w:r>
      <w:r w:rsidR="009E6455" w:rsidRPr="00374979">
        <w:rPr>
          <w:rFonts w:ascii="Sylfaen" w:hAnsi="Sylfaen"/>
          <w:noProof/>
        </w:rPr>
        <w:fldChar w:fldCharType="end"/>
      </w:r>
      <w:r w:rsidR="006B5103" w:rsidRPr="00374979">
        <w:rPr>
          <w:rFonts w:ascii="Sylfaen" w:hAnsi="Sylfaen"/>
        </w:rPr>
        <w:t>:</w:t>
      </w:r>
      <w:r w:rsidR="001B26ED"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286D57">
        <w:rPr>
          <w:rFonts w:ascii="Sylfaen" w:hAnsi="Sylfaen"/>
          <w:lang w:val="ka-GE"/>
        </w:rPr>
        <w:t xml:space="preserve"> ((წარმოსახვითი ქირა </w:t>
      </w:r>
      <w:r w:rsidR="00286D57">
        <w:rPr>
          <w:rFonts w:ascii="Sylfaen" w:hAnsi="Sylfaen"/>
          <w:lang w:val="de-DE"/>
        </w:rPr>
        <w:t>/(</w:t>
      </w:r>
      <w:r w:rsidR="00286D57">
        <w:rPr>
          <w:rFonts w:ascii="Sylfaen" w:hAnsi="Sylfaen"/>
          <w:lang w:val="ka-GE"/>
        </w:rPr>
        <w:t>შემოსავალი</w:t>
      </w:r>
      <w:r w:rsidR="00286D57">
        <w:rPr>
          <w:rFonts w:ascii="Sylfaen" w:hAnsi="Sylfaen"/>
          <w:lang w:val="de-DE"/>
        </w:rPr>
        <w:t>+</w:t>
      </w:r>
      <w:r w:rsidR="00286D57">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833153">
        <w:rPr>
          <w:rFonts w:ascii="Sylfaen" w:hAnsi="Sylfaen"/>
          <w:lang w:val="ka-GE"/>
        </w:rPr>
        <w:t>ს წილი</w:t>
      </w:r>
      <w:r w:rsidR="00837319">
        <w:rPr>
          <w:rFonts w:ascii="Sylfaen" w:hAnsi="Sylfaen"/>
          <w:lang w:val="ka-GE"/>
        </w:rPr>
        <w:t xml:space="preserve"> ქალაქ</w:t>
      </w:r>
      <w:r w:rsidR="00833153">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79766F26" w14:textId="4EB893D0" w:rsidR="00674D24" w:rsidRDefault="00745483" w:rsidP="00861A51">
      <w:pPr>
        <w:spacing w:after="240" w:line="276" w:lineRule="auto"/>
        <w:rPr>
          <w:rFonts w:ascii="Sylfaen" w:hAnsi="Sylfaen"/>
          <w:i/>
          <w:iCs/>
          <w:color w:val="44546A" w:themeColor="text2"/>
          <w:sz w:val="18"/>
          <w:szCs w:val="18"/>
        </w:rPr>
      </w:pPr>
      <w:r>
        <w:rPr>
          <w:noProof/>
        </w:rPr>
        <w:drawing>
          <wp:inline distT="0" distB="0" distL="0" distR="0" wp14:anchorId="205C3ED6" wp14:editId="1FF4AF68">
            <wp:extent cx="6455664" cy="3322320"/>
            <wp:effectExtent l="0" t="0" r="2540" b="11430"/>
            <wp:docPr id="207" name="Chart 20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22B0A06" w14:textId="77777777" w:rsidR="00861A51" w:rsidRPr="00374979" w:rsidRDefault="00861A51" w:rsidP="00861A51">
      <w:pPr>
        <w:spacing w:after="240" w:line="276" w:lineRule="auto"/>
        <w:rPr>
          <w:rFonts w:ascii="Sylfaen" w:hAnsi="Sylfaen" w:cstheme="minorHAnsi"/>
          <w:color w:val="FF0000"/>
        </w:rPr>
      </w:pPr>
    </w:p>
    <w:p w14:paraId="68B5D4E7" w14:textId="63B44E8B" w:rsidR="006B5103" w:rsidRDefault="004347BD" w:rsidP="00A90210">
      <w:pPr>
        <w:pStyle w:val="Caption"/>
        <w:spacing w:after="240" w:line="276" w:lineRule="auto"/>
        <w:rPr>
          <w:rFonts w:ascii="Sylfaen" w:hAnsi="Sylfaen"/>
          <w:lang w:val="ka-GE"/>
        </w:rPr>
      </w:pPr>
      <w:r>
        <w:rPr>
          <w:rFonts w:ascii="Sylfaen" w:hAnsi="Sylfaen"/>
        </w:rPr>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14</w:t>
      </w:r>
      <w:r w:rsidR="009E6455" w:rsidRPr="00374979">
        <w:rPr>
          <w:rFonts w:ascii="Sylfaen" w:hAnsi="Sylfaen"/>
          <w:noProof/>
        </w:rPr>
        <w:fldChar w:fldCharType="end"/>
      </w:r>
      <w:r w:rsidR="001B26ED" w:rsidRPr="00374979">
        <w:rPr>
          <w:rFonts w:ascii="Sylfaen" w:hAnsi="Sylfaen"/>
        </w:rPr>
        <w:t xml:space="preserve">: </w:t>
      </w:r>
      <w:r w:rsidR="00837319">
        <w:rPr>
          <w:rFonts w:ascii="Sylfaen" w:hAnsi="Sylfaen"/>
          <w:lang w:val="ka-GE"/>
        </w:rPr>
        <w:t>ჩრდილოვანი ხელმისაწვდომობის ზღვარს</w:t>
      </w:r>
      <w:r w:rsidR="00745483">
        <w:rPr>
          <w:rFonts w:ascii="Sylfaen" w:hAnsi="Sylfaen"/>
          <w:lang w:val="ka-GE"/>
        </w:rPr>
        <w:t xml:space="preserve"> ((წარმოსახვითი ქირა </w:t>
      </w:r>
      <w:r w:rsidR="00861A51">
        <w:rPr>
          <w:rFonts w:ascii="Sylfaen" w:hAnsi="Sylfaen"/>
          <w:lang w:val="de-DE"/>
        </w:rPr>
        <w:t>/ (</w:t>
      </w:r>
      <w:r w:rsidR="00745483">
        <w:rPr>
          <w:rFonts w:ascii="Sylfaen" w:hAnsi="Sylfaen"/>
          <w:lang w:val="ka-GE"/>
        </w:rPr>
        <w:t>შემოსავალი</w:t>
      </w:r>
      <w:r w:rsidR="00745483">
        <w:rPr>
          <w:rFonts w:ascii="Sylfaen" w:hAnsi="Sylfaen"/>
          <w:lang w:val="de-DE"/>
        </w:rPr>
        <w:t>+</w:t>
      </w:r>
      <w:r w:rsidR="00745483">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FF015D">
        <w:rPr>
          <w:rFonts w:ascii="Sylfaen" w:hAnsi="Sylfaen"/>
          <w:lang w:val="ka-GE"/>
        </w:rPr>
        <w:t>ს წილი</w:t>
      </w:r>
      <w:r w:rsidR="00837319">
        <w:rPr>
          <w:rFonts w:ascii="Sylfaen" w:hAnsi="Sylfaen"/>
          <w:lang w:val="ka-GE"/>
        </w:rPr>
        <w:t xml:space="preserve"> სოფლ</w:t>
      </w:r>
      <w:r w:rsidR="00FF015D">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20DA7D30" w14:textId="529CC87F" w:rsidR="00745483" w:rsidRPr="001E205F" w:rsidRDefault="00745483" w:rsidP="00861A51">
      <w:pPr>
        <w:spacing w:after="0"/>
        <w:rPr>
          <w:rFonts w:ascii="Sylfaen" w:hAnsi="Sylfaen"/>
          <w:lang w:val="ka-GE"/>
        </w:rPr>
      </w:pPr>
      <w:r>
        <w:rPr>
          <w:noProof/>
        </w:rPr>
        <w:drawing>
          <wp:inline distT="0" distB="0" distL="0" distR="0" wp14:anchorId="6C2033EA" wp14:editId="6D32C5BC">
            <wp:extent cx="6394450" cy="2695433"/>
            <wp:effectExtent l="0" t="0" r="6350" b="10160"/>
            <wp:docPr id="208" name="Chart 20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14:paraId="6F2272CD" w14:textId="461EFF4E" w:rsidR="006B5103"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CFD51A4" w14:textId="2613C690" w:rsidR="00C34557" w:rsidRDefault="00C34557" w:rsidP="00A90210">
      <w:pPr>
        <w:spacing w:after="240" w:line="276" w:lineRule="auto"/>
        <w:ind w:right="-990"/>
        <w:jc w:val="both"/>
        <w:rPr>
          <w:rFonts w:ascii="Sylfaen" w:hAnsi="Sylfaen" w:cstheme="minorHAnsi"/>
          <w:color w:val="FF0000"/>
        </w:rPr>
      </w:pPr>
    </w:p>
    <w:p w14:paraId="5FB53A6F" w14:textId="468F9009" w:rsidR="00056E14" w:rsidRDefault="00056E14" w:rsidP="00A90210">
      <w:pPr>
        <w:spacing w:after="240" w:line="276" w:lineRule="auto"/>
        <w:ind w:right="-990"/>
        <w:jc w:val="both"/>
        <w:rPr>
          <w:rFonts w:ascii="Sylfaen" w:hAnsi="Sylfaen" w:cstheme="minorHAnsi"/>
          <w:color w:val="FF0000"/>
        </w:rPr>
      </w:pPr>
    </w:p>
    <w:p w14:paraId="0C958FB3" w14:textId="77777777" w:rsidR="00056E14" w:rsidRPr="00374979" w:rsidRDefault="00056E14" w:rsidP="00A90210">
      <w:pPr>
        <w:spacing w:after="240" w:line="276" w:lineRule="auto"/>
        <w:ind w:right="-990"/>
        <w:jc w:val="both"/>
        <w:rPr>
          <w:rFonts w:ascii="Sylfaen" w:hAnsi="Sylfaen" w:cstheme="minorHAnsi"/>
          <w:color w:val="FF0000"/>
        </w:rPr>
      </w:pPr>
    </w:p>
    <w:p w14:paraId="1C3A7A08" w14:textId="2A70C652" w:rsidR="006B5103" w:rsidRPr="005B0C95" w:rsidRDefault="004347BD" w:rsidP="00A90210">
      <w:pPr>
        <w:pStyle w:val="Caption"/>
        <w:spacing w:after="240" w:line="276" w:lineRule="auto"/>
        <w:rPr>
          <w:rFonts w:ascii="Sylfaen" w:hAnsi="Sylfaen"/>
          <w:lang w:val="de-DE"/>
        </w:rPr>
      </w:pPr>
      <w:r>
        <w:rPr>
          <w:rFonts w:ascii="Sylfaen" w:hAnsi="Sylfaen"/>
        </w:rPr>
        <w:lastRenderedPageBreak/>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15</w:t>
      </w:r>
      <w:r w:rsidR="009E6455" w:rsidRPr="00374979">
        <w:rPr>
          <w:rFonts w:ascii="Sylfaen" w:hAnsi="Sylfaen"/>
          <w:noProof/>
        </w:rPr>
        <w:fldChar w:fldCharType="end"/>
      </w:r>
      <w:r w:rsidR="006B5103" w:rsidRPr="00374979">
        <w:rPr>
          <w:rFonts w:ascii="Sylfaen" w:hAnsi="Sylfaen"/>
        </w:rPr>
        <w:t>:</w:t>
      </w:r>
      <w:r w:rsidR="001B26ED" w:rsidRPr="00374979">
        <w:rPr>
          <w:rFonts w:ascii="Sylfaen" w:hAnsi="Sylfaen"/>
        </w:rPr>
        <w:t xml:space="preserve"> </w:t>
      </w:r>
      <w:r w:rsidR="00837319">
        <w:rPr>
          <w:rFonts w:ascii="Sylfaen" w:hAnsi="Sylfaen"/>
          <w:lang w:val="ka-GE"/>
        </w:rPr>
        <w:t>ჩრდილოვანი ხელმისაწვდომობის</w:t>
      </w:r>
      <w:r w:rsidR="00745483">
        <w:rPr>
          <w:rFonts w:ascii="Sylfaen" w:hAnsi="Sylfaen"/>
          <w:lang w:val="ka-GE"/>
        </w:rPr>
        <w:t xml:space="preserve"> </w:t>
      </w:r>
      <w:r w:rsidR="00745483">
        <w:rPr>
          <w:rFonts w:ascii="Sylfaen" w:hAnsi="Sylfaen"/>
        </w:rPr>
        <w:t>გაფართოებულ</w:t>
      </w:r>
      <w:r w:rsidR="00837319">
        <w:rPr>
          <w:rFonts w:ascii="Sylfaen" w:hAnsi="Sylfaen"/>
          <w:lang w:val="ka-GE"/>
        </w:rPr>
        <w:t xml:space="preserve"> ზღვარს</w:t>
      </w:r>
      <w:r w:rsidR="008A444E">
        <w:rPr>
          <w:rFonts w:ascii="Sylfaen" w:hAnsi="Sylfaen"/>
          <w:lang w:val="ka-GE"/>
        </w:rPr>
        <w:t xml:space="preserve"> ((წარმოსახვითი ქირა </w:t>
      </w:r>
      <w:r w:rsidR="008A444E">
        <w:rPr>
          <w:rFonts w:ascii="Sylfaen" w:hAnsi="Sylfaen"/>
          <w:lang w:val="de-DE"/>
        </w:rPr>
        <w:t>+</w:t>
      </w:r>
      <w:r w:rsidR="00707810">
        <w:rPr>
          <w:rFonts w:ascii="Sylfaen" w:hAnsi="Sylfaen"/>
          <w:lang w:val="ka-GE"/>
        </w:rPr>
        <w:t xml:space="preserve">კომუნალური </w:t>
      </w:r>
      <w:r w:rsidR="008A444E">
        <w:rPr>
          <w:rFonts w:ascii="Sylfaen" w:hAnsi="Sylfaen"/>
          <w:lang w:val="ka-GE"/>
        </w:rPr>
        <w:t>ხარჯები)</w:t>
      </w:r>
      <w:r w:rsidR="008A444E">
        <w:rPr>
          <w:rFonts w:ascii="Sylfaen" w:hAnsi="Sylfaen"/>
          <w:lang w:val="de-DE"/>
        </w:rPr>
        <w:t>/(</w:t>
      </w:r>
      <w:r w:rsidR="008A444E">
        <w:rPr>
          <w:rFonts w:ascii="Sylfaen" w:hAnsi="Sylfaen"/>
          <w:lang w:val="ka-GE"/>
        </w:rPr>
        <w:t>შემოსავალი</w:t>
      </w:r>
      <w:r w:rsidR="008A444E">
        <w:rPr>
          <w:rFonts w:ascii="Sylfaen" w:hAnsi="Sylfaen"/>
          <w:lang w:val="de-DE"/>
        </w:rPr>
        <w:t>+</w:t>
      </w:r>
      <w:r w:rsidR="008A444E">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68223D">
        <w:rPr>
          <w:rFonts w:ascii="Sylfaen" w:hAnsi="Sylfaen"/>
          <w:lang w:val="ka-GE"/>
        </w:rPr>
        <w:t>ს წილი</w:t>
      </w:r>
      <w:r w:rsidR="00837319">
        <w:rPr>
          <w:rFonts w:ascii="Sylfaen" w:hAnsi="Sylfaen"/>
          <w:lang w:val="ka-GE"/>
        </w:rPr>
        <w:t xml:space="preserve"> ქალაქ</w:t>
      </w:r>
      <w:r w:rsidR="0068223D">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p>
    <w:p w14:paraId="7931F28C" w14:textId="14208FE1" w:rsidR="00056E14" w:rsidRDefault="00C77E1C" w:rsidP="00861A51">
      <w:pPr>
        <w:spacing w:after="240" w:line="276" w:lineRule="auto"/>
        <w:rPr>
          <w:rFonts w:ascii="Sylfaen" w:hAnsi="Sylfaen"/>
          <w:i/>
          <w:iCs/>
          <w:color w:val="44546A" w:themeColor="text2"/>
          <w:sz w:val="18"/>
          <w:szCs w:val="18"/>
        </w:rPr>
      </w:pPr>
      <w:r>
        <w:rPr>
          <w:noProof/>
        </w:rPr>
        <w:drawing>
          <wp:inline distT="0" distB="0" distL="0" distR="0" wp14:anchorId="057FCCBA" wp14:editId="7015F1B5">
            <wp:extent cx="6284794" cy="2975212"/>
            <wp:effectExtent l="0" t="0" r="1905" b="15875"/>
            <wp:docPr id="209" name="Chart 20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03C578C" w14:textId="77777777" w:rsidR="00056E14" w:rsidRPr="00056E14" w:rsidRDefault="00056E14" w:rsidP="00861A51">
      <w:pPr>
        <w:spacing w:after="240" w:line="276" w:lineRule="auto"/>
        <w:rPr>
          <w:rFonts w:ascii="Sylfaen" w:hAnsi="Sylfaen"/>
          <w:i/>
          <w:iCs/>
          <w:color w:val="44546A" w:themeColor="text2"/>
          <w:sz w:val="18"/>
          <w:szCs w:val="18"/>
        </w:rPr>
      </w:pPr>
    </w:p>
    <w:p w14:paraId="16BABA09" w14:textId="3BC32846" w:rsidR="00C77E1C" w:rsidRDefault="004347BD" w:rsidP="00A90210">
      <w:pPr>
        <w:pStyle w:val="Caption"/>
        <w:spacing w:after="240" w:line="276" w:lineRule="auto"/>
        <w:rPr>
          <w:rFonts w:ascii="Sylfaen" w:hAnsi="Sylfaen"/>
          <w:noProof/>
        </w:rPr>
      </w:pPr>
      <w:r>
        <w:rPr>
          <w:rFonts w:ascii="Sylfaen" w:hAnsi="Sylfaen"/>
        </w:rPr>
        <w:t>გრაფიკი</w:t>
      </w:r>
      <w:r w:rsidR="006B5103"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16</w:t>
      </w:r>
      <w:r w:rsidR="009E6455" w:rsidRPr="00374979">
        <w:rPr>
          <w:rFonts w:ascii="Sylfaen" w:hAnsi="Sylfaen"/>
          <w:noProof/>
        </w:rPr>
        <w:fldChar w:fldCharType="end"/>
      </w:r>
      <w:r w:rsidR="001B26ED" w:rsidRPr="00374979">
        <w:rPr>
          <w:rFonts w:ascii="Sylfaen" w:hAnsi="Sylfaen"/>
        </w:rPr>
        <w:t xml:space="preserve">: </w:t>
      </w:r>
      <w:r w:rsidR="00837319">
        <w:rPr>
          <w:rFonts w:ascii="Sylfaen" w:hAnsi="Sylfaen"/>
          <w:lang w:val="ka-GE"/>
        </w:rPr>
        <w:t xml:space="preserve">ჩრდილოვანი ხელმისაწვდომობის </w:t>
      </w:r>
      <w:r w:rsidR="00C77E1C">
        <w:rPr>
          <w:rFonts w:ascii="Sylfaen" w:hAnsi="Sylfaen"/>
        </w:rPr>
        <w:t xml:space="preserve">გაფართოებულ </w:t>
      </w:r>
      <w:r w:rsidR="00837319">
        <w:rPr>
          <w:rFonts w:ascii="Sylfaen" w:hAnsi="Sylfaen"/>
          <w:lang w:val="ka-GE"/>
        </w:rPr>
        <w:t>ზღვარს</w:t>
      </w:r>
      <w:r w:rsidR="00C77E1C">
        <w:rPr>
          <w:rFonts w:ascii="Sylfaen" w:hAnsi="Sylfaen"/>
          <w:lang w:val="ka-GE"/>
        </w:rPr>
        <w:t xml:space="preserve"> ((წარმოსახვითი ქირა </w:t>
      </w:r>
      <w:r w:rsidR="00C77E1C">
        <w:rPr>
          <w:rFonts w:ascii="Sylfaen" w:hAnsi="Sylfaen"/>
          <w:lang w:val="de-DE"/>
        </w:rPr>
        <w:t>+</w:t>
      </w:r>
      <w:r w:rsidR="00E945F6">
        <w:rPr>
          <w:rFonts w:ascii="Sylfaen" w:hAnsi="Sylfaen"/>
          <w:lang w:val="ka-GE"/>
        </w:rPr>
        <w:t xml:space="preserve"> კომუნალური </w:t>
      </w:r>
      <w:r w:rsidR="00C77E1C">
        <w:rPr>
          <w:rFonts w:ascii="Sylfaen" w:hAnsi="Sylfaen"/>
          <w:lang w:val="ka-GE"/>
        </w:rPr>
        <w:t>ხარჯები)</w:t>
      </w:r>
      <w:r w:rsidR="00C77E1C">
        <w:rPr>
          <w:rFonts w:ascii="Sylfaen" w:hAnsi="Sylfaen"/>
          <w:lang w:val="de-DE"/>
        </w:rPr>
        <w:t>/(</w:t>
      </w:r>
      <w:r w:rsidR="00C77E1C">
        <w:rPr>
          <w:rFonts w:ascii="Sylfaen" w:hAnsi="Sylfaen"/>
          <w:lang w:val="ka-GE"/>
        </w:rPr>
        <w:t>შემოსავალი</w:t>
      </w:r>
      <w:r w:rsidR="00C77E1C">
        <w:rPr>
          <w:rFonts w:ascii="Sylfaen" w:hAnsi="Sylfaen"/>
          <w:lang w:val="de-DE"/>
        </w:rPr>
        <w:t>+</w:t>
      </w:r>
      <w:r w:rsidR="00C77E1C">
        <w:rPr>
          <w:rFonts w:ascii="Sylfaen" w:hAnsi="Sylfaen"/>
          <w:lang w:val="ka-GE"/>
        </w:rPr>
        <w:t>წარმოსახვითი ქირა))</w:t>
      </w:r>
      <w:r w:rsidR="00837319">
        <w:rPr>
          <w:rFonts w:ascii="Sylfaen" w:hAnsi="Sylfaen"/>
          <w:lang w:val="ka-GE"/>
        </w:rPr>
        <w:t xml:space="preserve"> მიღმა მყოფი შინამეურნეობები</w:t>
      </w:r>
      <w:r w:rsidR="005B6475">
        <w:rPr>
          <w:rFonts w:ascii="Sylfaen" w:hAnsi="Sylfaen"/>
          <w:lang w:val="ka-GE"/>
        </w:rPr>
        <w:t>ს წილი</w:t>
      </w:r>
      <w:r w:rsidR="00837319">
        <w:rPr>
          <w:rFonts w:ascii="Sylfaen" w:hAnsi="Sylfaen"/>
          <w:lang w:val="ka-GE"/>
        </w:rPr>
        <w:t xml:space="preserve"> სოფლ</w:t>
      </w:r>
      <w:r w:rsidR="00823DE4">
        <w:rPr>
          <w:rFonts w:ascii="Sylfaen" w:hAnsi="Sylfaen"/>
          <w:lang w:val="ka-GE"/>
        </w:rPr>
        <w:t>ად</w:t>
      </w:r>
      <w:r w:rsidR="00837319">
        <w:rPr>
          <w:rFonts w:ascii="Sylfaen" w:hAnsi="Sylfaen"/>
          <w:lang w:val="ka-GE"/>
        </w:rPr>
        <w:t xml:space="preserve"> </w:t>
      </w:r>
      <w:r w:rsidR="00861A51">
        <w:rPr>
          <w:rFonts w:ascii="Sylfaen" w:hAnsi="Sylfaen"/>
          <w:lang w:val="ka-GE"/>
        </w:rPr>
        <w:t xml:space="preserve">– </w:t>
      </w:r>
      <w:r w:rsidR="005B0C95">
        <w:rPr>
          <w:rFonts w:ascii="Sylfaen" w:hAnsi="Sylfaen"/>
          <w:lang w:val="ka-GE"/>
        </w:rPr>
        <w:t>ეთნიკურობის მიხედვით</w:t>
      </w:r>
      <w:r w:rsidR="005B0C95" w:rsidRPr="00374979">
        <w:rPr>
          <w:rFonts w:ascii="Sylfaen" w:hAnsi="Sylfaen"/>
          <w:noProof/>
        </w:rPr>
        <w:t xml:space="preserve"> </w:t>
      </w:r>
    </w:p>
    <w:p w14:paraId="29FA5D73" w14:textId="66962684" w:rsidR="00674D24" w:rsidRPr="00374979" w:rsidRDefault="00C77E1C" w:rsidP="00861A51">
      <w:pPr>
        <w:pStyle w:val="Caption"/>
        <w:spacing w:after="240" w:line="276" w:lineRule="auto"/>
        <w:rPr>
          <w:rFonts w:ascii="Sylfaen" w:hAnsi="Sylfaen" w:cstheme="minorHAnsi"/>
          <w:color w:val="FF0000"/>
        </w:rPr>
      </w:pPr>
      <w:r>
        <w:rPr>
          <w:noProof/>
        </w:rPr>
        <w:drawing>
          <wp:inline distT="0" distB="0" distL="0" distR="0" wp14:anchorId="021DE7D2" wp14:editId="30EB2616">
            <wp:extent cx="6325737" cy="2729553"/>
            <wp:effectExtent l="0" t="0" r="18415" b="13970"/>
            <wp:docPr id="210" name="Chart 2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r w:rsidR="00ED542B">
        <w:rPr>
          <w:rFonts w:ascii="Sylfaen" w:hAnsi="Sylfaen"/>
          <w:i w:val="0"/>
          <w:iCs w:val="0"/>
        </w:rPr>
        <w:t xml:space="preserve">წყარო: შინამეურნეობების ინტეგრირებული კვლევა </w:t>
      </w:r>
    </w:p>
    <w:p w14:paraId="109DC43B" w14:textId="65F76129" w:rsidR="006B5103" w:rsidRDefault="006B5103" w:rsidP="00A90210">
      <w:pPr>
        <w:spacing w:after="240" w:line="276" w:lineRule="auto"/>
        <w:rPr>
          <w:rFonts w:ascii="Sylfaen" w:hAnsi="Sylfaen"/>
        </w:rPr>
      </w:pPr>
    </w:p>
    <w:p w14:paraId="5E5750C9" w14:textId="56C328A1" w:rsidR="00056E14" w:rsidRDefault="00056E14" w:rsidP="00A90210">
      <w:pPr>
        <w:spacing w:after="240" w:line="276" w:lineRule="auto"/>
        <w:rPr>
          <w:rFonts w:ascii="Sylfaen" w:hAnsi="Sylfaen"/>
        </w:rPr>
      </w:pPr>
    </w:p>
    <w:p w14:paraId="17FA7AC3" w14:textId="7F444F3F" w:rsidR="00056E14" w:rsidRDefault="00056E14" w:rsidP="00A90210">
      <w:pPr>
        <w:spacing w:after="240" w:line="276" w:lineRule="auto"/>
        <w:rPr>
          <w:rFonts w:ascii="Sylfaen" w:hAnsi="Sylfaen"/>
        </w:rPr>
      </w:pPr>
    </w:p>
    <w:p w14:paraId="7AA11DDE" w14:textId="77777777" w:rsidR="00056E14" w:rsidRPr="00374979" w:rsidRDefault="00056E14" w:rsidP="00A90210">
      <w:pPr>
        <w:spacing w:after="240" w:line="276" w:lineRule="auto"/>
        <w:rPr>
          <w:rFonts w:ascii="Sylfaen" w:hAnsi="Sylfaen"/>
        </w:rPr>
      </w:pPr>
    </w:p>
    <w:p w14:paraId="3851DD56" w14:textId="530864A6" w:rsidR="00F7499E" w:rsidRPr="00374979" w:rsidRDefault="004347BD" w:rsidP="00A90210">
      <w:pPr>
        <w:pStyle w:val="Caption"/>
        <w:spacing w:after="240" w:line="276" w:lineRule="auto"/>
        <w:rPr>
          <w:rFonts w:ascii="Sylfaen" w:hAnsi="Sylfaen"/>
        </w:rPr>
      </w:pPr>
      <w:r>
        <w:rPr>
          <w:rFonts w:ascii="Sylfaen" w:hAnsi="Sylfaen"/>
        </w:rPr>
        <w:lastRenderedPageBreak/>
        <w:t>გრაფიკი</w:t>
      </w:r>
      <w:r w:rsidR="00F32604"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17</w:t>
      </w:r>
      <w:r w:rsidR="00D656F6" w:rsidRPr="00374979">
        <w:rPr>
          <w:rFonts w:ascii="Sylfaen" w:hAnsi="Sylfaen"/>
          <w:noProof/>
        </w:rPr>
        <w:fldChar w:fldCharType="end"/>
      </w:r>
      <w:r w:rsidR="00F32604" w:rsidRPr="00374979">
        <w:rPr>
          <w:rFonts w:ascii="Sylfaen" w:hAnsi="Sylfaen"/>
        </w:rPr>
        <w:t xml:space="preserve">: </w:t>
      </w:r>
      <w:r w:rsidR="005B0C95">
        <w:rPr>
          <w:rFonts w:ascii="Sylfaen" w:hAnsi="Sylfaen"/>
        </w:rPr>
        <w:t>გამოუსადეგარ სახლებში მცხოვრები შინამეურნეობების წილი ქალაქ</w:t>
      </w:r>
      <w:r w:rsidR="00F17E05">
        <w:rPr>
          <w:rFonts w:ascii="Sylfaen" w:hAnsi="Sylfaen"/>
          <w:lang w:val="ka-GE"/>
        </w:rPr>
        <w:t>ად</w:t>
      </w:r>
      <w:r w:rsidR="00861A51">
        <w:rPr>
          <w:lang w:val="ka-GE"/>
        </w:rPr>
        <w:t xml:space="preserve"> – </w:t>
      </w:r>
      <w:r w:rsidR="00F17E05">
        <w:rPr>
          <w:rFonts w:ascii="Sylfaen" w:hAnsi="Sylfaen"/>
        </w:rPr>
        <w:t>შემოსავლის განაწილების კვარტილ</w:t>
      </w:r>
      <w:r w:rsidR="00F17E05" w:rsidRPr="00E50EAA">
        <w:rPr>
          <w:rFonts w:ascii="Sylfaen" w:hAnsi="Sylfaen"/>
        </w:rPr>
        <w:t>ების</w:t>
      </w:r>
      <w:r w:rsidR="00F17E05">
        <w:rPr>
          <w:rFonts w:ascii="Sylfaen" w:hAnsi="Sylfaen"/>
        </w:rPr>
        <w:t xml:space="preserve"> მიხედვით  </w:t>
      </w:r>
    </w:p>
    <w:p w14:paraId="043BAA99" w14:textId="67F52644" w:rsidR="0066387E" w:rsidRPr="00374979" w:rsidRDefault="00974055" w:rsidP="00861A51">
      <w:pPr>
        <w:spacing w:after="240" w:line="276" w:lineRule="auto"/>
        <w:rPr>
          <w:rFonts w:ascii="Sylfaen" w:hAnsi="Sylfaen" w:cstheme="minorHAnsi"/>
          <w:color w:val="FF0000"/>
        </w:rPr>
      </w:pPr>
      <w:r>
        <w:rPr>
          <w:noProof/>
        </w:rPr>
        <w:drawing>
          <wp:inline distT="0" distB="0" distL="0" distR="0" wp14:anchorId="2F8DC4C9" wp14:editId="7F5AFD7A">
            <wp:extent cx="6516624" cy="3390900"/>
            <wp:effectExtent l="0" t="0" r="17780" b="0"/>
            <wp:docPr id="211" name="Chart 21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10D3670B" w14:textId="46983B4F"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18</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 xml:space="preserve">გამოუსადეგარ სახლებში მცხოვრები შინამეურნეობების წილი </w:t>
      </w:r>
      <w:r w:rsidR="005B0C95">
        <w:rPr>
          <w:rFonts w:ascii="Sylfaen" w:hAnsi="Sylfaen"/>
          <w:lang w:val="ka-GE"/>
        </w:rPr>
        <w:t>სოფლ</w:t>
      </w:r>
      <w:r w:rsidR="00DD68CD">
        <w:rPr>
          <w:rFonts w:ascii="Sylfaen" w:hAnsi="Sylfaen"/>
          <w:lang w:val="ka-GE"/>
        </w:rPr>
        <w:t>ად</w:t>
      </w:r>
      <w:r w:rsidR="00861A51">
        <w:rPr>
          <w:rFonts w:ascii="Sylfaen" w:hAnsi="Sylfaen"/>
          <w:lang w:val="ka-GE"/>
        </w:rPr>
        <w:t xml:space="preserve"> – </w:t>
      </w:r>
      <w:r w:rsidR="00DD68CD">
        <w:rPr>
          <w:rFonts w:ascii="Sylfaen" w:hAnsi="Sylfaen"/>
        </w:rPr>
        <w:t>შემოსავლის განაწილების კვარტილ</w:t>
      </w:r>
      <w:r w:rsidR="00DD68CD" w:rsidRPr="00E50EAA">
        <w:rPr>
          <w:rFonts w:ascii="Sylfaen" w:hAnsi="Sylfaen"/>
        </w:rPr>
        <w:t>ების</w:t>
      </w:r>
      <w:r w:rsidR="00DD68CD">
        <w:rPr>
          <w:rFonts w:ascii="Sylfaen" w:hAnsi="Sylfaen"/>
        </w:rPr>
        <w:t xml:space="preserve"> მიხედვით  </w:t>
      </w:r>
    </w:p>
    <w:p w14:paraId="414A89CE" w14:textId="2263614E" w:rsidR="00C0416F" w:rsidRPr="00374979" w:rsidRDefault="00974055" w:rsidP="00861A51">
      <w:pPr>
        <w:spacing w:after="0" w:line="276" w:lineRule="auto"/>
        <w:rPr>
          <w:rFonts w:ascii="Sylfaen" w:hAnsi="Sylfaen"/>
        </w:rPr>
      </w:pPr>
      <w:r>
        <w:rPr>
          <w:noProof/>
        </w:rPr>
        <w:drawing>
          <wp:inline distT="0" distB="0" distL="0" distR="0" wp14:anchorId="18DA2E72" wp14:editId="19609338">
            <wp:extent cx="6424930" cy="2941093"/>
            <wp:effectExtent l="0" t="0" r="13970" b="12065"/>
            <wp:docPr id="212" name="Chart 2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14:paraId="0B7A5139" w14:textId="1203C2C4" w:rsidR="0039335E"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35538915" w14:textId="60BEC717" w:rsidR="00056E14" w:rsidRDefault="00056E14" w:rsidP="00A90210">
      <w:pPr>
        <w:spacing w:after="240" w:line="276" w:lineRule="auto"/>
        <w:ind w:right="-990"/>
        <w:jc w:val="both"/>
        <w:rPr>
          <w:rFonts w:ascii="Sylfaen" w:hAnsi="Sylfaen"/>
          <w:i/>
          <w:iCs/>
          <w:color w:val="44546A" w:themeColor="text2"/>
          <w:sz w:val="18"/>
          <w:szCs w:val="18"/>
        </w:rPr>
      </w:pPr>
    </w:p>
    <w:p w14:paraId="11E89CBE" w14:textId="23D1E145" w:rsidR="00056E14" w:rsidRDefault="00056E14" w:rsidP="00A90210">
      <w:pPr>
        <w:spacing w:after="240" w:line="276" w:lineRule="auto"/>
        <w:ind w:right="-990"/>
        <w:jc w:val="both"/>
        <w:rPr>
          <w:rFonts w:ascii="Sylfaen" w:hAnsi="Sylfaen"/>
          <w:i/>
          <w:iCs/>
          <w:color w:val="44546A" w:themeColor="text2"/>
          <w:sz w:val="18"/>
          <w:szCs w:val="18"/>
        </w:rPr>
      </w:pPr>
    </w:p>
    <w:p w14:paraId="45BBC90A" w14:textId="501C6E95" w:rsidR="00056E14" w:rsidRDefault="00056E14" w:rsidP="00A90210">
      <w:pPr>
        <w:spacing w:after="240" w:line="276" w:lineRule="auto"/>
        <w:ind w:right="-990"/>
        <w:jc w:val="both"/>
        <w:rPr>
          <w:rFonts w:ascii="Sylfaen" w:hAnsi="Sylfaen"/>
          <w:i/>
          <w:iCs/>
          <w:color w:val="44546A" w:themeColor="text2"/>
          <w:sz w:val="18"/>
          <w:szCs w:val="18"/>
        </w:rPr>
      </w:pPr>
    </w:p>
    <w:p w14:paraId="6DCB1DD2" w14:textId="77777777" w:rsidR="00056E14" w:rsidRPr="004347BD" w:rsidRDefault="00056E14" w:rsidP="00A90210">
      <w:pPr>
        <w:spacing w:after="240" w:line="276" w:lineRule="auto"/>
        <w:ind w:right="-990"/>
        <w:jc w:val="both"/>
        <w:rPr>
          <w:rFonts w:ascii="Sylfaen" w:hAnsi="Sylfaen" w:cstheme="minorHAnsi"/>
          <w:color w:val="FF0000"/>
        </w:rPr>
      </w:pPr>
    </w:p>
    <w:p w14:paraId="0A86211A" w14:textId="5AABA2CA" w:rsidR="00C0416F" w:rsidRPr="001F39EF" w:rsidRDefault="004347BD" w:rsidP="00A90210">
      <w:pPr>
        <w:pStyle w:val="Caption"/>
        <w:spacing w:after="240" w:line="276" w:lineRule="auto"/>
        <w:rPr>
          <w:rFonts w:ascii="Sylfaen" w:hAnsi="Sylfaen"/>
          <w:lang w:val="ka-GE"/>
        </w:rPr>
      </w:pPr>
      <w:r>
        <w:rPr>
          <w:rFonts w:ascii="Sylfaen" w:hAnsi="Sylfaen"/>
        </w:rPr>
        <w:lastRenderedPageBreak/>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19</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გამოუსადეგარ სახლებში მცხოვრები შინამეურნეობების წილი ქალაქ</w:t>
      </w:r>
      <w:r w:rsidR="001F39EF">
        <w:rPr>
          <w:rFonts w:ascii="Sylfaen" w:hAnsi="Sylfaen"/>
          <w:lang w:val="ka-GE"/>
        </w:rPr>
        <w:t>ა</w:t>
      </w:r>
      <w:r w:rsidR="00861A51">
        <w:rPr>
          <w:rFonts w:ascii="Sylfaen" w:hAnsi="Sylfaen"/>
          <w:lang w:val="ka-GE"/>
        </w:rPr>
        <w:t xml:space="preserve">დ – </w:t>
      </w:r>
      <w:r w:rsidR="005B0C95">
        <w:rPr>
          <w:rFonts w:ascii="Sylfaen" w:hAnsi="Sylfaen"/>
        </w:rPr>
        <w:t>მოწყვლადი ჯგუფი</w:t>
      </w:r>
      <w:r w:rsidR="001F39EF">
        <w:rPr>
          <w:rFonts w:ascii="Sylfaen" w:hAnsi="Sylfaen"/>
          <w:lang w:val="ka-GE"/>
        </w:rPr>
        <w:t>ფების მიხედვით</w:t>
      </w:r>
    </w:p>
    <w:p w14:paraId="18332156" w14:textId="77777777" w:rsidR="00861A51" w:rsidRDefault="00861A51" w:rsidP="00861A51">
      <w:pPr>
        <w:spacing w:after="240" w:line="276" w:lineRule="auto"/>
        <w:rPr>
          <w:rFonts w:ascii="Sylfaen" w:hAnsi="Sylfaen"/>
          <w:i/>
          <w:iCs/>
          <w:color w:val="44546A" w:themeColor="text2"/>
          <w:sz w:val="18"/>
          <w:szCs w:val="18"/>
        </w:rPr>
      </w:pPr>
      <w:r>
        <w:rPr>
          <w:noProof/>
        </w:rPr>
        <w:drawing>
          <wp:inline distT="0" distB="0" distL="0" distR="0" wp14:anchorId="7732567B" wp14:editId="73555CF1">
            <wp:extent cx="6424930" cy="2811439"/>
            <wp:effectExtent l="0" t="0" r="13970" b="8255"/>
            <wp:docPr id="24" name="Chart 2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4FC7B04B" w14:textId="1C9C07F9" w:rsidR="0066387E" w:rsidRPr="00374979" w:rsidRDefault="0066387E" w:rsidP="00861A51">
      <w:pPr>
        <w:spacing w:after="240" w:line="276" w:lineRule="auto"/>
        <w:rPr>
          <w:rFonts w:ascii="Sylfaen" w:hAnsi="Sylfaen" w:cstheme="minorHAnsi"/>
          <w:color w:val="FF0000"/>
        </w:rPr>
      </w:pPr>
    </w:p>
    <w:p w14:paraId="0BCD8772" w14:textId="47892AA4"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20</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rPr>
        <w:t xml:space="preserve">გამოუსადეგარ სახლებში მცხოვრები შინამეურნეობების წილი </w:t>
      </w:r>
      <w:r w:rsidR="005B0C95">
        <w:rPr>
          <w:rFonts w:ascii="Sylfaen" w:hAnsi="Sylfaen"/>
          <w:lang w:val="ka-GE"/>
        </w:rPr>
        <w:t>სოფლ</w:t>
      </w:r>
      <w:r w:rsidR="001F39EF">
        <w:rPr>
          <w:rFonts w:ascii="Sylfaen" w:hAnsi="Sylfaen"/>
          <w:lang w:val="ka-GE"/>
        </w:rPr>
        <w:t>ად</w:t>
      </w:r>
      <w:r w:rsidR="00861A51">
        <w:rPr>
          <w:rFonts w:ascii="Sylfaen" w:hAnsi="Sylfaen"/>
          <w:lang w:val="ka-GE"/>
        </w:rPr>
        <w:t xml:space="preserve"> – </w:t>
      </w:r>
      <w:r w:rsidR="005B0C95">
        <w:rPr>
          <w:rFonts w:ascii="Sylfaen" w:hAnsi="Sylfaen"/>
        </w:rPr>
        <w:t>მოწყვლადი ჯგუფ</w:t>
      </w:r>
      <w:r w:rsidR="001F39EF">
        <w:rPr>
          <w:rFonts w:ascii="Sylfaen" w:hAnsi="Sylfaen"/>
          <w:lang w:val="ka-GE"/>
        </w:rPr>
        <w:t>ების მიხედვით</w:t>
      </w:r>
      <w:r w:rsidR="005B0C95">
        <w:rPr>
          <w:rFonts w:ascii="Sylfaen" w:hAnsi="Sylfaen"/>
        </w:rPr>
        <w:t xml:space="preserve">  </w:t>
      </w:r>
    </w:p>
    <w:p w14:paraId="50DF7469" w14:textId="28EAA5CA" w:rsidR="00C34557" w:rsidRDefault="00861A51" w:rsidP="00861A51">
      <w:pPr>
        <w:spacing w:after="240" w:line="276" w:lineRule="auto"/>
        <w:rPr>
          <w:rFonts w:ascii="Sylfaen" w:hAnsi="Sylfaen"/>
          <w:i/>
          <w:iCs/>
          <w:color w:val="44546A" w:themeColor="text2"/>
          <w:sz w:val="18"/>
          <w:szCs w:val="18"/>
        </w:rPr>
      </w:pPr>
      <w:r>
        <w:rPr>
          <w:noProof/>
        </w:rPr>
        <w:drawing>
          <wp:inline distT="0" distB="0" distL="0" distR="0" wp14:anchorId="4CDE429F" wp14:editId="0C5A62A2">
            <wp:extent cx="6421272" cy="3043451"/>
            <wp:effectExtent l="0" t="0" r="17780" b="5080"/>
            <wp:docPr id="25" name="Chart 2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4CE6F10D" w14:textId="52BA622D" w:rsidR="00056E14" w:rsidRDefault="00056E14" w:rsidP="00861A51">
      <w:pPr>
        <w:spacing w:after="240" w:line="276" w:lineRule="auto"/>
        <w:rPr>
          <w:rFonts w:ascii="Sylfaen" w:hAnsi="Sylfaen"/>
          <w:i/>
          <w:iCs/>
          <w:color w:val="44546A" w:themeColor="text2"/>
          <w:sz w:val="18"/>
          <w:szCs w:val="18"/>
        </w:rPr>
      </w:pPr>
    </w:p>
    <w:p w14:paraId="53554C1C" w14:textId="0A55C05E" w:rsidR="00056E14" w:rsidRDefault="00056E14" w:rsidP="00861A51">
      <w:pPr>
        <w:spacing w:after="240" w:line="276" w:lineRule="auto"/>
        <w:rPr>
          <w:rFonts w:ascii="Sylfaen" w:hAnsi="Sylfaen"/>
          <w:i/>
          <w:iCs/>
          <w:color w:val="44546A" w:themeColor="text2"/>
          <w:sz w:val="18"/>
          <w:szCs w:val="18"/>
        </w:rPr>
      </w:pPr>
    </w:p>
    <w:p w14:paraId="16C182BC" w14:textId="18C11CB3" w:rsidR="00056E14" w:rsidRDefault="00056E14" w:rsidP="00861A51">
      <w:pPr>
        <w:spacing w:after="240" w:line="276" w:lineRule="auto"/>
        <w:rPr>
          <w:rFonts w:ascii="Sylfaen" w:hAnsi="Sylfaen"/>
          <w:i/>
          <w:iCs/>
          <w:color w:val="44546A" w:themeColor="text2"/>
          <w:sz w:val="18"/>
          <w:szCs w:val="18"/>
        </w:rPr>
      </w:pPr>
    </w:p>
    <w:p w14:paraId="4376AD8F" w14:textId="3AED1912" w:rsidR="00056E14" w:rsidRDefault="00056E14" w:rsidP="00861A51">
      <w:pPr>
        <w:spacing w:after="240" w:line="276" w:lineRule="auto"/>
        <w:rPr>
          <w:rFonts w:ascii="Sylfaen" w:hAnsi="Sylfaen"/>
          <w:i/>
          <w:iCs/>
          <w:color w:val="44546A" w:themeColor="text2"/>
          <w:sz w:val="18"/>
          <w:szCs w:val="18"/>
        </w:rPr>
      </w:pPr>
    </w:p>
    <w:p w14:paraId="34E7A460" w14:textId="77777777" w:rsidR="00056E14" w:rsidRPr="005B0C95" w:rsidRDefault="00056E14" w:rsidP="00861A51">
      <w:pPr>
        <w:spacing w:after="240" w:line="276" w:lineRule="auto"/>
        <w:rPr>
          <w:rFonts w:ascii="Sylfaen" w:hAnsi="Sylfaen"/>
          <w:i/>
          <w:iCs/>
          <w:color w:val="44546A" w:themeColor="text2"/>
          <w:sz w:val="18"/>
          <w:szCs w:val="18"/>
        </w:rPr>
      </w:pPr>
    </w:p>
    <w:p w14:paraId="2ECAD02A" w14:textId="5B931291" w:rsidR="00104EFC" w:rsidRPr="005B0C95"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21</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noProof/>
          <w:lang w:val="ka-GE"/>
        </w:rPr>
        <w:t>გადატვირთულ სახლებში</w:t>
      </w:r>
      <w:r w:rsidR="00861A51">
        <w:rPr>
          <w:rFonts w:ascii="Sylfaen" w:hAnsi="Sylfaen"/>
          <w:noProof/>
          <w:lang w:val="ka-GE"/>
        </w:rPr>
        <w:t xml:space="preserve"> </w:t>
      </w:r>
      <w:r w:rsidR="005B0C95">
        <w:rPr>
          <w:rFonts w:ascii="Sylfaen" w:hAnsi="Sylfaen"/>
          <w:noProof/>
          <w:lang w:val="ka-GE"/>
        </w:rPr>
        <w:t>(გაეროს ჰაბიტატის დეფინიციით) მცხოვრები შინამეურნეობების წილი</w:t>
      </w:r>
      <w:r w:rsidR="005B296F">
        <w:rPr>
          <w:rFonts w:ascii="Sylfaen" w:hAnsi="Sylfaen"/>
          <w:noProof/>
          <w:lang w:val="ka-GE"/>
        </w:rPr>
        <w:t xml:space="preserve"> ქალაქად </w:t>
      </w:r>
      <w:r w:rsidR="00861A51">
        <w:rPr>
          <w:rFonts w:ascii="Sylfaen" w:hAnsi="Sylfaen"/>
          <w:noProof/>
          <w:lang w:val="ka-GE"/>
        </w:rPr>
        <w:t>–</w:t>
      </w:r>
      <w:r w:rsidR="005B0C95">
        <w:rPr>
          <w:rFonts w:ascii="Sylfaen" w:hAnsi="Sylfaen"/>
          <w:noProof/>
          <w:lang w:val="ka-GE"/>
        </w:rPr>
        <w:t xml:space="preserve"> </w:t>
      </w:r>
      <w:r w:rsidR="001F39EF">
        <w:rPr>
          <w:rFonts w:ascii="Sylfaen" w:hAnsi="Sylfaen"/>
        </w:rPr>
        <w:t>შემოსავლის განაწილების კვარტილ</w:t>
      </w:r>
      <w:r w:rsidR="001F39EF" w:rsidRPr="00E50EAA">
        <w:rPr>
          <w:rFonts w:ascii="Sylfaen" w:hAnsi="Sylfaen"/>
        </w:rPr>
        <w:t>ების</w:t>
      </w:r>
      <w:r w:rsidR="001F39EF">
        <w:rPr>
          <w:rFonts w:ascii="Sylfaen" w:hAnsi="Sylfaen"/>
        </w:rPr>
        <w:t xml:space="preserve"> მიხედვით  </w:t>
      </w:r>
    </w:p>
    <w:p w14:paraId="0E4703AD" w14:textId="2E51B300" w:rsidR="0066387E" w:rsidRDefault="00912783" w:rsidP="00861A51">
      <w:pPr>
        <w:pStyle w:val="Caption"/>
        <w:spacing w:after="240" w:line="276" w:lineRule="auto"/>
        <w:rPr>
          <w:rFonts w:ascii="Sylfaen" w:hAnsi="Sylfaen"/>
          <w:i w:val="0"/>
          <w:iCs w:val="0"/>
        </w:rPr>
      </w:pPr>
      <w:r>
        <w:rPr>
          <w:noProof/>
        </w:rPr>
        <w:drawing>
          <wp:inline distT="0" distB="0" distL="0" distR="0" wp14:anchorId="291AD98B" wp14:editId="343C1D51">
            <wp:extent cx="6358128" cy="3432048"/>
            <wp:effectExtent l="0" t="0" r="5080" b="16510"/>
            <wp:docPr id="215" name="Chart 215">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r w:rsidR="00ED542B">
        <w:rPr>
          <w:rFonts w:ascii="Sylfaen" w:hAnsi="Sylfaen"/>
          <w:i w:val="0"/>
          <w:iCs w:val="0"/>
        </w:rPr>
        <w:t>წყარო:</w:t>
      </w:r>
      <w:r w:rsidR="00861A51">
        <w:rPr>
          <w:rFonts w:ascii="Sylfaen" w:hAnsi="Sylfaen"/>
          <w:i w:val="0"/>
          <w:iCs w:val="0"/>
          <w:lang w:val="ka-GE"/>
        </w:rPr>
        <w:t xml:space="preserve"> </w:t>
      </w:r>
      <w:r w:rsidR="00ED542B">
        <w:rPr>
          <w:rFonts w:ascii="Sylfaen" w:hAnsi="Sylfaen"/>
          <w:i w:val="0"/>
          <w:iCs w:val="0"/>
        </w:rPr>
        <w:t xml:space="preserve">შინამეურნეობების ინტეგრირებული კვლევა </w:t>
      </w:r>
    </w:p>
    <w:p w14:paraId="2198FE52" w14:textId="3599D2BD" w:rsidR="00861A51" w:rsidRDefault="00861A51" w:rsidP="00861A51"/>
    <w:p w14:paraId="0D71C083" w14:textId="7FF4B36B" w:rsidR="0039335E" w:rsidRPr="00374979" w:rsidRDefault="004347BD" w:rsidP="00A90210">
      <w:pPr>
        <w:pStyle w:val="Caption"/>
        <w:spacing w:after="240" w:line="276" w:lineRule="auto"/>
        <w:rPr>
          <w:rFonts w:ascii="Sylfaen" w:hAnsi="Sylfaen"/>
        </w:rPr>
      </w:pPr>
      <w:r>
        <w:rPr>
          <w:rFonts w:ascii="Sylfaen" w:hAnsi="Sylfaen"/>
        </w:rPr>
        <w:t>გრაფიკი</w:t>
      </w:r>
      <w:r w:rsidR="0039335E"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22</w:t>
      </w:r>
      <w:r w:rsidR="00D656F6" w:rsidRPr="00374979">
        <w:rPr>
          <w:rFonts w:ascii="Sylfaen" w:hAnsi="Sylfaen"/>
          <w:noProof/>
        </w:rPr>
        <w:fldChar w:fldCharType="end"/>
      </w:r>
      <w:r w:rsidR="0039335E" w:rsidRPr="00374979">
        <w:rPr>
          <w:rFonts w:ascii="Sylfaen" w:hAnsi="Sylfaen"/>
        </w:rPr>
        <w:t xml:space="preserve">: </w:t>
      </w:r>
      <w:r w:rsidR="005B0C95">
        <w:rPr>
          <w:rFonts w:ascii="Sylfaen" w:hAnsi="Sylfaen"/>
          <w:noProof/>
          <w:lang w:val="ka-GE"/>
        </w:rPr>
        <w:t>გადატვირთულ სახლებში</w:t>
      </w:r>
      <w:r w:rsidR="00861A51">
        <w:rPr>
          <w:rFonts w:ascii="Sylfaen" w:hAnsi="Sylfaen"/>
          <w:noProof/>
          <w:lang w:val="ka-GE"/>
        </w:rPr>
        <w:t xml:space="preserve"> </w:t>
      </w:r>
      <w:r w:rsidR="005B0C95">
        <w:rPr>
          <w:rFonts w:ascii="Sylfaen" w:hAnsi="Sylfaen"/>
          <w:noProof/>
          <w:lang w:val="ka-GE"/>
        </w:rPr>
        <w:t>(გაეროს ჰაბიტატის დეფინიციით) მცხოვრები შინამეურნეობების წილი სოფლ</w:t>
      </w:r>
      <w:r w:rsidR="00F402EE">
        <w:rPr>
          <w:rFonts w:ascii="Sylfaen" w:hAnsi="Sylfaen"/>
          <w:noProof/>
          <w:lang w:val="ka-GE"/>
        </w:rPr>
        <w:t>ად</w:t>
      </w:r>
      <w:r w:rsidR="00861A51">
        <w:rPr>
          <w:rFonts w:ascii="Sylfaen" w:hAnsi="Sylfaen"/>
          <w:noProof/>
          <w:lang w:val="ka-GE"/>
        </w:rPr>
        <w:t xml:space="preserve"> – </w:t>
      </w:r>
      <w:r w:rsidR="00F402EE">
        <w:rPr>
          <w:rFonts w:ascii="Sylfaen" w:hAnsi="Sylfaen"/>
        </w:rPr>
        <w:t>შემოსავლის განაწილების კვარტილ</w:t>
      </w:r>
      <w:r w:rsidR="00F402EE" w:rsidRPr="00E50EAA">
        <w:rPr>
          <w:rFonts w:ascii="Sylfaen" w:hAnsi="Sylfaen"/>
        </w:rPr>
        <w:t>ების</w:t>
      </w:r>
      <w:r w:rsidR="00F402EE">
        <w:rPr>
          <w:rFonts w:ascii="Sylfaen" w:hAnsi="Sylfaen"/>
        </w:rPr>
        <w:t xml:space="preserve"> მიხედვით  </w:t>
      </w:r>
    </w:p>
    <w:p w14:paraId="1BC6869D" w14:textId="67A6B29A" w:rsidR="00104EFC" w:rsidRDefault="00912783" w:rsidP="00A90210">
      <w:pPr>
        <w:spacing w:after="240" w:line="276" w:lineRule="auto"/>
        <w:rPr>
          <w:rFonts w:ascii="Sylfaen" w:hAnsi="Sylfaen"/>
          <w:i/>
          <w:iCs/>
          <w:color w:val="44546A" w:themeColor="text2"/>
          <w:sz w:val="18"/>
          <w:szCs w:val="18"/>
        </w:rPr>
      </w:pPr>
      <w:r>
        <w:rPr>
          <w:noProof/>
        </w:rPr>
        <w:drawing>
          <wp:inline distT="0" distB="0" distL="0" distR="0" wp14:anchorId="2BD6C911" wp14:editId="31F6964B">
            <wp:extent cx="6572250" cy="3030855"/>
            <wp:effectExtent l="0" t="0" r="0" b="17145"/>
            <wp:docPr id="216" name="Chart 21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011EBCA7" w14:textId="13380C11" w:rsidR="00056E14" w:rsidRDefault="00056E14" w:rsidP="00A90210">
      <w:pPr>
        <w:spacing w:after="240" w:line="276" w:lineRule="auto"/>
        <w:rPr>
          <w:rFonts w:ascii="Sylfaen" w:hAnsi="Sylfaen"/>
          <w:i/>
          <w:iCs/>
          <w:color w:val="44546A" w:themeColor="text2"/>
          <w:sz w:val="18"/>
          <w:szCs w:val="18"/>
        </w:rPr>
      </w:pPr>
    </w:p>
    <w:p w14:paraId="6833A0E5" w14:textId="77777777" w:rsidR="00056E14" w:rsidRPr="00374979" w:rsidRDefault="00056E14" w:rsidP="00A90210">
      <w:pPr>
        <w:spacing w:after="240" w:line="276" w:lineRule="auto"/>
        <w:rPr>
          <w:rFonts w:ascii="Sylfaen" w:hAnsi="Sylfaen"/>
        </w:rPr>
      </w:pPr>
    </w:p>
    <w:p w14:paraId="4B203959" w14:textId="78302824" w:rsidR="00104EFC"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104EFC"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23</w:t>
      </w:r>
      <w:r w:rsidR="00D656F6" w:rsidRPr="00374979">
        <w:rPr>
          <w:rFonts w:ascii="Sylfaen" w:hAnsi="Sylfaen"/>
          <w:noProof/>
        </w:rPr>
        <w:fldChar w:fldCharType="end"/>
      </w:r>
      <w:r w:rsidR="00104EFC" w:rsidRPr="00374979">
        <w:rPr>
          <w:rFonts w:ascii="Sylfaen" w:hAnsi="Sylfaen"/>
        </w:rPr>
        <w:t xml:space="preserve">: </w:t>
      </w:r>
      <w:r w:rsidR="002C4D26">
        <w:rPr>
          <w:rFonts w:ascii="Sylfaen" w:hAnsi="Sylfaen"/>
          <w:noProof/>
          <w:lang w:val="ka-GE"/>
        </w:rPr>
        <w:t>გადატვირთულ სახლებში (</w:t>
      </w:r>
      <w:r w:rsidR="00912783">
        <w:rPr>
          <w:rFonts w:ascii="Sylfaen" w:hAnsi="Sylfaen"/>
          <w:noProof/>
          <w:lang w:val="ka-GE"/>
        </w:rPr>
        <w:t>მდგრადი განვითარების მიზნების</w:t>
      </w:r>
      <w:r w:rsidR="002C4D26">
        <w:rPr>
          <w:rFonts w:ascii="Sylfaen" w:hAnsi="Sylfaen"/>
          <w:noProof/>
          <w:lang w:val="ka-GE"/>
        </w:rPr>
        <w:t xml:space="preserve"> </w:t>
      </w:r>
      <w:r w:rsidR="007A72CA">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ქალაქ</w:t>
      </w:r>
      <w:r w:rsidR="007A72CA">
        <w:rPr>
          <w:rFonts w:ascii="Sylfaen" w:hAnsi="Sylfaen"/>
          <w:noProof/>
          <w:lang w:val="ka-GE"/>
        </w:rPr>
        <w:t>ად</w:t>
      </w:r>
      <w:r w:rsidR="00861A51">
        <w:rPr>
          <w:rFonts w:ascii="Sylfaen" w:hAnsi="Sylfaen"/>
          <w:noProof/>
          <w:lang w:val="ka-GE"/>
        </w:rPr>
        <w:t xml:space="preserve"> – </w:t>
      </w:r>
      <w:r w:rsidR="007A72CA">
        <w:rPr>
          <w:rFonts w:ascii="Sylfaen" w:hAnsi="Sylfaen"/>
        </w:rPr>
        <w:t>შემოსავლის განაწილების კვარტილ</w:t>
      </w:r>
      <w:r w:rsidR="007A72CA" w:rsidRPr="00E50EAA">
        <w:rPr>
          <w:rFonts w:ascii="Sylfaen" w:hAnsi="Sylfaen"/>
        </w:rPr>
        <w:t>ების</w:t>
      </w:r>
      <w:r w:rsidR="007A72CA">
        <w:rPr>
          <w:rFonts w:ascii="Sylfaen" w:hAnsi="Sylfaen"/>
        </w:rPr>
        <w:t xml:space="preserve"> მიხედვით  </w:t>
      </w:r>
    </w:p>
    <w:p w14:paraId="5C6F5E0E" w14:textId="16069D24" w:rsidR="0066387E" w:rsidRDefault="00912783" w:rsidP="00861A51">
      <w:pPr>
        <w:rPr>
          <w:rFonts w:ascii="Sylfaen" w:hAnsi="Sylfaen"/>
          <w:i/>
          <w:iCs/>
          <w:color w:val="44546A" w:themeColor="text2"/>
          <w:sz w:val="18"/>
          <w:szCs w:val="18"/>
        </w:rPr>
      </w:pPr>
      <w:r>
        <w:rPr>
          <w:noProof/>
        </w:rPr>
        <w:drawing>
          <wp:inline distT="0" distB="0" distL="0" distR="0" wp14:anchorId="0E0108A5" wp14:editId="41574360">
            <wp:extent cx="6266688" cy="3390900"/>
            <wp:effectExtent l="0" t="0" r="1270" b="0"/>
            <wp:docPr id="217" name="Chart 2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2"/>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16C72980" w14:textId="718FC88C" w:rsidR="00861A51" w:rsidRDefault="00861A51" w:rsidP="00861A51">
      <w:pPr>
        <w:rPr>
          <w:rFonts w:ascii="Sylfaen" w:hAnsi="Sylfaen"/>
          <w:i/>
          <w:iCs/>
          <w:color w:val="44546A" w:themeColor="text2"/>
          <w:sz w:val="18"/>
          <w:szCs w:val="18"/>
        </w:rPr>
      </w:pPr>
    </w:p>
    <w:p w14:paraId="3990590C" w14:textId="77777777" w:rsidR="00056E14" w:rsidRPr="00374979" w:rsidRDefault="00056E14" w:rsidP="00861A51">
      <w:pPr>
        <w:rPr>
          <w:rFonts w:ascii="Sylfaen" w:hAnsi="Sylfaen" w:cstheme="minorHAnsi"/>
          <w:color w:val="FF0000"/>
        </w:rPr>
      </w:pPr>
    </w:p>
    <w:p w14:paraId="6F490FBA" w14:textId="6894302F" w:rsidR="00104EFC" w:rsidRDefault="004347BD" w:rsidP="00A90210">
      <w:pPr>
        <w:pStyle w:val="Caption"/>
        <w:spacing w:after="240" w:line="276" w:lineRule="auto"/>
        <w:rPr>
          <w:rFonts w:ascii="Sylfaen" w:hAnsi="Sylfaen"/>
          <w:noProof/>
          <w:lang w:val="ka-GE"/>
        </w:rPr>
      </w:pPr>
      <w:r>
        <w:rPr>
          <w:rFonts w:ascii="Sylfaen" w:hAnsi="Sylfaen"/>
        </w:rPr>
        <w:t>გრაფიკი</w:t>
      </w:r>
      <w:r w:rsidR="00104EFC"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24</w:t>
      </w:r>
      <w:r w:rsidR="00D656F6" w:rsidRPr="00374979">
        <w:rPr>
          <w:rFonts w:ascii="Sylfaen" w:hAnsi="Sylfaen"/>
          <w:noProof/>
        </w:rPr>
        <w:fldChar w:fldCharType="end"/>
      </w:r>
      <w:r w:rsidR="00104EFC" w:rsidRPr="00374979">
        <w:rPr>
          <w:rFonts w:ascii="Sylfaen" w:hAnsi="Sylfaen"/>
        </w:rPr>
        <w:t xml:space="preserve">: </w:t>
      </w:r>
      <w:r w:rsidR="002C4D26">
        <w:rPr>
          <w:rFonts w:ascii="Sylfaen" w:hAnsi="Sylfaen"/>
          <w:noProof/>
          <w:lang w:val="ka-GE"/>
        </w:rPr>
        <w:t xml:space="preserve">გადატვირთულ სახლებში </w:t>
      </w:r>
      <w:r w:rsidR="00912783">
        <w:rPr>
          <w:rFonts w:ascii="Sylfaen" w:hAnsi="Sylfaen"/>
          <w:noProof/>
          <w:lang w:val="ka-GE"/>
        </w:rPr>
        <w:t>(მდგრადი განვითარების მიზნების</w:t>
      </w:r>
      <w:r w:rsidR="00A5610A">
        <w:rPr>
          <w:rFonts w:ascii="Sylfaen" w:hAnsi="Sylfaen"/>
          <w:noProof/>
          <w:lang w:val="ka-GE"/>
        </w:rPr>
        <w:t xml:space="preserve"> განმარტებით</w:t>
      </w:r>
      <w:r w:rsidR="00912783">
        <w:rPr>
          <w:rFonts w:ascii="Sylfaen" w:hAnsi="Sylfaen"/>
          <w:noProof/>
          <w:lang w:val="ka-GE"/>
        </w:rPr>
        <w:t xml:space="preserve">) </w:t>
      </w:r>
      <w:r w:rsidR="002C4D26">
        <w:rPr>
          <w:rFonts w:ascii="Sylfaen" w:hAnsi="Sylfaen"/>
          <w:noProof/>
          <w:lang w:val="ka-GE"/>
        </w:rPr>
        <w:t xml:space="preserve"> მცხოვრები შინამეურნეობების წილი სოფლ</w:t>
      </w:r>
      <w:r w:rsidR="00A5610A">
        <w:rPr>
          <w:rFonts w:ascii="Sylfaen" w:hAnsi="Sylfaen"/>
          <w:noProof/>
          <w:lang w:val="ka-GE"/>
        </w:rPr>
        <w:t>ად</w:t>
      </w:r>
      <w:r w:rsidR="00BA6974">
        <w:rPr>
          <w:rFonts w:ascii="Sylfaen" w:hAnsi="Sylfaen"/>
          <w:noProof/>
          <w:lang w:val="ka-GE"/>
        </w:rPr>
        <w:t xml:space="preserve"> – </w:t>
      </w:r>
      <w:r w:rsidR="00A5610A">
        <w:rPr>
          <w:rFonts w:ascii="Sylfaen" w:hAnsi="Sylfaen"/>
        </w:rPr>
        <w:t>შემოსავლის განაწილების კვარტილ</w:t>
      </w:r>
      <w:r w:rsidR="00A5610A" w:rsidRPr="00E50EAA">
        <w:rPr>
          <w:rFonts w:ascii="Sylfaen" w:hAnsi="Sylfaen"/>
        </w:rPr>
        <w:t>ების</w:t>
      </w:r>
      <w:r w:rsidR="00A5610A">
        <w:rPr>
          <w:rFonts w:ascii="Sylfaen" w:hAnsi="Sylfaen"/>
        </w:rPr>
        <w:t xml:space="preserve"> მიხედვით  </w:t>
      </w:r>
    </w:p>
    <w:p w14:paraId="6E2E4959" w14:textId="1809578A" w:rsidR="00CC0627" w:rsidRPr="00374979" w:rsidRDefault="00FC372E" w:rsidP="00BA6974">
      <w:pPr>
        <w:spacing w:after="0"/>
        <w:rPr>
          <w:rFonts w:ascii="Sylfaen" w:hAnsi="Sylfaen"/>
        </w:rPr>
      </w:pPr>
      <w:r>
        <w:rPr>
          <w:noProof/>
        </w:rPr>
        <w:drawing>
          <wp:inline distT="0" distB="0" distL="0" distR="0" wp14:anchorId="486790F2" wp14:editId="3AB09F71">
            <wp:extent cx="6431280" cy="3362325"/>
            <wp:effectExtent l="0" t="0" r="7620" b="9525"/>
            <wp:docPr id="218" name="Chart 2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14:paraId="4AE26D5F" w14:textId="039EF47A" w:rsidR="00C34557" w:rsidRPr="00374979" w:rsidRDefault="00ED542B" w:rsidP="00BA6974">
      <w:pPr>
        <w:spacing w:after="240" w:line="276" w:lineRule="auto"/>
        <w:ind w:right="-990"/>
        <w:jc w:val="both"/>
        <w:rPr>
          <w:rFonts w:ascii="Sylfaen" w:hAnsi="Sylfaen"/>
        </w:rPr>
      </w:pPr>
      <w:r>
        <w:rPr>
          <w:rFonts w:ascii="Sylfaen" w:hAnsi="Sylfaen"/>
          <w:i/>
          <w:iCs/>
          <w:color w:val="44546A" w:themeColor="text2"/>
          <w:sz w:val="18"/>
          <w:szCs w:val="18"/>
        </w:rPr>
        <w:t xml:space="preserve">წყარო: შინამეურნეობების ინტეგრირებული კვლევა </w:t>
      </w:r>
    </w:p>
    <w:p w14:paraId="739062F5" w14:textId="75A578F1" w:rsidR="002C4D26" w:rsidRPr="002C4D26" w:rsidRDefault="004347BD" w:rsidP="001E205F">
      <w:pPr>
        <w:pStyle w:val="Caption"/>
        <w:spacing w:after="240" w:line="276" w:lineRule="auto"/>
        <w:rPr>
          <w:lang w:val="de-DE"/>
        </w:rPr>
      </w:pPr>
      <w:r>
        <w:rPr>
          <w:rFonts w:ascii="Sylfaen" w:hAnsi="Sylfaen"/>
        </w:rPr>
        <w:lastRenderedPageBreak/>
        <w:t>გრაფიკი</w:t>
      </w:r>
      <w:r w:rsidR="00104EFC" w:rsidRPr="00374979">
        <w:rPr>
          <w:rFonts w:ascii="Sylfaen" w:hAnsi="Sylfaen"/>
        </w:rPr>
        <w:t xml:space="preserve"> A</w:t>
      </w:r>
      <w:r w:rsidR="00D656F6" w:rsidRPr="00374979">
        <w:rPr>
          <w:rFonts w:ascii="Sylfaen" w:hAnsi="Sylfaen"/>
          <w:i w:val="0"/>
          <w:iCs w:val="0"/>
          <w:noProof/>
        </w:rPr>
        <w:fldChar w:fldCharType="begin"/>
      </w:r>
      <w:r w:rsidR="00D656F6" w:rsidRPr="00374979">
        <w:rPr>
          <w:rFonts w:ascii="Sylfaen" w:hAnsi="Sylfaen"/>
          <w:noProof/>
        </w:rPr>
        <w:instrText xml:space="preserve"> SEQ Figure_A \* ARABIC </w:instrText>
      </w:r>
      <w:r w:rsidR="00D656F6" w:rsidRPr="00374979">
        <w:rPr>
          <w:rFonts w:ascii="Sylfaen" w:hAnsi="Sylfaen"/>
          <w:i w:val="0"/>
          <w:iCs w:val="0"/>
          <w:noProof/>
        </w:rPr>
        <w:fldChar w:fldCharType="separate"/>
      </w:r>
      <w:r w:rsidR="001B26ED" w:rsidRPr="00374979">
        <w:rPr>
          <w:rFonts w:ascii="Sylfaen" w:hAnsi="Sylfaen"/>
          <w:noProof/>
        </w:rPr>
        <w:t>25</w:t>
      </w:r>
      <w:r w:rsidR="00D656F6" w:rsidRPr="00374979">
        <w:rPr>
          <w:rFonts w:ascii="Sylfaen" w:hAnsi="Sylfaen"/>
          <w:i w:val="0"/>
          <w:iCs w:val="0"/>
          <w:noProof/>
        </w:rPr>
        <w:fldChar w:fldCharType="end"/>
      </w:r>
      <w:r w:rsidR="00104EFC"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774656">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ქალაქ</w:t>
      </w:r>
      <w:r w:rsidR="00774656">
        <w:rPr>
          <w:rFonts w:ascii="Sylfaen" w:hAnsi="Sylfaen"/>
          <w:noProof/>
          <w:lang w:val="ka-GE"/>
        </w:rPr>
        <w:t>ად</w:t>
      </w:r>
      <w:r w:rsidR="002C4D26">
        <w:rPr>
          <w:rFonts w:ascii="Sylfaen" w:hAnsi="Sylfaen"/>
          <w:noProof/>
          <w:lang w:val="ka-GE"/>
        </w:rPr>
        <w:t>-მოწყვლადი ჯგუფები</w:t>
      </w:r>
      <w:r w:rsidR="00774656">
        <w:rPr>
          <w:rFonts w:ascii="Sylfaen" w:hAnsi="Sylfaen"/>
          <w:noProof/>
          <w:lang w:val="ka-GE"/>
        </w:rPr>
        <w:t>ს მიხედვით</w:t>
      </w:r>
    </w:p>
    <w:p w14:paraId="7F29E0E2" w14:textId="4F33642F" w:rsidR="0066387E" w:rsidRDefault="00BA6974" w:rsidP="00BA6974">
      <w:pPr>
        <w:spacing w:after="240" w:line="276" w:lineRule="auto"/>
        <w:rPr>
          <w:rFonts w:ascii="Sylfaen" w:hAnsi="Sylfaen"/>
          <w:i/>
          <w:iCs/>
          <w:color w:val="44546A" w:themeColor="text2"/>
          <w:sz w:val="18"/>
          <w:szCs w:val="18"/>
        </w:rPr>
      </w:pPr>
      <w:r>
        <w:rPr>
          <w:noProof/>
        </w:rPr>
        <w:drawing>
          <wp:inline distT="0" distB="0" distL="0" distR="0" wp14:anchorId="4DB89EDC" wp14:editId="7B9C308E">
            <wp:extent cx="6431280" cy="3009331"/>
            <wp:effectExtent l="0" t="0" r="7620" b="635"/>
            <wp:docPr id="26" name="Chart 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46C528D2" w14:textId="77777777" w:rsidR="00056E14" w:rsidRDefault="00056E14" w:rsidP="00A90210">
      <w:pPr>
        <w:pStyle w:val="Caption"/>
        <w:spacing w:after="240" w:line="276" w:lineRule="auto"/>
        <w:rPr>
          <w:rFonts w:ascii="Sylfaen" w:hAnsi="Sylfaen"/>
        </w:rPr>
      </w:pPr>
    </w:p>
    <w:p w14:paraId="42D02008" w14:textId="71B4F919" w:rsidR="00FD5091" w:rsidRPr="00374979" w:rsidRDefault="004347BD" w:rsidP="00A90210">
      <w:pPr>
        <w:pStyle w:val="Caption"/>
        <w:spacing w:after="240" w:line="276" w:lineRule="auto"/>
        <w:rPr>
          <w:rFonts w:ascii="Sylfaen" w:hAnsi="Sylfaen"/>
        </w:rPr>
      </w:pPr>
      <w:r>
        <w:rPr>
          <w:rFonts w:ascii="Sylfaen" w:hAnsi="Sylfaen"/>
        </w:rPr>
        <w:t>გრაფიკი</w:t>
      </w:r>
      <w:r w:rsidR="00FD5091"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26</w:t>
      </w:r>
      <w:r w:rsidR="00D656F6" w:rsidRPr="00374979">
        <w:rPr>
          <w:rFonts w:ascii="Sylfaen" w:hAnsi="Sylfaen"/>
          <w:noProof/>
        </w:rPr>
        <w:fldChar w:fldCharType="end"/>
      </w:r>
      <w:r w:rsidR="00FD5091"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2E3C29">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სოფლ</w:t>
      </w:r>
      <w:r w:rsidR="002E3C29">
        <w:rPr>
          <w:rFonts w:ascii="Sylfaen" w:hAnsi="Sylfaen"/>
          <w:noProof/>
          <w:lang w:val="ka-GE"/>
        </w:rPr>
        <w:t>ად</w:t>
      </w:r>
      <w:r w:rsidR="00BA6974">
        <w:rPr>
          <w:rFonts w:ascii="Sylfaen" w:hAnsi="Sylfaen"/>
          <w:noProof/>
          <w:lang w:val="ka-GE"/>
        </w:rPr>
        <w:t xml:space="preserve"> – </w:t>
      </w:r>
      <w:r w:rsidR="002C4D26">
        <w:rPr>
          <w:rFonts w:ascii="Sylfaen" w:hAnsi="Sylfaen"/>
          <w:noProof/>
          <w:lang w:val="ka-GE"/>
        </w:rPr>
        <w:t>მოწყვლადი ჯგუფები</w:t>
      </w:r>
      <w:r w:rsidR="002E3C29">
        <w:rPr>
          <w:rFonts w:ascii="Sylfaen" w:hAnsi="Sylfaen"/>
          <w:noProof/>
          <w:lang w:val="ka-GE"/>
        </w:rPr>
        <w:t>ს მიხედვით</w:t>
      </w:r>
    </w:p>
    <w:p w14:paraId="12512C19" w14:textId="14BBDA22" w:rsidR="0066387E" w:rsidRDefault="00BA6974" w:rsidP="00BA6974">
      <w:pPr>
        <w:spacing w:after="240" w:line="276" w:lineRule="auto"/>
        <w:rPr>
          <w:rFonts w:ascii="Sylfaen" w:hAnsi="Sylfaen"/>
          <w:i/>
          <w:iCs/>
          <w:color w:val="44546A" w:themeColor="text2"/>
          <w:sz w:val="18"/>
          <w:szCs w:val="18"/>
        </w:rPr>
      </w:pPr>
      <w:r>
        <w:rPr>
          <w:noProof/>
        </w:rPr>
        <w:drawing>
          <wp:inline distT="0" distB="0" distL="0" distR="0" wp14:anchorId="60612507" wp14:editId="29C046A2">
            <wp:extent cx="6572250" cy="3030855"/>
            <wp:effectExtent l="0" t="0" r="0" b="17145"/>
            <wp:docPr id="27" name="Chart 2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r w:rsidR="0066387E" w:rsidRPr="00374979">
        <w:rPr>
          <w:rFonts w:ascii="Sylfaen" w:hAnsi="Sylfaen"/>
          <w:i/>
          <w:iCs/>
          <w:color w:val="44546A" w:themeColor="text2"/>
          <w:sz w:val="18"/>
          <w:szCs w:val="18"/>
        </w:rPr>
        <w:t xml:space="preserve"> </w:t>
      </w:r>
    </w:p>
    <w:p w14:paraId="05ABF5AA" w14:textId="30FC2DC9" w:rsidR="00056E14" w:rsidRDefault="00056E14" w:rsidP="00BA6974">
      <w:pPr>
        <w:spacing w:after="240" w:line="276" w:lineRule="auto"/>
        <w:rPr>
          <w:rFonts w:ascii="Sylfaen" w:hAnsi="Sylfaen"/>
          <w:i/>
          <w:iCs/>
          <w:color w:val="44546A" w:themeColor="text2"/>
          <w:sz w:val="18"/>
          <w:szCs w:val="18"/>
        </w:rPr>
      </w:pPr>
    </w:p>
    <w:p w14:paraId="5575463E" w14:textId="0F14AAA4" w:rsidR="00056E14" w:rsidRDefault="00056E14" w:rsidP="00BA6974">
      <w:pPr>
        <w:spacing w:after="240" w:line="276" w:lineRule="auto"/>
        <w:rPr>
          <w:rFonts w:ascii="Sylfaen" w:hAnsi="Sylfaen"/>
          <w:i/>
          <w:iCs/>
          <w:color w:val="44546A" w:themeColor="text2"/>
          <w:sz w:val="18"/>
          <w:szCs w:val="18"/>
        </w:rPr>
      </w:pPr>
    </w:p>
    <w:p w14:paraId="26E3218F" w14:textId="77777777" w:rsidR="00056E14" w:rsidRPr="00374979" w:rsidRDefault="00056E14" w:rsidP="00BA6974">
      <w:pPr>
        <w:spacing w:after="240" w:line="276" w:lineRule="auto"/>
        <w:rPr>
          <w:rFonts w:ascii="Sylfaen" w:hAnsi="Sylfaen" w:cstheme="minorHAnsi"/>
          <w:color w:val="FF0000"/>
        </w:rPr>
      </w:pPr>
    </w:p>
    <w:p w14:paraId="33F8E0A2" w14:textId="57BC8723" w:rsidR="00262ED8"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900D55"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27</w:t>
      </w:r>
      <w:r w:rsidR="00D656F6" w:rsidRPr="00374979">
        <w:rPr>
          <w:rFonts w:ascii="Sylfaen" w:hAnsi="Sylfaen"/>
          <w:noProof/>
        </w:rPr>
        <w:fldChar w:fldCharType="end"/>
      </w:r>
      <w:r w:rsidR="00900D55" w:rsidRPr="00374979">
        <w:rPr>
          <w:rFonts w:ascii="Sylfaen" w:hAnsi="Sylfaen"/>
        </w:rPr>
        <w:t xml:space="preserve">: </w:t>
      </w:r>
      <w:r w:rsidR="002C4D26">
        <w:rPr>
          <w:rFonts w:ascii="Sylfaen" w:hAnsi="Sylfaen"/>
          <w:noProof/>
          <w:lang w:val="ka-GE"/>
        </w:rPr>
        <w:t xml:space="preserve">გადატვირთულ სახლებში </w:t>
      </w:r>
      <w:r w:rsidR="00FC372E">
        <w:rPr>
          <w:rFonts w:ascii="Sylfaen" w:hAnsi="Sylfaen"/>
          <w:noProof/>
          <w:lang w:val="ka-GE"/>
        </w:rPr>
        <w:t xml:space="preserve">(მდგრადი განვითარების მიზნების </w:t>
      </w:r>
      <w:r w:rsidR="00F40369">
        <w:rPr>
          <w:rFonts w:ascii="Sylfaen" w:hAnsi="Sylfaen"/>
          <w:noProof/>
          <w:lang w:val="ka-GE"/>
        </w:rPr>
        <w:t>განმარტებით</w:t>
      </w:r>
      <w:r w:rsidR="00FC372E">
        <w:rPr>
          <w:rFonts w:ascii="Sylfaen" w:hAnsi="Sylfaen"/>
          <w:noProof/>
          <w:lang w:val="ka-GE"/>
        </w:rPr>
        <w:t xml:space="preserve">)  </w:t>
      </w:r>
      <w:r w:rsidR="002C4D26">
        <w:rPr>
          <w:rFonts w:ascii="Sylfaen" w:hAnsi="Sylfaen"/>
          <w:noProof/>
          <w:lang w:val="ka-GE"/>
        </w:rPr>
        <w:t>მცხოვრები შინამეურნეობების წილი ქალაქ</w:t>
      </w:r>
      <w:r w:rsidR="00F40369">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 xml:space="preserve">მოწყვლადი </w:t>
      </w:r>
      <w:r w:rsidR="00F40369">
        <w:rPr>
          <w:rFonts w:ascii="Sylfaen" w:hAnsi="Sylfaen"/>
          <w:noProof/>
          <w:lang w:val="ka-GE"/>
        </w:rPr>
        <w:t>ქვე</w:t>
      </w:r>
      <w:r w:rsidR="002C4D26">
        <w:rPr>
          <w:rFonts w:ascii="Sylfaen" w:hAnsi="Sylfaen"/>
          <w:noProof/>
          <w:lang w:val="ka-GE"/>
        </w:rPr>
        <w:t>ჯგუფები</w:t>
      </w:r>
      <w:r w:rsidR="00F40369">
        <w:rPr>
          <w:rFonts w:ascii="Sylfaen" w:hAnsi="Sylfaen"/>
          <w:noProof/>
          <w:lang w:val="ka-GE"/>
        </w:rPr>
        <w:t>ს მიხედვით</w:t>
      </w:r>
    </w:p>
    <w:p w14:paraId="099A005D" w14:textId="77777777" w:rsidR="007936B4" w:rsidRDefault="00BA6974" w:rsidP="007936B4">
      <w:pPr>
        <w:rPr>
          <w:rFonts w:ascii="Sylfaen" w:hAnsi="Sylfaen"/>
          <w:i/>
          <w:iCs/>
          <w:color w:val="44546A" w:themeColor="text2"/>
          <w:sz w:val="18"/>
          <w:szCs w:val="18"/>
        </w:rPr>
      </w:pPr>
      <w:r>
        <w:rPr>
          <w:noProof/>
        </w:rPr>
        <w:drawing>
          <wp:inline distT="0" distB="0" distL="0" distR="0" wp14:anchorId="639DC1B5" wp14:editId="40D83662">
            <wp:extent cx="6339385" cy="2859206"/>
            <wp:effectExtent l="0" t="0" r="4445" b="17780"/>
            <wp:docPr id="28" name="Chart 2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r w:rsidR="00ED542B">
        <w:rPr>
          <w:rFonts w:ascii="Sylfaen" w:hAnsi="Sylfaen"/>
          <w:i/>
          <w:iCs/>
          <w:color w:val="44546A" w:themeColor="text2"/>
          <w:sz w:val="18"/>
          <w:szCs w:val="18"/>
        </w:rPr>
        <w:t xml:space="preserve">წყარო: შინამეურნეობების ინტეგრირებული კვლევა </w:t>
      </w:r>
    </w:p>
    <w:p w14:paraId="5F29411C" w14:textId="77777777" w:rsidR="00056E14" w:rsidRDefault="00056E14" w:rsidP="007936B4">
      <w:pPr>
        <w:rPr>
          <w:rFonts w:ascii="Sylfaen" w:hAnsi="Sylfaen"/>
          <w:i/>
          <w:iCs/>
          <w:color w:val="44546A" w:themeColor="text2"/>
          <w:sz w:val="18"/>
          <w:szCs w:val="18"/>
        </w:rPr>
      </w:pPr>
    </w:p>
    <w:p w14:paraId="263AD1A8" w14:textId="2DDDC594" w:rsidR="0066387E" w:rsidRPr="00374979" w:rsidRDefault="0066387E" w:rsidP="007936B4">
      <w:pPr>
        <w:rPr>
          <w:rFonts w:ascii="Sylfaen" w:hAnsi="Sylfaen" w:cstheme="minorHAnsi"/>
          <w:color w:val="FF0000"/>
        </w:rPr>
      </w:pPr>
      <w:r w:rsidRPr="00374979">
        <w:rPr>
          <w:rFonts w:ascii="Sylfaen" w:hAnsi="Sylfaen"/>
          <w:i/>
          <w:iCs/>
          <w:color w:val="44546A" w:themeColor="text2"/>
          <w:sz w:val="18"/>
          <w:szCs w:val="18"/>
        </w:rPr>
        <w:t xml:space="preserve"> </w:t>
      </w:r>
    </w:p>
    <w:p w14:paraId="75703986" w14:textId="793EB77C" w:rsidR="00900D55" w:rsidRPr="00374979" w:rsidRDefault="004347BD" w:rsidP="00A90210">
      <w:pPr>
        <w:pStyle w:val="Caption"/>
        <w:spacing w:after="240" w:line="276" w:lineRule="auto"/>
        <w:rPr>
          <w:rFonts w:ascii="Sylfaen" w:hAnsi="Sylfaen"/>
        </w:rPr>
      </w:pPr>
      <w:r>
        <w:rPr>
          <w:rFonts w:ascii="Sylfaen" w:hAnsi="Sylfaen"/>
        </w:rPr>
        <w:t>გრაფიკი</w:t>
      </w:r>
      <w:r w:rsidR="00900D55" w:rsidRPr="00374979">
        <w:rPr>
          <w:rFonts w:ascii="Sylfaen" w:hAnsi="Sylfaen"/>
        </w:rPr>
        <w:t xml:space="preserve"> A</w:t>
      </w:r>
      <w:r w:rsidR="00D656F6" w:rsidRPr="00374979">
        <w:rPr>
          <w:rFonts w:ascii="Sylfaen" w:hAnsi="Sylfaen"/>
          <w:noProof/>
        </w:rPr>
        <w:fldChar w:fldCharType="begin"/>
      </w:r>
      <w:r w:rsidR="00D656F6" w:rsidRPr="00374979">
        <w:rPr>
          <w:rFonts w:ascii="Sylfaen" w:hAnsi="Sylfaen"/>
          <w:noProof/>
        </w:rPr>
        <w:instrText xml:space="preserve"> SEQ Figure_A \* ARABIC </w:instrText>
      </w:r>
      <w:r w:rsidR="00D656F6" w:rsidRPr="00374979">
        <w:rPr>
          <w:rFonts w:ascii="Sylfaen" w:hAnsi="Sylfaen"/>
          <w:noProof/>
        </w:rPr>
        <w:fldChar w:fldCharType="separate"/>
      </w:r>
      <w:r w:rsidR="001B26ED" w:rsidRPr="00374979">
        <w:rPr>
          <w:rFonts w:ascii="Sylfaen" w:hAnsi="Sylfaen"/>
          <w:noProof/>
        </w:rPr>
        <w:t>28</w:t>
      </w:r>
      <w:r w:rsidR="00D656F6" w:rsidRPr="00374979">
        <w:rPr>
          <w:rFonts w:ascii="Sylfaen" w:hAnsi="Sylfaen"/>
          <w:noProof/>
        </w:rPr>
        <w:fldChar w:fldCharType="end"/>
      </w:r>
      <w:r w:rsidR="00900D55" w:rsidRPr="00374979">
        <w:rPr>
          <w:rFonts w:ascii="Sylfaen" w:hAnsi="Sylfaen"/>
        </w:rPr>
        <w:t xml:space="preserve">: </w:t>
      </w:r>
      <w:r w:rsidR="002C4D26">
        <w:rPr>
          <w:rFonts w:ascii="Sylfaen" w:hAnsi="Sylfaen"/>
          <w:noProof/>
          <w:lang w:val="ka-GE"/>
        </w:rPr>
        <w:t xml:space="preserve">გადატვირთულ სახლებში </w:t>
      </w:r>
      <w:r w:rsidR="00AE1216">
        <w:rPr>
          <w:rFonts w:ascii="Sylfaen" w:hAnsi="Sylfaen"/>
          <w:noProof/>
          <w:lang w:val="ka-GE"/>
        </w:rPr>
        <w:t xml:space="preserve">(მდგრადი განვითარების მიზნების </w:t>
      </w:r>
      <w:r w:rsidR="00F31800">
        <w:rPr>
          <w:rFonts w:ascii="Sylfaen" w:hAnsi="Sylfaen"/>
          <w:noProof/>
          <w:lang w:val="ka-GE"/>
        </w:rPr>
        <w:t>განმარტებით</w:t>
      </w:r>
      <w:r w:rsidR="00AE1216">
        <w:rPr>
          <w:rFonts w:ascii="Sylfaen" w:hAnsi="Sylfaen"/>
          <w:noProof/>
          <w:lang w:val="ka-GE"/>
        </w:rPr>
        <w:t xml:space="preserve">)  </w:t>
      </w:r>
      <w:r w:rsidR="002C4D26">
        <w:rPr>
          <w:rFonts w:ascii="Sylfaen" w:hAnsi="Sylfaen"/>
          <w:noProof/>
          <w:lang w:val="ka-GE"/>
        </w:rPr>
        <w:t>მცხოვრები შინამეურნეობების წილი სოფლ</w:t>
      </w:r>
      <w:r w:rsidR="00F31800">
        <w:rPr>
          <w:rFonts w:ascii="Sylfaen" w:hAnsi="Sylfaen"/>
          <w:noProof/>
          <w:lang w:val="ka-GE"/>
        </w:rPr>
        <w:t>ად</w:t>
      </w:r>
      <w:r w:rsidR="002C4D26">
        <w:rPr>
          <w:rFonts w:ascii="Sylfaen" w:hAnsi="Sylfaen"/>
          <w:noProof/>
          <w:lang w:val="ka-GE"/>
        </w:rPr>
        <w:t xml:space="preserve">-მოწყვლადი </w:t>
      </w:r>
      <w:r w:rsidR="00F31800">
        <w:rPr>
          <w:rFonts w:ascii="Sylfaen" w:hAnsi="Sylfaen"/>
          <w:noProof/>
          <w:lang w:val="ka-GE"/>
        </w:rPr>
        <w:t>ქვე</w:t>
      </w:r>
      <w:r w:rsidR="002C4D26">
        <w:rPr>
          <w:rFonts w:ascii="Sylfaen" w:hAnsi="Sylfaen"/>
          <w:noProof/>
          <w:lang w:val="ka-GE"/>
        </w:rPr>
        <w:t>ჯგუფები</w:t>
      </w:r>
      <w:r w:rsidR="00F31800">
        <w:rPr>
          <w:rFonts w:ascii="Sylfaen" w:hAnsi="Sylfaen"/>
          <w:noProof/>
          <w:lang w:val="ka-GE"/>
        </w:rPr>
        <w:t>ს მიხედვით</w:t>
      </w:r>
    </w:p>
    <w:p w14:paraId="48F5F3A0" w14:textId="77777777" w:rsidR="007936B4" w:rsidRDefault="007936B4" w:rsidP="007936B4">
      <w:pPr>
        <w:pStyle w:val="Caption"/>
        <w:spacing w:after="0" w:line="276" w:lineRule="auto"/>
        <w:rPr>
          <w:rFonts w:ascii="Sylfaen" w:hAnsi="Sylfaen"/>
          <w:i w:val="0"/>
          <w:iCs w:val="0"/>
        </w:rPr>
      </w:pPr>
      <w:r>
        <w:rPr>
          <w:noProof/>
        </w:rPr>
        <w:drawing>
          <wp:inline distT="0" distB="0" distL="0" distR="0" wp14:anchorId="3F2E1F4C" wp14:editId="24324DA6">
            <wp:extent cx="6339205" cy="3159125"/>
            <wp:effectExtent l="0" t="0" r="4445" b="3175"/>
            <wp:docPr id="29" name="Chart 2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14:paraId="33E48E7C" w14:textId="4CB3CB2E" w:rsidR="00C34557" w:rsidRDefault="00ED542B" w:rsidP="007936B4">
      <w:pPr>
        <w:pStyle w:val="Caption"/>
        <w:spacing w:after="240" w:line="276" w:lineRule="auto"/>
        <w:rPr>
          <w:rFonts w:ascii="Sylfaen" w:hAnsi="Sylfaen"/>
          <w:i w:val="0"/>
          <w:iCs w:val="0"/>
        </w:rPr>
      </w:pPr>
      <w:r>
        <w:rPr>
          <w:rFonts w:ascii="Sylfaen" w:hAnsi="Sylfaen"/>
          <w:i w:val="0"/>
          <w:iCs w:val="0"/>
        </w:rPr>
        <w:t xml:space="preserve">წყარო:  შინამეურნეობების ინტეგრირებული კვლევა </w:t>
      </w:r>
      <w:r w:rsidR="0066387E" w:rsidRPr="00374979">
        <w:rPr>
          <w:rFonts w:ascii="Sylfaen" w:hAnsi="Sylfaen"/>
          <w:i w:val="0"/>
          <w:iCs w:val="0"/>
        </w:rPr>
        <w:t xml:space="preserve"> </w:t>
      </w:r>
    </w:p>
    <w:p w14:paraId="28866ECA" w14:textId="4855155F" w:rsidR="00056E14" w:rsidRDefault="00056E14" w:rsidP="00056E14"/>
    <w:p w14:paraId="0321BD20" w14:textId="40611F69" w:rsidR="00056E14" w:rsidRDefault="00056E14" w:rsidP="00056E14"/>
    <w:p w14:paraId="68FECE1E" w14:textId="123656FA" w:rsidR="00056E14" w:rsidRDefault="00056E14" w:rsidP="00056E14"/>
    <w:p w14:paraId="49B374E2" w14:textId="77777777" w:rsidR="00056E14" w:rsidRPr="00056E14" w:rsidRDefault="00056E14" w:rsidP="00056E14"/>
    <w:p w14:paraId="415C2050" w14:textId="3F01E2EB" w:rsidR="002C4D26"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29</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(გაეროს ჰაბიტატის </w:t>
      </w:r>
      <w:r w:rsidR="004D41C7">
        <w:rPr>
          <w:rFonts w:ascii="Sylfaen" w:hAnsi="Sylfaen"/>
          <w:noProof/>
          <w:lang w:val="ka-GE"/>
        </w:rPr>
        <w:t xml:space="preserve">განმარტებით) </w:t>
      </w:r>
      <w:r w:rsidR="002C4D26">
        <w:rPr>
          <w:rFonts w:ascii="Sylfaen" w:hAnsi="Sylfaen"/>
          <w:noProof/>
          <w:lang w:val="ka-GE"/>
        </w:rPr>
        <w:t>მცხოვრები შინამეურნეობების წილი სოფლ</w:t>
      </w:r>
      <w:r w:rsidR="004D41C7">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0C6A944B" w14:textId="77777777" w:rsidR="007936B4" w:rsidRDefault="00AE1216" w:rsidP="007936B4">
      <w:pPr>
        <w:pStyle w:val="Caption"/>
        <w:spacing w:after="0" w:line="276" w:lineRule="auto"/>
        <w:rPr>
          <w:rFonts w:ascii="Sylfaen" w:hAnsi="Sylfaen"/>
          <w:i w:val="0"/>
          <w:iCs w:val="0"/>
        </w:rPr>
      </w:pPr>
      <w:r>
        <w:rPr>
          <w:noProof/>
        </w:rPr>
        <w:drawing>
          <wp:inline distT="0" distB="0" distL="0" distR="0" wp14:anchorId="6AC0B168" wp14:editId="32060A63">
            <wp:extent cx="6079490" cy="2552132"/>
            <wp:effectExtent l="0" t="0" r="16510" b="635"/>
            <wp:docPr id="226" name="Chart 22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14:paraId="69403B3E" w14:textId="4122A8B9" w:rsidR="001B26ED" w:rsidRDefault="00ED542B" w:rsidP="007936B4">
      <w:pPr>
        <w:pStyle w:val="Caption"/>
        <w:spacing w:after="240" w:line="276" w:lineRule="auto"/>
        <w:rPr>
          <w:rFonts w:ascii="Sylfaen" w:hAnsi="Sylfaen"/>
          <w:i w:val="0"/>
          <w:iCs w:val="0"/>
        </w:rPr>
      </w:pPr>
      <w:r>
        <w:rPr>
          <w:rFonts w:ascii="Sylfaen" w:hAnsi="Sylfaen"/>
          <w:i w:val="0"/>
          <w:iCs w:val="0"/>
        </w:rPr>
        <w:t xml:space="preserve">წყარო: შინამეურნეობების ინტეგრირებული კვლევა </w:t>
      </w:r>
    </w:p>
    <w:p w14:paraId="53A2F448" w14:textId="2D825928" w:rsidR="007936B4" w:rsidRDefault="007936B4" w:rsidP="007936B4"/>
    <w:p w14:paraId="7CA315B1" w14:textId="77777777" w:rsidR="007936B4" w:rsidRPr="007936B4" w:rsidRDefault="007936B4" w:rsidP="007936B4"/>
    <w:p w14:paraId="531B9EAF" w14:textId="7A308D6F" w:rsidR="001B26ED" w:rsidRDefault="004347BD" w:rsidP="00A90210">
      <w:pPr>
        <w:pStyle w:val="Caption"/>
        <w:spacing w:after="240" w:line="276" w:lineRule="auto"/>
        <w:rPr>
          <w:rFonts w:ascii="Sylfaen" w:hAnsi="Sylfaen"/>
          <w:noProof/>
          <w:lang w:val="ka-GE"/>
        </w:rPr>
      </w:pPr>
      <w:r>
        <w:rPr>
          <w:rFonts w:ascii="Sylfaen" w:hAnsi="Sylfaen"/>
        </w:rPr>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30</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w:t>
      </w:r>
      <w:r w:rsidR="004124C0">
        <w:rPr>
          <w:rFonts w:ascii="Sylfaen" w:hAnsi="Sylfaen"/>
          <w:noProof/>
          <w:lang w:val="ka-GE"/>
        </w:rPr>
        <w:t xml:space="preserve">(მდგრადი განვითარების მიზნების </w:t>
      </w:r>
      <w:r w:rsidR="004A3030">
        <w:rPr>
          <w:rFonts w:ascii="Sylfaen" w:hAnsi="Sylfaen"/>
          <w:noProof/>
          <w:lang w:val="ka-GE"/>
        </w:rPr>
        <w:t>განმარტებით</w:t>
      </w:r>
      <w:r w:rsidR="004124C0">
        <w:rPr>
          <w:rFonts w:ascii="Sylfaen" w:hAnsi="Sylfaen"/>
          <w:noProof/>
          <w:lang w:val="ka-GE"/>
        </w:rPr>
        <w:t xml:space="preserve">)  </w:t>
      </w:r>
      <w:r w:rsidR="002C4D26">
        <w:rPr>
          <w:rFonts w:ascii="Sylfaen" w:hAnsi="Sylfaen"/>
          <w:noProof/>
          <w:lang w:val="ka-GE"/>
        </w:rPr>
        <w:t>მცხოვრები შინამეურნეობების წილი ქალაქ</w:t>
      </w:r>
      <w:r w:rsidR="004A3030">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7CB28EFD" w14:textId="6E0C7E15" w:rsidR="004124C0" w:rsidRPr="001E205F" w:rsidRDefault="004124C0" w:rsidP="007936B4">
      <w:pPr>
        <w:spacing w:after="0"/>
        <w:rPr>
          <w:rFonts w:ascii="Sylfaen" w:hAnsi="Sylfaen"/>
          <w:i/>
          <w:iCs/>
          <w:lang w:val="ka-GE"/>
        </w:rPr>
      </w:pPr>
      <w:r>
        <w:rPr>
          <w:noProof/>
        </w:rPr>
        <w:drawing>
          <wp:inline distT="0" distB="0" distL="0" distR="0" wp14:anchorId="404F2F38" wp14:editId="19CBC0F6">
            <wp:extent cx="6381345" cy="3456305"/>
            <wp:effectExtent l="0" t="0" r="635" b="10795"/>
            <wp:docPr id="227" name="Chart 22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14:paraId="6140C11B" w14:textId="38D98FDA" w:rsidR="001B26ED"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1B26ED" w:rsidRPr="00374979">
        <w:rPr>
          <w:rFonts w:ascii="Sylfaen" w:hAnsi="Sylfaen"/>
          <w:i/>
          <w:iCs/>
          <w:color w:val="44546A" w:themeColor="text2"/>
          <w:sz w:val="18"/>
          <w:szCs w:val="18"/>
        </w:rPr>
        <w:t xml:space="preserve"> </w:t>
      </w:r>
    </w:p>
    <w:p w14:paraId="0D708107" w14:textId="3012B36C" w:rsidR="00056E14" w:rsidRDefault="00056E14" w:rsidP="00A90210">
      <w:pPr>
        <w:spacing w:after="240" w:line="276" w:lineRule="auto"/>
        <w:ind w:right="-990"/>
        <w:jc w:val="both"/>
        <w:rPr>
          <w:rFonts w:ascii="Sylfaen" w:hAnsi="Sylfaen"/>
          <w:i/>
          <w:iCs/>
          <w:color w:val="44546A" w:themeColor="text2"/>
          <w:sz w:val="18"/>
          <w:szCs w:val="18"/>
        </w:rPr>
      </w:pPr>
    </w:p>
    <w:p w14:paraId="587A13D2" w14:textId="77777777" w:rsidR="00056E14" w:rsidRPr="002C4D26" w:rsidRDefault="00056E14" w:rsidP="00A90210">
      <w:pPr>
        <w:spacing w:after="240" w:line="276" w:lineRule="auto"/>
        <w:ind w:right="-990"/>
        <w:jc w:val="both"/>
        <w:rPr>
          <w:rFonts w:ascii="Sylfaen" w:hAnsi="Sylfaen"/>
          <w:i/>
          <w:iCs/>
          <w:color w:val="44546A" w:themeColor="text2"/>
          <w:sz w:val="18"/>
          <w:szCs w:val="18"/>
        </w:rPr>
      </w:pPr>
    </w:p>
    <w:p w14:paraId="3D8861E7" w14:textId="14FC5F2B" w:rsidR="002C4D26" w:rsidRDefault="004347BD" w:rsidP="00A90210">
      <w:pPr>
        <w:pStyle w:val="Caption"/>
        <w:spacing w:after="240" w:line="276" w:lineRule="auto"/>
        <w:rPr>
          <w:rFonts w:ascii="Sylfaen" w:hAnsi="Sylfaen"/>
          <w:noProof/>
          <w:lang w:val="ka-GE"/>
        </w:rPr>
      </w:pPr>
      <w:r>
        <w:rPr>
          <w:rFonts w:ascii="Sylfaen" w:hAnsi="Sylfaen"/>
        </w:rPr>
        <w:lastRenderedPageBreak/>
        <w:t>გრაფიკი</w:t>
      </w:r>
      <w:r w:rsidR="001B26ED" w:rsidRPr="00374979">
        <w:rPr>
          <w:rFonts w:ascii="Sylfaen" w:hAnsi="Sylfaen"/>
        </w:rPr>
        <w:t xml:space="preserve"> A</w:t>
      </w:r>
      <w:r w:rsidR="009E6455" w:rsidRPr="00374979">
        <w:rPr>
          <w:rFonts w:ascii="Sylfaen" w:hAnsi="Sylfaen"/>
          <w:noProof/>
        </w:rPr>
        <w:fldChar w:fldCharType="begin"/>
      </w:r>
      <w:r w:rsidR="009E6455" w:rsidRPr="00374979">
        <w:rPr>
          <w:rFonts w:ascii="Sylfaen" w:hAnsi="Sylfaen"/>
          <w:noProof/>
        </w:rPr>
        <w:instrText xml:space="preserve"> SEQ Figure_A \* ARABIC </w:instrText>
      </w:r>
      <w:r w:rsidR="009E6455" w:rsidRPr="00374979">
        <w:rPr>
          <w:rFonts w:ascii="Sylfaen" w:hAnsi="Sylfaen"/>
          <w:noProof/>
        </w:rPr>
        <w:fldChar w:fldCharType="separate"/>
      </w:r>
      <w:r w:rsidR="001B26ED" w:rsidRPr="00374979">
        <w:rPr>
          <w:rFonts w:ascii="Sylfaen" w:hAnsi="Sylfaen"/>
          <w:noProof/>
        </w:rPr>
        <w:t>31</w:t>
      </w:r>
      <w:r w:rsidR="009E6455" w:rsidRPr="00374979">
        <w:rPr>
          <w:rFonts w:ascii="Sylfaen" w:hAnsi="Sylfaen"/>
          <w:noProof/>
        </w:rPr>
        <w:fldChar w:fldCharType="end"/>
      </w:r>
      <w:r w:rsidR="001B26ED" w:rsidRPr="00374979">
        <w:rPr>
          <w:rFonts w:ascii="Sylfaen" w:hAnsi="Sylfaen"/>
        </w:rPr>
        <w:t xml:space="preserve">: </w:t>
      </w:r>
      <w:r w:rsidR="002C4D26">
        <w:rPr>
          <w:rFonts w:ascii="Sylfaen" w:hAnsi="Sylfaen"/>
          <w:noProof/>
          <w:lang w:val="ka-GE"/>
        </w:rPr>
        <w:t xml:space="preserve">გადატვირთულ სახლებში </w:t>
      </w:r>
      <w:r w:rsidR="00D970C7">
        <w:rPr>
          <w:rFonts w:ascii="Sylfaen" w:hAnsi="Sylfaen"/>
          <w:noProof/>
          <w:lang w:val="ka-GE"/>
        </w:rPr>
        <w:t xml:space="preserve">(მდგრადი განვითარების მიზნების განმარტებით)  </w:t>
      </w:r>
      <w:r w:rsidR="002C4D26">
        <w:rPr>
          <w:rFonts w:ascii="Sylfaen" w:hAnsi="Sylfaen"/>
          <w:noProof/>
          <w:lang w:val="ka-GE"/>
        </w:rPr>
        <w:t>მცხოვრები შინამეურნეობების წილი სოფლ</w:t>
      </w:r>
      <w:r w:rsidR="00824338">
        <w:rPr>
          <w:rFonts w:ascii="Sylfaen" w:hAnsi="Sylfaen"/>
          <w:noProof/>
          <w:lang w:val="ka-GE"/>
        </w:rPr>
        <w:t>ად</w:t>
      </w:r>
      <w:r w:rsidR="007936B4">
        <w:rPr>
          <w:rFonts w:ascii="Sylfaen" w:hAnsi="Sylfaen"/>
          <w:noProof/>
          <w:lang w:val="ka-GE"/>
        </w:rPr>
        <w:t xml:space="preserve"> – </w:t>
      </w:r>
      <w:r w:rsidR="002C4D26">
        <w:rPr>
          <w:rFonts w:ascii="Sylfaen" w:hAnsi="Sylfaen"/>
          <w:noProof/>
          <w:lang w:val="ka-GE"/>
        </w:rPr>
        <w:t>ეთნიკურობის მიხედვით</w:t>
      </w:r>
    </w:p>
    <w:p w14:paraId="27F09A09" w14:textId="4FAB6D3B" w:rsidR="00C179DF" w:rsidRPr="00374979" w:rsidRDefault="002C4D26" w:rsidP="007936B4">
      <w:pPr>
        <w:pStyle w:val="Caption"/>
        <w:spacing w:after="0" w:line="276" w:lineRule="auto"/>
        <w:rPr>
          <w:rFonts w:ascii="Sylfaen" w:hAnsi="Sylfaen"/>
        </w:rPr>
      </w:pPr>
      <w:r w:rsidRPr="00374979">
        <w:rPr>
          <w:rFonts w:ascii="Sylfaen" w:hAnsi="Sylfaen"/>
          <w:noProof/>
        </w:rPr>
        <w:t xml:space="preserve"> </w:t>
      </w:r>
      <w:r w:rsidR="004124C0">
        <w:rPr>
          <w:noProof/>
        </w:rPr>
        <w:drawing>
          <wp:inline distT="0" distB="0" distL="0" distR="0" wp14:anchorId="5995A392" wp14:editId="76ACE87A">
            <wp:extent cx="6394704" cy="3362325"/>
            <wp:effectExtent l="0" t="0" r="6350" b="9525"/>
            <wp:docPr id="228" name="Chart 22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14:paraId="7E82785C" w14:textId="1DD54457" w:rsidR="001B26ED" w:rsidRPr="00374979" w:rsidRDefault="00ED542B" w:rsidP="00A90210">
      <w:pPr>
        <w:spacing w:after="240" w:line="276" w:lineRule="auto"/>
        <w:ind w:right="-990"/>
        <w:jc w:val="both"/>
        <w:rPr>
          <w:rFonts w:ascii="Sylfaen" w:hAnsi="Sylfaen"/>
          <w:i/>
          <w:iCs/>
          <w:color w:val="44546A" w:themeColor="text2"/>
          <w:sz w:val="18"/>
          <w:szCs w:val="18"/>
        </w:rPr>
      </w:pPr>
      <w:r>
        <w:rPr>
          <w:rFonts w:ascii="Sylfaen" w:hAnsi="Sylfaen"/>
          <w:i/>
          <w:iCs/>
          <w:color w:val="44546A" w:themeColor="text2"/>
          <w:sz w:val="18"/>
          <w:szCs w:val="18"/>
        </w:rPr>
        <w:t xml:space="preserve">წყარო: შინამეურნეობების ინტეგრირებული კვლევა </w:t>
      </w:r>
      <w:r w:rsidR="001B26ED" w:rsidRPr="00374979">
        <w:rPr>
          <w:rFonts w:ascii="Sylfaen" w:hAnsi="Sylfaen"/>
          <w:i/>
          <w:iCs/>
          <w:color w:val="44546A" w:themeColor="text2"/>
          <w:sz w:val="18"/>
          <w:szCs w:val="18"/>
        </w:rPr>
        <w:t xml:space="preserve"> </w:t>
      </w:r>
    </w:p>
    <w:p w14:paraId="3BA9DCA5" w14:textId="77777777" w:rsidR="001B26ED" w:rsidRPr="00374979" w:rsidRDefault="001B26ED" w:rsidP="00A90210">
      <w:pPr>
        <w:spacing w:after="240" w:line="276" w:lineRule="auto"/>
        <w:rPr>
          <w:rFonts w:ascii="Sylfaen" w:hAnsi="Sylfaen"/>
        </w:rPr>
      </w:pPr>
    </w:p>
    <w:p w14:paraId="5D954E22" w14:textId="77777777" w:rsidR="00C179DF" w:rsidRPr="00374979" w:rsidRDefault="00C179DF" w:rsidP="00A90210">
      <w:pPr>
        <w:spacing w:after="240" w:line="276" w:lineRule="auto"/>
        <w:rPr>
          <w:rFonts w:ascii="Sylfaen" w:hAnsi="Sylfaen"/>
        </w:rPr>
      </w:pPr>
      <w:r w:rsidRPr="00374979">
        <w:rPr>
          <w:rFonts w:ascii="Sylfaen" w:hAnsi="Sylfaen"/>
        </w:rPr>
        <w:br w:type="page"/>
      </w:r>
    </w:p>
    <w:p w14:paraId="1B48BA72" w14:textId="35C4793D" w:rsidR="00C179DF" w:rsidRPr="008671BD" w:rsidRDefault="00561638" w:rsidP="00A90210">
      <w:pPr>
        <w:pStyle w:val="Heading2"/>
        <w:spacing w:after="240" w:line="276" w:lineRule="auto"/>
        <w:jc w:val="both"/>
        <w:rPr>
          <w:rFonts w:ascii="Sylfaen" w:hAnsi="Sylfaen"/>
          <w:b/>
          <w:color w:val="002060"/>
        </w:rPr>
      </w:pPr>
      <w:r w:rsidRPr="008671BD">
        <w:rPr>
          <w:rFonts w:ascii="Sylfaen" w:hAnsi="Sylfaen"/>
          <w:b/>
          <w:color w:val="002060"/>
        </w:rPr>
        <w:lastRenderedPageBreak/>
        <w:t>დანართი</w:t>
      </w:r>
      <w:r w:rsidR="003610CD" w:rsidRPr="008671BD">
        <w:rPr>
          <w:rFonts w:ascii="Sylfaen" w:hAnsi="Sylfaen"/>
          <w:b/>
          <w:color w:val="002060"/>
        </w:rPr>
        <w:t xml:space="preserve"> B. </w:t>
      </w:r>
      <w:r w:rsidRPr="008671BD">
        <w:rPr>
          <w:rFonts w:ascii="Sylfaen" w:hAnsi="Sylfaen"/>
          <w:b/>
          <w:color w:val="002060"/>
        </w:rPr>
        <w:t>საცხოვრისი უპირველეს ყოვლისა</w:t>
      </w:r>
    </w:p>
    <w:p w14:paraId="6473619F" w14:textId="23C9722E" w:rsidR="00561638" w:rsidRPr="00C55D44" w:rsidRDefault="00561638" w:rsidP="00467F1C">
      <w:pPr>
        <w:spacing w:after="0" w:line="276" w:lineRule="auto"/>
        <w:jc w:val="both"/>
        <w:rPr>
          <w:rFonts w:ascii="Sylfaen" w:hAnsi="Sylfaen"/>
          <w:bCs/>
        </w:rPr>
      </w:pPr>
      <w:r w:rsidRPr="00467F1C">
        <w:rPr>
          <w:rFonts w:ascii="Sylfaen" w:hAnsi="Sylfaen" w:cs="Menlo Regular"/>
          <w:b/>
          <w:lang w:val="ka-GE"/>
        </w:rPr>
        <w:t>ს</w:t>
      </w:r>
      <w:r w:rsidR="00837319" w:rsidRPr="00467F1C">
        <w:rPr>
          <w:rFonts w:ascii="Sylfaen" w:hAnsi="Sylfaen" w:cs="Menlo Regular"/>
          <w:b/>
          <w:lang w:val="ka-GE"/>
        </w:rPr>
        <w:t>აცხოვრისი უპირველე</w:t>
      </w:r>
      <w:r w:rsidR="00044008" w:rsidRPr="00467F1C">
        <w:rPr>
          <w:rFonts w:ascii="Sylfaen" w:hAnsi="Sylfaen" w:cs="Menlo Regular"/>
          <w:b/>
          <w:lang w:val="ka-GE"/>
        </w:rPr>
        <w:t>ს</w:t>
      </w:r>
      <w:r w:rsidR="00837319" w:rsidRPr="00467F1C">
        <w:rPr>
          <w:rFonts w:ascii="Sylfaen" w:hAnsi="Sylfaen" w:cs="Menlo Regular"/>
          <w:b/>
          <w:lang w:val="ka-GE"/>
        </w:rPr>
        <w:t xml:space="preserve"> ყოვლისა</w:t>
      </w:r>
      <w:r w:rsidR="00837319" w:rsidRPr="00C55D44">
        <w:rPr>
          <w:rFonts w:ascii="Sylfaen" w:hAnsi="Sylfaen" w:cs="Menlo Regular"/>
          <w:lang w:val="ka-GE"/>
        </w:rPr>
        <w:t xml:space="preserve"> </w:t>
      </w:r>
      <w:r w:rsidR="00467F1C">
        <w:rPr>
          <w:rFonts w:ascii="Sylfaen" w:hAnsi="Sylfaen" w:cs="Menlo Regular"/>
          <w:lang w:val="ka-GE"/>
        </w:rPr>
        <w:t xml:space="preserve">შედარებით ახალი მიდგომაა, რომელიც გამოიყენება უსახლკარო პირებისთვის შესაბამისი სერვისების გაწევისთვის საჭირო სოციალური პოლიტიკის განხორციელებისას. იგი </w:t>
      </w:r>
      <w:r w:rsidRPr="00C55D44">
        <w:rPr>
          <w:rFonts w:ascii="Sylfaen" w:hAnsi="Sylfaen" w:cs="Menlo Regular"/>
          <w:lang w:val="ka-GE"/>
        </w:rPr>
        <w:t xml:space="preserve">საგანგებო თავშესაფრის/გარდამავალი საცხოვრებლის </w:t>
      </w:r>
      <w:r w:rsidR="00A244E2" w:rsidRPr="00C55D44">
        <w:rPr>
          <w:rFonts w:ascii="Sylfaen" w:hAnsi="Sylfaen" w:cs="Menlo Regular"/>
          <w:lang w:val="ka-GE"/>
        </w:rPr>
        <w:t xml:space="preserve">სისტემის </w:t>
      </w:r>
      <w:r w:rsidR="00676823" w:rsidRPr="00C55D44">
        <w:rPr>
          <w:rFonts w:ascii="Sylfaen" w:hAnsi="Sylfaen" w:cs="Menlo Regular"/>
          <w:lang w:val="ka-GE"/>
        </w:rPr>
        <w:t>განვითარების</w:t>
      </w:r>
      <w:r w:rsidRPr="00C55D44">
        <w:rPr>
          <w:rFonts w:ascii="Sylfaen" w:hAnsi="Sylfaen" w:cs="Menlo Regular"/>
          <w:lang w:val="ka-GE"/>
        </w:rPr>
        <w:t xml:space="preserve"> </w:t>
      </w:r>
      <w:r w:rsidR="00C55D44" w:rsidRPr="00C55D44">
        <w:rPr>
          <w:rFonts w:ascii="Sylfaen" w:hAnsi="Sylfaen" w:cs="Menlo Regular"/>
          <w:lang w:val="ka-GE"/>
        </w:rPr>
        <w:t>ალტერნატივას</w:t>
      </w:r>
      <w:r w:rsidR="007D22BB" w:rsidRPr="007D22BB">
        <w:rPr>
          <w:rFonts w:ascii="Sylfaen" w:hAnsi="Sylfaen" w:cs="Menlo Regular"/>
          <w:lang w:val="ka-GE"/>
        </w:rPr>
        <w:t xml:space="preserve"> </w:t>
      </w:r>
      <w:r w:rsidR="007D22BB" w:rsidRPr="00C55D44">
        <w:rPr>
          <w:rFonts w:ascii="Sylfaen" w:hAnsi="Sylfaen" w:cs="Menlo Regular"/>
          <w:lang w:val="ka-GE"/>
        </w:rPr>
        <w:t>წარმოადგენს</w:t>
      </w:r>
      <w:r w:rsidRPr="00C55D44">
        <w:rPr>
          <w:rFonts w:ascii="Sylfaen" w:hAnsi="Sylfaen"/>
          <w:bCs/>
        </w:rPr>
        <w:t>.</w:t>
      </w:r>
    </w:p>
    <w:p w14:paraId="2ED5058C" w14:textId="3974F2EB" w:rsidR="00561638" w:rsidRPr="00374979" w:rsidRDefault="00561638" w:rsidP="008C217A">
      <w:pPr>
        <w:shd w:val="clear" w:color="auto" w:fill="FFFFFF"/>
        <w:spacing w:before="120" w:after="0" w:line="276" w:lineRule="auto"/>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ამ მიდგომის პრინციპებია:</w:t>
      </w:r>
    </w:p>
    <w:p w14:paraId="416BCAE1" w14:textId="0C10FB26" w:rsidR="00467F1C" w:rsidRDefault="00561638" w:rsidP="00467F1C">
      <w:pPr>
        <w:numPr>
          <w:ilvl w:val="0"/>
          <w:numId w:val="7"/>
        </w:numPr>
        <w:shd w:val="clear" w:color="auto" w:fill="FFFFFF"/>
        <w:spacing w:after="0" w:line="276" w:lineRule="auto"/>
        <w:ind w:left="768"/>
        <w:jc w:val="both"/>
        <w:rPr>
          <w:rFonts w:ascii="Sylfaen" w:eastAsia="Times New Roman" w:hAnsi="Sylfaen" w:cstheme="minorHAnsi"/>
          <w:color w:val="222222"/>
          <w:lang w:eastAsia="it-IT"/>
        </w:rPr>
      </w:pPr>
      <w:r w:rsidRPr="00467F1C">
        <w:rPr>
          <w:rFonts w:ascii="Sylfaen" w:eastAsia="Times New Roman" w:hAnsi="Sylfaen" w:cstheme="minorHAnsi"/>
          <w:color w:val="222222"/>
          <w:lang w:eastAsia="it-IT"/>
        </w:rPr>
        <w:t>ადამიანების ქუჩებ</w:t>
      </w:r>
      <w:r w:rsidRPr="00467F1C">
        <w:rPr>
          <w:rFonts w:ascii="Sylfaen" w:eastAsia="Times New Roman" w:hAnsi="Sylfaen" w:cstheme="minorHAnsi"/>
          <w:color w:val="222222"/>
          <w:lang w:val="ka-GE" w:eastAsia="it-IT"/>
        </w:rPr>
        <w:t xml:space="preserve">იდან </w:t>
      </w:r>
      <w:r w:rsidRPr="00467F1C">
        <w:rPr>
          <w:rFonts w:ascii="Sylfaen" w:eastAsia="Times New Roman" w:hAnsi="Sylfaen" w:cstheme="minorHAnsi"/>
          <w:color w:val="222222"/>
          <w:lang w:eastAsia="it-IT"/>
        </w:rPr>
        <w:t>და თავშესაფრებიდან პირდაპირ საცხო</w:t>
      </w:r>
      <w:r w:rsidR="008C217A">
        <w:rPr>
          <w:rFonts w:ascii="Sylfaen" w:eastAsia="Times New Roman" w:hAnsi="Sylfaen" w:cstheme="minorHAnsi"/>
          <w:color w:val="222222"/>
          <w:lang w:val="ka-GE" w:eastAsia="it-IT"/>
        </w:rPr>
        <w:t>ვ</w:t>
      </w:r>
      <w:r w:rsidRPr="00467F1C">
        <w:rPr>
          <w:rFonts w:ascii="Sylfaen" w:eastAsia="Times New Roman" w:hAnsi="Sylfaen" w:cstheme="minorHAnsi"/>
          <w:color w:val="222222"/>
          <w:lang w:eastAsia="it-IT"/>
        </w:rPr>
        <w:t>რისში გადაყვანა, მკურნალობის მიღების ან შ</w:t>
      </w:r>
      <w:r w:rsidR="007D22BB" w:rsidRPr="00467F1C">
        <w:rPr>
          <w:rFonts w:ascii="Sylfaen" w:eastAsia="Times New Roman" w:hAnsi="Sylfaen" w:cstheme="minorHAnsi"/>
          <w:color w:val="222222"/>
          <w:lang w:eastAsia="it-IT"/>
        </w:rPr>
        <w:t>ესაბამისობის წინაპირობის გარეშე.</w:t>
      </w:r>
    </w:p>
    <w:p w14:paraId="46C796FD" w14:textId="005D21EE" w:rsidR="00561638" w:rsidRPr="00467F1C" w:rsidRDefault="00676823"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467F1C">
        <w:rPr>
          <w:rFonts w:ascii="Sylfaen" w:eastAsia="Times New Roman" w:hAnsi="Sylfaen" w:cstheme="minorHAnsi"/>
          <w:color w:val="222222"/>
          <w:lang w:eastAsia="it-IT"/>
        </w:rPr>
        <w:t>პროვაიდერი</w:t>
      </w:r>
      <w:r w:rsidR="00561638" w:rsidRPr="00467F1C">
        <w:rPr>
          <w:rFonts w:ascii="Sylfaen" w:eastAsia="Times New Roman" w:hAnsi="Sylfaen" w:cstheme="minorHAnsi"/>
          <w:color w:val="222222"/>
          <w:lang w:eastAsia="it-IT"/>
        </w:rPr>
        <w:t xml:space="preserve"> ვალდებულია </w:t>
      </w:r>
      <w:r w:rsidR="00980115">
        <w:rPr>
          <w:rFonts w:ascii="Sylfaen" w:eastAsia="Times New Roman" w:hAnsi="Sylfaen" w:cstheme="minorHAnsi"/>
          <w:color w:val="222222"/>
          <w:lang w:val="ka-GE" w:eastAsia="it-IT"/>
        </w:rPr>
        <w:t xml:space="preserve">სტაბილურად </w:t>
      </w:r>
      <w:r w:rsidR="00561638" w:rsidRPr="00467F1C">
        <w:rPr>
          <w:rFonts w:ascii="Sylfaen" w:eastAsia="Times New Roman" w:hAnsi="Sylfaen" w:cstheme="minorHAnsi"/>
          <w:color w:val="222222"/>
          <w:lang w:eastAsia="it-IT"/>
        </w:rPr>
        <w:t>უზრუნველყოს საცხოვრისი</w:t>
      </w:r>
      <w:r w:rsidR="00980115">
        <w:rPr>
          <w:rFonts w:ascii="Sylfaen" w:eastAsia="Times New Roman" w:hAnsi="Sylfaen" w:cstheme="minorHAnsi"/>
          <w:color w:val="222222"/>
          <w:lang w:val="ka-GE" w:eastAsia="it-IT"/>
        </w:rPr>
        <w:t xml:space="preserve"> შესაბამისი სერვისებით</w:t>
      </w:r>
      <w:r w:rsidR="007D22BB" w:rsidRPr="00467F1C">
        <w:rPr>
          <w:rFonts w:ascii="Sylfaen" w:eastAsia="Times New Roman" w:hAnsi="Sylfaen" w:cstheme="minorHAnsi"/>
          <w:color w:val="222222"/>
          <w:lang w:eastAsia="it-IT"/>
        </w:rPr>
        <w:t>. ეს მომსახურებები</w:t>
      </w:r>
      <w:r w:rsidR="00561638" w:rsidRPr="00467F1C">
        <w:rPr>
          <w:rFonts w:ascii="Sylfaen" w:eastAsia="Times New Roman" w:hAnsi="Sylfaen" w:cstheme="minorHAnsi"/>
          <w:color w:val="222222"/>
          <w:lang w:eastAsia="it-IT"/>
        </w:rPr>
        <w:t xml:space="preserve"> </w:t>
      </w:r>
      <w:r w:rsidR="008030D8" w:rsidRPr="00467F1C">
        <w:rPr>
          <w:rFonts w:ascii="Sylfaen" w:eastAsia="Times New Roman" w:hAnsi="Sylfaen" w:cstheme="minorHAnsi"/>
          <w:color w:val="222222"/>
          <w:lang w:eastAsia="it-IT"/>
        </w:rPr>
        <w:t>ეფუძვნება შეთანხმებულ ჩართულობას და არა იძულებას</w:t>
      </w:r>
      <w:r w:rsidR="007D22BB" w:rsidRPr="00467F1C">
        <w:rPr>
          <w:rFonts w:ascii="Sylfaen" w:eastAsia="Times New Roman" w:hAnsi="Sylfaen" w:cstheme="minorHAnsi"/>
          <w:color w:val="222222"/>
          <w:lang w:eastAsia="it-IT"/>
        </w:rPr>
        <w:t>.</w:t>
      </w:r>
    </w:p>
    <w:p w14:paraId="71F84112" w14:textId="53974ECF" w:rsidR="00561638" w:rsidRPr="00561638" w:rsidRDefault="003E4415"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სერვისებში მონაწილეობა დამოკიდებული არ არის ხანგრძლივ ქირავნობაზე</w:t>
      </w:r>
      <w:r w:rsidR="008030D8">
        <w:rPr>
          <w:rFonts w:ascii="Sylfaen" w:eastAsia="Times New Roman" w:hAnsi="Sylfaen" w:cstheme="minorHAnsi"/>
          <w:color w:val="222222"/>
          <w:lang w:eastAsia="it-IT"/>
        </w:rPr>
        <w:t xml:space="preserve">. </w:t>
      </w:r>
    </w:p>
    <w:p w14:paraId="5BE55596" w14:textId="2E5090EA" w:rsidR="00561638" w:rsidRPr="00561638" w:rsidRDefault="00561638"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პრიორიტეტი </w:t>
      </w:r>
      <w:r w:rsidR="00980115">
        <w:rPr>
          <w:rFonts w:ascii="Sylfaen" w:eastAsia="Times New Roman" w:hAnsi="Sylfaen" w:cstheme="minorHAnsi"/>
          <w:color w:val="222222"/>
          <w:lang w:val="ka-GE" w:eastAsia="it-IT"/>
        </w:rPr>
        <w:t>ენიჭებათ</w:t>
      </w:r>
      <w:r w:rsidRPr="00561638">
        <w:rPr>
          <w:rFonts w:ascii="Sylfaen" w:eastAsia="Times New Roman" w:hAnsi="Sylfaen" w:cstheme="minorHAnsi"/>
          <w:color w:val="222222"/>
          <w:lang w:eastAsia="it-IT"/>
        </w:rPr>
        <w:t xml:space="preserve"> შეზღუდული შესაძლებლობის მქონე</w:t>
      </w:r>
      <w:r w:rsidR="00980115">
        <w:rPr>
          <w:rFonts w:ascii="Sylfaen" w:eastAsia="Times New Roman" w:hAnsi="Sylfaen" w:cstheme="minorHAnsi"/>
          <w:color w:val="222222"/>
          <w:lang w:val="ka-GE" w:eastAsia="it-IT"/>
        </w:rPr>
        <w:t xml:space="preserve"> მოქალაქეებს</w:t>
      </w:r>
      <w:r w:rsidRPr="00561638">
        <w:rPr>
          <w:rFonts w:ascii="Sylfaen" w:eastAsia="Times New Roman" w:hAnsi="Sylfaen" w:cstheme="minorHAnsi"/>
          <w:color w:val="222222"/>
          <w:lang w:eastAsia="it-IT"/>
        </w:rPr>
        <w:t xml:space="preserve"> და </w:t>
      </w:r>
      <w:r w:rsidR="008030D8">
        <w:rPr>
          <w:rFonts w:ascii="Sylfaen" w:eastAsia="Times New Roman" w:hAnsi="Sylfaen" w:cstheme="minorHAnsi"/>
          <w:color w:val="222222"/>
          <w:lang w:eastAsia="it-IT"/>
        </w:rPr>
        <w:t>ყველაზე მოწყვლად უსახლკარო პირებს</w:t>
      </w:r>
      <w:r w:rsidRPr="00561638">
        <w:rPr>
          <w:rFonts w:ascii="Sylfaen" w:eastAsia="Times New Roman" w:hAnsi="Sylfaen" w:cstheme="minorHAnsi"/>
          <w:color w:val="222222"/>
          <w:lang w:eastAsia="it-IT"/>
        </w:rPr>
        <w:t>;</w:t>
      </w:r>
    </w:p>
    <w:p w14:paraId="3C4EE64E" w14:textId="36F5A260" w:rsidR="00676823" w:rsidRDefault="00561638"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w:t>
      </w:r>
      <w:r w:rsidR="008030D8">
        <w:rPr>
          <w:rFonts w:ascii="Sylfaen" w:eastAsia="Times New Roman" w:hAnsi="Sylfaen" w:cstheme="minorHAnsi"/>
          <w:color w:val="222222"/>
          <w:lang w:eastAsia="it-IT"/>
        </w:rPr>
        <w:t xml:space="preserve">სავალდებულო აბსტინენციის ნაცვლად </w:t>
      </w:r>
      <w:r w:rsidR="008030D8" w:rsidRPr="00561638">
        <w:rPr>
          <w:rFonts w:ascii="Sylfaen" w:eastAsia="Times New Roman" w:hAnsi="Sylfaen" w:cstheme="minorHAnsi"/>
          <w:color w:val="222222"/>
          <w:lang w:eastAsia="it-IT"/>
        </w:rPr>
        <w:t xml:space="preserve">დამოკიდებულებისადმი </w:t>
      </w:r>
      <w:r w:rsidR="008030D8">
        <w:rPr>
          <w:rFonts w:ascii="Sylfaen" w:eastAsia="Times New Roman" w:hAnsi="Sylfaen" w:cstheme="minorHAnsi"/>
          <w:color w:val="222222"/>
          <w:lang w:eastAsia="it-IT"/>
        </w:rPr>
        <w:t>ზიანის შემცირების მიდგომ</w:t>
      </w:r>
      <w:r w:rsidR="00044008">
        <w:rPr>
          <w:rFonts w:ascii="Sylfaen" w:eastAsia="Times New Roman" w:hAnsi="Sylfaen" w:cstheme="minorHAnsi"/>
          <w:color w:val="222222"/>
          <w:lang w:val="ka-GE" w:eastAsia="it-IT"/>
        </w:rPr>
        <w:t xml:space="preserve">ის </w:t>
      </w:r>
      <w:r w:rsidR="00EC5682">
        <w:rPr>
          <w:rFonts w:ascii="Sylfaen" w:eastAsia="Times New Roman" w:hAnsi="Sylfaen" w:cstheme="minorHAnsi"/>
          <w:color w:val="222222"/>
          <w:lang w:val="ka-GE" w:eastAsia="it-IT"/>
        </w:rPr>
        <w:t>გამოყენება</w:t>
      </w:r>
      <w:r w:rsidRPr="00561638">
        <w:rPr>
          <w:rFonts w:ascii="Sylfaen" w:eastAsia="Times New Roman" w:hAnsi="Sylfaen" w:cstheme="minorHAnsi"/>
          <w:color w:val="222222"/>
          <w:lang w:eastAsia="it-IT"/>
        </w:rPr>
        <w:t xml:space="preserve">. ამავე დროს, </w:t>
      </w:r>
      <w:r w:rsidR="00676823">
        <w:rPr>
          <w:rFonts w:ascii="Sylfaen" w:eastAsia="Times New Roman" w:hAnsi="Sylfaen" w:cstheme="minorHAnsi"/>
          <w:color w:val="222222"/>
          <w:lang w:eastAsia="it-IT"/>
        </w:rPr>
        <w:t>პროვაიდერი</w:t>
      </w:r>
      <w:r w:rsidRPr="00561638">
        <w:rPr>
          <w:rFonts w:ascii="Sylfaen" w:eastAsia="Times New Roman" w:hAnsi="Sylfaen" w:cstheme="minorHAnsi"/>
          <w:color w:val="222222"/>
          <w:lang w:eastAsia="it-IT"/>
        </w:rPr>
        <w:t xml:space="preserve"> </w:t>
      </w:r>
      <w:r w:rsidR="00676823">
        <w:rPr>
          <w:rFonts w:ascii="Sylfaen" w:eastAsia="Times New Roman" w:hAnsi="Sylfaen" w:cstheme="minorHAnsi"/>
          <w:color w:val="222222"/>
          <w:lang w:val="ka-GE" w:eastAsia="it-IT"/>
        </w:rPr>
        <w:t>რეზიდენტის გაუმჯობესებისადმი სწრაფვის მხარდა</w:t>
      </w:r>
      <w:r w:rsidR="003E4415">
        <w:rPr>
          <w:rFonts w:ascii="Sylfaen" w:eastAsia="Times New Roman" w:hAnsi="Sylfaen" w:cstheme="minorHAnsi"/>
          <w:color w:val="222222"/>
          <w:lang w:val="ka-GE" w:eastAsia="it-IT"/>
        </w:rPr>
        <w:t>სა</w:t>
      </w:r>
      <w:r w:rsidR="00676823">
        <w:rPr>
          <w:rFonts w:ascii="Sylfaen" w:eastAsia="Times New Roman" w:hAnsi="Sylfaen" w:cstheme="minorHAnsi"/>
          <w:color w:val="222222"/>
          <w:lang w:val="ka-GE" w:eastAsia="it-IT"/>
        </w:rPr>
        <w:t>ჭერ</w:t>
      </w:r>
      <w:r w:rsidR="00D43688">
        <w:rPr>
          <w:rFonts w:ascii="Sylfaen" w:eastAsia="Times New Roman" w:hAnsi="Sylfaen" w:cstheme="minorHAnsi"/>
          <w:color w:val="222222"/>
          <w:lang w:val="ka-GE" w:eastAsia="it-IT"/>
        </w:rPr>
        <w:t>ისთვისაც</w:t>
      </w:r>
      <w:r w:rsidR="00676823">
        <w:rPr>
          <w:rFonts w:ascii="Sylfaen" w:eastAsia="Times New Roman" w:hAnsi="Sylfaen" w:cstheme="minorHAnsi"/>
          <w:color w:val="222222"/>
          <w:lang w:val="ka-GE" w:eastAsia="it-IT"/>
        </w:rPr>
        <w:t xml:space="preserve"> უნდა იყოს მზად. </w:t>
      </w:r>
    </w:p>
    <w:p w14:paraId="16F89266" w14:textId="40AB1DF9" w:rsidR="00561638" w:rsidRPr="00676823" w:rsidRDefault="003E4415" w:rsidP="00467F1C">
      <w:pPr>
        <w:numPr>
          <w:ilvl w:val="0"/>
          <w:numId w:val="7"/>
        </w:numPr>
        <w:shd w:val="clear" w:color="auto" w:fill="FFFFFF"/>
        <w:spacing w:before="100" w:beforeAutospacing="1" w:after="0" w:line="276" w:lineRule="auto"/>
        <w:ind w:left="768"/>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რეზიდენტ</w:t>
      </w:r>
      <w:r w:rsidR="002253CF">
        <w:rPr>
          <w:rFonts w:ascii="Sylfaen" w:eastAsia="Times New Roman" w:hAnsi="Sylfaen" w:cstheme="minorHAnsi"/>
          <w:color w:val="222222"/>
          <w:lang w:val="ka-GE" w:eastAsia="it-IT"/>
        </w:rPr>
        <w:t>ი</w:t>
      </w:r>
      <w:r>
        <w:rPr>
          <w:rFonts w:ascii="Sylfaen" w:eastAsia="Times New Roman" w:hAnsi="Sylfaen" w:cstheme="minorHAnsi"/>
          <w:color w:val="222222"/>
          <w:lang w:eastAsia="it-IT"/>
        </w:rPr>
        <w:t>ს</w:t>
      </w:r>
      <w:r w:rsidR="002253CF">
        <w:rPr>
          <w:rFonts w:ascii="Sylfaen" w:eastAsia="Times New Roman" w:hAnsi="Sylfaen" w:cstheme="minorHAnsi"/>
          <w:color w:val="222222"/>
          <w:lang w:val="ka-GE" w:eastAsia="it-IT"/>
        </w:rPr>
        <w:t xml:space="preserve"> </w:t>
      </w:r>
      <w:r w:rsidR="002253CF">
        <w:rPr>
          <w:rFonts w:ascii="Sylfaen" w:eastAsia="Times New Roman" w:hAnsi="Sylfaen" w:cstheme="minorHAnsi"/>
          <w:color w:val="222222"/>
          <w:lang w:eastAsia="it-IT"/>
        </w:rPr>
        <w:t xml:space="preserve">იჯარა და </w:t>
      </w:r>
      <w:r w:rsidR="00B65B41">
        <w:rPr>
          <w:rFonts w:ascii="Sylfaen" w:eastAsia="Times New Roman" w:hAnsi="Sylfaen" w:cstheme="minorHAnsi"/>
          <w:color w:val="222222"/>
          <w:lang w:eastAsia="it-IT"/>
        </w:rPr>
        <w:t>ქირავნობა უნდა</w:t>
      </w:r>
      <w:r w:rsidR="002253CF">
        <w:rPr>
          <w:rFonts w:ascii="Sylfaen" w:eastAsia="Times New Roman" w:hAnsi="Sylfaen" w:cstheme="minorHAnsi"/>
          <w:color w:val="222222"/>
          <w:lang w:val="ka-GE" w:eastAsia="it-IT"/>
        </w:rPr>
        <w:t xml:space="preserve"> იყოს დაცული </w:t>
      </w:r>
      <w:r>
        <w:rPr>
          <w:rFonts w:ascii="Sylfaen" w:eastAsia="Times New Roman" w:hAnsi="Sylfaen" w:cstheme="minorHAnsi"/>
          <w:color w:val="222222"/>
          <w:lang w:eastAsia="it-IT"/>
        </w:rPr>
        <w:t>კანონით</w:t>
      </w:r>
      <w:r w:rsidR="002253CF">
        <w:rPr>
          <w:rFonts w:ascii="Sylfaen" w:eastAsia="Times New Roman" w:hAnsi="Sylfaen" w:cstheme="minorHAnsi"/>
          <w:color w:val="222222"/>
          <w:lang w:val="ka-GE" w:eastAsia="it-IT"/>
        </w:rPr>
        <w:t>.</w:t>
      </w:r>
    </w:p>
    <w:p w14:paraId="0180A5DB" w14:textId="05639232" w:rsidR="00C179DF" w:rsidRPr="00676823" w:rsidRDefault="00561638" w:rsidP="00A90210">
      <w:pPr>
        <w:numPr>
          <w:ilvl w:val="0"/>
          <w:numId w:val="7"/>
        </w:numPr>
        <w:shd w:val="clear" w:color="auto" w:fill="FFFFFF"/>
        <w:spacing w:before="100" w:beforeAutospacing="1" w:after="240" w:line="276" w:lineRule="auto"/>
        <w:ind w:left="768"/>
        <w:jc w:val="both"/>
        <w:rPr>
          <w:rFonts w:ascii="Sylfaen" w:eastAsia="Times New Roman" w:hAnsi="Sylfaen" w:cstheme="minorHAnsi"/>
          <w:color w:val="222222"/>
          <w:lang w:eastAsia="it-IT"/>
        </w:rPr>
      </w:pPr>
      <w:r w:rsidRPr="00561638">
        <w:rPr>
          <w:rFonts w:ascii="Sylfaen" w:eastAsia="Times New Roman" w:hAnsi="Sylfaen" w:cstheme="minorHAnsi"/>
          <w:color w:val="222222"/>
          <w:lang w:eastAsia="it-IT"/>
        </w:rPr>
        <w:t xml:space="preserve"> შეიძლე</w:t>
      </w:r>
      <w:r w:rsidR="00814CF8">
        <w:rPr>
          <w:rFonts w:ascii="Sylfaen" w:eastAsia="Times New Roman" w:hAnsi="Sylfaen" w:cstheme="minorHAnsi"/>
          <w:color w:val="222222"/>
          <w:lang w:eastAsia="it-IT"/>
        </w:rPr>
        <w:t>ბა განხორციელდეს როგორც პროექტი</w:t>
      </w:r>
      <w:r w:rsidR="003E4415">
        <w:rPr>
          <w:rFonts w:ascii="Sylfaen" w:eastAsia="Times New Roman" w:hAnsi="Sylfaen" w:cstheme="minorHAnsi"/>
          <w:color w:val="222222"/>
          <w:lang w:eastAsia="it-IT"/>
        </w:rPr>
        <w:t>ს სახით</w:t>
      </w:r>
      <w:r w:rsidRPr="00561638">
        <w:rPr>
          <w:rFonts w:ascii="Sylfaen" w:eastAsia="Times New Roman" w:hAnsi="Sylfaen" w:cstheme="minorHAnsi"/>
          <w:color w:val="222222"/>
          <w:lang w:eastAsia="it-IT"/>
        </w:rPr>
        <w:t xml:space="preserve">, </w:t>
      </w:r>
      <w:r w:rsidR="00814CF8">
        <w:rPr>
          <w:rFonts w:ascii="Sylfaen" w:eastAsia="Times New Roman" w:hAnsi="Sylfaen" w:cstheme="minorHAnsi"/>
          <w:color w:val="222222"/>
          <w:lang w:eastAsia="it-IT"/>
        </w:rPr>
        <w:t>ასევე</w:t>
      </w:r>
      <w:r w:rsidRPr="00561638">
        <w:rPr>
          <w:rFonts w:ascii="Sylfaen" w:eastAsia="Times New Roman" w:hAnsi="Sylfaen" w:cstheme="minorHAnsi"/>
          <w:color w:val="222222"/>
          <w:lang w:eastAsia="it-IT"/>
        </w:rPr>
        <w:t xml:space="preserve"> </w:t>
      </w:r>
      <w:r w:rsidR="003E4415">
        <w:rPr>
          <w:rFonts w:ascii="Sylfaen" w:eastAsia="Times New Roman" w:hAnsi="Sylfaen" w:cstheme="minorHAnsi"/>
          <w:color w:val="222222"/>
          <w:lang w:eastAsia="it-IT"/>
        </w:rPr>
        <w:t>გა</w:t>
      </w:r>
      <w:r w:rsidR="00DC1D4A">
        <w:rPr>
          <w:rFonts w:ascii="Sylfaen" w:eastAsia="Times New Roman" w:hAnsi="Sylfaen" w:cstheme="minorHAnsi"/>
          <w:color w:val="222222"/>
          <w:lang w:val="ka-GE" w:eastAsia="it-IT"/>
        </w:rPr>
        <w:t>ფანტული</w:t>
      </w:r>
      <w:r w:rsidRPr="00561638">
        <w:rPr>
          <w:rFonts w:ascii="Sylfaen" w:eastAsia="Times New Roman" w:hAnsi="Sylfaen" w:cstheme="minorHAnsi"/>
          <w:color w:val="222222"/>
          <w:lang w:eastAsia="it-IT"/>
        </w:rPr>
        <w:t xml:space="preserve"> </w:t>
      </w:r>
      <w:r w:rsidR="00814CF8">
        <w:rPr>
          <w:rFonts w:ascii="Sylfaen" w:eastAsia="Times New Roman" w:hAnsi="Sylfaen" w:cstheme="minorHAnsi"/>
          <w:color w:val="222222"/>
          <w:lang w:eastAsia="it-IT"/>
        </w:rPr>
        <w:t>ადგილმდებარეობების</w:t>
      </w:r>
      <w:r w:rsidRPr="00561638">
        <w:rPr>
          <w:rFonts w:ascii="Sylfaen" w:eastAsia="Times New Roman" w:hAnsi="Sylfaen" w:cstheme="minorHAnsi"/>
          <w:color w:val="222222"/>
          <w:lang w:eastAsia="it-IT"/>
        </w:rPr>
        <w:t xml:space="preserve"> მოდელის მიხედვით.</w:t>
      </w:r>
      <w:r w:rsidR="00C179DF" w:rsidRPr="008030D8">
        <w:rPr>
          <w:rFonts w:ascii="Sylfaen" w:eastAsia="Times New Roman" w:hAnsi="Sylfaen" w:cstheme="minorHAnsi"/>
          <w:color w:val="222222"/>
          <w:lang w:eastAsia="it-IT"/>
        </w:rPr>
        <w:t xml:space="preserve"> </w:t>
      </w:r>
    </w:p>
    <w:p w14:paraId="7AB7D542" w14:textId="4E8D2346" w:rsidR="003A1ECD" w:rsidRPr="003A1ECD" w:rsidRDefault="003A1ECD" w:rsidP="00B370CC">
      <w:pPr>
        <w:shd w:val="clear" w:color="auto" w:fill="FFFFFF"/>
        <w:spacing w:before="120" w:after="240" w:line="276" w:lineRule="auto"/>
        <w:jc w:val="both"/>
        <w:rPr>
          <w:rFonts w:ascii="Sylfaen" w:eastAsia="Times New Roman" w:hAnsi="Sylfaen" w:cstheme="minorHAnsi"/>
          <w:color w:val="222222"/>
          <w:lang w:val="ka-GE" w:eastAsia="it-IT"/>
        </w:rPr>
      </w:pPr>
      <w:r>
        <w:rPr>
          <w:rFonts w:ascii="Sylfaen" w:eastAsia="Times New Roman" w:hAnsi="Sylfaen" w:cstheme="minorHAnsi"/>
          <w:color w:val="222222"/>
          <w:lang w:val="ka-GE" w:eastAsia="it-IT"/>
        </w:rPr>
        <w:t>საცხოვრისი უპირველე</w:t>
      </w:r>
      <w:r w:rsidR="002253CF">
        <w:rPr>
          <w:rFonts w:ascii="Sylfaen" w:eastAsia="Times New Roman" w:hAnsi="Sylfaen" w:cstheme="minorHAnsi"/>
          <w:color w:val="222222"/>
          <w:lang w:val="ka-GE" w:eastAsia="it-IT"/>
        </w:rPr>
        <w:t>ს</w:t>
      </w:r>
      <w:r>
        <w:rPr>
          <w:rFonts w:ascii="Sylfaen" w:eastAsia="Times New Roman" w:hAnsi="Sylfaen" w:cstheme="minorHAnsi"/>
          <w:color w:val="222222"/>
          <w:lang w:val="ka-GE" w:eastAsia="it-IT"/>
        </w:rPr>
        <w:t xml:space="preserve"> ყოვლისა პროგრამის</w:t>
      </w:r>
      <w:r w:rsidR="002253CF">
        <w:rPr>
          <w:rFonts w:ascii="Sylfaen" w:eastAsia="Times New Roman" w:hAnsi="Sylfaen" w:cstheme="minorHAnsi"/>
          <w:color w:val="222222"/>
          <w:lang w:val="ka-GE" w:eastAsia="it-IT"/>
        </w:rPr>
        <w:t xml:space="preserve"> მტკიცებულებებზე დაფუძნებული</w:t>
      </w:r>
      <w:r>
        <w:rPr>
          <w:rFonts w:ascii="Sylfaen" w:eastAsia="Times New Roman" w:hAnsi="Sylfaen" w:cstheme="minorHAnsi"/>
          <w:color w:val="222222"/>
          <w:lang w:val="ka-GE" w:eastAsia="it-IT"/>
        </w:rPr>
        <w:t xml:space="preserve"> </w:t>
      </w:r>
      <w:r w:rsidR="00A244E2">
        <w:rPr>
          <w:rFonts w:ascii="Sylfaen" w:eastAsia="Times New Roman" w:hAnsi="Sylfaen" w:cstheme="minorHAnsi"/>
          <w:color w:val="222222"/>
          <w:lang w:val="ka-GE" w:eastAsia="it-IT"/>
        </w:rPr>
        <w:t xml:space="preserve"> </w:t>
      </w:r>
      <w:r w:rsidR="002253CF">
        <w:rPr>
          <w:rFonts w:ascii="Sylfaen" w:eastAsia="Times New Roman" w:hAnsi="Sylfaen" w:cstheme="minorHAnsi"/>
          <w:color w:val="222222"/>
          <w:lang w:val="ka-GE" w:eastAsia="it-IT"/>
        </w:rPr>
        <w:t>საზოგადოებაზე  ზ</w:t>
      </w:r>
      <w:r w:rsidR="003C10FA">
        <w:rPr>
          <w:rFonts w:ascii="Sylfaen" w:eastAsia="Times New Roman" w:hAnsi="Sylfaen" w:cstheme="minorHAnsi"/>
          <w:color w:val="222222"/>
          <w:lang w:val="ka-GE" w:eastAsia="it-IT"/>
        </w:rPr>
        <w:t xml:space="preserve">ეგავლენის შეფასება </w:t>
      </w:r>
      <w:r>
        <w:rPr>
          <w:rFonts w:ascii="Sylfaen" w:eastAsia="Times New Roman" w:hAnsi="Sylfaen" w:cstheme="minorHAnsi"/>
          <w:color w:val="222222"/>
          <w:lang w:val="ka-GE" w:eastAsia="it-IT"/>
        </w:rPr>
        <w:t xml:space="preserve"> ძირითადად დადებით</w:t>
      </w:r>
      <w:r w:rsidR="003C10FA">
        <w:rPr>
          <w:rFonts w:ascii="Sylfaen" w:eastAsia="Times New Roman" w:hAnsi="Sylfaen" w:cstheme="minorHAnsi"/>
          <w:color w:val="222222"/>
          <w:lang w:val="ka-GE" w:eastAsia="it-IT"/>
        </w:rPr>
        <w:t xml:space="preserve"> შედეგებს ავლენს</w:t>
      </w:r>
      <w:r>
        <w:rPr>
          <w:rStyle w:val="FootnoteReference"/>
          <w:rFonts w:ascii="Sylfaen" w:eastAsia="Times New Roman" w:hAnsi="Sylfaen" w:cstheme="minorHAnsi"/>
          <w:color w:val="222222"/>
          <w:lang w:val="ka-GE" w:eastAsia="it-IT"/>
        </w:rPr>
        <w:footnoteReference w:id="41"/>
      </w:r>
      <w:r w:rsidR="003E4415">
        <w:rPr>
          <w:rFonts w:ascii="Sylfaen" w:eastAsia="Times New Roman" w:hAnsi="Sylfaen" w:cstheme="minorHAnsi"/>
          <w:color w:val="222222"/>
          <w:lang w:val="ka-GE" w:eastAsia="it-IT"/>
        </w:rPr>
        <w:t>.</w:t>
      </w:r>
    </w:p>
    <w:p w14:paraId="7CBB24E0" w14:textId="6FEC4D5E" w:rsidR="00C179DF" w:rsidRPr="00A244E2" w:rsidRDefault="003A1ECD" w:rsidP="00A90210">
      <w:pPr>
        <w:shd w:val="clear" w:color="auto" w:fill="FFFFFF"/>
        <w:spacing w:before="120" w:after="240" w:line="276" w:lineRule="auto"/>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იდენტიფიცირებულ დადებით ეფექტებს შორისაა:</w:t>
      </w:r>
    </w:p>
    <w:p w14:paraId="32829206" w14:textId="08C32973" w:rsidR="00C179DF" w:rsidRPr="00374979" w:rsidRDefault="003A1ECD"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მონაწ</w:t>
      </w:r>
      <w:r w:rsidR="003E4415">
        <w:rPr>
          <w:rFonts w:ascii="Sylfaen" w:eastAsia="Times New Roman" w:hAnsi="Sylfaen" w:cstheme="minorHAnsi"/>
          <w:color w:val="222222"/>
          <w:lang w:eastAsia="it-IT"/>
        </w:rPr>
        <w:t>ილეთა შორის გ</w:t>
      </w:r>
      <w:r w:rsidR="00B370CC">
        <w:rPr>
          <w:rFonts w:ascii="Sylfaen" w:eastAsia="Times New Roman" w:hAnsi="Sylfaen" w:cstheme="minorHAnsi"/>
          <w:color w:val="222222"/>
          <w:lang w:val="ka-GE" w:eastAsia="it-IT"/>
        </w:rPr>
        <w:t xml:space="preserve">აუმჯობესებული </w:t>
      </w:r>
      <w:r w:rsidR="003E4415">
        <w:rPr>
          <w:rFonts w:ascii="Sylfaen" w:eastAsia="Times New Roman" w:hAnsi="Sylfaen" w:cstheme="minorHAnsi"/>
          <w:color w:val="222222"/>
          <w:lang w:eastAsia="it-IT"/>
        </w:rPr>
        <w:t>ჯანმრთელობის მდგომარეობა</w:t>
      </w:r>
      <w:r>
        <w:rPr>
          <w:rFonts w:ascii="Sylfaen" w:eastAsia="Times New Roman" w:hAnsi="Sylfaen" w:cstheme="minorHAnsi"/>
          <w:color w:val="222222"/>
          <w:lang w:eastAsia="it-IT"/>
        </w:rPr>
        <w:t xml:space="preserve"> (ფსიქიკური ჯანმრთელობის ჩათვლით)</w:t>
      </w:r>
      <w:r w:rsidR="003C10FA">
        <w:rPr>
          <w:rFonts w:ascii="Sylfaen" w:eastAsia="Times New Roman" w:hAnsi="Sylfaen" w:cstheme="minorHAnsi"/>
          <w:color w:val="222222"/>
          <w:lang w:val="ka-GE" w:eastAsia="it-IT"/>
        </w:rPr>
        <w:t>;</w:t>
      </w:r>
    </w:p>
    <w:p w14:paraId="5628B257" w14:textId="71CE98C4"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მონაწილეთა შორის</w:t>
      </w:r>
      <w:r w:rsidR="00B370CC">
        <w:rPr>
          <w:rFonts w:ascii="Sylfaen" w:eastAsia="Times New Roman" w:hAnsi="Sylfaen" w:cstheme="minorHAnsi"/>
          <w:color w:val="222222"/>
          <w:lang w:val="ka-GE" w:eastAsia="it-IT"/>
        </w:rPr>
        <w:t xml:space="preserve"> იმ ინდივიდების უფრო მაღალი წილი, რომლებმაც შეძლეს</w:t>
      </w:r>
      <w:r w:rsidRPr="00814CF8">
        <w:rPr>
          <w:rFonts w:ascii="Sylfaen" w:eastAsia="Times New Roman" w:hAnsi="Sylfaen" w:cstheme="minorHAnsi"/>
          <w:color w:val="222222"/>
          <w:lang w:eastAsia="it-IT"/>
        </w:rPr>
        <w:t xml:space="preserve"> საცხოვრებლის შენარჩუნებ</w:t>
      </w:r>
      <w:r w:rsidR="00B370CC">
        <w:rPr>
          <w:rFonts w:ascii="Sylfaen" w:eastAsia="Times New Roman" w:hAnsi="Sylfaen" w:cstheme="minorHAnsi"/>
          <w:color w:val="222222"/>
          <w:lang w:val="ka-GE" w:eastAsia="it-IT"/>
        </w:rPr>
        <w:t>ა;</w:t>
      </w:r>
    </w:p>
    <w:p w14:paraId="724E9C5A" w14:textId="7F75A389"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უსახლკარო ალკოჰოლ</w:t>
      </w:r>
      <w:r w:rsidR="00117E0E">
        <w:rPr>
          <w:rFonts w:ascii="Sylfaen" w:eastAsia="Times New Roman" w:hAnsi="Sylfaen" w:cstheme="minorHAnsi"/>
          <w:color w:val="222222"/>
          <w:lang w:val="ka-GE" w:eastAsia="it-IT"/>
        </w:rPr>
        <w:t>ზე დამოკიდებულ პირთა</w:t>
      </w:r>
      <w:r w:rsidRPr="00814CF8">
        <w:rPr>
          <w:rFonts w:ascii="Sylfaen" w:eastAsia="Times New Roman" w:hAnsi="Sylfaen" w:cstheme="minorHAnsi"/>
          <w:color w:val="222222"/>
          <w:lang w:eastAsia="it-IT"/>
        </w:rPr>
        <w:t xml:space="preserve"> </w:t>
      </w:r>
      <w:r w:rsidR="00117E0E">
        <w:rPr>
          <w:rFonts w:ascii="Sylfaen" w:eastAsia="Times New Roman" w:hAnsi="Sylfaen" w:cstheme="minorHAnsi"/>
          <w:color w:val="222222"/>
          <w:lang w:val="ka-GE" w:eastAsia="it-IT"/>
        </w:rPr>
        <w:t xml:space="preserve">მიერ </w:t>
      </w:r>
      <w:r w:rsidRPr="00814CF8">
        <w:rPr>
          <w:rFonts w:ascii="Sylfaen" w:eastAsia="Times New Roman" w:hAnsi="Sylfaen" w:cstheme="minorHAnsi"/>
          <w:color w:val="222222"/>
          <w:lang w:eastAsia="it-IT"/>
        </w:rPr>
        <w:t xml:space="preserve">სასმელის </w:t>
      </w:r>
      <w:r>
        <w:rPr>
          <w:rFonts w:ascii="Sylfaen" w:eastAsia="Times New Roman" w:hAnsi="Sylfaen" w:cstheme="minorHAnsi"/>
          <w:color w:val="222222"/>
          <w:lang w:eastAsia="it-IT"/>
        </w:rPr>
        <w:t xml:space="preserve">მოხმარების </w:t>
      </w:r>
      <w:r w:rsidRPr="00814CF8">
        <w:rPr>
          <w:rFonts w:ascii="Sylfaen" w:eastAsia="Times New Roman" w:hAnsi="Sylfaen" w:cstheme="minorHAnsi"/>
          <w:color w:val="222222"/>
          <w:lang w:eastAsia="it-IT"/>
        </w:rPr>
        <w:t>შემცირება</w:t>
      </w:r>
      <w:r w:rsidR="003C10FA">
        <w:rPr>
          <w:rFonts w:ascii="Sylfaen" w:eastAsia="Times New Roman" w:hAnsi="Sylfaen" w:cstheme="minorHAnsi"/>
          <w:color w:val="222222"/>
          <w:lang w:val="ka-GE" w:eastAsia="it-IT"/>
        </w:rPr>
        <w:t>;</w:t>
      </w:r>
      <w:r>
        <w:rPr>
          <w:rFonts w:ascii="Sylfaen" w:eastAsia="Times New Roman" w:hAnsi="Sylfaen" w:cstheme="minorHAnsi"/>
          <w:color w:val="222222"/>
          <w:lang w:eastAsia="it-IT"/>
        </w:rPr>
        <w:t xml:space="preserve"> </w:t>
      </w:r>
    </w:p>
    <w:p w14:paraId="4CD12659" w14:textId="1BEED36B"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 xml:space="preserve">ქუჩაში ან თავშესაფრებში </w:t>
      </w:r>
      <w:r w:rsidR="009B27AC" w:rsidRPr="00814CF8">
        <w:rPr>
          <w:rFonts w:ascii="Sylfaen" w:eastAsia="Times New Roman" w:hAnsi="Sylfaen" w:cstheme="minorHAnsi"/>
          <w:color w:val="222222"/>
          <w:lang w:eastAsia="it-IT"/>
        </w:rPr>
        <w:t xml:space="preserve">მცხოვრები </w:t>
      </w:r>
      <w:r w:rsidR="009B27AC">
        <w:rPr>
          <w:rFonts w:ascii="Sylfaen" w:eastAsia="Times New Roman" w:hAnsi="Sylfaen" w:cstheme="minorHAnsi"/>
          <w:color w:val="222222"/>
          <w:lang w:eastAsia="it-IT"/>
        </w:rPr>
        <w:t>უსახლკარო</w:t>
      </w:r>
      <w:r w:rsidR="003E4415">
        <w:rPr>
          <w:rFonts w:ascii="Sylfaen" w:eastAsia="Times New Roman" w:hAnsi="Sylfaen" w:cstheme="minorHAnsi"/>
          <w:color w:val="222222"/>
          <w:lang w:eastAsia="it-IT"/>
        </w:rPr>
        <w:t xml:space="preserve"> პირების რიცხვ</w:t>
      </w:r>
      <w:r w:rsidRPr="00814CF8">
        <w:rPr>
          <w:rFonts w:ascii="Sylfaen" w:eastAsia="Times New Roman" w:hAnsi="Sylfaen" w:cstheme="minorHAnsi"/>
          <w:color w:val="222222"/>
          <w:lang w:eastAsia="it-IT"/>
        </w:rPr>
        <w:t>ი</w:t>
      </w:r>
      <w:r w:rsidR="003E4415">
        <w:rPr>
          <w:rFonts w:ascii="Sylfaen" w:eastAsia="Times New Roman" w:hAnsi="Sylfaen" w:cstheme="minorHAnsi"/>
          <w:color w:val="222222"/>
          <w:lang w:eastAsia="it-IT"/>
        </w:rPr>
        <w:t>ს</w:t>
      </w:r>
      <w:r w:rsidRPr="00A244E2">
        <w:rPr>
          <w:rFonts w:ascii="Sylfaen" w:eastAsia="Times New Roman" w:hAnsi="Sylfaen" w:cstheme="minorHAnsi"/>
          <w:color w:val="222222"/>
          <w:lang w:eastAsia="it-IT"/>
        </w:rPr>
        <w:t xml:space="preserve"> </w:t>
      </w:r>
      <w:r w:rsidRPr="00814CF8">
        <w:rPr>
          <w:rFonts w:ascii="Sylfaen" w:eastAsia="Times New Roman" w:hAnsi="Sylfaen" w:cstheme="minorHAnsi"/>
          <w:color w:val="222222"/>
          <w:lang w:eastAsia="it-IT"/>
        </w:rPr>
        <w:t>შემცირება</w:t>
      </w:r>
      <w:r w:rsidR="003C10FA">
        <w:rPr>
          <w:rFonts w:ascii="Sylfaen" w:eastAsia="Times New Roman" w:hAnsi="Sylfaen" w:cstheme="minorHAnsi"/>
          <w:color w:val="222222"/>
          <w:lang w:val="ka-GE" w:eastAsia="it-IT"/>
        </w:rPr>
        <w:t>;</w:t>
      </w:r>
      <w:r w:rsidRPr="00374979">
        <w:rPr>
          <w:rFonts w:ascii="Sylfaen" w:eastAsia="Times New Roman" w:hAnsi="Sylfaen" w:cstheme="minorHAnsi"/>
          <w:color w:val="222222"/>
          <w:lang w:eastAsia="it-IT"/>
        </w:rPr>
        <w:t xml:space="preserve"> </w:t>
      </w:r>
    </w:p>
    <w:p w14:paraId="0EB915B4" w14:textId="26316BBD" w:rsidR="00C179DF" w:rsidRPr="00374979" w:rsidRDefault="00A244E2" w:rsidP="00B370CC">
      <w:pPr>
        <w:pStyle w:val="ListParagraph"/>
        <w:numPr>
          <w:ilvl w:val="0"/>
          <w:numId w:val="8"/>
        </w:numPr>
        <w:shd w:val="clear" w:color="auto" w:fill="FFFFFF"/>
        <w:spacing w:before="120" w:after="240" w:line="276" w:lineRule="auto"/>
        <w:jc w:val="both"/>
        <w:rPr>
          <w:rFonts w:ascii="Sylfaen" w:eastAsia="Times New Roman" w:hAnsi="Sylfaen" w:cstheme="minorHAnsi"/>
          <w:color w:val="222222"/>
          <w:lang w:eastAsia="it-IT"/>
        </w:rPr>
      </w:pPr>
      <w:r w:rsidRPr="00814CF8">
        <w:rPr>
          <w:rFonts w:ascii="Sylfaen" w:eastAsia="Times New Roman" w:hAnsi="Sylfaen" w:cstheme="minorHAnsi"/>
          <w:color w:val="222222"/>
          <w:lang w:eastAsia="it-IT"/>
        </w:rPr>
        <w:t>ხარჯების</w:t>
      </w:r>
      <w:r w:rsidR="009B27AC">
        <w:rPr>
          <w:rFonts w:ascii="Sylfaen" w:eastAsia="Times New Roman" w:hAnsi="Sylfaen" w:cstheme="minorHAnsi"/>
          <w:color w:val="222222"/>
          <w:lang w:val="ka-GE" w:eastAsia="it-IT"/>
        </w:rPr>
        <w:t xml:space="preserve"> მნიშვნელოვნად შემცირენა, </w:t>
      </w:r>
      <w:r>
        <w:rPr>
          <w:rFonts w:ascii="Sylfaen" w:eastAsia="Times New Roman" w:hAnsi="Sylfaen" w:cstheme="minorHAnsi"/>
          <w:color w:val="222222"/>
          <w:lang w:eastAsia="it-IT"/>
        </w:rPr>
        <w:t>რაც</w:t>
      </w:r>
      <w:r w:rsidRPr="00814CF8">
        <w:rPr>
          <w:rFonts w:ascii="Sylfaen" w:eastAsia="Times New Roman" w:hAnsi="Sylfaen" w:cstheme="minorHAnsi"/>
          <w:color w:val="222222"/>
          <w:lang w:eastAsia="it-IT"/>
        </w:rPr>
        <w:t xml:space="preserve"> დაკავშირებულია</w:t>
      </w:r>
      <w:r w:rsidR="003E4415">
        <w:rPr>
          <w:rFonts w:ascii="Sylfaen" w:eastAsia="Times New Roman" w:hAnsi="Sylfaen" w:cstheme="minorHAnsi"/>
          <w:color w:val="222222"/>
          <w:lang w:eastAsia="it-IT"/>
        </w:rPr>
        <w:t>:</w:t>
      </w:r>
    </w:p>
    <w:p w14:paraId="3DA2C341" w14:textId="50FEEC7A"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გადაუდებელი მომსახურებების გამოყენებისა და ღირებულების შემცირება</w:t>
      </w:r>
      <w:r w:rsidR="009B27AC">
        <w:rPr>
          <w:rFonts w:ascii="Sylfaen" w:eastAsia="Times New Roman" w:hAnsi="Sylfaen" w:cstheme="minorHAnsi"/>
          <w:color w:val="222222"/>
          <w:lang w:val="ka-GE" w:eastAsia="it-IT"/>
        </w:rPr>
        <w:t>ს</w:t>
      </w:r>
      <w:r w:rsidR="003E4415">
        <w:rPr>
          <w:rFonts w:ascii="Sylfaen" w:eastAsia="Times New Roman" w:hAnsi="Sylfaen" w:cstheme="minorHAnsi"/>
          <w:color w:val="222222"/>
          <w:lang w:eastAsia="it-IT"/>
        </w:rPr>
        <w:t>თან</w:t>
      </w:r>
      <w:r w:rsidR="003C10FA">
        <w:rPr>
          <w:rFonts w:ascii="Sylfaen" w:eastAsia="Times New Roman" w:hAnsi="Sylfaen" w:cstheme="minorHAnsi"/>
          <w:color w:val="222222"/>
          <w:lang w:val="ka-GE" w:eastAsia="it-IT"/>
        </w:rPr>
        <w:t>;</w:t>
      </w:r>
    </w:p>
    <w:p w14:paraId="0F984C6D" w14:textId="2FAD7242"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ჯანმრთელობის და სოციალური მომსახურების სხვა ხარჯების შემცირება</w:t>
      </w:r>
      <w:r w:rsidR="003E4415">
        <w:rPr>
          <w:rFonts w:ascii="Sylfaen" w:eastAsia="Times New Roman" w:hAnsi="Sylfaen" w:cstheme="minorHAnsi"/>
          <w:color w:val="222222"/>
          <w:lang w:eastAsia="it-IT"/>
        </w:rPr>
        <w:t>სთან</w:t>
      </w:r>
      <w:r w:rsidR="003C10FA">
        <w:rPr>
          <w:rFonts w:ascii="Sylfaen" w:eastAsia="Times New Roman" w:hAnsi="Sylfaen" w:cstheme="minorHAnsi"/>
          <w:color w:val="222222"/>
          <w:lang w:val="ka-GE" w:eastAsia="it-IT"/>
        </w:rPr>
        <w:t>;</w:t>
      </w:r>
    </w:p>
    <w:p w14:paraId="5069F941" w14:textId="5EC2F4B6" w:rsid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Pr>
          <w:rFonts w:ascii="Sylfaen" w:eastAsia="Times New Roman" w:hAnsi="Sylfaen" w:cstheme="minorHAnsi"/>
          <w:color w:val="222222"/>
          <w:lang w:eastAsia="it-IT"/>
        </w:rPr>
        <w:t xml:space="preserve"> ქრონიკულ უსახლკარობასთან </w:t>
      </w:r>
      <w:r w:rsidRPr="00A244E2">
        <w:rPr>
          <w:rFonts w:ascii="Sylfaen" w:eastAsia="Times New Roman" w:hAnsi="Sylfaen" w:cstheme="minorHAnsi"/>
          <w:color w:val="222222"/>
          <w:lang w:eastAsia="it-IT"/>
        </w:rPr>
        <w:t>დაკავშირებული ხარჯების შემცირება</w:t>
      </w:r>
      <w:r w:rsidR="003E4415">
        <w:rPr>
          <w:rFonts w:ascii="Sylfaen" w:eastAsia="Times New Roman" w:hAnsi="Sylfaen" w:cstheme="minorHAnsi"/>
          <w:color w:val="222222"/>
          <w:lang w:eastAsia="it-IT"/>
        </w:rPr>
        <w:t>თან</w:t>
      </w:r>
      <w:r w:rsidR="003C10FA">
        <w:rPr>
          <w:rFonts w:ascii="Sylfaen" w:eastAsia="Times New Roman" w:hAnsi="Sylfaen" w:cstheme="minorHAnsi"/>
          <w:color w:val="222222"/>
          <w:lang w:val="ka-GE" w:eastAsia="it-IT"/>
        </w:rPr>
        <w:t>;</w:t>
      </w:r>
    </w:p>
    <w:p w14:paraId="79B0CF85" w14:textId="76DEE7B4" w:rsidR="0035633D" w:rsidRPr="00A244E2" w:rsidRDefault="00A244E2" w:rsidP="00B370CC">
      <w:pPr>
        <w:pStyle w:val="ListParagraph"/>
        <w:numPr>
          <w:ilvl w:val="1"/>
          <w:numId w:val="8"/>
        </w:numPr>
        <w:shd w:val="clear" w:color="auto" w:fill="FFFFFF"/>
        <w:spacing w:before="120" w:after="240" w:line="276" w:lineRule="auto"/>
        <w:jc w:val="both"/>
        <w:rPr>
          <w:rFonts w:ascii="Sylfaen" w:eastAsia="Times New Roman" w:hAnsi="Sylfaen" w:cstheme="minorHAnsi"/>
          <w:color w:val="222222"/>
          <w:lang w:eastAsia="it-IT"/>
        </w:rPr>
      </w:pPr>
      <w:r w:rsidRPr="00A244E2">
        <w:rPr>
          <w:rFonts w:ascii="Sylfaen" w:eastAsia="Times New Roman" w:hAnsi="Sylfaen" w:cstheme="minorHAnsi"/>
          <w:color w:val="222222"/>
          <w:lang w:eastAsia="it-IT"/>
        </w:rPr>
        <w:t xml:space="preserve"> პოლიციის და პატიმრობის ხარჯები შემცირება</w:t>
      </w:r>
      <w:r w:rsidR="003E4415">
        <w:rPr>
          <w:rFonts w:ascii="Sylfaen" w:eastAsia="Times New Roman" w:hAnsi="Sylfaen" w:cstheme="minorHAnsi"/>
          <w:color w:val="222222"/>
          <w:lang w:eastAsia="it-IT"/>
        </w:rPr>
        <w:t>სთან</w:t>
      </w:r>
      <w:r w:rsidR="003C10FA">
        <w:rPr>
          <w:rFonts w:ascii="Sylfaen" w:eastAsia="Times New Roman" w:hAnsi="Sylfaen" w:cstheme="minorHAnsi"/>
          <w:color w:val="222222"/>
          <w:lang w:val="ka-GE" w:eastAsia="it-IT"/>
        </w:rPr>
        <w:t>.</w:t>
      </w:r>
    </w:p>
    <w:p w14:paraId="133BCC37" w14:textId="1988C44C" w:rsidR="00814CF8" w:rsidRDefault="00814CF8"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2EDF46AA" w14:textId="46A6C44B"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06C5579A" w14:textId="5BBE6711"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3284D2E4" w14:textId="2C9B34E5"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p w14:paraId="5948F448" w14:textId="6C0DA9EF" w:rsidR="008A15B4" w:rsidRPr="008A15B4" w:rsidRDefault="008A15B4" w:rsidP="008A15B4">
      <w:pPr>
        <w:pStyle w:val="Heading1"/>
        <w:rPr>
          <w:rFonts w:ascii="Sylfaen" w:hAnsi="Sylfaen"/>
          <w:b/>
          <w:color w:val="002060"/>
          <w:lang w:val="ka-GE" w:eastAsia="it-IT"/>
        </w:rPr>
      </w:pPr>
      <w:r w:rsidRPr="008A15B4">
        <w:rPr>
          <w:rFonts w:ascii="Sylfaen" w:hAnsi="Sylfaen"/>
          <w:b/>
          <w:color w:val="002060"/>
          <w:lang w:val="ka-GE" w:eastAsia="it-IT"/>
        </w:rPr>
        <w:lastRenderedPageBreak/>
        <w:t>გამოყენებული ლიტერატურა</w:t>
      </w:r>
    </w:p>
    <w:p w14:paraId="7710972F" w14:textId="5284EE5E" w:rsidR="008A15B4" w:rsidRDefault="008A15B4" w:rsidP="00A90210">
      <w:pPr>
        <w:pStyle w:val="ListParagraph"/>
        <w:shd w:val="clear" w:color="auto" w:fill="FFFFFF"/>
        <w:spacing w:before="120" w:after="240" w:line="276" w:lineRule="auto"/>
        <w:rPr>
          <w:rFonts w:ascii="Sylfaen" w:eastAsia="Times New Roman" w:hAnsi="Sylfaen" w:cstheme="minorHAnsi"/>
          <w:color w:val="222222"/>
          <w:lang w:eastAsia="it-IT"/>
        </w:rPr>
      </w:pPr>
    </w:p>
    <w:commentRangeStart w:id="103"/>
    <w:p w14:paraId="0FB47D08" w14:textId="77777777" w:rsidR="008A15B4" w:rsidRDefault="008A15B4" w:rsidP="008A15B4">
      <w:pPr>
        <w:pStyle w:val="Bibliography"/>
        <w:ind w:left="720" w:hanging="720"/>
        <w:rPr>
          <w:noProof/>
          <w:sz w:val="24"/>
          <w:szCs w:val="24"/>
          <w:lang w:val="ka-GE"/>
        </w:rPr>
      </w:pPr>
      <w:r>
        <w:rPr>
          <w:rFonts w:ascii="Sylfaen" w:eastAsia="Times New Roman" w:hAnsi="Sylfaen" w:cstheme="minorHAnsi"/>
          <w:color w:val="222222"/>
          <w:lang w:eastAsia="it-IT"/>
        </w:rPr>
        <w:fldChar w:fldCharType="begin"/>
      </w:r>
      <w:r>
        <w:rPr>
          <w:rFonts w:ascii="Sylfaen" w:eastAsia="Times New Roman" w:hAnsi="Sylfaen" w:cstheme="minorHAnsi"/>
          <w:color w:val="222222"/>
          <w:lang w:val="ka-GE" w:eastAsia="it-IT"/>
        </w:rPr>
        <w:instrText xml:space="preserve"> BIBLIOGRAPHY  \l 1079 </w:instrText>
      </w:r>
      <w:r>
        <w:rPr>
          <w:rFonts w:ascii="Sylfaen" w:eastAsia="Times New Roman" w:hAnsi="Sylfaen" w:cstheme="minorHAnsi"/>
          <w:color w:val="222222"/>
          <w:lang w:eastAsia="it-IT"/>
        </w:rPr>
        <w:fldChar w:fldCharType="separate"/>
      </w:r>
      <w:r>
        <w:rPr>
          <w:noProof/>
          <w:lang w:val="ka-GE"/>
        </w:rPr>
        <w:t xml:space="preserve">Anthony, J. (2018). Economic Prosperity and Housing Affordability in the United States: Lessons from Booming 1990s. </w:t>
      </w:r>
      <w:r>
        <w:rPr>
          <w:i/>
          <w:iCs/>
          <w:noProof/>
          <w:lang w:val="ka-GE"/>
        </w:rPr>
        <w:t>Housing Policy Debate</w:t>
      </w:r>
      <w:r>
        <w:rPr>
          <w:noProof/>
          <w:lang w:val="ka-GE"/>
        </w:rPr>
        <w:t>.</w:t>
      </w:r>
    </w:p>
    <w:p w14:paraId="1A2D5142" w14:textId="77777777" w:rsidR="008A15B4" w:rsidRDefault="008A15B4" w:rsidP="008A15B4">
      <w:pPr>
        <w:pStyle w:val="Bibliography"/>
        <w:ind w:left="720" w:hanging="720"/>
        <w:rPr>
          <w:noProof/>
          <w:lang w:val="ka-GE"/>
        </w:rPr>
      </w:pPr>
      <w:r>
        <w:rPr>
          <w:noProof/>
          <w:lang w:val="ka-GE"/>
        </w:rPr>
        <w:t xml:space="preserve">Carol S. Cohen, E. M. (2004). Husing Plus Services: Supporting Vulnerable Families in Permanent Housing. </w:t>
      </w:r>
      <w:r>
        <w:rPr>
          <w:i/>
          <w:iCs/>
          <w:noProof/>
          <w:lang w:val="ka-GE"/>
        </w:rPr>
        <w:t>Child Welfare</w:t>
      </w:r>
      <w:r>
        <w:rPr>
          <w:noProof/>
          <w:lang w:val="ka-GE"/>
        </w:rPr>
        <w:t>.</w:t>
      </w:r>
    </w:p>
    <w:p w14:paraId="5793110A" w14:textId="77777777" w:rsidR="008A15B4" w:rsidRDefault="008A15B4" w:rsidP="008A15B4">
      <w:pPr>
        <w:pStyle w:val="Bibliography"/>
        <w:ind w:left="720" w:hanging="720"/>
        <w:rPr>
          <w:noProof/>
          <w:lang w:val="ka-GE"/>
        </w:rPr>
      </w:pPr>
      <w:r>
        <w:rPr>
          <w:noProof/>
          <w:lang w:val="ka-GE"/>
        </w:rPr>
        <w:t xml:space="preserve">Crowley, S. (2003). The affordable housing crisis: residential mobility of poor families and school mobility of poor children. </w:t>
      </w:r>
      <w:r>
        <w:rPr>
          <w:i/>
          <w:iCs/>
          <w:noProof/>
          <w:lang w:val="ka-GE"/>
        </w:rPr>
        <w:t>Journal of Negro Education</w:t>
      </w:r>
      <w:r>
        <w:rPr>
          <w:noProof/>
          <w:lang w:val="ka-GE"/>
        </w:rPr>
        <w:t>, 22-38.</w:t>
      </w:r>
    </w:p>
    <w:p w14:paraId="2D3793EF" w14:textId="77777777" w:rsidR="008A15B4" w:rsidRDefault="008A15B4" w:rsidP="008A15B4">
      <w:pPr>
        <w:pStyle w:val="Bibliography"/>
        <w:ind w:left="720" w:hanging="720"/>
        <w:rPr>
          <w:noProof/>
          <w:lang w:val="ka-GE"/>
        </w:rPr>
      </w:pPr>
      <w:r>
        <w:rPr>
          <w:noProof/>
          <w:lang w:val="ka-GE"/>
        </w:rPr>
        <w:t xml:space="preserve">Economic Commission for Europe. (2007). </w:t>
      </w:r>
      <w:r>
        <w:rPr>
          <w:i/>
          <w:iCs/>
          <w:noProof/>
          <w:lang w:val="ka-GE"/>
        </w:rPr>
        <w:t>Country Profiles on the Housing Sector – Georgia.</w:t>
      </w:r>
      <w:r>
        <w:rPr>
          <w:noProof/>
          <w:lang w:val="ka-GE"/>
        </w:rPr>
        <w:t xml:space="preserve"> Geneva: United Nations.</w:t>
      </w:r>
    </w:p>
    <w:p w14:paraId="4832F364" w14:textId="77777777" w:rsidR="008A15B4" w:rsidRDefault="008A15B4" w:rsidP="008A15B4">
      <w:pPr>
        <w:pStyle w:val="Bibliography"/>
        <w:ind w:left="720" w:hanging="720"/>
        <w:rPr>
          <w:noProof/>
          <w:lang w:val="ka-GE"/>
        </w:rPr>
      </w:pPr>
      <w:r>
        <w:rPr>
          <w:noProof/>
          <w:lang w:val="ka-GE"/>
        </w:rPr>
        <w:t xml:space="preserve">Elizabeth J. Muller, J. R. (2007). Making the Case for Affordable Housing: Connecting Housing with Health and Education Autcomes. </w:t>
      </w:r>
      <w:r>
        <w:rPr>
          <w:i/>
          <w:iCs/>
          <w:noProof/>
          <w:lang w:val="ka-GE"/>
        </w:rPr>
        <w:t>Journal of Planning Literature</w:t>
      </w:r>
      <w:r>
        <w:rPr>
          <w:noProof/>
          <w:lang w:val="ka-GE"/>
        </w:rPr>
        <w:t>.</w:t>
      </w:r>
    </w:p>
    <w:p w14:paraId="65B02CAD" w14:textId="77777777" w:rsidR="008A15B4" w:rsidRDefault="008A15B4" w:rsidP="008A15B4">
      <w:pPr>
        <w:pStyle w:val="Bibliography"/>
        <w:ind w:left="720" w:hanging="720"/>
        <w:rPr>
          <w:noProof/>
          <w:lang w:val="ka-GE"/>
        </w:rPr>
      </w:pPr>
      <w:r>
        <w:rPr>
          <w:noProof/>
          <w:lang w:val="ka-GE"/>
        </w:rPr>
        <w:t xml:space="preserve">Georgian Young Lawyers Association. (2014). </w:t>
      </w:r>
      <w:r>
        <w:rPr>
          <w:i/>
          <w:iCs/>
          <w:noProof/>
          <w:lang w:val="ka-GE"/>
        </w:rPr>
        <w:t>State Policy in Providing Housing for IDPs.</w:t>
      </w:r>
      <w:r>
        <w:rPr>
          <w:noProof/>
          <w:lang w:val="ka-GE"/>
        </w:rPr>
        <w:t xml:space="preserve"> Tbilisi: Georgian Young Lawyers Association.</w:t>
      </w:r>
    </w:p>
    <w:p w14:paraId="32AED186" w14:textId="77777777" w:rsidR="008A15B4" w:rsidRDefault="008A15B4" w:rsidP="008A15B4">
      <w:pPr>
        <w:pStyle w:val="Bibliography"/>
        <w:ind w:left="720" w:hanging="720"/>
        <w:rPr>
          <w:noProof/>
          <w:lang w:val="ka-GE"/>
        </w:rPr>
      </w:pPr>
      <w:r>
        <w:rPr>
          <w:noProof/>
          <w:lang w:val="ka-GE"/>
        </w:rPr>
        <w:t xml:space="preserve">Human Rights Education and Monitoring Center. (2016). </w:t>
      </w:r>
      <w:r>
        <w:rPr>
          <w:i/>
          <w:iCs/>
          <w:noProof/>
          <w:lang w:val="ka-GE"/>
        </w:rPr>
        <w:t>Homelessness. Analyses of State Policies.</w:t>
      </w:r>
      <w:r>
        <w:rPr>
          <w:noProof/>
          <w:lang w:val="ka-GE"/>
        </w:rPr>
        <w:t xml:space="preserve"> Tbilisi: Open Society Georgia Foundation.</w:t>
      </w:r>
    </w:p>
    <w:p w14:paraId="77A8D200" w14:textId="77777777" w:rsidR="008A15B4" w:rsidRDefault="008A15B4" w:rsidP="008A15B4">
      <w:pPr>
        <w:pStyle w:val="Bibliography"/>
        <w:ind w:left="720" w:hanging="720"/>
        <w:rPr>
          <w:noProof/>
          <w:lang w:val="ka-GE"/>
        </w:rPr>
      </w:pPr>
      <w:r>
        <w:rPr>
          <w:noProof/>
          <w:lang w:val="ka-GE"/>
        </w:rPr>
        <w:t xml:space="preserve">Human Rights Education and Monitoring Center. (2016). </w:t>
      </w:r>
      <w:r>
        <w:rPr>
          <w:i/>
          <w:iCs/>
          <w:noProof/>
          <w:lang w:val="ka-GE"/>
        </w:rPr>
        <w:t>Homelessness. Analyses of State Policies.</w:t>
      </w:r>
      <w:r>
        <w:rPr>
          <w:noProof/>
          <w:lang w:val="ka-GE"/>
        </w:rPr>
        <w:t xml:space="preserve"> Tbilisi: Open Society Georgia Foundation.</w:t>
      </w:r>
    </w:p>
    <w:p w14:paraId="228D3F6A" w14:textId="77777777" w:rsidR="008A15B4" w:rsidRDefault="008A15B4" w:rsidP="008A15B4">
      <w:pPr>
        <w:pStyle w:val="Bibliography"/>
        <w:ind w:left="720" w:hanging="720"/>
        <w:rPr>
          <w:noProof/>
          <w:lang w:val="ka-GE"/>
        </w:rPr>
      </w:pPr>
      <w:r>
        <w:rPr>
          <w:noProof/>
          <w:lang w:val="ka-GE"/>
        </w:rPr>
        <w:t xml:space="preserve">Munnery, J. (2007). Approaches to Homelessness Policy in Europe, the United States, and Australia. </w:t>
      </w:r>
      <w:r>
        <w:rPr>
          <w:i/>
          <w:iCs/>
          <w:noProof/>
          <w:lang w:val="ka-GE"/>
        </w:rPr>
        <w:t>Journal of Social Issues</w:t>
      </w:r>
      <w:r>
        <w:rPr>
          <w:noProof/>
          <w:lang w:val="ka-GE"/>
        </w:rPr>
        <w:t>, 641-655.</w:t>
      </w:r>
    </w:p>
    <w:p w14:paraId="1FC69143" w14:textId="77777777" w:rsidR="008A15B4" w:rsidRDefault="008A15B4" w:rsidP="008A15B4">
      <w:pPr>
        <w:pStyle w:val="Bibliography"/>
        <w:ind w:left="720" w:hanging="720"/>
        <w:rPr>
          <w:noProof/>
          <w:lang w:val="ka-GE"/>
        </w:rPr>
      </w:pPr>
      <w:r>
        <w:rPr>
          <w:noProof/>
          <w:lang w:val="ka-GE"/>
        </w:rPr>
        <w:t xml:space="preserve">O'Flaherty, B. (2019). Homelessness research: A guide for economists (and friends). </w:t>
      </w:r>
      <w:r>
        <w:rPr>
          <w:i/>
          <w:iCs/>
          <w:noProof/>
          <w:lang w:val="ka-GE"/>
        </w:rPr>
        <w:t>Journal of Housing Economics</w:t>
      </w:r>
      <w:r>
        <w:rPr>
          <w:noProof/>
          <w:lang w:val="ka-GE"/>
        </w:rPr>
        <w:t>, 1-25.</w:t>
      </w:r>
    </w:p>
    <w:p w14:paraId="1FBF8352" w14:textId="77777777" w:rsidR="008A15B4" w:rsidRDefault="008A15B4" w:rsidP="008A15B4">
      <w:pPr>
        <w:pStyle w:val="Bibliography"/>
        <w:ind w:left="720" w:hanging="720"/>
        <w:rPr>
          <w:noProof/>
          <w:lang w:val="ka-GE"/>
        </w:rPr>
      </w:pPr>
      <w:r>
        <w:rPr>
          <w:noProof/>
          <w:lang w:val="ka-GE"/>
        </w:rPr>
        <w:t xml:space="preserve">Swami, N. (2018). </w:t>
      </w:r>
      <w:r>
        <w:rPr>
          <w:i/>
          <w:iCs/>
          <w:noProof/>
          <w:lang w:val="ka-GE"/>
        </w:rPr>
        <w:t>The Efefct of Homelessness on Employment Entry and Exists: Evidence from the Journays Home Survey.</w:t>
      </w:r>
      <w:r>
        <w:rPr>
          <w:noProof/>
          <w:lang w:val="ka-GE"/>
        </w:rPr>
        <w:t xml:space="preserve"> Melbourne: University of Melbourne.</w:t>
      </w:r>
    </w:p>
    <w:p w14:paraId="111D9B50" w14:textId="77777777" w:rsidR="008A15B4" w:rsidRDefault="008A15B4" w:rsidP="008A15B4">
      <w:pPr>
        <w:pStyle w:val="Bibliography"/>
        <w:ind w:left="720" w:hanging="720"/>
        <w:rPr>
          <w:noProof/>
          <w:lang w:val="ka-GE"/>
        </w:rPr>
      </w:pPr>
      <w:r>
        <w:rPr>
          <w:noProof/>
          <w:lang w:val="ka-GE"/>
        </w:rPr>
        <w:t xml:space="preserve">Swiss Agency for Developmen Cooperation (SDC). (2015). </w:t>
      </w:r>
      <w:r>
        <w:rPr>
          <w:i/>
          <w:iCs/>
          <w:noProof/>
          <w:lang w:val="ka-GE"/>
        </w:rPr>
        <w:t>Social Housing -– Georgian Reality in International Context.</w:t>
      </w:r>
      <w:r>
        <w:rPr>
          <w:noProof/>
          <w:lang w:val="ka-GE"/>
        </w:rPr>
        <w:t xml:space="preserve"> Tbilisi: SDC.</w:t>
      </w:r>
    </w:p>
    <w:p w14:paraId="37DBFA38" w14:textId="77777777" w:rsidR="008A15B4" w:rsidRDefault="008A15B4" w:rsidP="008A15B4">
      <w:pPr>
        <w:pStyle w:val="Bibliography"/>
        <w:ind w:left="720" w:hanging="720"/>
        <w:rPr>
          <w:noProof/>
          <w:lang w:val="ka-GE"/>
        </w:rPr>
      </w:pPr>
      <w:r>
        <w:rPr>
          <w:noProof/>
          <w:lang w:val="ka-GE"/>
        </w:rPr>
        <w:t xml:space="preserve">World Bank. (2015). </w:t>
      </w:r>
      <w:r>
        <w:rPr>
          <w:i/>
          <w:iCs/>
          <w:noProof/>
          <w:lang w:val="ka-GE"/>
        </w:rPr>
        <w:t>Georga Urban Strategy. Priority Area IV: Housing.</w:t>
      </w:r>
      <w:r>
        <w:rPr>
          <w:noProof/>
          <w:lang w:val="ka-GE"/>
        </w:rPr>
        <w:t xml:space="preserve"> Tbilisi: World Bank Group.</w:t>
      </w:r>
    </w:p>
    <w:p w14:paraId="0D1B0BFD" w14:textId="77777777" w:rsidR="008A15B4" w:rsidRDefault="008A15B4" w:rsidP="008A15B4">
      <w:pPr>
        <w:pStyle w:val="Bibliography"/>
        <w:ind w:left="720" w:hanging="720"/>
        <w:rPr>
          <w:noProof/>
          <w:lang w:val="ka-GE"/>
        </w:rPr>
      </w:pPr>
      <w:r>
        <w:rPr>
          <w:noProof/>
          <w:lang w:val="ka-GE"/>
        </w:rPr>
        <w:t xml:space="preserve">ადამიანის უფლებების სწავლებისა და მონიტორინგის ცენტრი. (2016). </w:t>
      </w:r>
      <w:r>
        <w:rPr>
          <w:i/>
          <w:iCs/>
          <w:noProof/>
          <w:lang w:val="ka-GE"/>
        </w:rPr>
        <w:t>უსახლკარობა – სახელმწიფო პოლიტიკის ანალიზი.</w:t>
      </w:r>
      <w:r>
        <w:rPr>
          <w:noProof/>
          <w:lang w:val="ka-GE"/>
        </w:rPr>
        <w:t xml:space="preserve"> თბილისი.</w:t>
      </w:r>
    </w:p>
    <w:p w14:paraId="61A7B3FD" w14:textId="77777777" w:rsidR="008A15B4" w:rsidRDefault="008A15B4" w:rsidP="008A15B4">
      <w:pPr>
        <w:pStyle w:val="Bibliography"/>
        <w:ind w:left="720" w:hanging="720"/>
        <w:rPr>
          <w:noProof/>
          <w:lang w:val="ka-GE"/>
        </w:rPr>
      </w:pPr>
      <w:r>
        <w:rPr>
          <w:noProof/>
          <w:lang w:val="ka-GE"/>
        </w:rPr>
        <w:t xml:space="preserve">შვეიცარიის განვითარებისა და თანამშრომლობის სააგენტო (SDC). (2015). </w:t>
      </w:r>
      <w:r>
        <w:rPr>
          <w:i/>
          <w:iCs/>
          <w:noProof/>
          <w:lang w:val="ka-GE"/>
        </w:rPr>
        <w:t>სოციალური სახლები საქართველოში.</w:t>
      </w:r>
      <w:r>
        <w:rPr>
          <w:noProof/>
          <w:lang w:val="ka-GE"/>
        </w:rPr>
        <w:t xml:space="preserve"> თბილისი: SDC.</w:t>
      </w:r>
    </w:p>
    <w:p w14:paraId="50B97592" w14:textId="2F3534A8" w:rsidR="008A15B4" w:rsidRPr="00374979" w:rsidRDefault="008A15B4" w:rsidP="008A15B4">
      <w:pPr>
        <w:pStyle w:val="ListParagraph"/>
        <w:shd w:val="clear" w:color="auto" w:fill="FFFFFF"/>
        <w:spacing w:before="120" w:after="240" w:line="276" w:lineRule="auto"/>
        <w:rPr>
          <w:rFonts w:ascii="Sylfaen" w:eastAsia="Times New Roman" w:hAnsi="Sylfaen" w:cstheme="minorHAnsi"/>
          <w:color w:val="222222"/>
          <w:lang w:eastAsia="it-IT"/>
        </w:rPr>
      </w:pPr>
      <w:r>
        <w:rPr>
          <w:rFonts w:ascii="Sylfaen" w:eastAsia="Times New Roman" w:hAnsi="Sylfaen" w:cstheme="minorHAnsi"/>
          <w:color w:val="222222"/>
          <w:lang w:eastAsia="it-IT"/>
        </w:rPr>
        <w:fldChar w:fldCharType="end"/>
      </w:r>
      <w:commentRangeEnd w:id="103"/>
      <w:r w:rsidR="00B129AA">
        <w:rPr>
          <w:rStyle w:val="CommentReference"/>
        </w:rPr>
        <w:commentReference w:id="103"/>
      </w:r>
    </w:p>
    <w:sectPr w:rsidR="008A15B4" w:rsidRPr="00374979" w:rsidSect="0096682F">
      <w:footerReference w:type="default" r:id="rId131"/>
      <w:pgSz w:w="12240" w:h="15840"/>
      <w:pgMar w:top="720" w:right="900" w:bottom="568" w:left="990" w:header="720" w:footer="4"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ka" w:date="2020-02-24T11:41:00Z" w:initials="N">
    <w:p w14:paraId="5EF8BD25" w14:textId="616BE6CF" w:rsidR="004F5713" w:rsidRPr="004F5713" w:rsidRDefault="004F5713">
      <w:pPr>
        <w:pStyle w:val="CommentText"/>
        <w:rPr>
          <w:rFonts w:ascii="Sylfaen" w:hAnsi="Sylfaen"/>
          <w:lang w:val="ka-GE"/>
        </w:rPr>
      </w:pPr>
      <w:r>
        <w:rPr>
          <w:rStyle w:val="CommentReference"/>
        </w:rPr>
        <w:annotationRef/>
      </w:r>
      <w:r>
        <w:rPr>
          <w:rStyle w:val="CommentReference"/>
          <w:rFonts w:ascii="Sylfaen" w:hAnsi="Sylfaen"/>
          <w:lang w:val="ka-GE"/>
        </w:rPr>
        <w:t>სათაური გასამართია</w:t>
      </w:r>
      <w:r w:rsidR="0045166E">
        <w:rPr>
          <w:rStyle w:val="CommentReference"/>
          <w:rFonts w:ascii="Sylfaen" w:hAnsi="Sylfaen"/>
          <w:lang w:val="ka-GE"/>
        </w:rPr>
        <w:t xml:space="preserve"> - პოლიტიკა უნდა იყოს ამა თუ იმ მოვლენის მიმართ. </w:t>
      </w:r>
      <w:r w:rsidR="00D9347E">
        <w:rPr>
          <w:rStyle w:val="CommentReference"/>
          <w:rFonts w:ascii="Sylfaen" w:hAnsi="Sylfaen"/>
          <w:lang w:val="ka-GE"/>
        </w:rPr>
        <w:t xml:space="preserve"> არასტაბილურიც არ არის კარგი  განსაზღვრება - საცხოვრისი შეიძლება იყოს სტაბილურად ცუდი.</w:t>
      </w:r>
    </w:p>
  </w:comment>
  <w:comment w:id="2" w:author="Nika" w:date="2020-02-24T11:44:00Z" w:initials="N">
    <w:p w14:paraId="56FCF185" w14:textId="15C3B583" w:rsidR="0045166E" w:rsidRPr="0045166E" w:rsidRDefault="0045166E">
      <w:pPr>
        <w:pStyle w:val="CommentText"/>
        <w:rPr>
          <w:rFonts w:ascii="Sylfaen" w:hAnsi="Sylfaen"/>
          <w:lang w:val="ka-GE"/>
        </w:rPr>
      </w:pPr>
      <w:r>
        <w:rPr>
          <w:rStyle w:val="CommentReference"/>
        </w:rPr>
        <w:annotationRef/>
      </w:r>
    </w:p>
  </w:comment>
  <w:comment w:id="3" w:author="Nika" w:date="2020-02-24T12:20:00Z" w:initials="N">
    <w:p w14:paraId="00D5D0BC" w14:textId="6AF70527" w:rsidR="00020A10" w:rsidRPr="00020A10" w:rsidRDefault="00020A10">
      <w:pPr>
        <w:pStyle w:val="CommentText"/>
        <w:rPr>
          <w:rFonts w:ascii="Sylfaen" w:hAnsi="Sylfaen"/>
          <w:lang w:val="ka-GE"/>
        </w:rPr>
      </w:pPr>
      <w:r>
        <w:rPr>
          <w:rStyle w:val="CommentReference"/>
        </w:rPr>
        <w:annotationRef/>
      </w:r>
      <w:r>
        <w:rPr>
          <w:rStyle w:val="CommentReference"/>
          <w:rFonts w:ascii="Sylfaen" w:hAnsi="Sylfaen"/>
          <w:lang w:val="ka-GE"/>
        </w:rPr>
        <w:t>არ არის მთავარი ტერმინი - არასტაბილური საცხოვრისი</w:t>
      </w:r>
      <w:r w:rsidR="002C56E4">
        <w:rPr>
          <w:rStyle w:val="CommentReference"/>
          <w:rFonts w:ascii="Sylfaen" w:hAnsi="Sylfaen"/>
          <w:lang w:val="ka-GE"/>
        </w:rPr>
        <w:t>, აგრეთვე სხვა გამოყენებული ტერმინები - მაგ, მიუსაფარი. (ეს შენიშვნა გადასატანია განმარტებებში).</w:t>
      </w:r>
    </w:p>
  </w:comment>
  <w:comment w:id="4" w:author="Nika" w:date="2020-02-24T12:32:00Z" w:initials="N">
    <w:p w14:paraId="06552BB7" w14:textId="63AD93A8" w:rsidR="002C56E4" w:rsidRPr="002C56E4" w:rsidRDefault="002C56E4">
      <w:pPr>
        <w:pStyle w:val="CommentText"/>
        <w:rPr>
          <w:rFonts w:ascii="Sylfaen" w:hAnsi="Sylfaen"/>
          <w:lang w:val="ka-GE"/>
        </w:rPr>
      </w:pPr>
      <w:r>
        <w:rPr>
          <w:rStyle w:val="CommentReference"/>
        </w:rPr>
        <w:annotationRef/>
      </w:r>
      <w:r>
        <w:rPr>
          <w:rStyle w:val="CommentReference"/>
          <w:rFonts w:ascii="Sylfaen" w:hAnsi="Sylfaen"/>
          <w:lang w:val="ka-GE"/>
        </w:rPr>
        <w:t>ტექსტში სისტემურადაა გამოსაყენებელი, სხვანაირად აზრს კარგავს</w:t>
      </w:r>
    </w:p>
  </w:comment>
  <w:comment w:id="5" w:author="Nika" w:date="2020-02-24T12:48:00Z" w:initials="N">
    <w:p w14:paraId="1796928C" w14:textId="692B0B83" w:rsidR="002110D5" w:rsidRPr="002110D5" w:rsidRDefault="002110D5">
      <w:pPr>
        <w:pStyle w:val="CommentText"/>
        <w:rPr>
          <w:rFonts w:ascii="Sylfaen" w:hAnsi="Sylfaen"/>
          <w:lang w:val="ka-GE"/>
        </w:rPr>
      </w:pPr>
      <w:r>
        <w:rPr>
          <w:rStyle w:val="CommentReference"/>
        </w:rPr>
        <w:annotationRef/>
      </w:r>
      <w:r>
        <w:rPr>
          <w:rStyle w:val="CommentReference"/>
          <w:rFonts w:ascii="Sylfaen" w:hAnsi="Sylfaen"/>
          <w:lang w:val="ka-GE"/>
        </w:rPr>
        <w:t>თავშესაფრის განმრტება?</w:t>
      </w:r>
    </w:p>
  </w:comment>
  <w:comment w:id="6" w:author="Nika" w:date="2020-02-24T11:51:00Z" w:initials="N">
    <w:p w14:paraId="166B7F7F" w14:textId="1DF0519C" w:rsidR="00CA37FA" w:rsidRPr="00CA37FA" w:rsidRDefault="00CA37FA">
      <w:pPr>
        <w:pStyle w:val="CommentText"/>
        <w:rPr>
          <w:rFonts w:ascii="Sylfaen" w:hAnsi="Sylfaen"/>
          <w:lang w:val="ka-GE"/>
        </w:rPr>
      </w:pPr>
      <w:r>
        <w:rPr>
          <w:rStyle w:val="CommentReference"/>
        </w:rPr>
        <w:annotationRef/>
      </w:r>
      <w:r>
        <w:rPr>
          <w:rStyle w:val="CommentReference"/>
          <w:rFonts w:ascii="Sylfaen" w:hAnsi="Sylfaen"/>
          <w:lang w:val="ka-GE"/>
        </w:rPr>
        <w:t>ტემინი დასაზუსტებელია</w:t>
      </w:r>
    </w:p>
  </w:comment>
  <w:comment w:id="7" w:author="Nika" w:date="2020-02-24T11:52:00Z" w:initials="N">
    <w:p w14:paraId="208B4051" w14:textId="0C97D824" w:rsidR="00CA37FA" w:rsidRDefault="00CA37FA">
      <w:pPr>
        <w:pStyle w:val="CommentText"/>
        <w:rPr>
          <w:rFonts w:ascii="Sylfaen" w:hAnsi="Sylfaen"/>
          <w:lang w:val="ka-GE"/>
        </w:rPr>
      </w:pPr>
      <w:r>
        <w:rPr>
          <w:rStyle w:val="CommentReference"/>
        </w:rPr>
        <w:annotationRef/>
      </w:r>
      <w:r>
        <w:rPr>
          <w:rFonts w:ascii="Sylfaen" w:hAnsi="Sylfaen"/>
          <w:lang w:val="ka-GE"/>
        </w:rPr>
        <w:t>უფლებამოსილებები, მოსატანია კოდექსიდან;</w:t>
      </w:r>
    </w:p>
    <w:p w14:paraId="384B944D" w14:textId="4450B89F" w:rsidR="00CA37FA" w:rsidRPr="00CA37FA" w:rsidRDefault="00CA37FA">
      <w:pPr>
        <w:pStyle w:val="CommentText"/>
        <w:rPr>
          <w:rFonts w:ascii="Sylfaen" w:hAnsi="Sylfaen"/>
          <w:lang w:val="ka-GE"/>
        </w:rPr>
      </w:pPr>
    </w:p>
  </w:comment>
  <w:comment w:id="8" w:author="Nika" w:date="2020-02-24T11:53:00Z" w:initials="N">
    <w:p w14:paraId="73B43FAC" w14:textId="3E1AC97A" w:rsidR="00243C5B" w:rsidRPr="00243C5B" w:rsidRDefault="00243C5B">
      <w:pPr>
        <w:pStyle w:val="CommentText"/>
        <w:rPr>
          <w:rFonts w:ascii="Sylfaen" w:hAnsi="Sylfaen"/>
          <w:lang w:val="ka-GE"/>
        </w:rPr>
      </w:pPr>
      <w:r>
        <w:rPr>
          <w:rStyle w:val="CommentReference"/>
        </w:rPr>
        <w:annotationRef/>
      </w:r>
      <w:r>
        <w:rPr>
          <w:rFonts w:ascii="Sylfaen" w:hAnsi="Sylfaen"/>
          <w:lang w:val="ka-GE"/>
        </w:rPr>
        <w:t xml:space="preserve">სახლი- ცალკე მდგომი გეოგრაფიული ობიექტია, რომელიც შეიძლება მრავალბინიანიც იყოს; აქ  გვჭირდწბა ბინები - </w:t>
      </w:r>
      <w:r>
        <w:rPr>
          <w:rFonts w:ascii="Sylfaen" w:hAnsi="Sylfaen"/>
        </w:rPr>
        <w:t>units</w:t>
      </w:r>
      <w:r>
        <w:rPr>
          <w:rFonts w:ascii="Sylfaen" w:hAnsi="Sylfaen"/>
          <w:lang w:val="ka-GE"/>
        </w:rPr>
        <w:t xml:space="preserve"> და არა</w:t>
      </w:r>
      <w:r>
        <w:rPr>
          <w:rFonts w:ascii="Sylfaen" w:hAnsi="Sylfaen"/>
        </w:rPr>
        <w:t xml:space="preserve">  houses</w:t>
      </w:r>
      <w:r>
        <w:rPr>
          <w:rFonts w:ascii="Sylfaen" w:hAnsi="Sylfaen"/>
          <w:lang w:val="ka-GE"/>
        </w:rPr>
        <w:t>.</w:t>
      </w:r>
    </w:p>
  </w:comment>
  <w:comment w:id="9" w:author="Nika" w:date="2020-02-24T11:56:00Z" w:initials="N">
    <w:p w14:paraId="7441D323" w14:textId="454A2DC7" w:rsidR="00243C5B" w:rsidRPr="00243C5B" w:rsidRDefault="00243C5B">
      <w:pPr>
        <w:pStyle w:val="CommentText"/>
        <w:rPr>
          <w:rFonts w:ascii="Sylfaen" w:hAnsi="Sylfaen"/>
          <w:lang w:val="ka-GE"/>
        </w:rPr>
      </w:pPr>
      <w:r>
        <w:rPr>
          <w:rStyle w:val="CommentReference"/>
        </w:rPr>
        <w:annotationRef/>
      </w:r>
      <w:r>
        <w:rPr>
          <w:rFonts w:ascii="Sylfaen" w:hAnsi="Sylfaen"/>
          <w:lang w:val="ka-GE"/>
        </w:rPr>
        <w:t>რედაქციულად გასამართია; საერთოდ, დასაკონკრეტებელია.</w:t>
      </w:r>
    </w:p>
  </w:comment>
  <w:comment w:id="10" w:author="Nika" w:date="2020-02-24T11:58:00Z" w:initials="N">
    <w:p w14:paraId="4DDAA075" w14:textId="534D64D8" w:rsidR="00243C5B" w:rsidRPr="00243C5B" w:rsidRDefault="00243C5B">
      <w:pPr>
        <w:pStyle w:val="CommentText"/>
        <w:rPr>
          <w:rFonts w:ascii="Sylfaen" w:hAnsi="Sylfaen"/>
          <w:lang w:val="ka-GE"/>
        </w:rPr>
      </w:pPr>
      <w:r>
        <w:rPr>
          <w:rStyle w:val="CommentReference"/>
        </w:rPr>
        <w:annotationRef/>
      </w:r>
      <w:r>
        <w:rPr>
          <w:rFonts w:ascii="Sylfaen" w:hAnsi="Sylfaen"/>
          <w:lang w:val="ka-GE"/>
        </w:rPr>
        <w:t>პასუხისმგებლობით</w:t>
      </w:r>
    </w:p>
  </w:comment>
  <w:comment w:id="11" w:author="Nika" w:date="2020-02-24T12:00:00Z" w:initials="N">
    <w:p w14:paraId="489A11A9" w14:textId="730B44A9" w:rsidR="00243C5B" w:rsidRPr="00243C5B" w:rsidRDefault="00243C5B">
      <w:pPr>
        <w:pStyle w:val="CommentText"/>
        <w:rPr>
          <w:rFonts w:ascii="Sylfaen" w:hAnsi="Sylfaen"/>
          <w:lang w:val="ka-GE"/>
        </w:rPr>
      </w:pPr>
      <w:r>
        <w:rPr>
          <w:rStyle w:val="CommentReference"/>
        </w:rPr>
        <w:annotationRef/>
      </w:r>
      <w:r>
        <w:rPr>
          <w:rStyle w:val="CommentReference"/>
          <w:rFonts w:ascii="Sylfaen" w:hAnsi="Sylfaen"/>
          <w:lang w:val="ka-GE"/>
        </w:rPr>
        <w:t>ჩვენთვის ეს მიუღებელია</w:t>
      </w:r>
    </w:p>
  </w:comment>
  <w:comment w:id="12" w:author="Nika" w:date="2020-02-24T12:01:00Z" w:initials="N">
    <w:p w14:paraId="4C171215" w14:textId="3961BDE7" w:rsidR="00243C5B" w:rsidRPr="00243C5B" w:rsidRDefault="00243C5B">
      <w:pPr>
        <w:pStyle w:val="CommentText"/>
        <w:rPr>
          <w:rFonts w:ascii="Sylfaen" w:hAnsi="Sylfaen"/>
          <w:lang w:val="ka-GE"/>
        </w:rPr>
      </w:pPr>
      <w:r>
        <w:rPr>
          <w:rStyle w:val="CommentReference"/>
        </w:rPr>
        <w:annotationRef/>
      </w:r>
      <w:r>
        <w:rPr>
          <w:rFonts w:ascii="Sylfaen" w:hAnsi="Sylfaen"/>
          <w:lang w:val="ka-GE"/>
        </w:rPr>
        <w:t>დეფინიცია შესაცვლელია</w:t>
      </w:r>
    </w:p>
  </w:comment>
  <w:comment w:id="13" w:author="Nika" w:date="2020-02-24T12:03:00Z" w:initials="N">
    <w:p w14:paraId="08A0FC62" w14:textId="2AF35B5D" w:rsidR="00243C5B" w:rsidRPr="00243C5B" w:rsidRDefault="00243C5B">
      <w:pPr>
        <w:pStyle w:val="CommentText"/>
        <w:rPr>
          <w:rFonts w:ascii="Sylfaen" w:hAnsi="Sylfaen"/>
          <w:lang w:val="ka-GE"/>
        </w:rPr>
      </w:pPr>
      <w:r>
        <w:rPr>
          <w:rStyle w:val="CommentReference"/>
        </w:rPr>
        <w:annotationRef/>
      </w:r>
      <w:r>
        <w:rPr>
          <w:rStyle w:val="CommentReference"/>
          <w:rFonts w:ascii="Sylfaen" w:hAnsi="Sylfaen"/>
          <w:lang w:val="ka-GE"/>
        </w:rPr>
        <w:t>ფორმულირება დასაზუსტებელია</w:t>
      </w:r>
    </w:p>
  </w:comment>
  <w:comment w:id="14" w:author="Nika" w:date="2020-02-24T12:04:00Z" w:initials="N">
    <w:p w14:paraId="21A471CA" w14:textId="1A5FAC8E" w:rsidR="004D41B8" w:rsidRPr="004D41B8" w:rsidRDefault="004D41B8">
      <w:pPr>
        <w:pStyle w:val="CommentText"/>
        <w:rPr>
          <w:rFonts w:ascii="Sylfaen" w:hAnsi="Sylfaen"/>
          <w:lang w:val="ka-GE"/>
        </w:rPr>
      </w:pPr>
      <w:r>
        <w:rPr>
          <w:rStyle w:val="CommentReference"/>
        </w:rPr>
        <w:annotationRef/>
      </w:r>
      <w:r>
        <w:rPr>
          <w:rStyle w:val="CommentReference"/>
          <w:rFonts w:ascii="Sylfaen" w:hAnsi="Sylfaen"/>
          <w:lang w:val="ka-GE"/>
        </w:rPr>
        <w:t>სასურველია თავები სტრუქტურირებული იყოს  1.1., 1.2. და ა.შ.</w:t>
      </w:r>
    </w:p>
  </w:comment>
  <w:comment w:id="15" w:author="Nika" w:date="2020-02-24T12:11:00Z" w:initials="N">
    <w:p w14:paraId="38118765" w14:textId="13840908" w:rsidR="004D41B8" w:rsidRDefault="004D41B8">
      <w:pPr>
        <w:pStyle w:val="CommentText"/>
      </w:pPr>
      <w:r>
        <w:rPr>
          <w:rStyle w:val="CommentReference"/>
        </w:rPr>
        <w:annotationRef/>
      </w:r>
    </w:p>
  </w:comment>
  <w:comment w:id="16" w:author="Nika" w:date="2020-02-24T12:10:00Z" w:initials="N">
    <w:p w14:paraId="18A8219B" w14:textId="051DEEFC" w:rsidR="004D41B8" w:rsidRDefault="004D41B8">
      <w:pPr>
        <w:pStyle w:val="CommentText"/>
      </w:pPr>
      <w:r>
        <w:rPr>
          <w:rStyle w:val="CommentReference"/>
        </w:rPr>
        <w:annotationRef/>
      </w:r>
    </w:p>
  </w:comment>
  <w:comment w:id="17" w:author="Nika" w:date="2020-02-24T12:10:00Z" w:initials="N">
    <w:p w14:paraId="6AF52EA9" w14:textId="5B0C02DA" w:rsidR="004D41B8" w:rsidRDefault="004D41B8">
      <w:pPr>
        <w:pStyle w:val="CommentText"/>
      </w:pPr>
      <w:r>
        <w:rPr>
          <w:rStyle w:val="CommentReference"/>
        </w:rPr>
        <w:annotationRef/>
      </w:r>
    </w:p>
  </w:comment>
  <w:comment w:id="18" w:author="Nika" w:date="2020-02-24T12:09:00Z" w:initials="N">
    <w:p w14:paraId="305DFA36" w14:textId="2054A915" w:rsidR="004D41B8" w:rsidRDefault="004D41B8">
      <w:pPr>
        <w:pStyle w:val="CommentText"/>
      </w:pPr>
      <w:r>
        <w:rPr>
          <w:rStyle w:val="CommentReference"/>
        </w:rPr>
        <w:annotationRef/>
      </w:r>
    </w:p>
  </w:comment>
  <w:comment w:id="19" w:author="Nika" w:date="2020-02-24T12:05:00Z" w:initials="N">
    <w:p w14:paraId="2B952533" w14:textId="6009A418" w:rsidR="004D41B8" w:rsidRPr="004D41B8" w:rsidRDefault="004D41B8">
      <w:pPr>
        <w:pStyle w:val="CommentText"/>
        <w:rPr>
          <w:rFonts w:ascii="Sylfaen" w:hAnsi="Sylfaen"/>
          <w:lang w:val="ka-GE"/>
        </w:rPr>
      </w:pPr>
      <w:r>
        <w:rPr>
          <w:rStyle w:val="CommentReference"/>
        </w:rPr>
        <w:annotationRef/>
      </w:r>
      <w:r>
        <w:rPr>
          <w:rFonts w:ascii="Sylfaen" w:hAnsi="Sylfaen"/>
          <w:lang w:val="ka-GE"/>
        </w:rPr>
        <w:t>არ შეიძლება ერთი და იგივე ფორმულირება იყოს განსხვავებული საფეხურის ნაწილებში - მაგ., „პრობლემის განსაზღვრა“ ორჯერ ფიგურირებს.</w:t>
      </w:r>
    </w:p>
  </w:comment>
  <w:comment w:id="23" w:author="Nika" w:date="2020-02-24T12:13:00Z" w:initials="N">
    <w:p w14:paraId="16C7A07D" w14:textId="5557ECDB" w:rsidR="004D41B8" w:rsidRPr="004D41B8" w:rsidRDefault="004D41B8">
      <w:pPr>
        <w:pStyle w:val="CommentText"/>
        <w:rPr>
          <w:rFonts w:ascii="Sylfaen" w:hAnsi="Sylfaen"/>
          <w:lang w:val="ka-GE"/>
        </w:rPr>
      </w:pPr>
      <w:r>
        <w:rPr>
          <w:rStyle w:val="CommentReference"/>
        </w:rPr>
        <w:annotationRef/>
      </w:r>
      <w:r>
        <w:rPr>
          <w:rFonts w:ascii="Sylfaen" w:hAnsi="Sylfaen"/>
          <w:lang w:val="ka-GE"/>
        </w:rPr>
        <w:t>განმარტებულია ზევით</w:t>
      </w:r>
    </w:p>
  </w:comment>
  <w:comment w:id="24" w:author="Nika" w:date="2020-02-24T12:14:00Z" w:initials="N">
    <w:p w14:paraId="0D503D71" w14:textId="65FAE96F" w:rsidR="00020A10" w:rsidRPr="00020A10" w:rsidRDefault="00020A10">
      <w:pPr>
        <w:pStyle w:val="CommentText"/>
        <w:rPr>
          <w:rFonts w:ascii="Sylfaen" w:hAnsi="Sylfaen"/>
          <w:lang w:val="ka-GE"/>
        </w:rPr>
      </w:pPr>
      <w:r>
        <w:rPr>
          <w:rStyle w:val="CommentReference"/>
        </w:rPr>
        <w:annotationRef/>
      </w:r>
      <w:r>
        <w:rPr>
          <w:rFonts w:ascii="Sylfaen" w:hAnsi="Sylfaen"/>
          <w:lang w:val="ka-GE"/>
        </w:rPr>
        <w:t>განმარტებულია ზევით</w:t>
      </w:r>
    </w:p>
  </w:comment>
  <w:comment w:id="26" w:author="Nika" w:date="2020-02-24T11:40:00Z" w:initials="N">
    <w:p w14:paraId="22112700" w14:textId="0711F064" w:rsidR="004F5713" w:rsidRDefault="004F5713">
      <w:pPr>
        <w:pStyle w:val="CommentText"/>
      </w:pPr>
      <w:r>
        <w:rPr>
          <w:rStyle w:val="CommentReference"/>
        </w:rPr>
        <w:annotationRef/>
      </w:r>
    </w:p>
  </w:comment>
  <w:comment w:id="25" w:author="Nika" w:date="2020-02-24T12:15:00Z" w:initials="N">
    <w:p w14:paraId="7DACA605" w14:textId="7C063417" w:rsidR="00020A10" w:rsidRPr="00020A10" w:rsidRDefault="00020A10">
      <w:pPr>
        <w:pStyle w:val="CommentText"/>
        <w:rPr>
          <w:rFonts w:ascii="Sylfaen" w:hAnsi="Sylfaen"/>
          <w:lang w:val="ka-GE"/>
        </w:rPr>
      </w:pPr>
      <w:r>
        <w:rPr>
          <w:rStyle w:val="CommentReference"/>
        </w:rPr>
        <w:annotationRef/>
      </w:r>
      <w:r>
        <w:rPr>
          <w:rFonts w:ascii="Sylfaen" w:hAnsi="Sylfaen"/>
          <w:lang w:val="ka-GE"/>
        </w:rPr>
        <w:t>იგივე</w:t>
      </w:r>
    </w:p>
  </w:comment>
  <w:comment w:id="27" w:author="Nika" w:date="2020-02-24T12:16:00Z" w:initials="N">
    <w:p w14:paraId="3477530B" w14:textId="76558BF9" w:rsidR="00020A10" w:rsidRPr="00020A10" w:rsidRDefault="00020A10">
      <w:pPr>
        <w:pStyle w:val="CommentText"/>
        <w:rPr>
          <w:rFonts w:ascii="Sylfaen" w:hAnsi="Sylfaen"/>
          <w:lang w:val="ka-GE"/>
        </w:rPr>
      </w:pPr>
      <w:r>
        <w:rPr>
          <w:rStyle w:val="CommentReference"/>
        </w:rPr>
        <w:annotationRef/>
      </w:r>
      <w:r>
        <w:rPr>
          <w:rFonts w:ascii="Sylfaen" w:hAnsi="Sylfaen"/>
          <w:lang w:val="ka-GE"/>
        </w:rPr>
        <w:t>იგივე</w:t>
      </w:r>
    </w:p>
  </w:comment>
  <w:comment w:id="28" w:author="Nika" w:date="2020-02-24T12:17:00Z" w:initials="N">
    <w:p w14:paraId="052DE42E" w14:textId="1F0F442A" w:rsidR="00020A10" w:rsidRPr="00020A10" w:rsidRDefault="00020A10">
      <w:pPr>
        <w:pStyle w:val="CommentText"/>
        <w:rPr>
          <w:rFonts w:ascii="Sylfaen" w:hAnsi="Sylfaen"/>
          <w:lang w:val="ka-GE"/>
        </w:rPr>
      </w:pPr>
      <w:r>
        <w:rPr>
          <w:rStyle w:val="CommentReference"/>
        </w:rPr>
        <w:annotationRef/>
      </w:r>
      <w:r>
        <w:rPr>
          <w:rFonts w:ascii="Sylfaen" w:hAnsi="Sylfaen"/>
          <w:lang w:val="ka-GE"/>
        </w:rPr>
        <w:t>იგივე</w:t>
      </w:r>
    </w:p>
  </w:comment>
  <w:comment w:id="29" w:author="Nika" w:date="2020-02-24T12:18:00Z" w:initials="N">
    <w:p w14:paraId="7AFDC927" w14:textId="0FFAD026" w:rsidR="00020A10" w:rsidRPr="00020A10" w:rsidRDefault="00020A10">
      <w:pPr>
        <w:pStyle w:val="CommentText"/>
        <w:rPr>
          <w:rFonts w:ascii="Sylfaen" w:hAnsi="Sylfaen"/>
          <w:lang w:val="ka-GE"/>
        </w:rPr>
      </w:pPr>
      <w:r>
        <w:rPr>
          <w:rStyle w:val="CommentReference"/>
        </w:rPr>
        <w:annotationRef/>
      </w:r>
      <w:r>
        <w:rPr>
          <w:rFonts w:ascii="Sylfaen" w:hAnsi="Sylfaen"/>
          <w:lang w:val="ka-GE"/>
        </w:rPr>
        <w:t>საცხოვრისს</w:t>
      </w:r>
    </w:p>
  </w:comment>
  <w:comment w:id="30" w:author="Nika" w:date="2020-02-24T12:19:00Z" w:initials="N">
    <w:p w14:paraId="6EDAA39A" w14:textId="500BEBD4" w:rsidR="00020A10" w:rsidRPr="00020A10" w:rsidRDefault="00020A10">
      <w:pPr>
        <w:pStyle w:val="CommentText"/>
        <w:rPr>
          <w:rFonts w:ascii="Sylfaen" w:hAnsi="Sylfaen"/>
          <w:lang w:val="ka-GE"/>
        </w:rPr>
      </w:pPr>
      <w:r>
        <w:rPr>
          <w:rStyle w:val="CommentReference"/>
        </w:rPr>
        <w:annotationRef/>
      </w:r>
      <w:r>
        <w:rPr>
          <w:rFonts w:ascii="Sylfaen" w:hAnsi="Sylfaen"/>
          <w:lang w:val="ka-GE"/>
        </w:rPr>
        <w:t>იგივე</w:t>
      </w:r>
    </w:p>
  </w:comment>
  <w:comment w:id="32" w:author="Nika" w:date="2020-02-24T12:21:00Z" w:initials="N">
    <w:p w14:paraId="535416C6" w14:textId="294547FE" w:rsidR="00020A10" w:rsidRPr="00020A10" w:rsidRDefault="00020A10">
      <w:pPr>
        <w:pStyle w:val="CommentText"/>
        <w:rPr>
          <w:rFonts w:ascii="Sylfaen" w:hAnsi="Sylfaen"/>
          <w:lang w:val="ka-GE"/>
        </w:rPr>
      </w:pPr>
      <w:r>
        <w:rPr>
          <w:rStyle w:val="CommentReference"/>
        </w:rPr>
        <w:annotationRef/>
      </w:r>
      <w:r>
        <w:rPr>
          <w:rFonts w:ascii="Sylfaen" w:hAnsi="Sylfaen"/>
          <w:lang w:val="ka-GE"/>
        </w:rPr>
        <w:t>უნდა ჩანდეს ინსტიტუციების დევოლუცია აღმასრულებელ და საკანონმდებლო დონეებზე</w:t>
      </w:r>
    </w:p>
  </w:comment>
  <w:comment w:id="33" w:author="Nika" w:date="2020-02-24T12:27:00Z" w:initials="N">
    <w:p w14:paraId="1FF61A75" w14:textId="08D5C06F" w:rsidR="002C56E4" w:rsidRPr="002C56E4" w:rsidRDefault="002C56E4">
      <w:pPr>
        <w:pStyle w:val="CommentText"/>
        <w:rPr>
          <w:rFonts w:ascii="Sylfaen" w:hAnsi="Sylfaen"/>
          <w:lang w:val="ka-GE"/>
        </w:rPr>
      </w:pPr>
      <w:r>
        <w:rPr>
          <w:rStyle w:val="CommentReference"/>
        </w:rPr>
        <w:annotationRef/>
      </w:r>
      <w:r>
        <w:rPr>
          <w:rStyle w:val="CommentReference"/>
          <w:rFonts w:ascii="Sylfaen" w:hAnsi="Sylfaen"/>
          <w:lang w:val="ka-GE"/>
        </w:rPr>
        <w:t>ეკომიგრანტები?</w:t>
      </w:r>
    </w:p>
  </w:comment>
  <w:comment w:id="34" w:author="Nika" w:date="2020-02-24T12:30:00Z" w:initials="N">
    <w:p w14:paraId="4BBBCAD8" w14:textId="678459F3" w:rsidR="002C56E4" w:rsidRPr="002C56E4" w:rsidRDefault="002C56E4">
      <w:pPr>
        <w:pStyle w:val="CommentText"/>
        <w:rPr>
          <w:rFonts w:ascii="Sylfaen" w:hAnsi="Sylfaen"/>
          <w:lang w:val="ka-GE"/>
        </w:rPr>
      </w:pPr>
      <w:r>
        <w:rPr>
          <w:rStyle w:val="CommentReference"/>
        </w:rPr>
        <w:annotationRef/>
      </w:r>
      <w:r>
        <w:rPr>
          <w:rFonts w:ascii="Sylfaen" w:hAnsi="Sylfaen"/>
          <w:lang w:val="ka-GE"/>
        </w:rPr>
        <w:t>ტერმინი!</w:t>
      </w:r>
    </w:p>
  </w:comment>
  <w:comment w:id="35" w:author="Nika" w:date="2020-02-24T12:34:00Z" w:initials="N">
    <w:p w14:paraId="509275D3" w14:textId="036D06CD" w:rsidR="00BD00BD" w:rsidRPr="00BD00BD" w:rsidRDefault="00BD00BD">
      <w:pPr>
        <w:pStyle w:val="CommentText"/>
        <w:rPr>
          <w:rFonts w:ascii="Sylfaen" w:hAnsi="Sylfaen"/>
          <w:lang w:val="ka-GE"/>
        </w:rPr>
      </w:pPr>
      <w:r>
        <w:rPr>
          <w:rStyle w:val="CommentReference"/>
        </w:rPr>
        <w:annotationRef/>
      </w:r>
      <w:r>
        <w:rPr>
          <w:rStyle w:val="CommentReference"/>
          <w:rFonts w:ascii="Sylfaen" w:hAnsi="Sylfaen"/>
          <w:lang w:val="ka-GE"/>
        </w:rPr>
        <w:t>რედაქცია!</w:t>
      </w:r>
    </w:p>
  </w:comment>
  <w:comment w:id="36" w:author="Nika" w:date="2020-02-24T12:35:00Z" w:initials="N">
    <w:p w14:paraId="61460858" w14:textId="410E836C" w:rsidR="005F6CD2" w:rsidRPr="005F6CD2" w:rsidRDefault="005F6CD2">
      <w:pPr>
        <w:pStyle w:val="CommentText"/>
        <w:rPr>
          <w:rFonts w:ascii="Sylfaen" w:hAnsi="Sylfaen"/>
          <w:lang w:val="ka-GE"/>
        </w:rPr>
      </w:pPr>
      <w:r>
        <w:rPr>
          <w:rStyle w:val="CommentReference"/>
        </w:rPr>
        <w:annotationRef/>
      </w:r>
      <w:r>
        <w:rPr>
          <w:rStyle w:val="CommentReference"/>
          <w:rFonts w:ascii="Sylfaen" w:hAnsi="Sylfaen"/>
          <w:lang w:val="ka-GE"/>
        </w:rPr>
        <w:t>საერთოდ არა არის განხილული პარლამენტის როლი, რაც გადამწყვეტია!</w:t>
      </w:r>
    </w:p>
  </w:comment>
  <w:comment w:id="38" w:author="Nika" w:date="2020-02-24T12:40:00Z" w:initials="N">
    <w:p w14:paraId="4DF0A84D" w14:textId="4E36BB9A" w:rsidR="005F6CD2" w:rsidRPr="005F6CD2" w:rsidRDefault="005F6CD2">
      <w:pPr>
        <w:pStyle w:val="CommentText"/>
        <w:rPr>
          <w:rFonts w:ascii="Sylfaen" w:hAnsi="Sylfaen"/>
          <w:lang w:val="ka-GE"/>
        </w:rPr>
      </w:pPr>
      <w:r>
        <w:rPr>
          <w:rStyle w:val="CommentReference"/>
        </w:rPr>
        <w:annotationRef/>
      </w:r>
      <w:r>
        <w:rPr>
          <w:rStyle w:val="CommentReference"/>
          <w:rFonts w:ascii="Sylfaen" w:hAnsi="Sylfaen"/>
          <w:lang w:val="ka-GE"/>
        </w:rPr>
        <w:t>ეს არა არის სახელმწიფო პროგრამა!</w:t>
      </w:r>
    </w:p>
  </w:comment>
  <w:comment w:id="39" w:author="Nika" w:date="2020-02-24T12:41:00Z" w:initials="N">
    <w:p w14:paraId="0325118A" w14:textId="5D3A911B" w:rsidR="005F6CD2" w:rsidRPr="005F6CD2" w:rsidRDefault="005F6CD2">
      <w:pPr>
        <w:pStyle w:val="CommentText"/>
        <w:rPr>
          <w:rFonts w:ascii="Sylfaen" w:hAnsi="Sylfaen"/>
          <w:lang w:val="ka-GE"/>
        </w:rPr>
      </w:pPr>
      <w:r>
        <w:rPr>
          <w:rStyle w:val="CommentReference"/>
        </w:rPr>
        <w:annotationRef/>
      </w:r>
      <w:r>
        <w:rPr>
          <w:rFonts w:ascii="Sylfaen" w:hAnsi="Sylfaen"/>
          <w:lang w:val="ka-GE"/>
        </w:rPr>
        <w:t>საცხოვრისში</w:t>
      </w:r>
    </w:p>
  </w:comment>
  <w:comment w:id="40" w:author="Nika" w:date="2020-02-24T12:47:00Z" w:initials="N">
    <w:p w14:paraId="667A2B7A" w14:textId="14330545" w:rsidR="006242B0" w:rsidRPr="006242B0" w:rsidRDefault="006242B0">
      <w:pPr>
        <w:pStyle w:val="CommentText"/>
        <w:rPr>
          <w:rFonts w:ascii="Sylfaen" w:hAnsi="Sylfaen"/>
          <w:lang w:val="ka-GE"/>
        </w:rPr>
      </w:pPr>
      <w:r>
        <w:rPr>
          <w:rStyle w:val="CommentReference"/>
        </w:rPr>
        <w:annotationRef/>
      </w:r>
      <w:r>
        <w:rPr>
          <w:rFonts w:ascii="Sylfaen" w:hAnsi="Sylfaen"/>
          <w:lang w:val="ka-GE"/>
        </w:rPr>
        <w:t>თავშესაფრების?</w:t>
      </w:r>
    </w:p>
  </w:comment>
  <w:comment w:id="41" w:author="Nika" w:date="2020-02-24T12:53:00Z" w:initials="N">
    <w:p w14:paraId="12BAAAF9" w14:textId="06D7F70C" w:rsidR="002110D5" w:rsidRPr="002110D5" w:rsidRDefault="002110D5">
      <w:pPr>
        <w:pStyle w:val="CommentText"/>
        <w:rPr>
          <w:rFonts w:ascii="Sylfaen" w:hAnsi="Sylfaen"/>
          <w:lang w:val="ka-GE"/>
        </w:rPr>
      </w:pPr>
      <w:r>
        <w:rPr>
          <w:rStyle w:val="CommentReference"/>
        </w:rPr>
        <w:annotationRef/>
      </w:r>
      <w:r>
        <w:rPr>
          <w:rFonts w:ascii="Sylfaen" w:hAnsi="Sylfaen"/>
          <w:lang w:val="ka-GE"/>
        </w:rPr>
        <w:t>რა პირობით?</w:t>
      </w:r>
    </w:p>
  </w:comment>
  <w:comment w:id="42" w:author="Nika" w:date="2020-02-24T12:56:00Z" w:initials="N">
    <w:p w14:paraId="2DBF976F" w14:textId="6B4BA68E" w:rsidR="00B3260B" w:rsidRPr="00B3260B" w:rsidRDefault="00B3260B">
      <w:pPr>
        <w:pStyle w:val="CommentText"/>
        <w:rPr>
          <w:rFonts w:ascii="Sylfaen" w:hAnsi="Sylfaen"/>
          <w:lang w:val="ka-GE"/>
        </w:rPr>
      </w:pPr>
      <w:r>
        <w:rPr>
          <w:rStyle w:val="CommentReference"/>
        </w:rPr>
        <w:annotationRef/>
      </w:r>
      <w:r>
        <w:rPr>
          <w:rStyle w:val="CommentReference"/>
          <w:rFonts w:ascii="Sylfaen" w:hAnsi="Sylfaen"/>
          <w:lang w:val="ka-GE"/>
        </w:rPr>
        <w:t>თუ საკუთრებაში? ეს ერთი და იგივე არ არის!</w:t>
      </w:r>
    </w:p>
  </w:comment>
  <w:comment w:id="44" w:author="Nika" w:date="2020-02-24T12:57:00Z" w:initials="N">
    <w:p w14:paraId="130C1763" w14:textId="63F68C1A" w:rsidR="00B3260B" w:rsidRPr="00B3260B" w:rsidRDefault="00B3260B">
      <w:pPr>
        <w:pStyle w:val="CommentText"/>
        <w:rPr>
          <w:rFonts w:ascii="Sylfaen" w:hAnsi="Sylfaen"/>
          <w:lang w:val="ka-GE"/>
        </w:rPr>
      </w:pPr>
      <w:r>
        <w:rPr>
          <w:rStyle w:val="CommentReference"/>
        </w:rPr>
        <w:annotationRef/>
      </w:r>
      <w:r>
        <w:rPr>
          <w:rStyle w:val="CommentReference"/>
          <w:rFonts w:ascii="Sylfaen" w:hAnsi="Sylfaen"/>
          <w:lang w:val="ka-GE"/>
        </w:rPr>
        <w:t>რას ვსაზღვრავთ - უსახლკარობას თუ არასტაბილურ საცხოვრისს?</w:t>
      </w:r>
    </w:p>
  </w:comment>
  <w:comment w:id="46" w:author="Nika" w:date="2020-02-24T12:59:00Z" w:initials="N">
    <w:p w14:paraId="7F95A832" w14:textId="7B2AA3C6" w:rsidR="00B3260B" w:rsidRPr="00B3260B" w:rsidRDefault="00B3260B">
      <w:pPr>
        <w:pStyle w:val="CommentText"/>
        <w:rPr>
          <w:rFonts w:ascii="Sylfaen" w:hAnsi="Sylfaen"/>
          <w:lang w:val="ka-GE"/>
        </w:rPr>
      </w:pPr>
      <w:r>
        <w:rPr>
          <w:rStyle w:val="CommentReference"/>
        </w:rPr>
        <w:annotationRef/>
      </w:r>
      <w:r>
        <w:rPr>
          <w:rStyle w:val="CommentReference"/>
          <w:rFonts w:ascii="Sylfaen" w:hAnsi="Sylfaen"/>
          <w:lang w:val="ka-GE"/>
        </w:rPr>
        <w:t>თუ მესაკუთრის?</w:t>
      </w:r>
    </w:p>
  </w:comment>
  <w:comment w:id="47" w:author="Nika" w:date="2020-02-24T13:00:00Z" w:initials="N">
    <w:p w14:paraId="337D31D4" w14:textId="37E3498D" w:rsidR="00B3260B" w:rsidRPr="00B3260B" w:rsidRDefault="00B3260B">
      <w:pPr>
        <w:pStyle w:val="CommentText"/>
        <w:rPr>
          <w:rFonts w:ascii="Sylfaen" w:hAnsi="Sylfaen"/>
          <w:lang w:val="ka-GE"/>
        </w:rPr>
      </w:pPr>
      <w:r>
        <w:rPr>
          <w:rStyle w:val="CommentReference"/>
        </w:rPr>
        <w:annotationRef/>
      </w:r>
      <w:r>
        <w:rPr>
          <w:rFonts w:ascii="Sylfaen" w:hAnsi="Sylfaen"/>
          <w:lang w:val="ka-GE"/>
        </w:rPr>
        <w:t xml:space="preserve">ახალი ცნება შემოდის. </w:t>
      </w:r>
    </w:p>
  </w:comment>
  <w:comment w:id="48" w:author="Nika" w:date="2020-02-24T13:02:00Z" w:initials="N">
    <w:p w14:paraId="4B0AD170" w14:textId="22111694" w:rsidR="00B3260B" w:rsidRPr="00B3260B" w:rsidRDefault="00B3260B">
      <w:pPr>
        <w:pStyle w:val="CommentText"/>
        <w:rPr>
          <w:rFonts w:ascii="Sylfaen" w:hAnsi="Sylfaen"/>
          <w:lang w:val="ka-GE"/>
        </w:rPr>
      </w:pPr>
      <w:r>
        <w:rPr>
          <w:rStyle w:val="CommentReference"/>
        </w:rPr>
        <w:annotationRef/>
      </w:r>
      <w:r>
        <w:rPr>
          <w:rFonts w:ascii="Sylfaen" w:hAnsi="Sylfaen"/>
          <w:lang w:val="ka-GE"/>
        </w:rPr>
        <w:t>რედაქცია!</w:t>
      </w:r>
    </w:p>
  </w:comment>
  <w:comment w:id="49" w:author="Nika" w:date="2020-02-24T13:04:00Z" w:initials="N">
    <w:p w14:paraId="511BD0E9" w14:textId="7B13640C" w:rsidR="00B3260B" w:rsidRPr="00B3260B" w:rsidRDefault="00B3260B">
      <w:pPr>
        <w:pStyle w:val="CommentText"/>
        <w:rPr>
          <w:rFonts w:ascii="Sylfaen" w:hAnsi="Sylfaen"/>
          <w:lang w:val="ka-GE"/>
        </w:rPr>
      </w:pPr>
      <w:r>
        <w:rPr>
          <w:rStyle w:val="CommentReference"/>
        </w:rPr>
        <w:annotationRef/>
      </w:r>
      <w:r>
        <w:rPr>
          <w:rFonts w:ascii="Sylfaen" w:hAnsi="Sylfaen"/>
          <w:lang w:val="ka-GE"/>
        </w:rPr>
        <w:t>ვისი?</w:t>
      </w:r>
    </w:p>
  </w:comment>
  <w:comment w:id="50" w:author="Nika" w:date="2020-02-24T13:05:00Z" w:initials="N">
    <w:p w14:paraId="3B8C8B1A" w14:textId="0300D7A7" w:rsidR="00D9347E" w:rsidRPr="00D9347E" w:rsidRDefault="00D9347E">
      <w:pPr>
        <w:pStyle w:val="CommentText"/>
        <w:rPr>
          <w:rFonts w:ascii="Sylfaen" w:hAnsi="Sylfaen"/>
          <w:lang w:val="ka-GE"/>
        </w:rPr>
      </w:pPr>
      <w:r>
        <w:rPr>
          <w:rStyle w:val="CommentReference"/>
        </w:rPr>
        <w:annotationRef/>
      </w:r>
      <w:r>
        <w:rPr>
          <w:rFonts w:ascii="Sylfaen" w:hAnsi="Sylfaen"/>
          <w:lang w:val="ka-GE"/>
        </w:rPr>
        <w:t>ამ ტერმინს არ ვიყენებთ საქართველოში</w:t>
      </w:r>
    </w:p>
  </w:comment>
  <w:comment w:id="51" w:author="Nika" w:date="2020-02-24T13:05:00Z" w:initials="N">
    <w:p w14:paraId="076C7759" w14:textId="1D17384A" w:rsidR="00D9347E" w:rsidRPr="00D9347E" w:rsidRDefault="00D9347E">
      <w:pPr>
        <w:pStyle w:val="CommentText"/>
        <w:rPr>
          <w:rFonts w:ascii="Sylfaen" w:hAnsi="Sylfaen"/>
          <w:lang w:val="ka-GE"/>
        </w:rPr>
      </w:pPr>
      <w:r>
        <w:rPr>
          <w:rStyle w:val="CommentReference"/>
        </w:rPr>
        <w:annotationRef/>
      </w:r>
      <w:r>
        <w:rPr>
          <w:rFonts w:ascii="Sylfaen" w:hAnsi="Sylfaen"/>
          <w:lang w:val="ka-GE"/>
        </w:rPr>
        <w:t>მაქსიმუმზე მეტი</w:t>
      </w:r>
    </w:p>
  </w:comment>
  <w:comment w:id="52" w:author="Nika" w:date="2020-02-24T13:07:00Z" w:initials="N">
    <w:p w14:paraId="5CF144BA" w14:textId="2BCAB697" w:rsidR="00D9347E" w:rsidRPr="00D9347E" w:rsidRDefault="00D9347E">
      <w:pPr>
        <w:pStyle w:val="CommentText"/>
        <w:rPr>
          <w:rFonts w:ascii="Sylfaen" w:hAnsi="Sylfaen"/>
          <w:lang w:val="ka-GE"/>
        </w:rPr>
      </w:pPr>
      <w:r>
        <w:rPr>
          <w:rStyle w:val="CommentReference"/>
        </w:rPr>
        <w:annotationRef/>
      </w:r>
      <w:r>
        <w:rPr>
          <w:rFonts w:ascii="Sylfaen" w:hAnsi="Sylfaen"/>
          <w:lang w:val="ka-GE"/>
        </w:rPr>
        <w:t>მცხოვრებ</w:t>
      </w:r>
    </w:p>
  </w:comment>
  <w:comment w:id="54" w:author="Nika" w:date="2020-02-24T13:09:00Z" w:initials="N">
    <w:p w14:paraId="11D2817C" w14:textId="0291E912" w:rsidR="00D9347E" w:rsidRPr="00D9347E" w:rsidRDefault="00D9347E">
      <w:pPr>
        <w:pStyle w:val="CommentText"/>
        <w:rPr>
          <w:rFonts w:ascii="Sylfaen" w:hAnsi="Sylfaen"/>
          <w:lang w:val="ka-GE"/>
        </w:rPr>
      </w:pPr>
      <w:r>
        <w:rPr>
          <w:rStyle w:val="CommentReference"/>
        </w:rPr>
        <w:annotationRef/>
      </w:r>
      <w:r>
        <w:rPr>
          <w:rFonts w:ascii="Sylfaen" w:hAnsi="Sylfaen"/>
          <w:lang w:val="ka-GE"/>
        </w:rPr>
        <w:t>დასამატებელია საფრთხის შემცველი ადგილებიჩ.</w:t>
      </w:r>
    </w:p>
  </w:comment>
  <w:comment w:id="65" w:author="Nika" w:date="2020-02-24T13:14:00Z" w:initials="N">
    <w:p w14:paraId="1569DFBE" w14:textId="1C3C9F7D" w:rsidR="00856AFC" w:rsidRPr="00856AFC" w:rsidRDefault="00856AFC">
      <w:pPr>
        <w:pStyle w:val="CommentText"/>
        <w:rPr>
          <w:rFonts w:ascii="Sylfaen" w:hAnsi="Sylfaen"/>
          <w:lang w:val="ka-GE"/>
        </w:rPr>
      </w:pPr>
      <w:r>
        <w:rPr>
          <w:rStyle w:val="CommentReference"/>
        </w:rPr>
        <w:annotationRef/>
      </w:r>
      <w:r>
        <w:rPr>
          <w:rStyle w:val="CommentReference"/>
          <w:rFonts w:ascii="Sylfaen" w:hAnsi="Sylfaen"/>
          <w:lang w:val="ka-GE"/>
        </w:rPr>
        <w:t>ახალი ცნება შემოდის?</w:t>
      </w:r>
    </w:p>
  </w:comment>
  <w:comment w:id="71" w:author="Nika" w:date="2020-02-24T13:18:00Z" w:initials="N">
    <w:p w14:paraId="2A51E55A" w14:textId="72977795" w:rsidR="00856AFC" w:rsidRPr="00856AFC" w:rsidRDefault="00856AFC">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72" w:author="Nika" w:date="2020-02-24T13:20:00Z" w:initials="N">
    <w:p w14:paraId="59823755" w14:textId="1216AE82" w:rsidR="00856AFC" w:rsidRPr="00856AFC" w:rsidRDefault="00856AFC">
      <w:pPr>
        <w:pStyle w:val="CommentText"/>
        <w:rPr>
          <w:rFonts w:ascii="Sylfaen" w:hAnsi="Sylfaen"/>
          <w:lang w:val="ka-GE"/>
        </w:rPr>
      </w:pPr>
      <w:r>
        <w:rPr>
          <w:rStyle w:val="CommentReference"/>
        </w:rPr>
        <w:annotationRef/>
      </w:r>
      <w:r>
        <w:rPr>
          <w:rFonts w:ascii="Sylfaen" w:hAnsi="Sylfaen"/>
          <w:lang w:val="ka-GE"/>
        </w:rPr>
        <w:t>თუ შინამეურნეობას?</w:t>
      </w:r>
    </w:p>
  </w:comment>
  <w:comment w:id="73" w:author="Nika" w:date="2020-02-24T13:21:00Z" w:initials="N">
    <w:p w14:paraId="65409AB6" w14:textId="1FADD7FB" w:rsidR="00856AFC" w:rsidRPr="00856AFC" w:rsidRDefault="00856AFC">
      <w:pPr>
        <w:pStyle w:val="CommentText"/>
        <w:rPr>
          <w:rFonts w:ascii="Sylfaen" w:hAnsi="Sylfaen"/>
          <w:lang w:val="ka-GE"/>
        </w:rPr>
      </w:pPr>
      <w:r>
        <w:rPr>
          <w:rStyle w:val="CommentReference"/>
        </w:rPr>
        <w:annotationRef/>
      </w:r>
      <w:r>
        <w:rPr>
          <w:rFonts w:ascii="Sylfaen" w:hAnsi="Sylfaen"/>
          <w:lang w:val="ka-GE"/>
        </w:rPr>
        <w:t>ამ შემთხვევაში ეს ერთი და იგივეა.</w:t>
      </w:r>
    </w:p>
  </w:comment>
  <w:comment w:id="75" w:author="Nika" w:date="2020-02-24T13:24:00Z" w:initials="N">
    <w:p w14:paraId="1AAB6FE4" w14:textId="6D1B58D6" w:rsidR="00A97E81" w:rsidRPr="00A97E81" w:rsidRDefault="00A97E81">
      <w:pPr>
        <w:pStyle w:val="CommentText"/>
        <w:rPr>
          <w:rFonts w:ascii="Sylfaen" w:hAnsi="Sylfaen"/>
          <w:lang w:val="ka-GE"/>
        </w:rPr>
      </w:pPr>
      <w:r>
        <w:rPr>
          <w:rStyle w:val="CommentReference"/>
        </w:rPr>
        <w:annotationRef/>
      </w:r>
      <w:r>
        <w:rPr>
          <w:rFonts w:ascii="Sylfaen" w:hAnsi="Sylfaen"/>
          <w:lang w:val="ka-GE"/>
        </w:rPr>
        <w:t>???</w:t>
      </w:r>
    </w:p>
  </w:comment>
  <w:comment w:id="76" w:author="Nika" w:date="2020-02-24T13:29:00Z" w:initials="N">
    <w:p w14:paraId="2FB7CDB3" w14:textId="2E93E21F" w:rsidR="00A97E81" w:rsidRPr="00A97E81" w:rsidRDefault="00A97E81">
      <w:pPr>
        <w:pStyle w:val="CommentText"/>
        <w:rPr>
          <w:rFonts w:ascii="Sylfaen" w:hAnsi="Sylfaen"/>
          <w:lang w:val="ka-GE"/>
        </w:rPr>
      </w:pPr>
      <w:r>
        <w:rPr>
          <w:rStyle w:val="CommentReference"/>
        </w:rPr>
        <w:annotationRef/>
      </w:r>
      <w:r>
        <w:rPr>
          <w:rFonts w:ascii="Sylfaen" w:hAnsi="Sylfaen"/>
          <w:lang w:val="ka-GE"/>
        </w:rPr>
        <w:t>ფონდის</w:t>
      </w:r>
    </w:p>
  </w:comment>
  <w:comment w:id="77" w:author="Nika" w:date="2020-02-24T13:30:00Z" w:initials="N">
    <w:p w14:paraId="12117A89" w14:textId="3C6264B4" w:rsidR="00A97E81" w:rsidRPr="00A97E81" w:rsidRDefault="00A97E81">
      <w:pPr>
        <w:pStyle w:val="CommentText"/>
        <w:rPr>
          <w:rFonts w:ascii="Sylfaen" w:hAnsi="Sylfaen"/>
          <w:lang w:val="ka-GE"/>
        </w:rPr>
      </w:pPr>
      <w:r>
        <w:rPr>
          <w:rStyle w:val="CommentReference"/>
        </w:rPr>
        <w:annotationRef/>
      </w:r>
      <w:r>
        <w:rPr>
          <w:rFonts w:ascii="Sylfaen" w:hAnsi="Sylfaen"/>
          <w:lang w:val="ka-GE"/>
        </w:rPr>
        <w:t>მიშენება-დაშენება?</w:t>
      </w:r>
    </w:p>
  </w:comment>
  <w:comment w:id="78" w:author="Nika" w:date="2020-02-24T13:32:00Z" w:initials="N">
    <w:p w14:paraId="6574568A" w14:textId="45E2F997" w:rsidR="00A97E81" w:rsidRPr="00A97E81" w:rsidRDefault="00A97E81">
      <w:pPr>
        <w:pStyle w:val="CommentText"/>
        <w:rPr>
          <w:rFonts w:ascii="Sylfaen" w:hAnsi="Sylfaen"/>
          <w:lang w:val="ka-GE"/>
        </w:rPr>
      </w:pPr>
      <w:r>
        <w:rPr>
          <w:rStyle w:val="CommentReference"/>
        </w:rPr>
        <w:annotationRef/>
      </w:r>
      <w:r>
        <w:rPr>
          <w:rFonts w:ascii="Sylfaen" w:hAnsi="Sylfaen"/>
          <w:lang w:val="ka-GE"/>
        </w:rPr>
        <w:t>?</w:t>
      </w:r>
    </w:p>
  </w:comment>
  <w:comment w:id="79" w:author="Nika" w:date="2020-02-24T13:32:00Z" w:initials="N">
    <w:p w14:paraId="15941D67" w14:textId="0400C63D" w:rsidR="00A97E81" w:rsidRPr="00A97E81" w:rsidRDefault="00A97E81" w:rsidP="00A97E81">
      <w:pPr>
        <w:pStyle w:val="CommentText"/>
        <w:rPr>
          <w:rFonts w:ascii="Sylfaen" w:hAnsi="Sylfaen"/>
          <w:lang w:val="ka-GE"/>
        </w:rPr>
      </w:pPr>
      <w:r>
        <w:rPr>
          <w:rStyle w:val="CommentReference"/>
        </w:rPr>
        <w:annotationRef/>
      </w:r>
      <w:r>
        <w:rPr>
          <w:rFonts w:ascii="Sylfaen" w:hAnsi="Sylfaen"/>
          <w:lang w:val="ka-GE"/>
        </w:rPr>
        <w:t>სანიტარიულ</w:t>
      </w:r>
    </w:p>
  </w:comment>
  <w:comment w:id="80" w:author="Nika" w:date="2020-02-24T13:34:00Z" w:initials="N">
    <w:p w14:paraId="058F928B" w14:textId="4AB7B506" w:rsidR="00B96D8F" w:rsidRPr="00B96D8F" w:rsidRDefault="00B96D8F">
      <w:pPr>
        <w:pStyle w:val="CommentText"/>
        <w:rPr>
          <w:rFonts w:ascii="Sylfaen" w:hAnsi="Sylfaen"/>
          <w:lang w:val="ka-GE"/>
        </w:rPr>
      </w:pPr>
      <w:r>
        <w:rPr>
          <w:rStyle w:val="CommentReference"/>
        </w:rPr>
        <w:annotationRef/>
      </w:r>
      <w:r>
        <w:rPr>
          <w:rFonts w:ascii="Sylfaen" w:hAnsi="Sylfaen"/>
          <w:lang w:val="ka-GE"/>
        </w:rPr>
        <w:t xml:space="preserve">, ძირითადად,  </w:t>
      </w:r>
      <w:r w:rsidR="00A43F97">
        <w:rPr>
          <w:rFonts w:ascii="Sylfaen" w:hAnsi="Sylfaen"/>
          <w:lang w:val="ka-GE"/>
        </w:rPr>
        <w:t>(</w:t>
      </w:r>
      <w:r>
        <w:rPr>
          <w:rFonts w:ascii="Sylfaen" w:hAnsi="Sylfaen"/>
          <w:lang w:val="ka-GE"/>
        </w:rPr>
        <w:t xml:space="preserve">ვერეს </w:t>
      </w:r>
      <w:r w:rsidR="00A43F97">
        <w:rPr>
          <w:rFonts w:ascii="Sylfaen" w:hAnsi="Sylfaen"/>
          <w:lang w:val="ka-GE"/>
        </w:rPr>
        <w:t>ღვარცოფი!)</w:t>
      </w:r>
    </w:p>
  </w:comment>
  <w:comment w:id="81" w:author="Nika" w:date="2020-02-24T13:45:00Z" w:initials="N">
    <w:p w14:paraId="3792D1CC" w14:textId="06565CC7" w:rsidR="00445BCE" w:rsidRPr="00445BCE" w:rsidRDefault="00445BCE">
      <w:pPr>
        <w:pStyle w:val="CommentText"/>
        <w:rPr>
          <w:rFonts w:ascii="Sylfaen" w:hAnsi="Sylfaen"/>
          <w:lang w:val="ka-GE"/>
        </w:rPr>
      </w:pPr>
      <w:r>
        <w:rPr>
          <w:rStyle w:val="CommentReference"/>
        </w:rPr>
        <w:annotationRef/>
      </w:r>
      <w:r>
        <w:rPr>
          <w:rFonts w:ascii="Sylfaen" w:hAnsi="Sylfaen"/>
          <w:lang w:val="ka-GE"/>
        </w:rPr>
        <w:t>გაუგებარი ციფრია. საერთოდ, ბოლოს, მძიმის მაგივრად,  წერტილი უნდა დაისვას.</w:t>
      </w:r>
    </w:p>
  </w:comment>
  <w:comment w:id="82" w:author="Nika" w:date="2020-02-24T13:49:00Z" w:initials="N">
    <w:p w14:paraId="7BEFAC06" w14:textId="5937DEB4" w:rsidR="00445BCE" w:rsidRPr="00445BCE" w:rsidRDefault="00445BCE">
      <w:pPr>
        <w:pStyle w:val="CommentText"/>
        <w:rPr>
          <w:rFonts w:ascii="Sylfaen" w:hAnsi="Sylfaen"/>
          <w:lang w:val="ka-GE"/>
        </w:rPr>
      </w:pPr>
      <w:r>
        <w:rPr>
          <w:rStyle w:val="CommentReference"/>
        </w:rPr>
        <w:annotationRef/>
      </w:r>
      <w:r>
        <w:rPr>
          <w:rFonts w:ascii="Sylfaen" w:hAnsi="Sylfaen"/>
          <w:lang w:val="ka-GE"/>
        </w:rPr>
        <w:t>უფრო მკაფიოდ, ჯინი არსადაა განმარტებული!</w:t>
      </w:r>
    </w:p>
  </w:comment>
  <w:comment w:id="83" w:author="Nika" w:date="2020-02-24T13:57:00Z" w:initials="N">
    <w:p w14:paraId="33F9CDFC" w14:textId="1AE89B6C" w:rsidR="005C4B58" w:rsidRPr="005C4B58" w:rsidRDefault="005C4B58">
      <w:pPr>
        <w:pStyle w:val="CommentText"/>
        <w:rPr>
          <w:rFonts w:ascii="Sylfaen" w:hAnsi="Sylfaen"/>
          <w:lang w:val="ka-GE"/>
        </w:rPr>
      </w:pPr>
      <w:r>
        <w:rPr>
          <w:rStyle w:val="CommentReference"/>
        </w:rPr>
        <w:annotationRef/>
      </w:r>
      <w:r>
        <w:rPr>
          <w:rFonts w:ascii="Sylfaen" w:hAnsi="Sylfaen"/>
          <w:lang w:val="ka-GE"/>
        </w:rPr>
        <w:t>აუცილებალია შემოვიდეს ბინების მზაობის სტადიები - „შავი კარკასი“ და ა.შ.</w:t>
      </w:r>
    </w:p>
  </w:comment>
  <w:comment w:id="84" w:author="Nika" w:date="2020-02-24T13:55:00Z" w:initials="N">
    <w:p w14:paraId="2BEB8A64" w14:textId="5E9CBD67" w:rsidR="005C4B58" w:rsidRPr="005C4B58" w:rsidRDefault="005C4B58">
      <w:pPr>
        <w:pStyle w:val="CommentText"/>
        <w:rPr>
          <w:rFonts w:ascii="Sylfaen" w:hAnsi="Sylfaen"/>
          <w:lang w:val="ka-GE"/>
        </w:rPr>
      </w:pPr>
      <w:r>
        <w:rPr>
          <w:rStyle w:val="CommentReference"/>
        </w:rPr>
        <w:annotationRef/>
      </w:r>
      <w:r>
        <w:rPr>
          <w:rFonts w:ascii="Sylfaen" w:hAnsi="Sylfaen"/>
          <w:lang w:val="ka-GE"/>
        </w:rPr>
        <w:t>მრავალბინიანი სახლების</w:t>
      </w:r>
    </w:p>
  </w:comment>
  <w:comment w:id="85" w:author="Nika" w:date="2020-02-24T14:01:00Z" w:initials="N">
    <w:p w14:paraId="0EAFA024" w14:textId="7C61B7D3" w:rsidR="005C4B58" w:rsidRPr="005C4B58" w:rsidRDefault="005C4B58">
      <w:pPr>
        <w:pStyle w:val="CommentText"/>
        <w:rPr>
          <w:rFonts w:ascii="Sylfaen" w:hAnsi="Sylfaen"/>
          <w:lang w:val="ka-GE"/>
        </w:rPr>
      </w:pPr>
      <w:r>
        <w:rPr>
          <w:rStyle w:val="CommentReference"/>
        </w:rPr>
        <w:annotationRef/>
      </w:r>
      <w:r>
        <w:rPr>
          <w:rFonts w:ascii="Sylfaen" w:hAnsi="Sylfaen"/>
          <w:lang w:val="ka-GE"/>
        </w:rPr>
        <w:t>სათაური არასრულია</w:t>
      </w:r>
    </w:p>
  </w:comment>
  <w:comment w:id="86" w:author="Nika" w:date="2020-02-24T14:02:00Z" w:initials="N">
    <w:p w14:paraId="18861CFB" w14:textId="45DB16FA" w:rsidR="005C4B58" w:rsidRPr="005C4B58" w:rsidRDefault="005C4B58">
      <w:pPr>
        <w:pStyle w:val="CommentText"/>
        <w:rPr>
          <w:rFonts w:ascii="Sylfaen" w:hAnsi="Sylfaen"/>
          <w:lang w:val="ka-GE"/>
        </w:rPr>
      </w:pPr>
      <w:r>
        <w:rPr>
          <w:rStyle w:val="CommentReference"/>
        </w:rPr>
        <w:annotationRef/>
      </w:r>
      <w:r>
        <w:rPr>
          <w:rFonts w:ascii="Sylfaen" w:hAnsi="Sylfaen"/>
          <w:lang w:val="ka-GE"/>
        </w:rPr>
        <w:t>რით აიხსება? საჭიროა გარკვევა.</w:t>
      </w:r>
    </w:p>
  </w:comment>
  <w:comment w:id="87" w:author="Nika" w:date="2020-02-24T14:04:00Z" w:initials="N">
    <w:p w14:paraId="400BC019" w14:textId="31986121" w:rsidR="005C4B58" w:rsidRPr="005C4B58" w:rsidRDefault="005C4B58">
      <w:pPr>
        <w:pStyle w:val="CommentText"/>
        <w:rPr>
          <w:rFonts w:ascii="Sylfaen" w:hAnsi="Sylfaen"/>
          <w:lang w:val="ka-GE"/>
        </w:rPr>
      </w:pPr>
      <w:r>
        <w:rPr>
          <w:rStyle w:val="CommentReference"/>
        </w:rPr>
        <w:annotationRef/>
      </w:r>
      <w:r>
        <w:rPr>
          <w:rFonts w:ascii="Sylfaen" w:hAnsi="Sylfaen"/>
          <w:lang w:val="ka-GE"/>
        </w:rPr>
        <w:t>დასახელება დასაზუსტებელია</w:t>
      </w:r>
    </w:p>
  </w:comment>
  <w:comment w:id="88" w:author="Nika" w:date="2020-02-24T14:04:00Z" w:initials="N">
    <w:p w14:paraId="60044A5C" w14:textId="78679E28" w:rsidR="00C963BC" w:rsidRPr="00C963BC" w:rsidRDefault="00C963BC">
      <w:pPr>
        <w:pStyle w:val="CommentText"/>
        <w:rPr>
          <w:rFonts w:ascii="Sylfaen" w:hAnsi="Sylfaen"/>
          <w:lang w:val="ka-GE"/>
        </w:rPr>
      </w:pPr>
      <w:r>
        <w:rPr>
          <w:rStyle w:val="CommentReference"/>
        </w:rPr>
        <w:annotationRef/>
      </w:r>
      <w:r>
        <w:rPr>
          <w:rFonts w:ascii="Sylfaen" w:hAnsi="Sylfaen"/>
          <w:lang w:val="ka-GE"/>
        </w:rPr>
        <w:t>რეალური</w:t>
      </w:r>
    </w:p>
  </w:comment>
  <w:comment w:id="89" w:author="Nika" w:date="2020-02-24T14:06:00Z" w:initials="N">
    <w:p w14:paraId="67A65CAA" w14:textId="0A545F52" w:rsidR="00C963BC" w:rsidRPr="00C963BC" w:rsidRDefault="00C963BC">
      <w:pPr>
        <w:pStyle w:val="CommentText"/>
        <w:rPr>
          <w:rFonts w:ascii="Sylfaen" w:hAnsi="Sylfaen"/>
          <w:lang w:val="ka-GE"/>
        </w:rPr>
      </w:pPr>
      <w:r>
        <w:rPr>
          <w:rStyle w:val="CommentReference"/>
        </w:rPr>
        <w:annotationRef/>
      </w:r>
      <w:r>
        <w:rPr>
          <w:rStyle w:val="CommentReference"/>
          <w:rFonts w:ascii="Sylfaen" w:hAnsi="Sylfaen"/>
          <w:lang w:val="ka-GE"/>
        </w:rPr>
        <w:t>რომელია? საჭიროა დეფინიცია.</w:t>
      </w:r>
    </w:p>
  </w:comment>
  <w:comment w:id="90" w:author="Nika" w:date="2020-02-24T14:07:00Z" w:initials="N">
    <w:p w14:paraId="6F3E219A" w14:textId="0995E2A9" w:rsidR="00C963BC" w:rsidRPr="00C963BC" w:rsidRDefault="00C963BC">
      <w:pPr>
        <w:pStyle w:val="CommentText"/>
        <w:rPr>
          <w:rFonts w:ascii="Sylfaen" w:hAnsi="Sylfaen"/>
          <w:lang w:val="ka-GE"/>
        </w:rPr>
      </w:pPr>
      <w:r>
        <w:rPr>
          <w:rStyle w:val="CommentReference"/>
        </w:rPr>
        <w:annotationRef/>
      </w:r>
      <w:r>
        <w:rPr>
          <w:rStyle w:val="CommentReference"/>
          <w:rFonts w:ascii="Sylfaen" w:hAnsi="Sylfaen"/>
          <w:lang w:val="ka-GE"/>
        </w:rPr>
        <w:t>რას ნიშნავს?</w:t>
      </w:r>
    </w:p>
  </w:comment>
  <w:comment w:id="91" w:author="Nika" w:date="2020-02-24T14:07:00Z" w:initials="N">
    <w:p w14:paraId="2521B835" w14:textId="58F71689" w:rsidR="00C963BC" w:rsidRPr="00C963BC" w:rsidRDefault="00C963BC">
      <w:pPr>
        <w:pStyle w:val="CommentText"/>
        <w:rPr>
          <w:rFonts w:ascii="Sylfaen" w:hAnsi="Sylfaen"/>
          <w:lang w:val="ka-GE"/>
        </w:rPr>
      </w:pPr>
      <w:r>
        <w:rPr>
          <w:rStyle w:val="CommentReference"/>
        </w:rPr>
        <w:annotationRef/>
      </w:r>
      <w:r>
        <w:rPr>
          <w:rFonts w:ascii="Sylfaen" w:hAnsi="Sylfaen"/>
          <w:lang w:val="ka-GE"/>
        </w:rPr>
        <w:t>რას ნიშნავს?</w:t>
      </w:r>
    </w:p>
  </w:comment>
  <w:comment w:id="92" w:author="Nika" w:date="2020-02-24T14:09:00Z" w:initials="N">
    <w:p w14:paraId="6607A410" w14:textId="5CF006C8" w:rsidR="00C963BC" w:rsidRPr="00C963BC" w:rsidRDefault="00C963BC">
      <w:pPr>
        <w:pStyle w:val="CommentText"/>
        <w:rPr>
          <w:rFonts w:ascii="Sylfaen" w:hAnsi="Sylfaen"/>
          <w:lang w:val="ka-GE"/>
        </w:rPr>
      </w:pPr>
      <w:r>
        <w:rPr>
          <w:rStyle w:val="CommentReference"/>
        </w:rPr>
        <w:annotationRef/>
      </w:r>
      <w:r>
        <w:rPr>
          <w:rStyle w:val="CommentReference"/>
          <w:rFonts w:ascii="Sylfaen" w:hAnsi="Sylfaen"/>
          <w:lang w:val="ka-GE"/>
        </w:rPr>
        <w:t>ონის მონაცემი ნულია?</w:t>
      </w:r>
    </w:p>
  </w:comment>
  <w:comment w:id="93" w:author="Nika" w:date="2020-02-24T14:15:00Z" w:initials="N">
    <w:p w14:paraId="36CBD023" w14:textId="41242B5D" w:rsidR="004C6654" w:rsidRPr="004C6654" w:rsidRDefault="004C6654">
      <w:pPr>
        <w:pStyle w:val="CommentText"/>
        <w:rPr>
          <w:rFonts w:ascii="Sylfaen" w:hAnsi="Sylfaen"/>
          <w:lang w:val="ka-GE"/>
        </w:rPr>
      </w:pPr>
      <w:r>
        <w:rPr>
          <w:rStyle w:val="CommentReference"/>
        </w:rPr>
        <w:annotationRef/>
      </w:r>
      <w:r>
        <w:rPr>
          <w:rFonts w:ascii="Sylfaen" w:hAnsi="Sylfaen"/>
          <w:lang w:val="ka-GE"/>
        </w:rPr>
        <w:t>მეტად საეჭვო ტენდენციაა, საჭიროებს განმარტებას!</w:t>
      </w:r>
    </w:p>
  </w:comment>
  <w:comment w:id="94" w:author="Nika" w:date="2020-02-24T14:18:00Z" w:initials="N">
    <w:p w14:paraId="11D62E89" w14:textId="5681E6B4" w:rsidR="004C6654" w:rsidRPr="004C6654" w:rsidRDefault="004C6654">
      <w:pPr>
        <w:pStyle w:val="CommentText"/>
        <w:rPr>
          <w:rFonts w:ascii="Sylfaen" w:hAnsi="Sylfaen"/>
          <w:lang w:val="ka-GE"/>
        </w:rPr>
      </w:pPr>
      <w:r>
        <w:rPr>
          <w:rStyle w:val="CommentReference"/>
        </w:rPr>
        <w:annotationRef/>
      </w:r>
      <w:r>
        <w:rPr>
          <w:rFonts w:ascii="Sylfaen" w:hAnsi="Sylfaen"/>
          <w:lang w:val="ka-GE"/>
        </w:rPr>
        <w:t>საკმარისია 0.2%</w:t>
      </w:r>
    </w:p>
  </w:comment>
  <w:comment w:id="95" w:author="Nika" w:date="2020-02-24T14:26:00Z" w:initials="N">
    <w:p w14:paraId="4664DC63" w14:textId="65DDC825" w:rsidR="004829C0" w:rsidRPr="004829C0" w:rsidRDefault="004829C0">
      <w:pPr>
        <w:pStyle w:val="CommentText"/>
        <w:rPr>
          <w:rFonts w:ascii="Sylfaen" w:hAnsi="Sylfaen"/>
          <w:lang w:val="ka-GE"/>
        </w:rPr>
      </w:pPr>
      <w:r>
        <w:rPr>
          <w:rStyle w:val="CommentReference"/>
        </w:rPr>
        <w:annotationRef/>
      </w:r>
      <w:r>
        <w:rPr>
          <w:rFonts w:ascii="Sylfaen" w:hAnsi="Sylfaen"/>
          <w:lang w:val="ka-GE"/>
        </w:rPr>
        <w:t>მეტად საეჭვო მონაცემებია!</w:t>
      </w:r>
    </w:p>
  </w:comment>
  <w:comment w:id="96" w:author="Nika" w:date="2020-02-24T14:29:00Z" w:initials="N">
    <w:p w14:paraId="442B7E08" w14:textId="7F8A0104" w:rsidR="004829C0" w:rsidRPr="004829C0" w:rsidRDefault="004829C0">
      <w:pPr>
        <w:pStyle w:val="CommentText"/>
        <w:rPr>
          <w:rFonts w:ascii="Sylfaen" w:hAnsi="Sylfaen"/>
          <w:lang w:val="ka-GE"/>
        </w:rPr>
      </w:pPr>
      <w:r>
        <w:rPr>
          <w:rStyle w:val="CommentReference"/>
        </w:rPr>
        <w:annotationRef/>
      </w:r>
      <w:r>
        <w:rPr>
          <w:rFonts w:ascii="Sylfaen" w:hAnsi="Sylfaen"/>
          <w:lang w:val="ka-GE"/>
        </w:rPr>
        <w:t>???</w:t>
      </w:r>
    </w:p>
  </w:comment>
  <w:comment w:id="97" w:author="Nika" w:date="2020-02-24T14:33:00Z" w:initials="N">
    <w:p w14:paraId="3BF8DFBA" w14:textId="3B87A71F" w:rsidR="004829C0" w:rsidRPr="004829C0" w:rsidRDefault="004829C0">
      <w:pPr>
        <w:pStyle w:val="CommentText"/>
        <w:rPr>
          <w:rFonts w:ascii="Sylfaen" w:hAnsi="Sylfaen"/>
          <w:lang w:val="ka-GE"/>
        </w:rPr>
      </w:pPr>
      <w:r>
        <w:rPr>
          <w:rStyle w:val="CommentReference"/>
        </w:rPr>
        <w:annotationRef/>
      </w:r>
      <w:r>
        <w:rPr>
          <w:rStyle w:val="CommentReference"/>
          <w:rFonts w:ascii="Sylfaen" w:hAnsi="Sylfaen"/>
          <w:lang w:val="ka-GE"/>
        </w:rPr>
        <w:t>პერიოდიზაცია დასახვეწია - განსაკუთრებით, 1940-1959 წწ. პერიოდი</w:t>
      </w:r>
    </w:p>
  </w:comment>
  <w:comment w:id="98" w:author="Nika" w:date="2020-02-24T14:35:00Z" w:initials="N">
    <w:p w14:paraId="7C33EA25" w14:textId="41BF9AE7" w:rsidR="00F65EE6" w:rsidRPr="00F65EE6" w:rsidRDefault="00F65EE6">
      <w:pPr>
        <w:pStyle w:val="CommentText"/>
        <w:rPr>
          <w:rFonts w:ascii="Sylfaen" w:hAnsi="Sylfaen"/>
          <w:lang w:val="ka-GE"/>
        </w:rPr>
      </w:pPr>
      <w:r>
        <w:rPr>
          <w:rStyle w:val="CommentReference"/>
        </w:rPr>
        <w:annotationRef/>
      </w:r>
      <w:r>
        <w:rPr>
          <w:rStyle w:val="CommentReference"/>
          <w:rFonts w:ascii="Sylfaen" w:hAnsi="Sylfaen"/>
          <w:lang w:val="ka-GE"/>
        </w:rPr>
        <w:t>სად, რომელ ქვეყანაში</w:t>
      </w:r>
    </w:p>
  </w:comment>
  <w:comment w:id="99" w:author="Nika" w:date="2020-02-24T14:36:00Z" w:initials="N">
    <w:p w14:paraId="73E5BFCB" w14:textId="2B49620D" w:rsidR="00F65EE6" w:rsidRPr="00F65EE6" w:rsidRDefault="00F65EE6">
      <w:pPr>
        <w:pStyle w:val="CommentText"/>
        <w:rPr>
          <w:rFonts w:ascii="Sylfaen" w:hAnsi="Sylfaen"/>
          <w:lang w:val="ka-GE"/>
        </w:rPr>
      </w:pPr>
      <w:r>
        <w:rPr>
          <w:rStyle w:val="CommentReference"/>
        </w:rPr>
        <w:annotationRef/>
      </w:r>
      <w:r>
        <w:rPr>
          <w:rFonts w:ascii="Sylfaen" w:hAnsi="Sylfaen"/>
          <w:lang w:val="ka-GE"/>
        </w:rPr>
        <w:t>ეს შეფასება მიუღებელია</w:t>
      </w:r>
    </w:p>
  </w:comment>
  <w:comment w:id="100" w:author="Nika" w:date="2020-02-24T14:38:00Z" w:initials="N">
    <w:p w14:paraId="332B1E62" w14:textId="0DA964FD" w:rsidR="00F65EE6" w:rsidRPr="00F65EE6" w:rsidRDefault="00F65EE6">
      <w:pPr>
        <w:pStyle w:val="CommentText"/>
        <w:rPr>
          <w:rFonts w:ascii="Sylfaen" w:hAnsi="Sylfaen"/>
          <w:lang w:val="ka-GE"/>
        </w:rPr>
      </w:pPr>
      <w:r>
        <w:rPr>
          <w:rStyle w:val="CommentReference"/>
        </w:rPr>
        <w:annotationRef/>
      </w:r>
      <w:r>
        <w:rPr>
          <w:rFonts w:ascii="Sylfaen" w:hAnsi="Sylfaen"/>
          <w:lang w:val="ka-GE"/>
        </w:rPr>
        <w:t>აზერბაიჯანელები, რომლებიც ინტენსიურად აშენებენ სახლებს?</w:t>
      </w:r>
    </w:p>
  </w:comment>
  <w:comment w:id="101" w:author="Nika" w:date="2020-02-24T14:41:00Z" w:initials="N">
    <w:p w14:paraId="5FFC408D" w14:textId="4B16D4B2" w:rsidR="00F65EE6" w:rsidRPr="00F65EE6" w:rsidRDefault="00F65EE6">
      <w:pPr>
        <w:pStyle w:val="CommentText"/>
        <w:rPr>
          <w:rFonts w:ascii="Sylfaen" w:hAnsi="Sylfaen"/>
          <w:lang w:val="ka-GE"/>
        </w:rPr>
      </w:pPr>
      <w:r>
        <w:rPr>
          <w:rStyle w:val="CommentReference"/>
        </w:rPr>
        <w:annotationRef/>
      </w:r>
      <w:r>
        <w:rPr>
          <w:rStyle w:val="CommentReference"/>
          <w:rFonts w:ascii="Sylfaen" w:hAnsi="Sylfaen"/>
          <w:lang w:val="ka-GE"/>
        </w:rPr>
        <w:t>არახელმისაწვდომობა კარგი ტერმინია? იქნებ მისაწვდომობა ჯობდეს ?</w:t>
      </w:r>
    </w:p>
  </w:comment>
  <w:comment w:id="102" w:author="Nika" w:date="2020-02-24T14:48:00Z" w:initials="N">
    <w:p w14:paraId="32A093F2" w14:textId="4129BEB3" w:rsidR="00B129AA" w:rsidRPr="00B129AA" w:rsidRDefault="00B129AA">
      <w:pPr>
        <w:pStyle w:val="CommentText"/>
        <w:rPr>
          <w:rFonts w:ascii="Sylfaen" w:hAnsi="Sylfaen"/>
          <w:lang w:val="ka-GE"/>
        </w:rPr>
      </w:pPr>
      <w:r>
        <w:rPr>
          <w:rStyle w:val="CommentReference"/>
        </w:rPr>
        <w:annotationRef/>
      </w:r>
      <w:r>
        <w:rPr>
          <w:rFonts w:ascii="Sylfaen" w:hAnsi="Sylfaen"/>
          <w:lang w:val="ka-GE"/>
        </w:rPr>
        <w:t>ეს თვი თუ ნაწილი სმუშაო ჯგუფშია სამსჯელო.</w:t>
      </w:r>
    </w:p>
  </w:comment>
  <w:comment w:id="103" w:author="Nika" w:date="2020-02-24T14:52:00Z" w:initials="N">
    <w:p w14:paraId="2F901D21" w14:textId="46BA5414" w:rsidR="00B129AA" w:rsidRDefault="00B129A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8BD25" w15:done="0"/>
  <w15:commentEx w15:paraId="56FCF185" w15:done="0"/>
  <w15:commentEx w15:paraId="00D5D0BC" w15:done="0"/>
  <w15:commentEx w15:paraId="06552BB7" w15:done="0"/>
  <w15:commentEx w15:paraId="1796928C" w15:done="0"/>
  <w15:commentEx w15:paraId="166B7F7F" w15:done="0"/>
  <w15:commentEx w15:paraId="384B944D" w15:done="0"/>
  <w15:commentEx w15:paraId="73B43FAC" w15:done="0"/>
  <w15:commentEx w15:paraId="7441D323" w15:done="0"/>
  <w15:commentEx w15:paraId="4DDAA075" w15:done="0"/>
  <w15:commentEx w15:paraId="489A11A9" w15:done="0"/>
  <w15:commentEx w15:paraId="4C171215" w15:done="0"/>
  <w15:commentEx w15:paraId="08A0FC62" w15:done="0"/>
  <w15:commentEx w15:paraId="21A471CA" w15:done="0"/>
  <w15:commentEx w15:paraId="38118765" w15:done="0"/>
  <w15:commentEx w15:paraId="18A8219B" w15:done="0"/>
  <w15:commentEx w15:paraId="6AF52EA9" w15:done="0"/>
  <w15:commentEx w15:paraId="305DFA36" w15:done="0"/>
  <w15:commentEx w15:paraId="2B952533" w15:done="0"/>
  <w15:commentEx w15:paraId="16C7A07D" w15:done="0"/>
  <w15:commentEx w15:paraId="0D503D71" w15:done="0"/>
  <w15:commentEx w15:paraId="22112700" w15:done="0"/>
  <w15:commentEx w15:paraId="7DACA605" w15:done="0"/>
  <w15:commentEx w15:paraId="3477530B" w15:done="0"/>
  <w15:commentEx w15:paraId="052DE42E" w15:done="0"/>
  <w15:commentEx w15:paraId="7AFDC927" w15:done="0"/>
  <w15:commentEx w15:paraId="6EDAA39A" w15:done="0"/>
  <w15:commentEx w15:paraId="535416C6" w15:done="0"/>
  <w15:commentEx w15:paraId="1FF61A75" w15:done="0"/>
  <w15:commentEx w15:paraId="4BBBCAD8" w15:done="0"/>
  <w15:commentEx w15:paraId="509275D3" w15:done="0"/>
  <w15:commentEx w15:paraId="61460858" w15:done="0"/>
  <w15:commentEx w15:paraId="4DF0A84D" w15:done="0"/>
  <w15:commentEx w15:paraId="0325118A" w15:done="0"/>
  <w15:commentEx w15:paraId="667A2B7A" w15:done="0"/>
  <w15:commentEx w15:paraId="12BAAAF9" w15:done="0"/>
  <w15:commentEx w15:paraId="2DBF976F" w15:done="0"/>
  <w15:commentEx w15:paraId="130C1763" w15:done="0"/>
  <w15:commentEx w15:paraId="7F95A832" w15:done="0"/>
  <w15:commentEx w15:paraId="337D31D4" w15:done="0"/>
  <w15:commentEx w15:paraId="4B0AD170" w15:done="0"/>
  <w15:commentEx w15:paraId="511BD0E9" w15:done="0"/>
  <w15:commentEx w15:paraId="3B8C8B1A" w15:done="0"/>
  <w15:commentEx w15:paraId="076C7759" w15:done="0"/>
  <w15:commentEx w15:paraId="5CF144BA" w15:done="0"/>
  <w15:commentEx w15:paraId="11D2817C" w15:done="0"/>
  <w15:commentEx w15:paraId="1569DFBE" w15:done="0"/>
  <w15:commentEx w15:paraId="2A51E55A" w15:done="0"/>
  <w15:commentEx w15:paraId="59823755" w15:done="0"/>
  <w15:commentEx w15:paraId="65409AB6" w15:done="0"/>
  <w15:commentEx w15:paraId="1AAB6FE4" w15:done="0"/>
  <w15:commentEx w15:paraId="2FB7CDB3" w15:done="0"/>
  <w15:commentEx w15:paraId="12117A89" w15:done="0"/>
  <w15:commentEx w15:paraId="6574568A" w15:done="0"/>
  <w15:commentEx w15:paraId="15941D67" w15:done="0"/>
  <w15:commentEx w15:paraId="058F928B" w15:done="0"/>
  <w15:commentEx w15:paraId="3792D1CC" w15:done="0"/>
  <w15:commentEx w15:paraId="7BEFAC06" w15:done="0"/>
  <w15:commentEx w15:paraId="33F9CDFC" w15:done="0"/>
  <w15:commentEx w15:paraId="2BEB8A64" w15:done="0"/>
  <w15:commentEx w15:paraId="0EAFA024" w15:done="0"/>
  <w15:commentEx w15:paraId="18861CFB" w15:done="0"/>
  <w15:commentEx w15:paraId="400BC019" w15:done="0"/>
  <w15:commentEx w15:paraId="60044A5C" w15:done="0"/>
  <w15:commentEx w15:paraId="67A65CAA" w15:done="0"/>
  <w15:commentEx w15:paraId="6F3E219A" w15:done="0"/>
  <w15:commentEx w15:paraId="2521B835" w15:done="0"/>
  <w15:commentEx w15:paraId="6607A410" w15:done="0"/>
  <w15:commentEx w15:paraId="36CBD023" w15:done="0"/>
  <w15:commentEx w15:paraId="11D62E89" w15:done="0"/>
  <w15:commentEx w15:paraId="4664DC63" w15:done="0"/>
  <w15:commentEx w15:paraId="442B7E08" w15:done="0"/>
  <w15:commentEx w15:paraId="3BF8DFBA" w15:done="0"/>
  <w15:commentEx w15:paraId="7C33EA25" w15:done="0"/>
  <w15:commentEx w15:paraId="73E5BFCB" w15:done="0"/>
  <w15:commentEx w15:paraId="332B1E62" w15:done="0"/>
  <w15:commentEx w15:paraId="5FFC408D" w15:done="0"/>
  <w15:commentEx w15:paraId="32A093F2" w15:done="0"/>
  <w15:commentEx w15:paraId="2F901D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AC19B" w14:textId="77777777" w:rsidR="00F07D8F" w:rsidRDefault="00F07D8F" w:rsidP="00C352F2">
      <w:pPr>
        <w:spacing w:after="0" w:line="240" w:lineRule="auto"/>
      </w:pPr>
      <w:r>
        <w:separator/>
      </w:r>
    </w:p>
  </w:endnote>
  <w:endnote w:type="continuationSeparator" w:id="0">
    <w:p w14:paraId="6CF54D8F" w14:textId="77777777" w:rsidR="00F07D8F" w:rsidRDefault="00F07D8F" w:rsidP="00C3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Menlo Regular">
    <w:altName w:val="Times New Roman"/>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ﬁ≈Ï˛">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75752"/>
      <w:docPartObj>
        <w:docPartGallery w:val="Page Numbers (Bottom of Page)"/>
        <w:docPartUnique/>
      </w:docPartObj>
    </w:sdtPr>
    <w:sdtEndPr>
      <w:rPr>
        <w:noProof/>
      </w:rPr>
    </w:sdtEndPr>
    <w:sdtContent>
      <w:p w14:paraId="1CCD004F" w14:textId="3DDD7DF4" w:rsidR="00F06D8A" w:rsidRDefault="00F06D8A">
        <w:pPr>
          <w:pStyle w:val="Footer"/>
          <w:jc w:val="right"/>
        </w:pPr>
        <w:r>
          <w:fldChar w:fldCharType="begin"/>
        </w:r>
        <w:r>
          <w:instrText xml:space="preserve"> PAGE   \* MERGEFORMAT </w:instrText>
        </w:r>
        <w:r>
          <w:fldChar w:fldCharType="separate"/>
        </w:r>
        <w:r w:rsidR="00E1136D">
          <w:rPr>
            <w:noProof/>
          </w:rPr>
          <w:t>102</w:t>
        </w:r>
        <w:r>
          <w:rPr>
            <w:noProof/>
          </w:rPr>
          <w:fldChar w:fldCharType="end"/>
        </w:r>
      </w:p>
    </w:sdtContent>
  </w:sdt>
  <w:p w14:paraId="1D645138" w14:textId="77777777" w:rsidR="00F06D8A" w:rsidRDefault="00F06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37463" w14:textId="77777777" w:rsidR="00F07D8F" w:rsidRDefault="00F07D8F" w:rsidP="00C352F2">
      <w:pPr>
        <w:spacing w:after="0" w:line="240" w:lineRule="auto"/>
      </w:pPr>
      <w:r>
        <w:separator/>
      </w:r>
    </w:p>
  </w:footnote>
  <w:footnote w:type="continuationSeparator" w:id="0">
    <w:p w14:paraId="62003437" w14:textId="77777777" w:rsidR="00F07D8F" w:rsidRDefault="00F07D8F" w:rsidP="00C352F2">
      <w:pPr>
        <w:spacing w:after="0" w:line="240" w:lineRule="auto"/>
      </w:pPr>
      <w:r>
        <w:continuationSeparator/>
      </w:r>
    </w:p>
  </w:footnote>
  <w:footnote w:id="1">
    <w:p w14:paraId="2B78EBB1" w14:textId="77777777" w:rsidR="00F06D8A" w:rsidRPr="008C2F5D" w:rsidRDefault="00F06D8A" w:rsidP="00E60F4A">
      <w:pPr>
        <w:pStyle w:val="FootnoteText"/>
        <w:jc w:val="both"/>
        <w:rPr>
          <w:rFonts w:ascii="Menlo Regular" w:hAnsi="Menlo Regular" w:cs="Menlo Regular"/>
          <w:lang w:val="ka-GE"/>
        </w:rPr>
      </w:pPr>
      <w:r>
        <w:rPr>
          <w:rStyle w:val="FootnoteReference"/>
        </w:rPr>
        <w:footnoteRef/>
      </w:r>
      <w:r>
        <w:t xml:space="preserve"> </w:t>
      </w:r>
      <w:r w:rsidRPr="007E70E6">
        <w:rPr>
          <w:rFonts w:ascii="Sylfaen" w:hAnsi="Sylfaen" w:cs="Menlo Regular"/>
          <w:sz w:val="18"/>
          <w:szCs w:val="18"/>
          <w:lang w:val="ka-GE"/>
        </w:rPr>
        <w:t>ადგილობრივი თვითმმართველობების</w:t>
      </w:r>
      <w:r>
        <w:rPr>
          <w:rFonts w:ascii="Sylfaen" w:hAnsi="Sylfaen" w:cs="Menlo Regular"/>
          <w:sz w:val="18"/>
          <w:szCs w:val="18"/>
          <w:lang w:val="ka-GE"/>
        </w:rPr>
        <w:t xml:space="preserve">თვის </w:t>
      </w:r>
      <w:r w:rsidRPr="007E70E6">
        <w:rPr>
          <w:rFonts w:ascii="Sylfaen" w:hAnsi="Sylfaen" w:cs="Menlo Regular"/>
          <w:sz w:val="18"/>
          <w:szCs w:val="18"/>
          <w:lang w:val="ka-GE"/>
        </w:rPr>
        <w:t>ცენტრალური</w:t>
      </w:r>
      <w:r>
        <w:rPr>
          <w:rFonts w:ascii="Sylfaen" w:hAnsi="Sylfaen" w:cs="Menlo Regular"/>
          <w:sz w:val="18"/>
          <w:szCs w:val="18"/>
          <w:lang w:val="ka-GE"/>
        </w:rPr>
        <w:t xml:space="preserve"> </w:t>
      </w:r>
      <w:r w:rsidRPr="007E70E6">
        <w:rPr>
          <w:rFonts w:ascii="Sylfaen" w:hAnsi="Sylfaen" w:cs="Menlo Regular"/>
          <w:sz w:val="18"/>
          <w:szCs w:val="18"/>
          <w:lang w:val="ka-GE"/>
        </w:rPr>
        <w:t xml:space="preserve">ხელისუფლების მიერ </w:t>
      </w:r>
      <w:r>
        <w:rPr>
          <w:rFonts w:ascii="Sylfaen" w:hAnsi="Sylfaen" w:cs="Menlo Regular"/>
          <w:sz w:val="18"/>
          <w:szCs w:val="18"/>
          <w:lang w:val="ka-GE"/>
        </w:rPr>
        <w:t xml:space="preserve"> განსახორციელებლად </w:t>
      </w:r>
      <w:r w:rsidRPr="007E70E6">
        <w:rPr>
          <w:rFonts w:ascii="Sylfaen" w:hAnsi="Sylfaen" w:cs="Menlo Regular"/>
          <w:sz w:val="18"/>
          <w:szCs w:val="18"/>
          <w:lang w:val="ka-GE"/>
        </w:rPr>
        <w:t>მინიჭებული</w:t>
      </w:r>
      <w:r>
        <w:rPr>
          <w:rFonts w:ascii="Sylfaen" w:hAnsi="Sylfaen" w:cs="Menlo Regular"/>
          <w:sz w:val="18"/>
          <w:szCs w:val="18"/>
          <w:lang w:val="ka-GE"/>
        </w:rPr>
        <w:t xml:space="preserve"> უფლება-მოვალეობები</w:t>
      </w:r>
      <w:r w:rsidRPr="007E70E6">
        <w:rPr>
          <w:rFonts w:ascii="Sylfaen" w:hAnsi="Sylfaen" w:cs="Menlo Regular"/>
          <w:sz w:val="18"/>
          <w:szCs w:val="18"/>
          <w:lang w:val="ka-GE"/>
        </w:rPr>
        <w:t>. ადგილობრივი თვითმმართველობის კოდექსი, თავი</w:t>
      </w:r>
      <w:r>
        <w:rPr>
          <w:rFonts w:ascii="Sylfaen" w:hAnsi="Sylfaen" w:cs="Menlo Regular"/>
          <w:sz w:val="18"/>
          <w:szCs w:val="18"/>
          <w:lang w:val="ka-GE"/>
        </w:rPr>
        <w:t xml:space="preserve"> 1,</w:t>
      </w:r>
      <w:r w:rsidRPr="007E70E6">
        <w:rPr>
          <w:rFonts w:ascii="Sylfaen" w:hAnsi="Sylfaen" w:cs="Menlo Regular"/>
          <w:sz w:val="18"/>
          <w:szCs w:val="18"/>
          <w:lang w:val="ka-GE"/>
        </w:rPr>
        <w:t xml:space="preserve"> მუხლი</w:t>
      </w:r>
      <w:r>
        <w:rPr>
          <w:rFonts w:ascii="Sylfaen" w:hAnsi="Sylfaen" w:cs="Menlo Regular"/>
          <w:sz w:val="18"/>
          <w:szCs w:val="18"/>
          <w:lang w:val="ka-GE"/>
        </w:rPr>
        <w:t xml:space="preserve"> 4</w:t>
      </w:r>
      <w:r w:rsidRPr="007E70E6">
        <w:rPr>
          <w:rFonts w:ascii="Sylfaen" w:hAnsi="Sylfaen" w:cs="Menlo Regular"/>
          <w:sz w:val="18"/>
          <w:szCs w:val="18"/>
          <w:lang w:val="ka-GE"/>
        </w:rPr>
        <w:t>.</w:t>
      </w:r>
      <w:r>
        <w:rPr>
          <w:rFonts w:ascii="Menlo Regular" w:hAnsi="Menlo Regular" w:cs="Menlo Regular"/>
          <w:lang w:val="ka-GE"/>
        </w:rPr>
        <w:t xml:space="preserve"> </w:t>
      </w:r>
    </w:p>
  </w:footnote>
  <w:footnote w:id="2">
    <w:p w14:paraId="58F6BB3E" w14:textId="77777777" w:rsidR="00F06D8A" w:rsidRPr="007E70E6" w:rsidRDefault="00F06D8A" w:rsidP="00E60F4A">
      <w:pPr>
        <w:pStyle w:val="FootnoteText"/>
        <w:jc w:val="both"/>
        <w:rPr>
          <w:lang w:val="de-DE"/>
        </w:rPr>
      </w:pPr>
      <w:r>
        <w:rPr>
          <w:rStyle w:val="FootnoteReference"/>
        </w:rPr>
        <w:footnoteRef/>
      </w:r>
      <w:r w:rsidRPr="00F42E67">
        <w:rPr>
          <w:rFonts w:ascii="Sylfaen" w:hAnsi="Sylfaen" w:cs="Menlo Regular"/>
          <w:i/>
          <w:sz w:val="18"/>
          <w:szCs w:val="18"/>
          <w:lang w:val="ka-GE"/>
        </w:rPr>
        <w:t xml:space="preserve">ადგილობრივი თვითმმართველობის უფლებამოსილება, </w:t>
      </w:r>
      <w:r w:rsidRPr="007E70E6">
        <w:rPr>
          <w:rFonts w:ascii="Sylfaen" w:hAnsi="Sylfaen" w:cs="Menlo Regular"/>
          <w:sz w:val="18"/>
          <w:szCs w:val="18"/>
          <w:lang w:val="ka-GE"/>
        </w:rPr>
        <w:t>რომელიც შეიძლება დამოუკიდებლად</w:t>
      </w:r>
      <w:r>
        <w:rPr>
          <w:rFonts w:ascii="Sylfaen" w:hAnsi="Sylfaen" w:cs="Menlo Regular"/>
          <w:sz w:val="18"/>
          <w:szCs w:val="18"/>
          <w:lang w:val="ka-GE"/>
        </w:rPr>
        <w:t>,</w:t>
      </w:r>
      <w:r w:rsidRPr="007E70E6">
        <w:rPr>
          <w:rFonts w:ascii="Sylfaen" w:hAnsi="Sylfaen" w:cs="Menlo Regular"/>
          <w:sz w:val="18"/>
          <w:szCs w:val="18"/>
          <w:lang w:val="ka-GE"/>
        </w:rPr>
        <w:t xml:space="preserve"> საკუთარი </w:t>
      </w:r>
      <w:r>
        <w:rPr>
          <w:rFonts w:ascii="Sylfaen" w:hAnsi="Sylfaen" w:cs="Menlo Regular"/>
          <w:sz w:val="18"/>
          <w:szCs w:val="18"/>
          <w:lang w:val="ka-GE"/>
        </w:rPr>
        <w:t xml:space="preserve">პასუხისმგებლობის ქვეშ </w:t>
      </w:r>
      <w:r w:rsidRPr="007E70E6">
        <w:rPr>
          <w:rFonts w:ascii="Sylfaen" w:hAnsi="Sylfaen" w:cs="Menlo Regular"/>
          <w:sz w:val="18"/>
          <w:szCs w:val="18"/>
          <w:lang w:val="ka-GE"/>
        </w:rPr>
        <w:t>განხორციელდეს</w:t>
      </w:r>
      <w:r>
        <w:rPr>
          <w:rFonts w:ascii="Sylfaen" w:hAnsi="Sylfaen" w:cs="Menlo Regular"/>
          <w:sz w:val="18"/>
          <w:szCs w:val="18"/>
          <w:lang w:val="ka-GE"/>
        </w:rPr>
        <w:t xml:space="preserve">. </w:t>
      </w:r>
      <w:r w:rsidRPr="007E70E6">
        <w:rPr>
          <w:rFonts w:ascii="Sylfaen" w:hAnsi="Sylfaen" w:cs="Menlo Regular"/>
          <w:sz w:val="18"/>
          <w:szCs w:val="18"/>
          <w:lang w:val="ka-GE"/>
        </w:rPr>
        <w:t>ადგილობრივი თვითმმართველობის კოდექსი, თავი</w:t>
      </w:r>
      <w:r>
        <w:rPr>
          <w:rFonts w:ascii="Sylfaen" w:hAnsi="Sylfaen" w:cs="Menlo Regular"/>
          <w:sz w:val="18"/>
          <w:szCs w:val="18"/>
          <w:lang w:val="ka-GE"/>
        </w:rPr>
        <w:t xml:space="preserve"> 1,</w:t>
      </w:r>
      <w:r w:rsidRPr="007E70E6">
        <w:rPr>
          <w:rFonts w:ascii="Sylfaen" w:hAnsi="Sylfaen" w:cs="Menlo Regular"/>
          <w:sz w:val="18"/>
          <w:szCs w:val="18"/>
          <w:lang w:val="ka-GE"/>
        </w:rPr>
        <w:t xml:space="preserve"> მუხლი</w:t>
      </w:r>
      <w:r>
        <w:rPr>
          <w:rFonts w:ascii="Sylfaen" w:hAnsi="Sylfaen" w:cs="Menlo Regular"/>
          <w:sz w:val="18"/>
          <w:szCs w:val="18"/>
          <w:lang w:val="ka-GE"/>
        </w:rPr>
        <w:t xml:space="preserve"> 4.</w:t>
      </w:r>
      <w:r>
        <w:rPr>
          <w:rFonts w:ascii="Menlo Regular" w:hAnsi="Menlo Regular" w:cs="Menlo Regular"/>
          <w:lang w:val="ka-GE"/>
        </w:rPr>
        <w:t xml:space="preserve"> </w:t>
      </w:r>
    </w:p>
  </w:footnote>
  <w:footnote w:id="3">
    <w:p w14:paraId="0C7A207A" w14:textId="77777777" w:rsidR="00F06D8A" w:rsidRPr="001E205F" w:rsidRDefault="00F06D8A" w:rsidP="00E60F4A">
      <w:pPr>
        <w:pStyle w:val="FootnoteText"/>
        <w:rPr>
          <w:lang w:val="ka-GE"/>
        </w:rPr>
      </w:pPr>
      <w:r>
        <w:rPr>
          <w:rStyle w:val="FootnoteReference"/>
        </w:rPr>
        <w:footnoteRef/>
      </w:r>
      <w: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თავი </w:t>
      </w:r>
      <w:r>
        <w:rPr>
          <w:rFonts w:ascii="Sylfaen" w:hAnsi="Sylfaen" w:cs="Menlo Regular"/>
          <w:sz w:val="18"/>
          <w:szCs w:val="18"/>
          <w:lang w:val="ka-GE"/>
        </w:rPr>
        <w:t>1</w:t>
      </w:r>
      <w:r w:rsidRPr="001E205F">
        <w:rPr>
          <w:rFonts w:ascii="Sylfaen" w:hAnsi="Sylfaen" w:cs="Menlo Regular"/>
          <w:sz w:val="18"/>
          <w:szCs w:val="18"/>
          <w:lang w:val="ka-GE"/>
        </w:rPr>
        <w:t>, მუხლი 4</w:t>
      </w:r>
      <w:r>
        <w:rPr>
          <w:rFonts w:ascii="Sylfaen" w:hAnsi="Sylfaen" w:cs="Menlo Regular"/>
          <w:sz w:val="18"/>
          <w:szCs w:val="18"/>
          <w:lang w:val="ka-GE"/>
        </w:rPr>
        <w:t>.</w:t>
      </w:r>
    </w:p>
  </w:footnote>
  <w:footnote w:id="4">
    <w:p w14:paraId="443CB1D3" w14:textId="77777777" w:rsidR="00F06D8A" w:rsidRPr="001475FB" w:rsidRDefault="00F06D8A" w:rsidP="00E60F4A">
      <w:pPr>
        <w:pStyle w:val="FootnoteText"/>
        <w:rPr>
          <w:lang w:val="ka-GE"/>
        </w:rPr>
      </w:pPr>
      <w:r>
        <w:rPr>
          <w:rStyle w:val="FootnoteReference"/>
        </w:rPr>
        <w:footnoteRef/>
      </w:r>
      <w:r w:rsidRPr="001E205F">
        <w:rPr>
          <w:lang w:val="de-DE"/>
        </w:rP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w:t>
      </w:r>
      <w:r w:rsidRPr="001475FB">
        <w:rPr>
          <w:rFonts w:ascii="Sylfaen" w:hAnsi="Sylfaen" w:cs="Menlo Regular"/>
          <w:sz w:val="18"/>
          <w:szCs w:val="18"/>
          <w:lang w:val="ka-GE"/>
        </w:rPr>
        <w:t>თავი 1, მუხლი</w:t>
      </w:r>
      <w:r>
        <w:rPr>
          <w:rFonts w:ascii="Sylfaen" w:hAnsi="Sylfaen" w:cs="Menlo Regular"/>
          <w:sz w:val="18"/>
          <w:szCs w:val="18"/>
          <w:lang w:val="ka-GE"/>
        </w:rPr>
        <w:t xml:space="preserve"> 4.</w:t>
      </w:r>
    </w:p>
  </w:footnote>
  <w:footnote w:id="5">
    <w:p w14:paraId="677ECCC2" w14:textId="77777777" w:rsidR="00F06D8A" w:rsidRPr="00D82AAF" w:rsidRDefault="00F06D8A" w:rsidP="00E60F4A">
      <w:pPr>
        <w:pStyle w:val="FootnoteText"/>
        <w:rPr>
          <w:lang w:val="ka-GE"/>
        </w:rPr>
      </w:pPr>
      <w:r>
        <w:rPr>
          <w:rStyle w:val="FootnoteReference"/>
        </w:rPr>
        <w:footnoteRef/>
      </w:r>
      <w:r w:rsidRPr="001E205F">
        <w:rPr>
          <w:lang w:val="de-DE"/>
        </w:rPr>
        <w:t xml:space="preserve"> </w:t>
      </w:r>
      <w:r w:rsidRPr="003C1CAB">
        <w:rPr>
          <w:rFonts w:ascii="Sylfaen" w:hAnsi="Sylfaen" w:cs="Menlo Regular"/>
          <w:sz w:val="18"/>
          <w:szCs w:val="18"/>
          <w:lang w:val="ka-GE"/>
        </w:rPr>
        <w:t xml:space="preserve">საქართველოს </w:t>
      </w:r>
      <w:r>
        <w:rPr>
          <w:rFonts w:ascii="Sylfaen" w:hAnsi="Sylfaen" w:cs="Menlo Regular"/>
          <w:sz w:val="18"/>
          <w:szCs w:val="18"/>
          <w:lang w:val="ka-GE"/>
        </w:rPr>
        <w:t xml:space="preserve">ოკუპირებული </w:t>
      </w:r>
      <w:r w:rsidRPr="003C1CAB">
        <w:rPr>
          <w:rFonts w:ascii="Sylfaen" w:hAnsi="Sylfaen" w:cs="Menlo Regular"/>
          <w:sz w:val="18"/>
          <w:szCs w:val="18"/>
          <w:lang w:val="ka-GE"/>
        </w:rPr>
        <w:t xml:space="preserve">ტერიტორიებიდან იძულებით გადაადგილებულ პირთა – დევნილთა შესახებ </w:t>
      </w:r>
      <w:r>
        <w:rPr>
          <w:rFonts w:ascii="Sylfaen" w:hAnsi="Sylfaen" w:cs="Menlo Regular"/>
          <w:sz w:val="18"/>
          <w:szCs w:val="18"/>
          <w:lang w:val="ka-GE"/>
        </w:rPr>
        <w:t xml:space="preserve">საქართველოს </w:t>
      </w:r>
      <w:r w:rsidRPr="003C1CAB">
        <w:rPr>
          <w:rFonts w:ascii="Sylfaen" w:hAnsi="Sylfaen" w:cs="Menlo Regular"/>
          <w:sz w:val="18"/>
          <w:szCs w:val="18"/>
          <w:lang w:val="ka-GE"/>
        </w:rPr>
        <w:t>კანონი, თავი</w:t>
      </w:r>
      <w:r>
        <w:rPr>
          <w:rFonts w:ascii="Sylfaen" w:hAnsi="Sylfaen" w:cs="Menlo Regular"/>
          <w:sz w:val="18"/>
          <w:szCs w:val="18"/>
          <w:lang w:val="ka-GE"/>
        </w:rPr>
        <w:t xml:space="preserve"> </w:t>
      </w:r>
      <w:r w:rsidRPr="003C1CAB">
        <w:rPr>
          <w:rFonts w:ascii="Sylfaen" w:hAnsi="Sylfaen" w:cs="Menlo Regular"/>
          <w:sz w:val="18"/>
          <w:szCs w:val="18"/>
          <w:lang w:val="ka-GE"/>
        </w:rPr>
        <w:t>1, მუხ</w:t>
      </w:r>
      <w:r>
        <w:rPr>
          <w:rFonts w:ascii="Sylfaen" w:hAnsi="Sylfaen" w:cs="Menlo Regular"/>
          <w:sz w:val="18"/>
          <w:szCs w:val="18"/>
          <w:lang w:val="ka-GE"/>
        </w:rPr>
        <w:t>ლი</w:t>
      </w:r>
      <w:r w:rsidRPr="003C1CAB">
        <w:rPr>
          <w:rFonts w:ascii="Sylfaen" w:hAnsi="Sylfaen" w:cs="Menlo Regular"/>
          <w:sz w:val="18"/>
          <w:szCs w:val="18"/>
          <w:lang w:val="ka-GE"/>
        </w:rPr>
        <w:t xml:space="preserve"> 4</w:t>
      </w:r>
      <w:r>
        <w:rPr>
          <w:rFonts w:ascii="Sylfaen" w:hAnsi="Sylfaen" w:cs="Menlo Regular"/>
          <w:sz w:val="18"/>
          <w:szCs w:val="18"/>
          <w:lang w:val="ka-GE"/>
        </w:rPr>
        <w:t>.</w:t>
      </w:r>
    </w:p>
  </w:footnote>
  <w:footnote w:id="6">
    <w:p w14:paraId="068217E8" w14:textId="77777777" w:rsidR="00F06D8A" w:rsidRPr="001E205F" w:rsidRDefault="00F06D8A" w:rsidP="00E60F4A">
      <w:pPr>
        <w:pStyle w:val="FootnoteText"/>
        <w:rPr>
          <w:lang w:val="ka-GE"/>
        </w:rPr>
      </w:pPr>
      <w:r>
        <w:rPr>
          <w:rStyle w:val="FootnoteReference"/>
        </w:rPr>
        <w:footnoteRef/>
      </w:r>
      <w:r w:rsidRPr="001E205F">
        <w:rPr>
          <w:lang w:val="de-DE"/>
        </w:rPr>
        <w:t xml:space="preserve"> </w:t>
      </w:r>
      <w:r w:rsidRPr="001E205F">
        <w:rPr>
          <w:rFonts w:ascii="Sylfaen" w:eastAsia="Times New Roman" w:hAnsi="Sylfaen" w:cs="Menlo Regular"/>
          <w:color w:val="000000"/>
          <w:sz w:val="18"/>
          <w:szCs w:val="18"/>
          <w:bdr w:val="none" w:sz="0" w:space="0" w:color="auto" w:frame="1"/>
          <w:lang w:val="de-DE"/>
        </w:rPr>
        <w:t xml:space="preserve">ATIP </w:t>
      </w:r>
      <w:r w:rsidRPr="00F07D0F">
        <w:rPr>
          <w:rFonts w:ascii="Sylfaen" w:eastAsia="Times New Roman" w:hAnsi="Sylfaen" w:cs="Menlo Regular"/>
          <w:color w:val="000000"/>
          <w:sz w:val="18"/>
          <w:szCs w:val="18"/>
          <w:bdr w:val="none" w:sz="0" w:space="0" w:color="auto" w:frame="1"/>
          <w:lang w:val="ka-GE"/>
        </w:rPr>
        <w:t>ფონდის ერთ-ერთი მთავარი პასუხისმგებლობა</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სექსუალური</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ხასიათის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ძალადობის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სავარაუდო</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მსხვერპლთა</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კრიზისული</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ცენტრის</w:t>
      </w:r>
      <w:r w:rsidRPr="001E205F">
        <w:rPr>
          <w:rFonts w:ascii="Sylfaen" w:eastAsia="Times New Roman" w:hAnsi="Sylfaen" w:cs="Times New Roman"/>
          <w:color w:val="000000"/>
          <w:sz w:val="18"/>
          <w:szCs w:val="18"/>
          <w:bdr w:val="none" w:sz="0" w:space="0" w:color="auto" w:frame="1"/>
          <w:lang w:val="de-DE"/>
        </w:rPr>
        <w:t xml:space="preserve"> </w:t>
      </w:r>
      <w:r w:rsidRPr="00F07D0F">
        <w:rPr>
          <w:rFonts w:ascii="Sylfaen" w:eastAsia="Times New Roman" w:hAnsi="Sylfaen" w:cs="Menlo Regular"/>
          <w:color w:val="000000"/>
          <w:sz w:val="18"/>
          <w:szCs w:val="18"/>
          <w:bdr w:val="none" w:sz="0" w:space="0" w:color="auto" w:frame="1"/>
        </w:rPr>
        <w:t>მომსახურებ</w:t>
      </w:r>
      <w:r w:rsidRPr="001E205F">
        <w:rPr>
          <w:rFonts w:ascii="Sylfaen" w:eastAsia="Times New Roman" w:hAnsi="Sylfaen" w:cs="Times New Roman"/>
          <w:color w:val="000000"/>
          <w:sz w:val="18"/>
          <w:szCs w:val="18"/>
          <w:bdr w:val="none" w:sz="0" w:space="0" w:color="auto" w:frame="1"/>
          <w:lang w:val="de-DE"/>
        </w:rPr>
        <w:t>(</w:t>
      </w:r>
      <w:r w:rsidRPr="00F07D0F">
        <w:rPr>
          <w:rFonts w:ascii="Sylfaen" w:eastAsia="Times New Roman" w:hAnsi="Sylfaen" w:cs="Menlo Regular"/>
          <w:color w:val="000000"/>
          <w:sz w:val="18"/>
          <w:szCs w:val="18"/>
          <w:bdr w:val="none" w:sz="0" w:space="0" w:color="auto" w:frame="1"/>
        </w:rPr>
        <w:t>ებ</w:t>
      </w:r>
      <w:r w:rsidRPr="001E205F">
        <w:rPr>
          <w:rFonts w:ascii="Sylfaen" w:eastAsia="Times New Roman" w:hAnsi="Sylfaen" w:cs="Times New Roman"/>
          <w:color w:val="000000"/>
          <w:sz w:val="18"/>
          <w:szCs w:val="18"/>
          <w:bdr w:val="none" w:sz="0" w:space="0" w:color="auto" w:frame="1"/>
          <w:lang w:val="de-DE"/>
        </w:rPr>
        <w:t>)</w:t>
      </w:r>
      <w:r>
        <w:rPr>
          <w:rFonts w:ascii="Sylfaen" w:eastAsia="Times New Roman" w:hAnsi="Sylfaen" w:cs="Menlo Regular"/>
          <w:color w:val="000000"/>
          <w:sz w:val="18"/>
          <w:szCs w:val="18"/>
          <w:bdr w:val="none" w:sz="0" w:space="0" w:color="auto" w:frame="1"/>
          <w:lang w:val="ka-GE"/>
        </w:rPr>
        <w:t>აა.</w:t>
      </w:r>
    </w:p>
  </w:footnote>
  <w:footnote w:id="7">
    <w:p w14:paraId="47DBC233" w14:textId="77777777" w:rsidR="00F06D8A" w:rsidRPr="002540E1" w:rsidRDefault="00F06D8A" w:rsidP="00E60F4A">
      <w:pPr>
        <w:pStyle w:val="FootnoteText"/>
        <w:rPr>
          <w:lang w:val="de-DE"/>
        </w:rPr>
      </w:pPr>
      <w:r>
        <w:rPr>
          <w:rStyle w:val="FootnoteReference"/>
        </w:rPr>
        <w:footnoteRef/>
      </w:r>
      <w:r w:rsidRPr="001E205F">
        <w:rPr>
          <w:lang w:val="de-DE"/>
        </w:rPr>
        <w:t xml:space="preserve"> </w:t>
      </w:r>
      <w:r w:rsidRPr="00F07D0F">
        <w:rPr>
          <w:rFonts w:ascii="Sylfaen" w:hAnsi="Sylfaen"/>
          <w:sz w:val="18"/>
          <w:szCs w:val="18"/>
          <w:lang w:val="de-DE"/>
        </w:rPr>
        <w:t>SSA</w:t>
      </w:r>
      <w:r w:rsidRPr="00F07D0F">
        <w:rPr>
          <w:rFonts w:ascii="Sylfaen" w:hAnsi="Sylfaen"/>
          <w:sz w:val="18"/>
          <w:szCs w:val="18"/>
          <w:lang w:val="ka-GE"/>
        </w:rPr>
        <w:t>-</w:t>
      </w:r>
      <w:r w:rsidRPr="00F07D0F">
        <w:rPr>
          <w:rFonts w:ascii="Sylfaen" w:hAnsi="Sylfaen" w:cs="Menlo Regular"/>
          <w:sz w:val="18"/>
          <w:szCs w:val="18"/>
          <w:lang w:val="ka-GE"/>
        </w:rPr>
        <w:t>ს პასუხისმგებლობაშ</w:t>
      </w:r>
      <w:r>
        <w:rPr>
          <w:rFonts w:ascii="Sylfaen" w:hAnsi="Sylfaen" w:cs="Menlo Regular"/>
          <w:sz w:val="18"/>
          <w:szCs w:val="18"/>
          <w:lang w:val="de-DE"/>
        </w:rPr>
        <w:t>ი</w:t>
      </w:r>
      <w:r w:rsidRPr="00F07D0F">
        <w:rPr>
          <w:rFonts w:ascii="Sylfaen" w:hAnsi="Sylfaen" w:cs="Menlo Regular"/>
          <w:sz w:val="18"/>
          <w:szCs w:val="18"/>
          <w:lang w:val="ka-GE"/>
        </w:rPr>
        <w:t xml:space="preserve"> შედის </w:t>
      </w:r>
      <w:r>
        <w:rPr>
          <w:rFonts w:ascii="Sylfaen" w:hAnsi="Sylfaen" w:cs="Menlo Regular"/>
          <w:sz w:val="18"/>
          <w:szCs w:val="18"/>
          <w:lang w:val="ka-GE"/>
        </w:rPr>
        <w:t>ოჯახში</w:t>
      </w:r>
      <w:r w:rsidRPr="00F07D0F">
        <w:rPr>
          <w:rFonts w:ascii="Sylfaen" w:hAnsi="Sylfaen" w:cs="Menlo Regular"/>
          <w:sz w:val="18"/>
          <w:szCs w:val="18"/>
          <w:lang w:val="ka-GE"/>
        </w:rPr>
        <w:t xml:space="preserve"> ძალადობაზე რეაგირება</w:t>
      </w:r>
      <w:r>
        <w:rPr>
          <w:rFonts w:ascii="Sylfaen" w:hAnsi="Sylfaen" w:cs="Menlo Regular"/>
          <w:sz w:val="18"/>
          <w:szCs w:val="18"/>
          <w:lang w:val="ka-GE"/>
        </w:rPr>
        <w:t xml:space="preserve"> და</w:t>
      </w:r>
      <w:r w:rsidRPr="00F07D0F">
        <w:rPr>
          <w:rFonts w:ascii="Sylfaen" w:hAnsi="Sylfaen" w:cs="Menlo Regular"/>
          <w:sz w:val="18"/>
          <w:szCs w:val="18"/>
          <w:lang w:val="ka-GE"/>
        </w:rPr>
        <w:t xml:space="preserve"> </w:t>
      </w:r>
      <w:r>
        <w:rPr>
          <w:rFonts w:ascii="Sylfaen" w:hAnsi="Sylfaen" w:cs="Menlo Regular"/>
          <w:sz w:val="18"/>
          <w:szCs w:val="18"/>
          <w:lang w:val="ka-GE"/>
        </w:rPr>
        <w:t>მსხვერპლთა</w:t>
      </w:r>
      <w:r w:rsidRPr="00F07D0F">
        <w:rPr>
          <w:rFonts w:ascii="Sylfaen" w:hAnsi="Sylfaen" w:cs="Menlo Regular"/>
          <w:sz w:val="18"/>
          <w:szCs w:val="18"/>
          <w:lang w:val="ka-GE"/>
        </w:rPr>
        <w:t xml:space="preserve"> სოციალური </w:t>
      </w:r>
      <w:r>
        <w:rPr>
          <w:rFonts w:ascii="Sylfaen" w:hAnsi="Sylfaen" w:cs="Menlo Regular"/>
          <w:sz w:val="18"/>
          <w:szCs w:val="18"/>
          <w:lang w:val="ka-GE"/>
        </w:rPr>
        <w:t>მხარდაჭერა</w:t>
      </w:r>
      <w:r w:rsidRPr="00F07D0F">
        <w:rPr>
          <w:rFonts w:ascii="Sylfaen" w:hAnsi="Sylfaen" w:cs="Menlo Regular"/>
          <w:sz w:val="18"/>
          <w:szCs w:val="18"/>
          <w:lang w:val="ka-GE"/>
        </w:rPr>
        <w:t xml:space="preserve"> (დროებითი თავშესაფრი</w:t>
      </w:r>
      <w:r>
        <w:rPr>
          <w:rFonts w:ascii="Sylfaen" w:hAnsi="Sylfaen" w:cs="Menlo Regular"/>
          <w:sz w:val="18"/>
          <w:szCs w:val="18"/>
          <w:lang w:val="ka-GE"/>
        </w:rPr>
        <w:t xml:space="preserve">თ უზრუნველყოფის </w:t>
      </w:r>
      <w:r w:rsidRPr="00F07D0F">
        <w:rPr>
          <w:rFonts w:ascii="Sylfaen" w:hAnsi="Sylfaen" w:cs="Menlo Regular"/>
          <w:sz w:val="18"/>
          <w:szCs w:val="18"/>
          <w:lang w:val="ka-GE"/>
        </w:rPr>
        <w:t xml:space="preserve">ჩათვლით) </w:t>
      </w:r>
      <w:r>
        <w:rPr>
          <w:rFonts w:ascii="Sylfaen" w:hAnsi="Sylfaen" w:cs="Menlo Regular"/>
          <w:sz w:val="18"/>
          <w:szCs w:val="18"/>
          <w:lang w:val="ka-GE"/>
        </w:rPr>
        <w:t>.</w:t>
      </w:r>
    </w:p>
  </w:footnote>
  <w:footnote w:id="8">
    <w:p w14:paraId="54B5EABA" w14:textId="77777777" w:rsidR="00F06D8A" w:rsidRPr="00E8161F" w:rsidRDefault="00F06D8A" w:rsidP="00E60F4A">
      <w:pPr>
        <w:pStyle w:val="FootnoteText"/>
        <w:rPr>
          <w:rFonts w:ascii="Sylfaen" w:hAnsi="Sylfaen" w:cs="Menlo Regular"/>
          <w:sz w:val="18"/>
          <w:szCs w:val="18"/>
          <w:lang w:val="ka-GE"/>
        </w:rPr>
      </w:pPr>
      <w:r w:rsidRPr="00E8161F">
        <w:rPr>
          <w:rStyle w:val="FootnoteReference"/>
          <w:rFonts w:ascii="Sylfaen" w:hAnsi="Sylfaen"/>
          <w:sz w:val="18"/>
          <w:szCs w:val="18"/>
        </w:rPr>
        <w:footnoteRef/>
      </w:r>
      <w:r w:rsidRPr="001E205F">
        <w:rPr>
          <w:rFonts w:ascii="Sylfaen" w:hAnsi="Sylfaen"/>
          <w:sz w:val="18"/>
          <w:szCs w:val="18"/>
          <w:lang w:val="de-DE"/>
        </w:rPr>
        <w:t xml:space="preserve"> </w:t>
      </w:r>
      <w:r w:rsidRPr="00E8161F">
        <w:rPr>
          <w:rFonts w:ascii="Sylfaen" w:hAnsi="Sylfaen" w:cs="Menlo Regular"/>
          <w:sz w:val="18"/>
          <w:szCs w:val="18"/>
        </w:rPr>
        <w:t>კვლევა</w:t>
      </w:r>
      <w:r w:rsidRPr="001E205F">
        <w:rPr>
          <w:rFonts w:ascii="Sylfaen" w:hAnsi="Sylfaen" w:cs="Menlo Regular"/>
          <w:sz w:val="18"/>
          <w:szCs w:val="18"/>
          <w:lang w:val="de-DE"/>
        </w:rPr>
        <w:t xml:space="preserve"> </w:t>
      </w:r>
      <w:r>
        <w:rPr>
          <w:rFonts w:ascii="Sylfaen" w:hAnsi="Sylfaen" w:cs="Menlo Regular"/>
          <w:sz w:val="18"/>
          <w:szCs w:val="18"/>
          <w:lang w:val="ka-GE"/>
        </w:rPr>
        <w:t>მოიცავს ინფორმაციას მხოლოდ 55 მუნიციპალიტეტიდან, დანარჩენ მუნიციპლაიტეტბზე ინფორმაცია</w:t>
      </w:r>
      <w:r w:rsidRPr="001E205F">
        <w:rPr>
          <w:rFonts w:ascii="Sylfaen" w:hAnsi="Sylfaen" w:cs="Menlo Regular"/>
          <w:sz w:val="18"/>
          <w:szCs w:val="18"/>
          <w:lang w:val="de-DE"/>
        </w:rPr>
        <w:t xml:space="preserve"> </w:t>
      </w:r>
      <w:r w:rsidRPr="00E8161F">
        <w:rPr>
          <w:rFonts w:ascii="Sylfaen" w:hAnsi="Sylfaen" w:cs="Menlo Regular"/>
          <w:sz w:val="18"/>
          <w:szCs w:val="18"/>
        </w:rPr>
        <w:t>მოგვიანებით</w:t>
      </w:r>
      <w:r w:rsidRPr="001E205F">
        <w:rPr>
          <w:rFonts w:ascii="Sylfaen" w:hAnsi="Sylfaen" w:cs="Menlo Regular"/>
          <w:sz w:val="18"/>
          <w:szCs w:val="18"/>
          <w:lang w:val="de-DE"/>
        </w:rPr>
        <w:t xml:space="preserve"> Mo</w:t>
      </w:r>
      <w:r>
        <w:rPr>
          <w:rFonts w:ascii="Sylfaen" w:hAnsi="Sylfaen" w:cs="Menlo Regular"/>
          <w:sz w:val="18"/>
          <w:szCs w:val="18"/>
          <w:lang w:val="de-DE"/>
        </w:rPr>
        <w:t>L</w:t>
      </w:r>
      <w:r w:rsidRPr="001E205F">
        <w:rPr>
          <w:rFonts w:ascii="Sylfaen" w:hAnsi="Sylfaen" w:cs="Menlo Regular"/>
          <w:sz w:val="18"/>
          <w:szCs w:val="18"/>
          <w:lang w:val="de-DE"/>
        </w:rPr>
        <w:t>SHA-</w:t>
      </w:r>
      <w:r w:rsidRPr="00E8161F">
        <w:rPr>
          <w:rFonts w:ascii="Sylfaen" w:hAnsi="Sylfaen" w:cs="Menlo Regular"/>
          <w:sz w:val="18"/>
          <w:szCs w:val="18"/>
        </w:rPr>
        <w:t>მიერ</w:t>
      </w:r>
      <w:r w:rsidRPr="001E205F">
        <w:rPr>
          <w:rFonts w:ascii="Sylfaen" w:hAnsi="Sylfaen" w:cs="Menlo Regular"/>
          <w:sz w:val="18"/>
          <w:szCs w:val="18"/>
          <w:lang w:val="de-DE"/>
        </w:rPr>
        <w:t xml:space="preserve"> </w:t>
      </w:r>
      <w:r w:rsidRPr="00E8161F">
        <w:rPr>
          <w:rFonts w:ascii="Sylfaen" w:hAnsi="Sylfaen" w:cs="Menlo Regular"/>
          <w:sz w:val="18"/>
          <w:szCs w:val="18"/>
        </w:rPr>
        <w:t>იქნება</w:t>
      </w:r>
      <w:r w:rsidRPr="001E205F">
        <w:rPr>
          <w:rFonts w:ascii="Sylfaen" w:hAnsi="Sylfaen" w:cs="Menlo Regular"/>
          <w:sz w:val="18"/>
          <w:szCs w:val="18"/>
          <w:lang w:val="de-DE"/>
        </w:rPr>
        <w:t xml:space="preserve"> </w:t>
      </w:r>
      <w:r w:rsidRPr="00E8161F">
        <w:rPr>
          <w:rFonts w:ascii="Sylfaen" w:hAnsi="Sylfaen" w:cs="Menlo Regular"/>
          <w:sz w:val="18"/>
          <w:szCs w:val="18"/>
        </w:rPr>
        <w:t>მოწოდებული</w:t>
      </w:r>
    </w:p>
  </w:footnote>
  <w:footnote w:id="9">
    <w:p w14:paraId="61FAD75B" w14:textId="77777777" w:rsidR="00F06D8A" w:rsidRPr="00515D35" w:rsidRDefault="00F06D8A" w:rsidP="00E60F4A">
      <w:pPr>
        <w:pStyle w:val="FootnoteText"/>
        <w:rPr>
          <w:lang w:val="en-GB"/>
        </w:rPr>
      </w:pPr>
      <w:r>
        <w:rPr>
          <w:rStyle w:val="FootnoteReference"/>
        </w:rPr>
        <w:footnoteRef/>
      </w:r>
      <w:r w:rsidRPr="001E205F">
        <w:rPr>
          <w:lang w:val="de-DE"/>
        </w:rPr>
        <w:t xml:space="preserve"> </w:t>
      </w:r>
      <w:r w:rsidRPr="00AE6552">
        <w:rPr>
          <w:rFonts w:ascii="Sylfaen" w:hAnsi="Sylfaen" w:cs="Menlo Regular"/>
          <w:sz w:val="18"/>
          <w:szCs w:val="18"/>
          <w:lang w:val="ka-GE"/>
        </w:rPr>
        <w:t>უნდა აღინიშნოს</w:t>
      </w:r>
      <w:r>
        <w:rPr>
          <w:rFonts w:ascii="Sylfaen" w:hAnsi="Sylfaen" w:cs="Menlo Regular"/>
          <w:sz w:val="18"/>
          <w:szCs w:val="18"/>
          <w:lang w:val="ka-GE"/>
        </w:rPr>
        <w:t xml:space="preserve">, </w:t>
      </w:r>
      <w:r w:rsidRPr="00AE6552">
        <w:rPr>
          <w:rFonts w:ascii="Sylfaen" w:hAnsi="Sylfaen" w:cs="Menlo Regular"/>
          <w:sz w:val="18"/>
          <w:szCs w:val="18"/>
          <w:lang w:val="ka-GE"/>
        </w:rPr>
        <w:t>რომ MoLSHA-ს და SSA-ს აქვთ სპეციალური პროგრამები</w:t>
      </w:r>
      <w:r>
        <w:rPr>
          <w:rFonts w:ascii="Sylfaen" w:hAnsi="Sylfaen" w:cs="Menlo Regular"/>
          <w:sz w:val="18"/>
          <w:szCs w:val="18"/>
          <w:lang w:val="ka-GE"/>
        </w:rPr>
        <w:t>,</w:t>
      </w:r>
      <w:r w:rsidRPr="00AE6552">
        <w:rPr>
          <w:rFonts w:ascii="Sylfaen" w:hAnsi="Sylfaen" w:cs="Menlo Regular"/>
          <w:sz w:val="18"/>
          <w:szCs w:val="18"/>
          <w:lang w:val="ka-GE"/>
        </w:rPr>
        <w:t xml:space="preserve"> მათ შორისაა შ</w:t>
      </w:r>
      <w:r>
        <w:rPr>
          <w:rFonts w:ascii="Sylfaen" w:hAnsi="Sylfaen" w:cs="Menlo Regular"/>
          <w:sz w:val="18"/>
          <w:szCs w:val="18"/>
          <w:lang w:val="ka-GE"/>
        </w:rPr>
        <w:t xml:space="preserve">ეზღუდული შესაძლებლობების მქონე </w:t>
      </w:r>
      <w:r w:rsidRPr="00AE6552">
        <w:rPr>
          <w:rFonts w:ascii="Sylfaen" w:hAnsi="Sylfaen" w:cs="Menlo Regular"/>
          <w:sz w:val="18"/>
          <w:szCs w:val="18"/>
          <w:lang w:val="ka-GE"/>
        </w:rPr>
        <w:t>პირებზე მზრუნველობის ცეტრები</w:t>
      </w:r>
      <w:r>
        <w:rPr>
          <w:rFonts w:ascii="Sylfaen" w:hAnsi="Sylfaen" w:cs="Menlo Regular"/>
          <w:sz w:val="18"/>
          <w:szCs w:val="18"/>
          <w:lang w:val="en-GB"/>
        </w:rPr>
        <w:t>.</w:t>
      </w:r>
    </w:p>
  </w:footnote>
  <w:footnote w:id="10">
    <w:p w14:paraId="6F24AC93" w14:textId="77777777" w:rsidR="00F06D8A" w:rsidRPr="00515D35" w:rsidRDefault="00F06D8A" w:rsidP="00E60F4A">
      <w:pPr>
        <w:pStyle w:val="FootnoteText"/>
        <w:rPr>
          <w:rFonts w:ascii="Sylfaen" w:hAnsi="Sylfaen" w:cs="Menlo Regular"/>
          <w:sz w:val="18"/>
          <w:szCs w:val="18"/>
          <w:lang w:val="en-GB"/>
        </w:rPr>
      </w:pPr>
      <w:r w:rsidRPr="002F29FF">
        <w:rPr>
          <w:rStyle w:val="FootnoteReference"/>
          <w:rFonts w:ascii="Sylfaen" w:hAnsi="Sylfaen"/>
          <w:sz w:val="18"/>
          <w:szCs w:val="18"/>
        </w:rPr>
        <w:footnoteRef/>
      </w:r>
      <w:r w:rsidRPr="001E205F">
        <w:rPr>
          <w:rFonts w:ascii="Sylfaen" w:hAnsi="Sylfaen"/>
          <w:sz w:val="18"/>
          <w:szCs w:val="18"/>
          <w:lang w:val="ka-GE"/>
        </w:rPr>
        <w:t xml:space="preserve"> </w:t>
      </w:r>
      <w:r w:rsidRPr="002F29FF">
        <w:rPr>
          <w:rFonts w:ascii="Sylfaen" w:hAnsi="Sylfaen" w:cs="Menlo Regular"/>
          <w:sz w:val="18"/>
          <w:szCs w:val="18"/>
          <w:lang w:val="ka-GE"/>
        </w:rPr>
        <w:t>მომსახურება მოიცავს: დღიურ ზრუნვას, ოთხჯერად კვებას, განათლებას, პირველად სამედიცინო დახმარებას</w:t>
      </w:r>
      <w:r>
        <w:rPr>
          <w:rFonts w:ascii="Sylfaen" w:hAnsi="Sylfaen" w:cs="Menlo Regular"/>
          <w:sz w:val="18"/>
          <w:szCs w:val="18"/>
          <w:lang w:val="ka-GE"/>
        </w:rPr>
        <w:t xml:space="preserve"> და</w:t>
      </w:r>
      <w:r w:rsidRPr="002F29FF">
        <w:rPr>
          <w:rFonts w:ascii="Sylfaen" w:hAnsi="Sylfaen" w:cs="Menlo Regular"/>
          <w:sz w:val="18"/>
          <w:szCs w:val="18"/>
          <w:lang w:val="ka-GE"/>
        </w:rPr>
        <w:t xml:space="preserve"> ფსიქოლოგიურ მომსახურებას</w:t>
      </w:r>
      <w:r>
        <w:rPr>
          <w:rFonts w:ascii="Sylfaen" w:hAnsi="Sylfaen" w:cs="Menlo Regular"/>
          <w:sz w:val="18"/>
          <w:szCs w:val="18"/>
          <w:lang w:val="en-GB"/>
        </w:rPr>
        <w:t>.</w:t>
      </w:r>
    </w:p>
  </w:footnote>
  <w:footnote w:id="11">
    <w:p w14:paraId="6CFD8088" w14:textId="77777777" w:rsidR="00F06D8A" w:rsidRPr="005A2778" w:rsidRDefault="00F06D8A" w:rsidP="00E60F4A">
      <w:pPr>
        <w:pStyle w:val="FootnoteText"/>
        <w:jc w:val="both"/>
        <w:rPr>
          <w:lang w:val="ka-GE"/>
        </w:rPr>
      </w:pPr>
      <w:r>
        <w:rPr>
          <w:rStyle w:val="FootnoteReference"/>
        </w:rPr>
        <w:footnoteRef/>
      </w:r>
      <w:r>
        <w:t xml:space="preserve"> </w:t>
      </w:r>
      <w:r w:rsidRPr="001B6790">
        <w:rPr>
          <w:rFonts w:ascii="Sylfaen" w:hAnsi="Sylfaen" w:cs="Menlo Regular"/>
          <w:sz w:val="18"/>
          <w:szCs w:val="18"/>
          <w:lang w:val="ka-GE"/>
        </w:rPr>
        <w:t>მოიცავს მსუბუქ ინტელექტუალურ შეზღუდულობას, რაც სავარაუდოდ გამოიწვევს სკოლაში სწავლის გარკვეულ სირთულეებს. მათ შორის ბევრს შესწევს მუშაობის, კარგი სოციალური ურთიერთობების ქონისა და საზოგადეობაში წვლილის შეტანის უნარი</w:t>
      </w:r>
      <w:r>
        <w:rPr>
          <w:rFonts w:ascii="Sylfaen" w:hAnsi="Sylfaen" w:cs="Menlo Regular"/>
          <w:sz w:val="18"/>
          <w:szCs w:val="18"/>
          <w:lang w:val="ka-GE"/>
        </w:rPr>
        <w:t>.</w:t>
      </w:r>
    </w:p>
    <w:p w14:paraId="5438C86F" w14:textId="77777777" w:rsidR="00F06D8A" w:rsidRPr="00E44BC7" w:rsidRDefault="00F06D8A" w:rsidP="00E60F4A">
      <w:pPr>
        <w:pStyle w:val="FootnoteText"/>
        <w:rPr>
          <w:lang w:val="ka-GE"/>
        </w:rPr>
      </w:pPr>
    </w:p>
  </w:footnote>
  <w:footnote w:id="12">
    <w:p w14:paraId="216E1AE0" w14:textId="77777777" w:rsidR="00F06D8A" w:rsidRPr="001E205F" w:rsidRDefault="00F06D8A" w:rsidP="00E60F4A">
      <w:pPr>
        <w:rPr>
          <w:rFonts w:ascii="Times New Roman" w:eastAsia="Times New Roman" w:hAnsi="Times New Roman" w:cs="Times New Roman"/>
          <w:sz w:val="20"/>
          <w:szCs w:val="20"/>
          <w:lang w:val="ka-GE"/>
        </w:rPr>
      </w:pPr>
      <w:r>
        <w:rPr>
          <w:rStyle w:val="FootnoteReference"/>
        </w:rPr>
        <w:footnoteRef/>
      </w:r>
      <w:r w:rsidRPr="001E205F">
        <w:rPr>
          <w:lang w:val="ka-GE"/>
        </w:rPr>
        <w:t xml:space="preserve"> </w:t>
      </w:r>
      <w:r w:rsidRPr="009F2463">
        <w:rPr>
          <w:rFonts w:ascii="Sylfaen" w:hAnsi="Sylfaen" w:cs="Menlo Regular"/>
          <w:sz w:val="18"/>
          <w:szCs w:val="18"/>
          <w:lang w:val="ka-GE"/>
        </w:rPr>
        <w:t>დამოკიდებული პირი</w:t>
      </w:r>
      <w:r>
        <w:rPr>
          <w:rFonts w:ascii="Sylfaen" w:hAnsi="Sylfaen" w:cs="Menlo Regular"/>
          <w:sz w:val="18"/>
          <w:szCs w:val="18"/>
          <w:lang w:val="ka-GE"/>
        </w:rPr>
        <w:t>ა</w:t>
      </w:r>
      <w:r w:rsidRPr="001E205F">
        <w:rPr>
          <w:rFonts w:ascii="Sylfaen" w:eastAsia="Times New Roman" w:hAnsi="Sylfaen" w:cs="Menlo Regular"/>
          <w:color w:val="000000"/>
          <w:sz w:val="18"/>
          <w:szCs w:val="18"/>
          <w:shd w:val="clear" w:color="auto" w:fill="FFFFFF"/>
          <w:lang w:val="ka-GE"/>
        </w:rPr>
        <w:t xml:space="preserve"> დაზარალებულის</w:t>
      </w:r>
      <w:r w:rsidRPr="001E205F">
        <w:rPr>
          <w:rFonts w:ascii="Sylfaen" w:eastAsia="Times New Roman" w:hAnsi="Sylfaen" w:cs="Times New Roman"/>
          <w:color w:val="000000"/>
          <w:sz w:val="18"/>
          <w:szCs w:val="18"/>
          <w:shd w:val="clear" w:color="auto" w:fill="FFFFFF"/>
          <w:lang w:val="ka-GE"/>
        </w:rPr>
        <w:t xml:space="preserve"> 18 </w:t>
      </w:r>
      <w:r w:rsidRPr="001E205F">
        <w:rPr>
          <w:rFonts w:ascii="Sylfaen" w:eastAsia="Times New Roman" w:hAnsi="Sylfaen" w:cs="Menlo Regular"/>
          <w:color w:val="000000"/>
          <w:sz w:val="18"/>
          <w:szCs w:val="18"/>
          <w:shd w:val="clear" w:color="auto" w:fill="FFFFFF"/>
          <w:lang w:val="ka-GE"/>
        </w:rPr>
        <w:t>წლამდე</w:t>
      </w:r>
      <w:r w:rsidRPr="001E205F">
        <w:rPr>
          <w:rFonts w:ascii="Sylfaen" w:eastAsia="Times New Roman" w:hAnsi="Sylfaen" w:cs="Times New Roman"/>
          <w:color w:val="000000"/>
          <w:sz w:val="18"/>
          <w:szCs w:val="18"/>
          <w:shd w:val="clear" w:color="auto" w:fill="FFFFFF"/>
          <w:lang w:val="ka-GE"/>
        </w:rPr>
        <w:t xml:space="preserve"> </w:t>
      </w:r>
      <w:r w:rsidRPr="001E205F">
        <w:rPr>
          <w:rFonts w:ascii="Sylfaen" w:eastAsia="Times New Roman" w:hAnsi="Sylfaen" w:cs="Menlo Regular"/>
          <w:color w:val="000000"/>
          <w:sz w:val="18"/>
          <w:szCs w:val="18"/>
          <w:shd w:val="clear" w:color="auto" w:fill="FFFFFF"/>
          <w:lang w:val="ka-GE"/>
        </w:rPr>
        <w:t>ასაკის</w:t>
      </w:r>
      <w:r w:rsidRPr="001E205F">
        <w:rPr>
          <w:rFonts w:ascii="Sylfaen" w:eastAsia="Times New Roman" w:hAnsi="Sylfaen" w:cs="Times New Roman"/>
          <w:color w:val="000000"/>
          <w:sz w:val="18"/>
          <w:szCs w:val="18"/>
          <w:shd w:val="clear" w:color="auto" w:fill="FFFFFF"/>
          <w:lang w:val="ka-GE"/>
        </w:rPr>
        <w:t xml:space="preserve"> </w:t>
      </w:r>
      <w:r w:rsidRPr="001E205F">
        <w:rPr>
          <w:rFonts w:ascii="Sylfaen" w:eastAsia="Times New Roman" w:hAnsi="Sylfaen" w:cs="Menlo Regular"/>
          <w:color w:val="000000"/>
          <w:sz w:val="18"/>
          <w:szCs w:val="18"/>
          <w:shd w:val="clear" w:color="auto" w:fill="FFFFFF"/>
          <w:lang w:val="ka-GE"/>
        </w:rPr>
        <w:t>შვილი</w:t>
      </w:r>
    </w:p>
    <w:p w14:paraId="1809C0F8" w14:textId="77777777" w:rsidR="00F06D8A" w:rsidRPr="009F2463" w:rsidRDefault="00F06D8A" w:rsidP="00E60F4A">
      <w:pPr>
        <w:pStyle w:val="FootnoteText"/>
        <w:rPr>
          <w:rFonts w:ascii="Menlo Regular" w:hAnsi="Menlo Regular" w:cs="Menlo Regular"/>
          <w:lang w:val="ka-GE"/>
        </w:rPr>
      </w:pPr>
    </w:p>
  </w:footnote>
  <w:footnote w:id="13">
    <w:p w14:paraId="493CA968" w14:textId="77777777" w:rsidR="00F06D8A" w:rsidRPr="004207AD" w:rsidRDefault="00F06D8A" w:rsidP="00E60F4A">
      <w:pPr>
        <w:pStyle w:val="FootnoteText"/>
        <w:rPr>
          <w:rFonts w:ascii="Sylfaen" w:hAnsi="Sylfaen" w:cs="Menlo Regular"/>
          <w:sz w:val="18"/>
          <w:szCs w:val="18"/>
          <w:lang w:val="ka-GE"/>
        </w:rPr>
      </w:pPr>
      <w:r w:rsidRPr="004207AD">
        <w:rPr>
          <w:rStyle w:val="FootnoteReference"/>
          <w:rFonts w:ascii="Sylfaen" w:hAnsi="Sylfaen"/>
          <w:sz w:val="18"/>
          <w:szCs w:val="18"/>
        </w:rPr>
        <w:footnoteRef/>
      </w:r>
      <w:r w:rsidRPr="001E205F">
        <w:rPr>
          <w:lang w:val="ka-GE"/>
        </w:rPr>
        <w:t xml:space="preserve"> </w:t>
      </w:r>
      <w:r w:rsidRPr="004207AD">
        <w:rPr>
          <w:rFonts w:ascii="Sylfaen" w:hAnsi="Sylfaen"/>
          <w:sz w:val="18"/>
          <w:szCs w:val="18"/>
          <w:lang w:val="de-DE"/>
        </w:rPr>
        <w:t>MoLSHA</w:t>
      </w:r>
      <w:r w:rsidRPr="004207AD">
        <w:rPr>
          <w:rFonts w:ascii="Sylfaen" w:hAnsi="Sylfaen"/>
          <w:sz w:val="18"/>
          <w:szCs w:val="18"/>
          <w:lang w:val="ka-GE"/>
        </w:rPr>
        <w:t>-</w:t>
      </w:r>
      <w:r w:rsidRPr="004207AD">
        <w:rPr>
          <w:rFonts w:ascii="Sylfaen" w:hAnsi="Sylfaen" w:cs="Menlo Regular"/>
          <w:sz w:val="18"/>
          <w:szCs w:val="18"/>
          <w:lang w:val="ka-GE"/>
        </w:rPr>
        <w:t>ს მიერ მოწოდებულ მონაცემებზე დაყრდნობით</w:t>
      </w:r>
      <w:r>
        <w:rPr>
          <w:rFonts w:ascii="Sylfaen" w:hAnsi="Sylfaen" w:cs="Menlo Regular"/>
          <w:sz w:val="18"/>
          <w:szCs w:val="18"/>
          <w:lang w:val="ka-GE"/>
        </w:rPr>
        <w:t>.</w:t>
      </w:r>
    </w:p>
  </w:footnote>
  <w:footnote w:id="14">
    <w:p w14:paraId="373BE747" w14:textId="3F70B921" w:rsidR="00F06D8A" w:rsidRPr="004207AD" w:rsidRDefault="00F06D8A" w:rsidP="00E60F4A">
      <w:pPr>
        <w:pStyle w:val="FootnoteText"/>
        <w:rPr>
          <w:rFonts w:ascii="Menlo Regular" w:hAnsi="Menlo Regular" w:cs="Menlo Regular"/>
          <w:lang w:val="ka-GE"/>
        </w:rPr>
      </w:pPr>
      <w:r w:rsidRPr="004207AD">
        <w:rPr>
          <w:rStyle w:val="FootnoteReference"/>
          <w:rFonts w:ascii="Sylfaen" w:hAnsi="Sylfaen"/>
          <w:sz w:val="18"/>
          <w:szCs w:val="18"/>
        </w:rPr>
        <w:footnoteRef/>
      </w:r>
      <w:r w:rsidRPr="001E205F">
        <w:rPr>
          <w:rFonts w:ascii="Sylfaen" w:hAnsi="Sylfaen"/>
          <w:sz w:val="18"/>
          <w:szCs w:val="18"/>
          <w:lang w:val="ka-GE"/>
        </w:rPr>
        <w:t xml:space="preserve"> </w:t>
      </w:r>
      <w:r w:rsidRPr="004207AD">
        <w:rPr>
          <w:rFonts w:ascii="Sylfaen" w:hAnsi="Sylfaen" w:cs="Menlo Regular"/>
          <w:sz w:val="18"/>
          <w:szCs w:val="18"/>
          <w:lang w:val="ka-GE"/>
        </w:rPr>
        <w:t>დევნილის სტატუსის მისაღებად საჭიროა ა</w:t>
      </w:r>
      <w:r>
        <w:rPr>
          <w:rFonts w:ascii="Sylfaen" w:hAnsi="Sylfaen" w:cs="Menlo Regular"/>
          <w:sz w:val="18"/>
          <w:szCs w:val="18"/>
          <w:lang w:val="ka-GE"/>
        </w:rPr>
        <w:t>ფ</w:t>
      </w:r>
      <w:r w:rsidRPr="004207AD">
        <w:rPr>
          <w:rFonts w:ascii="Sylfaen" w:hAnsi="Sylfaen" w:cs="Menlo Regular"/>
          <w:sz w:val="18"/>
          <w:szCs w:val="18"/>
          <w:lang w:val="ka-GE"/>
        </w:rPr>
        <w:t xml:space="preserve">ხაზეთში ან </w:t>
      </w:r>
      <w:r w:rsidR="002110D5" w:rsidRPr="002110D5">
        <w:rPr>
          <w:rFonts w:ascii="Sylfaen" w:hAnsi="Sylfaen" w:cs="Menlo Regular"/>
          <w:color w:val="FF0000"/>
          <w:sz w:val="18"/>
          <w:szCs w:val="18"/>
          <w:lang w:val="ka-GE"/>
        </w:rPr>
        <w:t>ცხინვალის რეგიონში</w:t>
      </w:r>
      <w:r w:rsidRPr="002110D5">
        <w:rPr>
          <w:rFonts w:ascii="Sylfaen" w:hAnsi="Sylfaen" w:cs="Menlo Regular"/>
          <w:color w:val="FF0000"/>
          <w:sz w:val="18"/>
          <w:szCs w:val="18"/>
          <w:lang w:val="ka-GE"/>
        </w:rPr>
        <w:t xml:space="preserve"> </w:t>
      </w:r>
      <w:r w:rsidRPr="004207AD">
        <w:rPr>
          <w:rFonts w:ascii="Sylfaen" w:hAnsi="Sylfaen" w:cs="Menlo Regular"/>
          <w:sz w:val="18"/>
          <w:szCs w:val="18"/>
          <w:lang w:val="ka-GE"/>
        </w:rPr>
        <w:t>კონფლიქტამდე ცხოვრების დამადასტურებელი საბუთის წარდგენა.</w:t>
      </w:r>
    </w:p>
  </w:footnote>
  <w:footnote w:id="15">
    <w:p w14:paraId="1024693C" w14:textId="77777777" w:rsidR="00F06D8A" w:rsidRPr="001E205F" w:rsidRDefault="00F06D8A" w:rsidP="00E60F4A">
      <w:pPr>
        <w:widowControl w:val="0"/>
        <w:autoSpaceDE w:val="0"/>
        <w:autoSpaceDN w:val="0"/>
        <w:adjustRightInd w:val="0"/>
        <w:rPr>
          <w:rFonts w:ascii="`ﬁ≈Ï˛" w:hAnsi="`ﬁ≈Ï˛" w:cs="`ﬁ≈Ï˛"/>
          <w:sz w:val="19"/>
          <w:szCs w:val="19"/>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ტიპოლოგია</w:t>
      </w:r>
      <w:r w:rsidRPr="001E205F">
        <w:rPr>
          <w:rFonts w:ascii="Sylfaen" w:hAnsi="Sylfaen"/>
          <w:sz w:val="18"/>
          <w:szCs w:val="18"/>
          <w:lang w:val="ka-GE"/>
        </w:rPr>
        <w:t xml:space="preserve"> </w:t>
      </w:r>
      <w:r w:rsidRPr="001E205F">
        <w:rPr>
          <w:rFonts w:ascii="Sylfaen" w:hAnsi="Sylfaen" w:cs="Menlo Regular"/>
          <w:sz w:val="18"/>
          <w:szCs w:val="18"/>
          <w:lang w:val="ka-GE"/>
        </w:rPr>
        <w:t>შემუშავებულია</w:t>
      </w:r>
      <w:r w:rsidRPr="001E205F">
        <w:rPr>
          <w:rFonts w:ascii="Sylfaen" w:hAnsi="Sylfaen"/>
          <w:sz w:val="18"/>
          <w:szCs w:val="18"/>
          <w:lang w:val="ka-GE"/>
        </w:rPr>
        <w:t xml:space="preserve"> </w:t>
      </w:r>
      <w:r w:rsidRPr="001E205F">
        <w:rPr>
          <w:rFonts w:ascii="Sylfaen" w:hAnsi="Sylfaen" w:cs="Menlo Regular"/>
          <w:sz w:val="18"/>
          <w:szCs w:val="18"/>
          <w:lang w:val="ka-GE"/>
        </w:rPr>
        <w:t>უსახლკაროებთან</w:t>
      </w:r>
      <w:r w:rsidRPr="001E205F">
        <w:rPr>
          <w:rFonts w:ascii="Sylfaen" w:hAnsi="Sylfaen" w:cs="`ﬁ≈Ï˛"/>
          <w:sz w:val="18"/>
          <w:szCs w:val="18"/>
          <w:lang w:val="ka-GE"/>
        </w:rPr>
        <w:t xml:space="preserve"> </w:t>
      </w:r>
      <w:r w:rsidRPr="001E205F">
        <w:rPr>
          <w:rFonts w:ascii="Sylfaen" w:hAnsi="Sylfaen" w:cs="Menlo Regular"/>
          <w:sz w:val="18"/>
          <w:szCs w:val="18"/>
          <w:lang w:val="ka-GE"/>
        </w:rPr>
        <w:t>მომუშავე</w:t>
      </w:r>
      <w:r w:rsidRPr="001E205F">
        <w:rPr>
          <w:rFonts w:ascii="Sylfaen" w:hAnsi="Sylfaen" w:cs="`ﬁ≈Ï˛"/>
          <w:sz w:val="18"/>
          <w:szCs w:val="18"/>
          <w:lang w:val="ka-GE"/>
        </w:rPr>
        <w:t xml:space="preserve"> </w:t>
      </w:r>
      <w:r w:rsidRPr="001E205F">
        <w:rPr>
          <w:rFonts w:ascii="Sylfaen" w:hAnsi="Sylfaen" w:cs="Menlo Regular"/>
          <w:sz w:val="18"/>
          <w:szCs w:val="18"/>
          <w:lang w:val="ka-GE"/>
        </w:rPr>
        <w:t>ეროვნული</w:t>
      </w:r>
      <w:r w:rsidRPr="001E205F">
        <w:rPr>
          <w:rFonts w:ascii="Sylfaen" w:hAnsi="Sylfaen" w:cs="`ﬁ≈Ï˛"/>
          <w:sz w:val="18"/>
          <w:szCs w:val="18"/>
          <w:lang w:val="ka-GE"/>
        </w:rPr>
        <w:t xml:space="preserve"> </w:t>
      </w:r>
      <w:r w:rsidRPr="001E205F">
        <w:rPr>
          <w:rFonts w:ascii="Sylfaen" w:hAnsi="Sylfaen" w:cs="Menlo Regular"/>
          <w:sz w:val="18"/>
          <w:szCs w:val="18"/>
          <w:lang w:val="ka-GE"/>
        </w:rPr>
        <w:t>ორგანიზაციების</w:t>
      </w:r>
      <w:r w:rsidRPr="001E205F">
        <w:rPr>
          <w:rFonts w:ascii="Sylfaen" w:hAnsi="Sylfaen" w:cs="`ﬁ≈Ï˛"/>
          <w:sz w:val="18"/>
          <w:szCs w:val="18"/>
          <w:lang w:val="ka-GE"/>
        </w:rPr>
        <w:t xml:space="preserve"> </w:t>
      </w:r>
      <w:r w:rsidRPr="001E205F">
        <w:rPr>
          <w:rFonts w:ascii="Sylfaen" w:hAnsi="Sylfaen" w:cs="Menlo Regular"/>
          <w:sz w:val="18"/>
          <w:szCs w:val="18"/>
          <w:lang w:val="ka-GE"/>
        </w:rPr>
        <w:t>ევროპული</w:t>
      </w:r>
      <w:r w:rsidRPr="001E205F">
        <w:rPr>
          <w:rFonts w:ascii="Sylfaen" w:hAnsi="Sylfaen" w:cs="`ﬁ≈Ï˛"/>
          <w:sz w:val="18"/>
          <w:szCs w:val="18"/>
          <w:lang w:val="ka-GE"/>
        </w:rPr>
        <w:t xml:space="preserve"> </w:t>
      </w:r>
      <w:r w:rsidRPr="001E205F">
        <w:rPr>
          <w:rFonts w:ascii="Sylfaen" w:hAnsi="Sylfaen" w:cs="Menlo Regular"/>
          <w:sz w:val="18"/>
          <w:szCs w:val="18"/>
          <w:lang w:val="ka-GE"/>
        </w:rPr>
        <w:t xml:space="preserve">ფედერაციიის </w:t>
      </w:r>
      <w:r w:rsidRPr="001E205F">
        <w:rPr>
          <w:rFonts w:ascii="Sylfaen" w:hAnsi="Sylfaen"/>
          <w:sz w:val="18"/>
          <w:szCs w:val="18"/>
          <w:lang w:val="ka-GE"/>
        </w:rPr>
        <w:t>(FEANTSA)</w:t>
      </w:r>
      <w:r w:rsidRPr="001E205F">
        <w:rPr>
          <w:rFonts w:ascii="Sylfaen" w:hAnsi="Sylfaen" w:cs="Menlo Regular"/>
          <w:sz w:val="18"/>
          <w:szCs w:val="18"/>
          <w:lang w:val="ka-GE"/>
        </w:rPr>
        <w:t xml:space="preserve"> მიერ</w:t>
      </w:r>
    </w:p>
  </w:footnote>
  <w:footnote w:id="16">
    <w:p w14:paraId="5FE5DF7D" w14:textId="77777777" w:rsidR="00F06D8A" w:rsidRPr="00AD7D8B" w:rsidRDefault="00F06D8A" w:rsidP="00E60F4A">
      <w:pPr>
        <w:pStyle w:val="FootnoteText"/>
        <w:rPr>
          <w:rFonts w:ascii="Sylfaen" w:hAnsi="Sylfaen"/>
          <w:sz w:val="18"/>
          <w:szCs w:val="18"/>
          <w:lang w:val="ka-GE"/>
        </w:rPr>
      </w:pPr>
      <w:r w:rsidRPr="00AD7D8B">
        <w:rPr>
          <w:rStyle w:val="FootnoteReference"/>
          <w:rFonts w:ascii="Sylfaen" w:hAnsi="Sylfaen"/>
          <w:sz w:val="18"/>
          <w:szCs w:val="18"/>
        </w:rPr>
        <w:footnoteRef/>
      </w:r>
      <w:r w:rsidRPr="001E205F">
        <w:rPr>
          <w:rFonts w:ascii="Sylfaen" w:hAnsi="Sylfaen"/>
          <w:sz w:val="18"/>
          <w:szCs w:val="18"/>
          <w:lang w:val="ka-GE"/>
        </w:rPr>
        <w:t xml:space="preserve"> </w:t>
      </w:r>
      <w:r w:rsidRPr="00AD7D8B">
        <w:rPr>
          <w:rFonts w:ascii="Sylfaen" w:hAnsi="Sylfaen" w:cs="Menlo Regular"/>
          <w:sz w:val="18"/>
          <w:szCs w:val="18"/>
          <w:lang w:val="ka-GE"/>
        </w:rPr>
        <w:t xml:space="preserve">ETHOS-ის მიხედვით მოკლევადიანი </w:t>
      </w:r>
      <w:r>
        <w:rPr>
          <w:rFonts w:ascii="Sylfaen" w:hAnsi="Sylfaen" w:cs="Menlo Regular"/>
          <w:sz w:val="18"/>
          <w:szCs w:val="18"/>
          <w:lang w:val="de-DE"/>
        </w:rPr>
        <w:t>თავშესაფარი</w:t>
      </w:r>
      <w:r w:rsidRPr="00AD7D8B">
        <w:rPr>
          <w:rFonts w:ascii="Sylfaen" w:hAnsi="Sylfaen" w:cs="Menlo Regular"/>
          <w:sz w:val="18"/>
          <w:szCs w:val="18"/>
          <w:lang w:val="de-DE"/>
        </w:rPr>
        <w:t xml:space="preserve"> </w:t>
      </w:r>
      <w:r>
        <w:rPr>
          <w:rFonts w:ascii="Sylfaen" w:hAnsi="Sylfaen" w:cs="Menlo Regular"/>
          <w:sz w:val="18"/>
          <w:szCs w:val="18"/>
          <w:lang w:val="ka-GE"/>
        </w:rPr>
        <w:t>განის</w:t>
      </w:r>
      <w:r w:rsidRPr="00AD7D8B">
        <w:rPr>
          <w:rFonts w:ascii="Sylfaen" w:hAnsi="Sylfaen" w:cs="Menlo Regular"/>
          <w:sz w:val="18"/>
          <w:szCs w:val="18"/>
          <w:lang w:val="ka-GE"/>
        </w:rPr>
        <w:t>აზღვრება ერთ წელზე ნაკლები დროით, ხოლო გრძელვადიანი ერთ წელზე მეტი დროით.</w:t>
      </w:r>
    </w:p>
  </w:footnote>
  <w:footnote w:id="17">
    <w:p w14:paraId="10BB9D33" w14:textId="77777777" w:rsidR="00F06D8A" w:rsidRPr="0053076E" w:rsidRDefault="00F06D8A" w:rsidP="00E60F4A">
      <w:pPr>
        <w:jc w:val="both"/>
        <w:rPr>
          <w:lang w:val="ka-GE"/>
        </w:rPr>
      </w:pPr>
      <w:r>
        <w:rPr>
          <w:rStyle w:val="FootnoteReference"/>
        </w:rPr>
        <w:footnoteRef/>
      </w:r>
      <w:r w:rsidRPr="001E205F">
        <w:rPr>
          <w:lang w:val="ka-GE"/>
        </w:rPr>
        <w:t xml:space="preserve"> </w:t>
      </w:r>
      <w:r w:rsidRPr="005142C0">
        <w:rPr>
          <w:rFonts w:ascii="Sylfaen" w:hAnsi="Sylfaen" w:cs="Menlo Regular"/>
          <w:sz w:val="18"/>
          <w:szCs w:val="18"/>
          <w:lang w:val="ka-GE"/>
        </w:rPr>
        <w:t xml:space="preserve">თავშესაფარზე ან სოციალურ სახლზე წვდომა ყველა პრობლემის გადაჭრას არ ნიშნავს. შვეიცარიის განვითარებისა და თანამშრომლობის სააგენტოს (SDC, 2013) მონაცემებით, საქართველოში იმ ოჯახებისაც აქვთ პრობლემები, რომლებმაც სახელმწიფოსგან მუდმივი საცხოვრებელი მიიღეს. </w:t>
      </w:r>
      <w:r>
        <w:rPr>
          <w:rFonts w:ascii="Sylfaen" w:hAnsi="Sylfaen" w:cs="Menlo Regular"/>
          <w:sz w:val="18"/>
          <w:szCs w:val="18"/>
          <w:lang w:val="ka-GE"/>
        </w:rPr>
        <w:t>ანგარიშის</w:t>
      </w:r>
      <w:r w:rsidRPr="005142C0">
        <w:rPr>
          <w:rFonts w:ascii="Sylfaen" w:hAnsi="Sylfaen" w:cs="Menlo Regular"/>
          <w:sz w:val="18"/>
          <w:szCs w:val="18"/>
          <w:lang w:val="ka-GE"/>
        </w:rPr>
        <w:t xml:space="preserve"> თანახმად, მთავრობისგან გადაცემული თავშესაფარი (ან სოციალური სახლი)  ხშირად საზოგადოებიდან გარიყვის მიზეზია. სოციალურ სახლებში მცხოვრები პირები აცხადებენ, რომ მეზობელ მოსახლეობასთან ურთიერთობა არ აქვთ და მათგან ხშირად სტიგმატიზირებულნი და გარიყულნი არიან.</w:t>
      </w:r>
      <w:r>
        <w:rPr>
          <w:rFonts w:ascii="Sylfaen" w:hAnsi="Sylfaen" w:cs="Menlo Regular"/>
          <w:sz w:val="18"/>
          <w:szCs w:val="18"/>
          <w:lang w:val="en-GB"/>
        </w:rPr>
        <w:t xml:space="preserve"> </w:t>
      </w:r>
      <w:r w:rsidRPr="005142C0">
        <w:rPr>
          <w:rFonts w:ascii="Sylfaen" w:hAnsi="Sylfaen" w:cs="Menlo Regular"/>
          <w:sz w:val="18"/>
          <w:szCs w:val="18"/>
          <w:lang w:val="ka-GE"/>
        </w:rPr>
        <w:t xml:space="preserve">ბენეფიციარებს საზოგადოებაში უკეთესად ინტეგრირებაში ხელს არც მთავრობის მიერ განხორციელებული სხვა პროგრამები უწყობს. ეს ძირითადად იძულებით გადაადგილებულ და სოციალურ სახლებში დასახლებულ ოჯახებს ეხება. როგორც წესი, საერთო საცხოვრებელები (მაგ. დევნილთა თავშესაფრები) განთავსებულია </w:t>
      </w:r>
      <w:r>
        <w:rPr>
          <w:rFonts w:ascii="Sylfaen" w:hAnsi="Sylfaen" w:cs="Menlo Regular"/>
          <w:sz w:val="18"/>
          <w:szCs w:val="18"/>
          <w:lang w:val="ka-GE"/>
        </w:rPr>
        <w:t>ცენტრისგან მოშორებულ ადგილებში,</w:t>
      </w:r>
      <w:r w:rsidRPr="005142C0">
        <w:rPr>
          <w:rFonts w:ascii="Sylfaen" w:hAnsi="Sylfaen" w:cs="Menlo Regular"/>
          <w:sz w:val="18"/>
          <w:szCs w:val="18"/>
          <w:lang w:val="ka-GE"/>
        </w:rPr>
        <w:t xml:space="preserve"> რაც სახელმწიფო ინფრასტრუქტურასა და მომსახურებებზე (როგორიცაა საავადმყოფოები, სკოლები, საბავშვო ბაღები) </w:t>
      </w:r>
      <w:r>
        <w:rPr>
          <w:rFonts w:ascii="Sylfaen" w:hAnsi="Sylfaen" w:cs="Menlo Regular"/>
          <w:sz w:val="18"/>
          <w:szCs w:val="18"/>
          <w:lang w:val="ka-GE"/>
        </w:rPr>
        <w:t>ნაკლებ</w:t>
      </w:r>
      <w:r w:rsidRPr="005142C0">
        <w:rPr>
          <w:rFonts w:ascii="Sylfaen" w:hAnsi="Sylfaen" w:cs="Menlo Regular"/>
          <w:sz w:val="18"/>
          <w:szCs w:val="18"/>
          <w:lang w:val="ka-GE"/>
        </w:rPr>
        <w:t xml:space="preserve"> </w:t>
      </w:r>
      <w:r>
        <w:rPr>
          <w:rFonts w:ascii="Sylfaen" w:hAnsi="Sylfaen" w:cs="Menlo Regular"/>
          <w:sz w:val="18"/>
          <w:szCs w:val="18"/>
          <w:lang w:val="ka-GE"/>
        </w:rPr>
        <w:t>წვდომას</w:t>
      </w:r>
      <w:r w:rsidRPr="005142C0">
        <w:rPr>
          <w:rFonts w:ascii="Sylfaen" w:hAnsi="Sylfaen" w:cs="Menlo Regular"/>
          <w:sz w:val="18"/>
          <w:szCs w:val="18"/>
          <w:lang w:val="ka-GE"/>
        </w:rPr>
        <w:t xml:space="preserve"> გულისხმობს. სამუშაო ადგილებზე წვდომის თვალსაზრისით ქალაქებში, თუმცა გარეუბანში მცხოვრებ იძ</w:t>
      </w:r>
      <w:r>
        <w:rPr>
          <w:rFonts w:ascii="Sylfaen" w:hAnsi="Sylfaen" w:cs="Menlo Regular"/>
          <w:sz w:val="18"/>
          <w:szCs w:val="18"/>
          <w:lang w:val="ka-GE"/>
        </w:rPr>
        <w:t>უ</w:t>
      </w:r>
      <w:r w:rsidRPr="005142C0">
        <w:rPr>
          <w:rFonts w:ascii="Sylfaen" w:hAnsi="Sylfaen" w:cs="Menlo Regular"/>
          <w:sz w:val="18"/>
          <w:szCs w:val="18"/>
          <w:lang w:val="ka-GE"/>
        </w:rPr>
        <w:t>ლებით გადაადგილებულ პირებს უპირატესობა აქვთ მათთან ვინც კოლექტიურად სოფლად დაასახლეს, ამავდროულად სასოფლო-სამეურნეო მიწებზე შეზღუდული წვდომა აქვთ (როგორც ბუფერი) იმ შემთხვევაში თუ სამუშაოს შოვნას ვერ მოახერხებენ.</w:t>
      </w:r>
    </w:p>
  </w:footnote>
  <w:footnote w:id="18">
    <w:p w14:paraId="088A5864" w14:textId="77777777" w:rsidR="00F06D8A" w:rsidRPr="00A92129" w:rsidRDefault="00F06D8A" w:rsidP="00E60F4A">
      <w:pPr>
        <w:pStyle w:val="FootnoteText"/>
        <w:rPr>
          <w:lang w:val="ka-GE"/>
        </w:rPr>
      </w:pPr>
      <w:r>
        <w:rPr>
          <w:rStyle w:val="FootnoteReference"/>
        </w:rPr>
        <w:footnoteRef/>
      </w:r>
      <w:r w:rsidRPr="001E205F">
        <w:rPr>
          <w:lang w:val="ka-GE"/>
        </w:rPr>
        <w:t xml:space="preserve"> </w:t>
      </w:r>
      <w:hyperlink r:id="rId1" w:anchor="Housing_affordability" w:history="1">
        <w:r w:rsidRPr="001E205F">
          <w:rPr>
            <w:rStyle w:val="Hyperlink"/>
            <w:sz w:val="18"/>
            <w:szCs w:val="18"/>
            <w:lang w:val="ka-GE"/>
          </w:rPr>
          <w:t>Eurostat: Housing Statistics</w:t>
        </w:r>
      </w:hyperlink>
    </w:p>
  </w:footnote>
  <w:footnote w:id="19">
    <w:p w14:paraId="3E6DA3E8" w14:textId="77777777" w:rsidR="00F06D8A" w:rsidRPr="003248A5" w:rsidRDefault="00F06D8A" w:rsidP="00E60F4A">
      <w:pPr>
        <w:pStyle w:val="FootnoteText"/>
        <w:rPr>
          <w:rFonts w:ascii="Menlo Regular" w:hAnsi="Menlo Regular" w:cs="Menlo Regular"/>
          <w:lang w:val="ka-GE"/>
        </w:rPr>
      </w:pPr>
      <w:r>
        <w:rPr>
          <w:rStyle w:val="FootnoteReference"/>
        </w:rPr>
        <w:footnoteRef/>
      </w:r>
      <w:r w:rsidRPr="001E205F">
        <w:rPr>
          <w:lang w:val="ka-GE"/>
        </w:rPr>
        <w:t xml:space="preserve"> </w:t>
      </w:r>
      <w:r w:rsidRPr="003B34F9">
        <w:rPr>
          <w:rFonts w:ascii="Sylfaen" w:hAnsi="Sylfaen" w:cs="Menlo Regular"/>
          <w:sz w:val="18"/>
          <w:szCs w:val="18"/>
          <w:lang w:val="ka-GE"/>
        </w:rPr>
        <w:t>კომუნალური ხარჯების ჩათვლით</w:t>
      </w:r>
    </w:p>
  </w:footnote>
  <w:footnote w:id="20">
    <w:p w14:paraId="4F127C9B" w14:textId="6B52DCEB" w:rsidR="00F06D8A" w:rsidRPr="00C61663" w:rsidRDefault="00F06D8A" w:rsidP="00E35F9B">
      <w:pPr>
        <w:pStyle w:val="FootnoteText"/>
        <w:jc w:val="both"/>
        <w:rPr>
          <w:rFonts w:ascii="Sylfaen" w:hAnsi="Sylfaen" w:cs="Menlo Regular"/>
          <w:sz w:val="18"/>
          <w:szCs w:val="18"/>
          <w:lang w:val="ka-GE"/>
        </w:rPr>
      </w:pPr>
      <w:r w:rsidRPr="00C61663">
        <w:rPr>
          <w:rStyle w:val="FootnoteReference"/>
          <w:rFonts w:ascii="Sylfaen" w:hAnsi="Sylfaen"/>
          <w:sz w:val="18"/>
          <w:szCs w:val="18"/>
        </w:rPr>
        <w:footnoteRef/>
      </w:r>
      <w:r w:rsidRPr="001E205F">
        <w:rPr>
          <w:rFonts w:ascii="Sylfaen" w:hAnsi="Sylfaen"/>
          <w:sz w:val="18"/>
          <w:szCs w:val="18"/>
          <w:lang w:val="ka-GE"/>
        </w:rPr>
        <w:t xml:space="preserve"> </w:t>
      </w:r>
      <w:r w:rsidRPr="00C61663">
        <w:rPr>
          <w:rFonts w:ascii="Sylfaen" w:hAnsi="Sylfaen" w:cs="Menlo Regular"/>
          <w:sz w:val="18"/>
          <w:szCs w:val="18"/>
          <w:lang w:val="ka-GE"/>
        </w:rPr>
        <w:t>უსახლკარო და სახლის არმქონე პირთა მონაცემები არასრული</w:t>
      </w:r>
      <w:r>
        <w:rPr>
          <w:rFonts w:ascii="Sylfaen" w:hAnsi="Sylfaen" w:cs="Menlo Regular"/>
          <w:sz w:val="18"/>
          <w:szCs w:val="18"/>
          <w:lang w:val="ka-GE"/>
        </w:rPr>
        <w:t>ა</w:t>
      </w:r>
      <w:r w:rsidRPr="00C61663">
        <w:rPr>
          <w:rFonts w:ascii="Sylfaen" w:hAnsi="Sylfaen" w:cs="Menlo Regular"/>
          <w:sz w:val="18"/>
          <w:szCs w:val="18"/>
          <w:lang w:val="ka-GE"/>
        </w:rPr>
        <w:t xml:space="preserve"> და მხოლოდ არაორგანიზებული და არასტრუქტურირებული სახით არსებობს. ზოგიერთი </w:t>
      </w:r>
      <w:r>
        <w:rPr>
          <w:rFonts w:ascii="Sylfaen" w:hAnsi="Sylfaen" w:cs="Menlo Regular"/>
          <w:sz w:val="18"/>
          <w:szCs w:val="18"/>
          <w:lang w:val="ka-GE"/>
        </w:rPr>
        <w:t>ქვე</w:t>
      </w:r>
      <w:r w:rsidRPr="00C61663">
        <w:rPr>
          <w:rFonts w:ascii="Sylfaen" w:hAnsi="Sylfaen" w:cs="Menlo Regular"/>
          <w:sz w:val="18"/>
          <w:szCs w:val="18"/>
          <w:lang w:val="ka-GE"/>
        </w:rPr>
        <w:t xml:space="preserve">კატეგორია მხოლოდ ახლანდელ მონაცემებს მოიცავს და არ </w:t>
      </w:r>
      <w:r>
        <w:rPr>
          <w:rFonts w:ascii="Sylfaen" w:hAnsi="Sylfaen" w:cs="Menlo Regular"/>
          <w:sz w:val="18"/>
          <w:szCs w:val="18"/>
          <w:lang w:val="ka-GE"/>
        </w:rPr>
        <w:t>ითვალისწინებს</w:t>
      </w:r>
      <w:r w:rsidRPr="00C61663">
        <w:rPr>
          <w:rFonts w:ascii="Sylfaen" w:hAnsi="Sylfaen" w:cs="Menlo Regular"/>
          <w:sz w:val="18"/>
          <w:szCs w:val="18"/>
          <w:lang w:val="ka-GE"/>
        </w:rPr>
        <w:t xml:space="preserve"> სხადასხვა პერიოდის ტენდენციებს. იმ ინდიკატორებზეც კი რომლისთვისაც განსხვავებული პერიოდების ტენდენციები არსებობს, მონაცემები </w:t>
      </w:r>
      <w:r>
        <w:rPr>
          <w:rFonts w:ascii="Sylfaen" w:hAnsi="Sylfaen" w:cs="Menlo Regular"/>
          <w:sz w:val="18"/>
          <w:szCs w:val="18"/>
          <w:lang w:val="ka-GE"/>
        </w:rPr>
        <w:t>არასრულყოფილია</w:t>
      </w:r>
      <w:r w:rsidRPr="00C61663">
        <w:rPr>
          <w:rFonts w:ascii="Sylfaen" w:hAnsi="Sylfaen" w:cs="Menlo Regular"/>
          <w:sz w:val="18"/>
          <w:szCs w:val="18"/>
          <w:lang w:val="ka-GE"/>
        </w:rPr>
        <w:t xml:space="preserve"> და ბევრი წყარო უგულებელყოფილი. მუნიციპალიტეტების </w:t>
      </w:r>
      <w:r>
        <w:rPr>
          <w:rFonts w:ascii="Sylfaen" w:hAnsi="Sylfaen" w:cs="Menlo Regular"/>
          <w:sz w:val="18"/>
          <w:szCs w:val="18"/>
          <w:lang w:val="ka-GE"/>
        </w:rPr>
        <w:t>უსახლკარო პირებზე</w:t>
      </w:r>
      <w:r w:rsidRPr="00C61663">
        <w:rPr>
          <w:rFonts w:ascii="Sylfaen" w:hAnsi="Sylfaen" w:cs="Menlo Regular"/>
          <w:sz w:val="18"/>
          <w:szCs w:val="18"/>
          <w:lang w:val="ka-GE"/>
        </w:rPr>
        <w:t xml:space="preserve"> მონაცემები</w:t>
      </w:r>
      <w:r>
        <w:rPr>
          <w:rFonts w:ascii="Sylfaen" w:hAnsi="Sylfaen" w:cs="Menlo Regular"/>
          <w:sz w:val="18"/>
          <w:szCs w:val="18"/>
          <w:lang w:val="ka-GE"/>
        </w:rPr>
        <w:t xml:space="preserve"> ერთმანეთისთვის</w:t>
      </w:r>
      <w:r w:rsidRPr="00C61663">
        <w:rPr>
          <w:rFonts w:ascii="Sylfaen" w:hAnsi="Sylfaen" w:cs="Menlo Regular"/>
          <w:sz w:val="18"/>
          <w:szCs w:val="18"/>
          <w:lang w:val="ka-GE"/>
        </w:rPr>
        <w:t xml:space="preserve"> შეუსაბამოა</w:t>
      </w:r>
      <w:r>
        <w:rPr>
          <w:rFonts w:ascii="Sylfaen" w:hAnsi="Sylfaen" w:cs="Menlo Regular"/>
          <w:sz w:val="18"/>
          <w:szCs w:val="18"/>
          <w:lang w:val="ka-GE"/>
        </w:rPr>
        <w:t>,</w:t>
      </w:r>
      <w:r w:rsidRPr="00C61663">
        <w:rPr>
          <w:rFonts w:ascii="Sylfaen" w:hAnsi="Sylfaen" w:cs="Menlo Regular"/>
          <w:sz w:val="18"/>
          <w:szCs w:val="18"/>
          <w:lang w:val="ka-GE"/>
        </w:rPr>
        <w:t xml:space="preserve"> გამომდინარე იქიდან</w:t>
      </w:r>
      <w:r>
        <w:rPr>
          <w:rFonts w:ascii="Sylfaen" w:hAnsi="Sylfaen" w:cs="Menlo Regular"/>
          <w:sz w:val="18"/>
          <w:szCs w:val="18"/>
          <w:lang w:val="ka-GE"/>
        </w:rPr>
        <w:t>,</w:t>
      </w:r>
      <w:r w:rsidRPr="00C61663">
        <w:rPr>
          <w:rFonts w:ascii="Sylfaen" w:hAnsi="Sylfaen" w:cs="Menlo Regular"/>
          <w:sz w:val="18"/>
          <w:szCs w:val="18"/>
          <w:lang w:val="ka-GE"/>
        </w:rPr>
        <w:t xml:space="preserve"> რომ ამ კატეგორიის განმარტების მეთოდოლოგიები განსხვავებულია. </w:t>
      </w:r>
    </w:p>
  </w:footnote>
  <w:footnote w:id="21">
    <w:p w14:paraId="0079643B" w14:textId="18D0CD79" w:rsidR="00F06D8A" w:rsidRPr="001D2E08" w:rsidRDefault="00F06D8A" w:rsidP="001D2E08">
      <w:pPr>
        <w:pStyle w:val="FootnoteText"/>
        <w:jc w:val="both"/>
        <w:rPr>
          <w:rFonts w:ascii="Sylfaen" w:hAnsi="Sylfaen" w:cs="Menlo Regular"/>
          <w:sz w:val="18"/>
          <w:szCs w:val="18"/>
          <w:lang w:val="ka-GE"/>
        </w:rPr>
      </w:pPr>
      <w:r w:rsidRPr="001D2E08">
        <w:rPr>
          <w:rStyle w:val="FootnoteReference"/>
          <w:rFonts w:ascii="Sylfaen" w:hAnsi="Sylfaen"/>
          <w:sz w:val="18"/>
          <w:szCs w:val="18"/>
        </w:rPr>
        <w:footnoteRef/>
      </w:r>
      <w:r w:rsidRPr="001E205F">
        <w:rPr>
          <w:rFonts w:ascii="Sylfaen" w:hAnsi="Sylfaen"/>
          <w:sz w:val="18"/>
          <w:szCs w:val="18"/>
          <w:lang w:val="ka-GE"/>
        </w:rPr>
        <w:t xml:space="preserve"> </w:t>
      </w:r>
      <w:r w:rsidRPr="006703FB">
        <w:rPr>
          <w:rFonts w:ascii="Sylfaen" w:hAnsi="Sylfaen" w:cs="Menlo Regular"/>
          <w:sz w:val="18"/>
          <w:szCs w:val="18"/>
          <w:lang w:val="de-DE"/>
        </w:rPr>
        <w:t>არასათანადო საცხოვრისის რამდენიმე მნიშვნელოვანი ინდიკატორის შესაფასებლად გამო</w:t>
      </w:r>
      <w:r>
        <w:rPr>
          <w:rFonts w:ascii="Sylfaen" w:hAnsi="Sylfaen" w:cs="Menlo Regular"/>
          <w:sz w:val="18"/>
          <w:szCs w:val="18"/>
          <w:lang w:val="ka-GE"/>
        </w:rPr>
        <w:t>ყენებულია</w:t>
      </w:r>
      <w:r w:rsidRPr="006703FB">
        <w:rPr>
          <w:rFonts w:ascii="Sylfaen" w:hAnsi="Sylfaen" w:cs="Menlo Regular"/>
          <w:sz w:val="18"/>
          <w:szCs w:val="18"/>
          <w:lang w:val="de-DE"/>
        </w:rPr>
        <w:t xml:space="preserve"> საქსტატის საქართველოს შინამეურნეობების კლევის მონაცემები.  მონაცემთა გაწმენდის პროცესში გამო</w:t>
      </w:r>
      <w:r>
        <w:rPr>
          <w:rFonts w:ascii="Sylfaen" w:hAnsi="Sylfaen" w:cs="Menlo Regular"/>
          <w:sz w:val="18"/>
          <w:szCs w:val="18"/>
          <w:lang w:val="ka-GE"/>
        </w:rPr>
        <w:t>ვ</w:t>
      </w:r>
      <w:r w:rsidRPr="006703FB">
        <w:rPr>
          <w:rFonts w:ascii="Sylfaen" w:hAnsi="Sylfaen" w:cs="Menlo Regular"/>
          <w:sz w:val="18"/>
          <w:szCs w:val="18"/>
          <w:lang w:val="de-DE"/>
        </w:rPr>
        <w:t>ლინ</w:t>
      </w:r>
      <w:r>
        <w:rPr>
          <w:rFonts w:ascii="Sylfaen" w:hAnsi="Sylfaen" w:cs="Menlo Regular"/>
          <w:sz w:val="18"/>
          <w:szCs w:val="18"/>
          <w:lang w:val="ka-GE"/>
        </w:rPr>
        <w:t>და</w:t>
      </w:r>
      <w:r w:rsidRPr="006703FB">
        <w:rPr>
          <w:rFonts w:ascii="Sylfaen" w:hAnsi="Sylfaen" w:cs="Menlo Regular"/>
          <w:sz w:val="18"/>
          <w:szCs w:val="18"/>
          <w:lang w:val="de-DE"/>
        </w:rPr>
        <w:t xml:space="preserve"> და და</w:t>
      </w:r>
      <w:r>
        <w:rPr>
          <w:rFonts w:ascii="Sylfaen" w:hAnsi="Sylfaen" w:cs="Menlo Regular"/>
          <w:sz w:val="18"/>
          <w:szCs w:val="18"/>
          <w:lang w:val="ka-GE"/>
        </w:rPr>
        <w:t>კორექტირდა</w:t>
      </w:r>
      <w:r w:rsidRPr="006703FB">
        <w:rPr>
          <w:rFonts w:ascii="Sylfaen" w:hAnsi="Sylfaen" w:cs="Menlo Regular"/>
          <w:sz w:val="18"/>
          <w:szCs w:val="18"/>
          <w:lang w:val="de-DE"/>
        </w:rPr>
        <w:t xml:space="preserve"> არსებული შეუსაბამობები. როდესაც ეს შეუძლებელი </w:t>
      </w:r>
      <w:r>
        <w:rPr>
          <w:rFonts w:ascii="Sylfaen" w:hAnsi="Sylfaen" w:cs="Menlo Regular"/>
          <w:sz w:val="18"/>
          <w:szCs w:val="18"/>
          <w:lang w:val="ka-GE"/>
        </w:rPr>
        <w:t xml:space="preserve">იყო გამოირიცხა რამდენიმე კვლევის ობიექტი. </w:t>
      </w:r>
      <w:r w:rsidRPr="006703FB">
        <w:rPr>
          <w:rFonts w:ascii="Sylfaen" w:hAnsi="Sylfaen" w:cs="Menlo Regular"/>
          <w:sz w:val="18"/>
          <w:szCs w:val="18"/>
          <w:lang w:val="de-DE"/>
        </w:rPr>
        <w:t>მონაცემთა ხელმისაწვდომობის პრობლემების გამო ანალიზი</w:t>
      </w:r>
      <w:r>
        <w:rPr>
          <w:rFonts w:ascii="Sylfaen" w:hAnsi="Sylfaen" w:cs="Menlo Regular"/>
          <w:sz w:val="18"/>
          <w:szCs w:val="18"/>
          <w:lang w:val="de-DE"/>
        </w:rPr>
        <w:t xml:space="preserve"> </w:t>
      </w:r>
      <w:r>
        <w:rPr>
          <w:rFonts w:ascii="Sylfaen" w:hAnsi="Sylfaen" w:cs="Menlo Regular"/>
          <w:sz w:val="18"/>
          <w:szCs w:val="18"/>
          <w:lang w:val="ka-GE"/>
        </w:rPr>
        <w:t>შემოიფარგლა 2007-2018 წლებით.</w:t>
      </w:r>
      <w:r w:rsidRPr="006703FB">
        <w:rPr>
          <w:rFonts w:ascii="Sylfaen" w:hAnsi="Sylfaen" w:cs="Menlo Regular"/>
          <w:sz w:val="18"/>
          <w:szCs w:val="18"/>
          <w:lang w:val="de-DE"/>
        </w:rPr>
        <w:t xml:space="preserve"> </w:t>
      </w:r>
      <w:r>
        <w:rPr>
          <w:rFonts w:ascii="Sylfaen" w:hAnsi="Sylfaen" w:cs="Menlo Regular"/>
          <w:sz w:val="18"/>
          <w:szCs w:val="18"/>
          <w:lang w:val="ka-GE"/>
        </w:rPr>
        <w:t xml:space="preserve">ანალიზი ეფუძნება </w:t>
      </w:r>
      <w:r w:rsidRPr="006703FB">
        <w:rPr>
          <w:rFonts w:ascii="Sylfaen" w:hAnsi="Sylfaen" w:cs="Menlo Regular"/>
          <w:sz w:val="18"/>
          <w:szCs w:val="18"/>
          <w:lang w:val="de-DE"/>
        </w:rPr>
        <w:t xml:space="preserve">შინამეურნეობების </w:t>
      </w:r>
      <w:r>
        <w:rPr>
          <w:rFonts w:ascii="Sylfaen" w:hAnsi="Sylfaen" w:cs="Menlo Regular"/>
          <w:sz w:val="18"/>
          <w:szCs w:val="18"/>
          <w:lang w:val="de-DE"/>
        </w:rPr>
        <w:t xml:space="preserve">სტატისტიკურ </w:t>
      </w:r>
      <w:r w:rsidRPr="006703FB">
        <w:rPr>
          <w:rFonts w:ascii="Sylfaen" w:hAnsi="Sylfaen" w:cs="Menlo Regular"/>
          <w:sz w:val="18"/>
          <w:szCs w:val="18"/>
          <w:lang w:val="de-DE"/>
        </w:rPr>
        <w:t>მონაცემებ</w:t>
      </w:r>
      <w:r>
        <w:rPr>
          <w:rFonts w:ascii="Sylfaen" w:hAnsi="Sylfaen" w:cs="Menlo Regular"/>
          <w:sz w:val="18"/>
          <w:szCs w:val="18"/>
          <w:lang w:val="ka-GE"/>
        </w:rPr>
        <w:t>ს</w:t>
      </w:r>
      <w:r w:rsidRPr="006703FB">
        <w:rPr>
          <w:rFonts w:ascii="Sylfaen" w:hAnsi="Sylfaen" w:cs="Menlo Regular"/>
          <w:sz w:val="18"/>
          <w:szCs w:val="18"/>
          <w:lang w:val="de-DE"/>
        </w:rPr>
        <w:t>. შინამეურნეობების კვლევის მონაცემებზე დაფუძნებული ყველა ინდიკატორი კვარტ</w:t>
      </w:r>
      <w:r>
        <w:rPr>
          <w:rFonts w:ascii="Sylfaen" w:hAnsi="Sylfaen" w:cs="Menlo Regular"/>
          <w:sz w:val="18"/>
          <w:szCs w:val="18"/>
          <w:lang w:val="ka-GE"/>
        </w:rPr>
        <w:t>ა</w:t>
      </w:r>
      <w:r w:rsidRPr="006703FB">
        <w:rPr>
          <w:rFonts w:ascii="Sylfaen" w:hAnsi="Sylfaen" w:cs="Menlo Regular"/>
          <w:sz w:val="18"/>
          <w:szCs w:val="18"/>
          <w:lang w:val="de-DE"/>
        </w:rPr>
        <w:t>ლური მონაცემებიდან არის მიღებული. ანალიზის ძირითადი ნაწილისა და დასკვნებისთვის გამოყენებულია კვარტ</w:t>
      </w:r>
      <w:r>
        <w:rPr>
          <w:rFonts w:ascii="Sylfaen" w:hAnsi="Sylfaen" w:cs="Menlo Regular"/>
          <w:sz w:val="18"/>
          <w:szCs w:val="18"/>
          <w:lang w:val="ka-GE"/>
        </w:rPr>
        <w:t>ა</w:t>
      </w:r>
      <w:r w:rsidRPr="006703FB">
        <w:rPr>
          <w:rFonts w:ascii="Sylfaen" w:hAnsi="Sylfaen" w:cs="Menlo Regular"/>
          <w:sz w:val="18"/>
          <w:szCs w:val="18"/>
          <w:lang w:val="de-DE"/>
        </w:rPr>
        <w:t xml:space="preserve">ლის ინდიკატორების საშუალო მაჩვენებელი, თუმცა </w:t>
      </w:r>
      <w:r>
        <w:rPr>
          <w:rFonts w:ascii="Sylfaen" w:hAnsi="Sylfaen" w:cs="Menlo Regular"/>
          <w:sz w:val="18"/>
          <w:szCs w:val="18"/>
          <w:lang w:val="de-DE"/>
        </w:rPr>
        <w:t>გრაფიკებში</w:t>
      </w:r>
      <w:r>
        <w:rPr>
          <w:rFonts w:ascii="Sylfaen" w:hAnsi="Sylfaen" w:cs="Menlo Regular"/>
          <w:sz w:val="18"/>
          <w:szCs w:val="18"/>
          <w:lang w:val="ka-GE"/>
        </w:rPr>
        <w:t xml:space="preserve"> </w:t>
      </w:r>
      <w:r w:rsidRPr="006703FB">
        <w:rPr>
          <w:rFonts w:ascii="Sylfaen" w:hAnsi="Sylfaen" w:cs="Menlo Regular"/>
          <w:sz w:val="18"/>
          <w:szCs w:val="18"/>
          <w:lang w:val="de-DE"/>
        </w:rPr>
        <w:t>ასევე ასახულია</w:t>
      </w:r>
      <w:r>
        <w:rPr>
          <w:rFonts w:ascii="Sylfaen" w:hAnsi="Sylfaen" w:cs="Menlo Regular"/>
          <w:sz w:val="18"/>
          <w:szCs w:val="18"/>
          <w:lang w:val="ka-GE"/>
        </w:rPr>
        <w:t xml:space="preserve"> </w:t>
      </w:r>
      <w:r w:rsidRPr="006703FB">
        <w:rPr>
          <w:rFonts w:ascii="Sylfaen" w:hAnsi="Sylfaen" w:cs="Menlo Regular"/>
          <w:sz w:val="18"/>
          <w:szCs w:val="18"/>
          <w:lang w:val="de-DE"/>
        </w:rPr>
        <w:t>ოთხ</w:t>
      </w:r>
      <w:r>
        <w:rPr>
          <w:rFonts w:ascii="Sylfaen" w:hAnsi="Sylfaen" w:cs="Menlo Regular"/>
          <w:sz w:val="18"/>
          <w:szCs w:val="18"/>
          <w:lang w:val="ka-GE"/>
        </w:rPr>
        <w:t>ი</w:t>
      </w:r>
      <w:r w:rsidRPr="006703FB">
        <w:rPr>
          <w:rFonts w:ascii="Sylfaen" w:hAnsi="Sylfaen" w:cs="Menlo Regular"/>
          <w:sz w:val="18"/>
          <w:szCs w:val="18"/>
          <w:lang w:val="de-DE"/>
        </w:rPr>
        <w:t xml:space="preserve"> კვარტალ</w:t>
      </w:r>
      <w:r>
        <w:rPr>
          <w:rFonts w:ascii="Sylfaen" w:hAnsi="Sylfaen" w:cs="Menlo Regular"/>
          <w:sz w:val="18"/>
          <w:szCs w:val="18"/>
          <w:lang w:val="ka-GE"/>
        </w:rPr>
        <w:t>ის</w:t>
      </w:r>
      <w:r w:rsidRPr="006703FB">
        <w:rPr>
          <w:rFonts w:ascii="Sylfaen" w:hAnsi="Sylfaen" w:cs="Menlo Regular"/>
          <w:sz w:val="18"/>
          <w:szCs w:val="18"/>
          <w:lang w:val="de-DE"/>
        </w:rPr>
        <w:t xml:space="preserve"> მნიშვნელობების ინტერვალები</w:t>
      </w:r>
      <w:r>
        <w:rPr>
          <w:rFonts w:ascii="Sylfaen" w:hAnsi="Sylfaen" w:cs="Menlo Regular"/>
          <w:sz w:val="18"/>
          <w:szCs w:val="18"/>
          <w:lang w:val="ka-GE"/>
        </w:rPr>
        <w:t>.</w:t>
      </w:r>
      <w:r w:rsidRPr="006703FB">
        <w:rPr>
          <w:rFonts w:ascii="Sylfaen" w:hAnsi="Sylfaen" w:cs="Menlo Regular"/>
          <w:sz w:val="18"/>
          <w:szCs w:val="18"/>
          <w:lang w:val="de-DE"/>
        </w:rPr>
        <w:t xml:space="preserve">  </w:t>
      </w:r>
    </w:p>
  </w:footnote>
  <w:footnote w:id="22">
    <w:p w14:paraId="4C06DB64" w14:textId="4BA30988" w:rsidR="00F06D8A" w:rsidRPr="001A1D02" w:rsidRDefault="00F06D8A" w:rsidP="004F6883">
      <w:pPr>
        <w:pStyle w:val="FootnoteText"/>
        <w:rPr>
          <w:rFonts w:ascii="Sylfaen" w:hAnsi="Sylfaen" w:cs="Menlo Regular"/>
          <w:sz w:val="18"/>
          <w:szCs w:val="18"/>
          <w:lang w:val="ka-GE"/>
        </w:rPr>
      </w:pPr>
      <w:r w:rsidRPr="001A1D02">
        <w:rPr>
          <w:rStyle w:val="FootnoteReference"/>
          <w:rFonts w:ascii="Sylfaen" w:hAnsi="Sylfaen"/>
          <w:sz w:val="18"/>
          <w:szCs w:val="18"/>
        </w:rPr>
        <w:footnoteRef/>
      </w:r>
      <w:r w:rsidRPr="001E205F">
        <w:rPr>
          <w:rFonts w:ascii="Sylfaen" w:hAnsi="Sylfaen"/>
          <w:sz w:val="18"/>
          <w:szCs w:val="18"/>
          <w:lang w:val="ka-GE"/>
        </w:rPr>
        <w:t xml:space="preserve"> 2014 </w:t>
      </w:r>
      <w:r w:rsidRPr="001E205F">
        <w:rPr>
          <w:rFonts w:ascii="Sylfaen" w:hAnsi="Sylfaen" w:cs="Menlo Regular"/>
          <w:sz w:val="18"/>
          <w:szCs w:val="18"/>
          <w:lang w:val="ka-GE"/>
        </w:rPr>
        <w:t>წლიდან იზრდება ქალაქების მოსახლეობის რაოდენობა, მაშინ როცა ბოლო 10 წლის განმავლობაში სოფლად  მოსახლეობის</w:t>
      </w:r>
      <w:r>
        <w:rPr>
          <w:rFonts w:ascii="Sylfaen" w:hAnsi="Sylfaen" w:cs="Menlo Regular"/>
          <w:sz w:val="18"/>
          <w:szCs w:val="18"/>
          <w:lang w:val="ka-GE"/>
        </w:rPr>
        <w:t xml:space="preserve"> რაოდენობა მცირდება</w:t>
      </w:r>
      <w:r w:rsidRPr="001A1D02">
        <w:rPr>
          <w:rFonts w:ascii="Sylfaen" w:hAnsi="Sylfaen" w:cs="Menlo Regular"/>
          <w:sz w:val="18"/>
          <w:szCs w:val="18"/>
          <w:lang w:val="ka-GE"/>
        </w:rPr>
        <w:t>.</w:t>
      </w:r>
    </w:p>
  </w:footnote>
  <w:footnote w:id="23">
    <w:p w14:paraId="3B2764C8" w14:textId="33357797" w:rsidR="00F06D8A" w:rsidRPr="00D255B8" w:rsidRDefault="00F06D8A" w:rsidP="00D255B8">
      <w:pPr>
        <w:jc w:val="both"/>
        <w:rPr>
          <w:rFonts w:ascii="Sylfaen" w:hAnsi="Sylfaen" w:cs="Menlo Regular"/>
          <w:sz w:val="18"/>
          <w:szCs w:val="18"/>
          <w:lang w:val="de-DE"/>
        </w:rPr>
      </w:pPr>
      <w:r w:rsidRPr="00630E95">
        <w:rPr>
          <w:rStyle w:val="FootnoteReference"/>
          <w:rFonts w:ascii="Sylfaen" w:hAnsi="Sylfaen"/>
          <w:sz w:val="18"/>
          <w:szCs w:val="18"/>
        </w:rPr>
        <w:footnoteRef/>
      </w:r>
      <w:r w:rsidRPr="001E205F">
        <w:rPr>
          <w:rFonts w:ascii="Sylfaen" w:hAnsi="Sylfaen"/>
          <w:sz w:val="18"/>
          <w:szCs w:val="18"/>
          <w:lang w:val="ka-GE"/>
        </w:rPr>
        <w:t xml:space="preserve"> </w:t>
      </w:r>
      <w:r>
        <w:rPr>
          <w:rFonts w:ascii="Sylfaen" w:hAnsi="Sylfaen" w:cs="Menlo Regular"/>
          <w:sz w:val="18"/>
          <w:szCs w:val="18"/>
          <w:lang w:val="de-DE"/>
        </w:rPr>
        <w:t>ცვალებადი</w:t>
      </w:r>
      <w:r w:rsidRPr="00D255B8">
        <w:rPr>
          <w:rFonts w:ascii="Sylfaen" w:hAnsi="Sylfaen" w:cs="Menlo Regular"/>
          <w:sz w:val="18"/>
          <w:szCs w:val="18"/>
          <w:lang w:val="de-DE"/>
        </w:rPr>
        <w:t xml:space="preserve"> საპროცენტო განაკვეთების ერთ–ერთი მიზეზი შეიძლება ცენტრალური ბანკის რეალური გაცვლითი კურსის ფულის მიწოდების მექანიზმის მეშვეობით </w:t>
      </w:r>
      <w:r>
        <w:rPr>
          <w:rFonts w:ascii="Sylfaen" w:hAnsi="Sylfaen" w:cs="Menlo Regular"/>
          <w:sz w:val="18"/>
          <w:szCs w:val="18"/>
          <w:lang w:val="de-DE"/>
        </w:rPr>
        <w:t>გაკონტროლების პოლიტიკა</w:t>
      </w:r>
      <w:r w:rsidRPr="00D255B8">
        <w:rPr>
          <w:rFonts w:ascii="Sylfaen" w:hAnsi="Sylfaen" w:cs="Menlo Regular"/>
          <w:sz w:val="18"/>
          <w:szCs w:val="18"/>
          <w:lang w:val="de-DE"/>
        </w:rPr>
        <w:t xml:space="preserve"> იყოს</w:t>
      </w:r>
      <w:r>
        <w:rPr>
          <w:rFonts w:ascii="Sylfaen" w:hAnsi="Sylfaen" w:cs="Menlo Regular"/>
          <w:sz w:val="18"/>
          <w:szCs w:val="18"/>
          <w:lang w:val="ka-GE"/>
        </w:rPr>
        <w:t>.</w:t>
      </w:r>
      <w:r w:rsidRPr="00D255B8">
        <w:rPr>
          <w:rFonts w:ascii="Sylfaen" w:hAnsi="Sylfaen" w:cs="Menlo Regular"/>
          <w:sz w:val="18"/>
          <w:szCs w:val="18"/>
          <w:lang w:val="de-DE"/>
        </w:rPr>
        <w:t xml:space="preserve"> შედეგად, გამომდინარ</w:t>
      </w:r>
      <w:r>
        <w:rPr>
          <w:rFonts w:ascii="Sylfaen" w:hAnsi="Sylfaen" w:cs="Menlo Regular"/>
          <w:sz w:val="18"/>
          <w:szCs w:val="18"/>
          <w:lang w:val="ka-GE"/>
        </w:rPr>
        <w:t>ე</w:t>
      </w:r>
      <w:r w:rsidRPr="00D255B8">
        <w:rPr>
          <w:rFonts w:ascii="Sylfaen" w:hAnsi="Sylfaen" w:cs="Menlo Regular"/>
          <w:sz w:val="18"/>
          <w:szCs w:val="18"/>
          <w:lang w:val="de-DE"/>
        </w:rPr>
        <w:t xml:space="preserve"> იქიდან, რომ საქართველოში ვალუტის კურსის მერყეობა ერთ-ერთ ყველაზე მნიშვნელოვან პრობლემად რჩება, ეროვნული ბანკი შესაძლოა საპროცენტო განაკვეთებს საკურსო მერყეობის რეგულირების ინსტრუმენტად იყენებდეს.</w:t>
      </w:r>
      <w:r>
        <w:rPr>
          <w:rFonts w:ascii="Sylfaen" w:hAnsi="Sylfaen" w:cs="Menlo Regular"/>
          <w:sz w:val="18"/>
          <w:szCs w:val="18"/>
          <w:lang w:val="de-DE"/>
        </w:rPr>
        <w:t xml:space="preserve"> </w:t>
      </w:r>
      <w:r w:rsidRPr="00D255B8">
        <w:rPr>
          <w:rFonts w:ascii="Sylfaen" w:hAnsi="Sylfaen" w:cs="Menlo Regular"/>
          <w:sz w:val="18"/>
          <w:szCs w:val="18"/>
          <w:lang w:val="de-DE"/>
        </w:rPr>
        <w:t>მონაცემებში არსებული</w:t>
      </w:r>
      <w:r>
        <w:rPr>
          <w:rFonts w:ascii="Sylfaen" w:hAnsi="Sylfaen" w:cs="Menlo Regular"/>
          <w:sz w:val="18"/>
          <w:szCs w:val="18"/>
          <w:lang w:val="de-DE"/>
        </w:rPr>
        <w:t xml:space="preserve"> </w:t>
      </w:r>
      <w:r w:rsidRPr="00D255B8">
        <w:rPr>
          <w:rFonts w:ascii="Sylfaen" w:hAnsi="Sylfaen" w:cs="Menlo Regular"/>
          <w:sz w:val="18"/>
          <w:szCs w:val="18"/>
          <w:lang w:val="de-DE"/>
        </w:rPr>
        <w:t>სტაბილურობის პერიოდი შეიძლება მოვალეთა სამომხმარებლო გადაწყვეტილებებზე ზეგავლენის მოუხდენლად, გაცვლითი კურსის მერყეობის კონტროლისთვის საპროცენტო განაკვეთების ნაცვლად სარეზერვო თანხების მასიური გამოყენების შედეგი იყოს, ან</w:t>
      </w:r>
      <w:r w:rsidRPr="00D255B8">
        <w:rPr>
          <w:rFonts w:ascii="Sylfaen" w:hAnsi="Sylfaen" w:cs="Menlo Regular"/>
          <w:szCs w:val="18"/>
          <w:lang w:val="de-DE"/>
        </w:rPr>
        <w:t xml:space="preserve"> </w:t>
      </w:r>
      <w:r w:rsidRPr="00D255B8">
        <w:rPr>
          <w:rFonts w:ascii="Sylfaen" w:hAnsi="Sylfaen" w:cs="Menlo Regular"/>
          <w:sz w:val="18"/>
          <w:szCs w:val="18"/>
          <w:lang w:val="de-DE"/>
        </w:rPr>
        <w:t>უბრალოდ გადაწყვეტილება, რომ გაცვლითი კურსი</w:t>
      </w:r>
      <w:r>
        <w:rPr>
          <w:rFonts w:ascii="Sylfaen" w:hAnsi="Sylfaen" w:cs="Menlo Regular"/>
          <w:sz w:val="18"/>
          <w:szCs w:val="18"/>
          <w:lang w:val="ka-GE"/>
        </w:rPr>
        <w:t>ს რყევებზე რეაგირება ნაკლებად მოხდეს.</w:t>
      </w:r>
      <w:r>
        <w:rPr>
          <w:rFonts w:ascii="Sylfaen" w:hAnsi="Sylfaen" w:cs="Menlo Regular"/>
          <w:sz w:val="18"/>
          <w:szCs w:val="18"/>
          <w:lang w:val="de-DE"/>
        </w:rPr>
        <w:t xml:space="preserve"> </w:t>
      </w:r>
      <w:r w:rsidRPr="00D255B8">
        <w:rPr>
          <w:rFonts w:ascii="Sylfaen" w:hAnsi="Sylfaen" w:cs="Menlo Regular"/>
          <w:szCs w:val="18"/>
          <w:lang w:val="de-DE"/>
        </w:rPr>
        <w:t xml:space="preserve"> </w:t>
      </w:r>
    </w:p>
    <w:p w14:paraId="7152243F" w14:textId="77777777" w:rsidR="00F06D8A" w:rsidRPr="00630E95" w:rsidRDefault="00F06D8A" w:rsidP="004F6883">
      <w:pPr>
        <w:pStyle w:val="FootnoteText"/>
        <w:jc w:val="both"/>
        <w:rPr>
          <w:lang w:val="ka-GE"/>
        </w:rPr>
      </w:pPr>
    </w:p>
  </w:footnote>
  <w:footnote w:id="24">
    <w:p w14:paraId="77456BAF" w14:textId="00977841" w:rsidR="00F06D8A" w:rsidRPr="001E205F" w:rsidRDefault="00F06D8A"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Pr>
          <w:rFonts w:ascii="Sylfaen" w:hAnsi="Sylfaen" w:cs="Menlo Regular"/>
          <w:sz w:val="18"/>
          <w:szCs w:val="18"/>
          <w:lang w:val="ka-GE"/>
        </w:rPr>
        <w:t>მიღებულია</w:t>
      </w:r>
      <w:r w:rsidRPr="001E205F">
        <w:rPr>
          <w:rFonts w:ascii="Sylfaen" w:hAnsi="Sylfaen"/>
          <w:sz w:val="18"/>
          <w:szCs w:val="18"/>
          <w:lang w:val="ka-GE"/>
        </w:rPr>
        <w:t xml:space="preserve"> </w:t>
      </w:r>
      <w:r w:rsidRPr="001E205F">
        <w:rPr>
          <w:rFonts w:ascii="Sylfaen" w:hAnsi="Sylfaen" w:cs="Menlo Regular"/>
          <w:sz w:val="18"/>
          <w:szCs w:val="18"/>
          <w:lang w:val="ka-GE"/>
        </w:rPr>
        <w:t>სამ</w:t>
      </w:r>
      <w:r w:rsidRPr="001E205F">
        <w:rPr>
          <w:rFonts w:ascii="Sylfaen" w:hAnsi="Sylfaen"/>
          <w:sz w:val="18"/>
          <w:szCs w:val="18"/>
          <w:lang w:val="ka-GE"/>
        </w:rPr>
        <w:t xml:space="preserve"> </w:t>
      </w:r>
      <w:r w:rsidRPr="001E205F">
        <w:rPr>
          <w:rFonts w:ascii="Sylfaen" w:hAnsi="Sylfaen" w:cs="Menlo Regular"/>
          <w:sz w:val="18"/>
          <w:szCs w:val="18"/>
          <w:lang w:val="ka-GE"/>
        </w:rPr>
        <w:t>მთავარ</w:t>
      </w:r>
      <w:r w:rsidRPr="001E205F">
        <w:rPr>
          <w:rFonts w:ascii="Sylfaen" w:hAnsi="Sylfaen"/>
          <w:sz w:val="18"/>
          <w:szCs w:val="18"/>
          <w:lang w:val="ka-GE"/>
        </w:rPr>
        <w:t xml:space="preserve"> </w:t>
      </w:r>
      <w:r w:rsidRPr="001E205F">
        <w:rPr>
          <w:rFonts w:ascii="Sylfaen" w:hAnsi="Sylfaen" w:cs="Menlo Regular"/>
          <w:sz w:val="18"/>
          <w:szCs w:val="18"/>
          <w:lang w:val="ka-GE"/>
        </w:rPr>
        <w:t>ქალაქში</w:t>
      </w:r>
      <w:r w:rsidRPr="001E205F">
        <w:rPr>
          <w:rFonts w:ascii="Sylfaen" w:hAnsi="Sylfaen"/>
          <w:sz w:val="18"/>
          <w:szCs w:val="18"/>
          <w:lang w:val="ka-GE"/>
        </w:rPr>
        <w:t xml:space="preserve">, </w:t>
      </w:r>
      <w:r w:rsidRPr="001E205F">
        <w:rPr>
          <w:rFonts w:ascii="Sylfaen" w:hAnsi="Sylfaen" w:cs="Menlo Regular"/>
          <w:sz w:val="18"/>
          <w:szCs w:val="18"/>
          <w:lang w:val="ka-GE"/>
        </w:rPr>
        <w:t>თბილისში</w:t>
      </w:r>
      <w:r w:rsidRPr="001E205F">
        <w:rPr>
          <w:rFonts w:ascii="Sylfaen" w:hAnsi="Sylfaen"/>
          <w:sz w:val="18"/>
          <w:szCs w:val="18"/>
          <w:lang w:val="ka-GE"/>
        </w:rPr>
        <w:t xml:space="preserve">, </w:t>
      </w:r>
      <w:r w:rsidRPr="001E205F">
        <w:rPr>
          <w:rFonts w:ascii="Sylfaen" w:hAnsi="Sylfaen" w:cs="Menlo Regular"/>
          <w:sz w:val="18"/>
          <w:szCs w:val="18"/>
          <w:lang w:val="ka-GE"/>
        </w:rPr>
        <w:t>ბათუმსა</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ქუთაისში</w:t>
      </w:r>
      <w:r w:rsidRPr="001E205F">
        <w:rPr>
          <w:rFonts w:ascii="Sylfaen" w:hAnsi="Sylfaen"/>
          <w:sz w:val="18"/>
          <w:szCs w:val="18"/>
          <w:lang w:val="ka-GE"/>
        </w:rPr>
        <w:t xml:space="preserve"> 2015 </w:t>
      </w:r>
      <w:r w:rsidRPr="001E205F">
        <w:rPr>
          <w:rFonts w:ascii="Sylfaen" w:hAnsi="Sylfaen" w:cs="Menlo Regular"/>
          <w:sz w:val="18"/>
          <w:szCs w:val="18"/>
          <w:lang w:val="ka-GE"/>
        </w:rPr>
        <w:t>წლიდან</w:t>
      </w:r>
      <w:r w:rsidRPr="001E205F">
        <w:rPr>
          <w:rFonts w:ascii="Sylfaen" w:hAnsi="Sylfaen"/>
          <w:sz w:val="18"/>
          <w:szCs w:val="18"/>
          <w:lang w:val="ka-GE"/>
        </w:rPr>
        <w:t xml:space="preserve"> 2017 </w:t>
      </w:r>
      <w:r w:rsidRPr="001E205F">
        <w:rPr>
          <w:rFonts w:ascii="Sylfaen" w:hAnsi="Sylfaen" w:cs="Menlo Regular"/>
          <w:sz w:val="18"/>
          <w:szCs w:val="18"/>
          <w:lang w:val="ka-GE"/>
        </w:rPr>
        <w:t>წლამდე</w:t>
      </w:r>
      <w:r w:rsidRPr="001E205F">
        <w:rPr>
          <w:rFonts w:ascii="Sylfaen" w:hAnsi="Sylfaen"/>
          <w:sz w:val="18"/>
          <w:szCs w:val="18"/>
          <w:lang w:val="ka-GE"/>
        </w:rPr>
        <w:t xml:space="preserve"> </w:t>
      </w:r>
      <w:r w:rsidRPr="001E205F">
        <w:rPr>
          <w:rFonts w:ascii="Sylfaen" w:hAnsi="Sylfaen" w:cs="Menlo Regular"/>
          <w:sz w:val="18"/>
          <w:szCs w:val="18"/>
          <w:lang w:val="ka-GE"/>
        </w:rPr>
        <w:t>საყოველთაო</w:t>
      </w:r>
      <w:r w:rsidRPr="001E205F">
        <w:rPr>
          <w:rFonts w:ascii="Sylfaen" w:hAnsi="Sylfaen"/>
          <w:sz w:val="18"/>
          <w:szCs w:val="18"/>
          <w:lang w:val="ka-GE"/>
        </w:rPr>
        <w:t xml:space="preserve"> </w:t>
      </w:r>
      <w:r w:rsidRPr="001E205F">
        <w:rPr>
          <w:rFonts w:ascii="Sylfaen" w:hAnsi="Sylfaen" w:cs="Menlo Regular"/>
          <w:sz w:val="18"/>
          <w:szCs w:val="18"/>
          <w:lang w:val="ka-GE"/>
        </w:rPr>
        <w:t>აღწერისა</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ახალი</w:t>
      </w:r>
      <w:r w:rsidRPr="001E205F">
        <w:rPr>
          <w:rFonts w:ascii="Sylfaen" w:hAnsi="Sylfaen"/>
          <w:sz w:val="18"/>
          <w:szCs w:val="18"/>
          <w:lang w:val="ka-GE"/>
        </w:rPr>
        <w:t xml:space="preserve"> </w:t>
      </w:r>
      <w:r w:rsidRPr="001E205F">
        <w:rPr>
          <w:rFonts w:ascii="Sylfaen" w:hAnsi="Sylfaen" w:cs="Menlo Regular"/>
          <w:sz w:val="18"/>
          <w:szCs w:val="18"/>
          <w:lang w:val="ka-GE"/>
        </w:rPr>
        <w:t>სახლების</w:t>
      </w:r>
      <w:r w:rsidRPr="001E205F">
        <w:rPr>
          <w:rFonts w:ascii="Sylfaen" w:hAnsi="Sylfaen"/>
          <w:sz w:val="18"/>
          <w:szCs w:val="18"/>
          <w:lang w:val="ka-GE"/>
        </w:rPr>
        <w:t xml:space="preserve"> </w:t>
      </w:r>
      <w:r w:rsidRPr="001E205F">
        <w:rPr>
          <w:rFonts w:ascii="Sylfaen" w:hAnsi="Sylfaen" w:cs="Menlo Regular"/>
          <w:sz w:val="18"/>
          <w:szCs w:val="18"/>
          <w:lang w:val="ka-GE"/>
        </w:rPr>
        <w:t>მშენებლობის</w:t>
      </w:r>
      <w:r w:rsidRPr="001E205F">
        <w:rPr>
          <w:rFonts w:ascii="Sylfaen" w:hAnsi="Sylfaen"/>
          <w:sz w:val="18"/>
          <w:szCs w:val="18"/>
          <w:lang w:val="ka-GE"/>
        </w:rPr>
        <w:t xml:space="preserve"> </w:t>
      </w:r>
      <w:r w:rsidRPr="001E205F">
        <w:rPr>
          <w:rFonts w:ascii="Sylfaen" w:hAnsi="Sylfaen" w:cs="Menlo Regular"/>
          <w:sz w:val="18"/>
          <w:szCs w:val="18"/>
          <w:lang w:val="ka-GE"/>
        </w:rPr>
        <w:t>შესახებ</w:t>
      </w:r>
      <w:r w:rsidRPr="001E205F">
        <w:rPr>
          <w:rFonts w:ascii="Sylfaen" w:hAnsi="Sylfaen"/>
          <w:sz w:val="18"/>
          <w:szCs w:val="18"/>
          <w:lang w:val="ka-GE"/>
        </w:rPr>
        <w:t xml:space="preserve"> </w:t>
      </w:r>
      <w:r w:rsidRPr="001E205F">
        <w:rPr>
          <w:rFonts w:ascii="Sylfaen" w:hAnsi="Sylfaen" w:cs="Menlo Regular"/>
          <w:sz w:val="18"/>
          <w:szCs w:val="18"/>
          <w:lang w:val="ka-GE"/>
        </w:rPr>
        <w:t>მონაცემების შეჯამებით და</w:t>
      </w:r>
      <w:r w:rsidRPr="001E205F">
        <w:rPr>
          <w:rFonts w:ascii="Sylfaen" w:hAnsi="Sylfaen"/>
          <w:sz w:val="18"/>
          <w:szCs w:val="18"/>
          <w:lang w:val="ka-GE"/>
        </w:rPr>
        <w:t xml:space="preserve"> 2018 წლის Colliers International– </w:t>
      </w:r>
      <w:r w:rsidRPr="001E205F">
        <w:rPr>
          <w:rFonts w:ascii="Sylfaen" w:hAnsi="Sylfaen" w:cs="Menlo Regular"/>
          <w:sz w:val="18"/>
          <w:szCs w:val="18"/>
          <w:lang w:val="ka-GE"/>
        </w:rPr>
        <w:t xml:space="preserve">გან მიღებული  სავარაუდო </w:t>
      </w:r>
      <w:r>
        <w:rPr>
          <w:rFonts w:ascii="Sylfaen" w:hAnsi="Sylfaen" w:cs="Menlo Regular"/>
          <w:sz w:val="18"/>
          <w:szCs w:val="18"/>
          <w:lang w:val="ka-GE"/>
        </w:rPr>
        <w:t>მონაცემებით</w:t>
      </w:r>
      <w:r w:rsidRPr="001E205F">
        <w:rPr>
          <w:rFonts w:ascii="Sylfaen" w:hAnsi="Sylfaen" w:cs="Menlo Regular"/>
          <w:sz w:val="18"/>
          <w:szCs w:val="18"/>
          <w:lang w:val="ka-GE"/>
        </w:rPr>
        <w:t xml:space="preserve"> </w:t>
      </w:r>
      <w:r>
        <w:rPr>
          <w:rFonts w:ascii="Sylfaen" w:hAnsi="Sylfaen" w:cs="Menlo Regular"/>
          <w:sz w:val="18"/>
          <w:szCs w:val="18"/>
          <w:lang w:val="ka-GE"/>
        </w:rPr>
        <w:t xml:space="preserve">გამომდინარე იქიდან, რომ </w:t>
      </w:r>
      <w:r w:rsidRPr="001E205F">
        <w:rPr>
          <w:rFonts w:ascii="Sylfaen" w:hAnsi="Sylfaen" w:cs="Menlo Regular"/>
          <w:sz w:val="18"/>
          <w:szCs w:val="18"/>
          <w:lang w:val="ka-GE"/>
        </w:rPr>
        <w:t>ხელმისაწვდომი</w:t>
      </w:r>
      <w:r w:rsidRPr="001E205F">
        <w:rPr>
          <w:rFonts w:ascii="Sylfaen" w:hAnsi="Sylfaen"/>
          <w:sz w:val="18"/>
          <w:szCs w:val="18"/>
          <w:lang w:val="ka-GE"/>
        </w:rPr>
        <w:t xml:space="preserve"> </w:t>
      </w:r>
      <w:r w:rsidRPr="001E205F">
        <w:rPr>
          <w:rFonts w:ascii="Sylfaen" w:hAnsi="Sylfaen" w:cs="Menlo Regular"/>
          <w:sz w:val="18"/>
          <w:szCs w:val="18"/>
          <w:lang w:val="ka-GE"/>
        </w:rPr>
        <w:t>იყო</w:t>
      </w:r>
      <w:r w:rsidRPr="001E205F">
        <w:rPr>
          <w:rFonts w:ascii="Sylfaen" w:hAnsi="Sylfaen"/>
          <w:sz w:val="18"/>
          <w:szCs w:val="18"/>
          <w:lang w:val="ka-GE"/>
        </w:rPr>
        <w:t xml:space="preserve"> </w:t>
      </w:r>
      <w:r w:rsidRPr="001E205F">
        <w:rPr>
          <w:rFonts w:ascii="Sylfaen" w:hAnsi="Sylfaen" w:cs="Menlo Regular"/>
          <w:sz w:val="18"/>
          <w:szCs w:val="18"/>
          <w:lang w:val="ka-GE"/>
        </w:rPr>
        <w:t>მხოლოდ</w:t>
      </w:r>
      <w:r w:rsidRPr="001E205F">
        <w:rPr>
          <w:rFonts w:ascii="Sylfaen" w:hAnsi="Sylfaen"/>
          <w:sz w:val="18"/>
          <w:szCs w:val="18"/>
          <w:lang w:val="ka-GE"/>
        </w:rPr>
        <w:t xml:space="preserve"> </w:t>
      </w:r>
      <w:r w:rsidRPr="001E205F">
        <w:rPr>
          <w:rFonts w:ascii="Sylfaen" w:hAnsi="Sylfaen" w:cs="Menlo Regular"/>
          <w:sz w:val="18"/>
          <w:szCs w:val="18"/>
          <w:lang w:val="ka-GE"/>
        </w:rPr>
        <w:t>თბილისის</w:t>
      </w:r>
      <w:r w:rsidRPr="001E205F">
        <w:rPr>
          <w:rFonts w:ascii="Sylfaen" w:hAnsi="Sylfaen"/>
          <w:sz w:val="18"/>
          <w:szCs w:val="18"/>
          <w:lang w:val="ka-GE"/>
        </w:rPr>
        <w:t xml:space="preserve">, </w:t>
      </w:r>
      <w:r w:rsidRPr="001E205F">
        <w:rPr>
          <w:rFonts w:ascii="Sylfaen" w:hAnsi="Sylfaen" w:cs="Menlo Regular"/>
          <w:sz w:val="18"/>
          <w:szCs w:val="18"/>
          <w:lang w:val="ka-GE"/>
        </w:rPr>
        <w:t>ქუთაისის</w:t>
      </w:r>
      <w:r w:rsidRPr="001E205F">
        <w:rPr>
          <w:rFonts w:ascii="Sylfaen" w:hAnsi="Sylfaen"/>
          <w:sz w:val="18"/>
          <w:szCs w:val="18"/>
          <w:lang w:val="ka-GE"/>
        </w:rPr>
        <w:t xml:space="preserve"> </w:t>
      </w:r>
      <w:r w:rsidRPr="001E205F">
        <w:rPr>
          <w:rFonts w:ascii="Sylfaen" w:hAnsi="Sylfaen" w:cs="Menlo Regular"/>
          <w:sz w:val="18"/>
          <w:szCs w:val="18"/>
          <w:lang w:val="ka-GE"/>
        </w:rPr>
        <w:t>და</w:t>
      </w:r>
      <w:r w:rsidRPr="001E205F">
        <w:rPr>
          <w:rFonts w:ascii="Sylfaen" w:hAnsi="Sylfaen"/>
          <w:sz w:val="18"/>
          <w:szCs w:val="18"/>
          <w:lang w:val="ka-GE"/>
        </w:rPr>
        <w:t xml:space="preserve"> </w:t>
      </w:r>
      <w:r w:rsidRPr="001E205F">
        <w:rPr>
          <w:rFonts w:ascii="Sylfaen" w:hAnsi="Sylfaen" w:cs="Menlo Regular"/>
          <w:sz w:val="18"/>
          <w:szCs w:val="18"/>
          <w:lang w:val="ka-GE"/>
        </w:rPr>
        <w:t>ბათუმის</w:t>
      </w:r>
      <w:r w:rsidRPr="001E205F">
        <w:rPr>
          <w:rFonts w:ascii="Sylfaen" w:hAnsi="Sylfaen"/>
          <w:sz w:val="18"/>
          <w:szCs w:val="18"/>
          <w:lang w:val="ka-GE"/>
        </w:rPr>
        <w:t xml:space="preserve"> </w:t>
      </w:r>
      <w:r w:rsidRPr="001E205F">
        <w:rPr>
          <w:rFonts w:ascii="Sylfaen" w:hAnsi="Sylfaen" w:cs="Menlo Regular"/>
          <w:sz w:val="18"/>
          <w:szCs w:val="18"/>
          <w:lang w:val="ka-GE"/>
        </w:rPr>
        <w:t>საბინაო</w:t>
      </w:r>
      <w:r w:rsidRPr="001E205F">
        <w:rPr>
          <w:rFonts w:ascii="Sylfaen" w:hAnsi="Sylfaen"/>
          <w:sz w:val="18"/>
          <w:szCs w:val="18"/>
          <w:lang w:val="ka-GE"/>
        </w:rPr>
        <w:t xml:space="preserve"> </w:t>
      </w:r>
      <w:r w:rsidRPr="001E205F">
        <w:rPr>
          <w:rFonts w:ascii="Sylfaen" w:hAnsi="Sylfaen" w:cs="Menlo Regular"/>
          <w:sz w:val="18"/>
          <w:szCs w:val="18"/>
          <w:lang w:val="ka-GE"/>
        </w:rPr>
        <w:t>მარაგის</w:t>
      </w:r>
      <w:r w:rsidRPr="001E205F">
        <w:rPr>
          <w:rFonts w:ascii="Sylfaen" w:hAnsi="Sylfaen"/>
          <w:sz w:val="18"/>
          <w:szCs w:val="18"/>
          <w:lang w:val="ka-GE"/>
        </w:rPr>
        <w:t xml:space="preserve"> </w:t>
      </w:r>
      <w:r w:rsidRPr="001E205F">
        <w:rPr>
          <w:rFonts w:ascii="Sylfaen" w:hAnsi="Sylfaen" w:cs="Menlo Regular"/>
          <w:sz w:val="18"/>
          <w:szCs w:val="18"/>
          <w:lang w:val="ka-GE"/>
        </w:rPr>
        <w:t>მონაცემები</w:t>
      </w:r>
      <w:r w:rsidRPr="001E205F">
        <w:rPr>
          <w:rFonts w:ascii="Sylfaen" w:hAnsi="Sylfaen"/>
          <w:sz w:val="18"/>
          <w:szCs w:val="18"/>
          <w:lang w:val="ka-GE"/>
        </w:rPr>
        <w:t>.</w:t>
      </w:r>
    </w:p>
  </w:footnote>
  <w:footnote w:id="25">
    <w:p w14:paraId="3D4120DF" w14:textId="77777777" w:rsidR="00F06D8A" w:rsidRPr="001E205F" w:rsidRDefault="00F06D8A"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sz w:val="18"/>
          <w:szCs w:val="18"/>
          <w:lang w:val="ka-GE"/>
        </w:rPr>
        <w:t xml:space="preserve">   </w:t>
      </w:r>
      <w:r w:rsidRPr="001E205F">
        <w:rPr>
          <w:rFonts w:ascii="Sylfaen" w:hAnsi="Sylfaen" w:cs="Menlo Regular"/>
          <w:sz w:val="18"/>
          <w:szCs w:val="18"/>
          <w:lang w:val="ka-GE"/>
        </w:rPr>
        <w:t>სახლების</w:t>
      </w:r>
      <w:r w:rsidRPr="001E205F">
        <w:rPr>
          <w:rFonts w:ascii="Sylfaen" w:hAnsi="Sylfaen"/>
          <w:sz w:val="18"/>
          <w:szCs w:val="18"/>
          <w:lang w:val="ka-GE"/>
        </w:rPr>
        <w:t xml:space="preserve"> </w:t>
      </w:r>
      <w:r w:rsidRPr="001E205F">
        <w:rPr>
          <w:rFonts w:ascii="Sylfaen" w:hAnsi="Sylfaen" w:cs="Menlo Regular"/>
          <w:sz w:val="18"/>
          <w:szCs w:val="18"/>
          <w:lang w:val="ka-GE"/>
        </w:rPr>
        <w:t>საერთო</w:t>
      </w:r>
      <w:r w:rsidRPr="001E205F">
        <w:rPr>
          <w:rFonts w:ascii="Sylfaen" w:hAnsi="Sylfaen"/>
          <w:sz w:val="18"/>
          <w:szCs w:val="18"/>
          <w:lang w:val="ka-GE"/>
        </w:rPr>
        <w:t xml:space="preserve"> </w:t>
      </w:r>
      <w:r w:rsidRPr="001E205F">
        <w:rPr>
          <w:rFonts w:ascii="Sylfaen" w:hAnsi="Sylfaen" w:cs="Menlo Regular"/>
          <w:sz w:val="18"/>
          <w:szCs w:val="18"/>
          <w:lang w:val="ka-GE"/>
        </w:rPr>
        <w:t>რაოდენობა</w:t>
      </w:r>
    </w:p>
  </w:footnote>
  <w:footnote w:id="26">
    <w:p w14:paraId="0696CE14" w14:textId="5B13F936" w:rsidR="00F06D8A" w:rsidRPr="001E205F" w:rsidRDefault="00F06D8A" w:rsidP="004F6883">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sz w:val="18"/>
          <w:szCs w:val="18"/>
          <w:lang w:val="ka-GE"/>
        </w:rPr>
        <w:t>  </w:t>
      </w:r>
      <w:r w:rsidRPr="001E205F">
        <w:rPr>
          <w:rFonts w:ascii="Sylfaen" w:hAnsi="Sylfaen" w:cs="Menlo Regular"/>
          <w:sz w:val="18"/>
          <w:szCs w:val="18"/>
          <w:lang w:val="ka-GE"/>
        </w:rPr>
        <w:t>შეიძლება</w:t>
      </w:r>
      <w:r w:rsidRPr="001E205F">
        <w:rPr>
          <w:rFonts w:ascii="Sylfaen" w:hAnsi="Sylfaen"/>
          <w:sz w:val="18"/>
          <w:szCs w:val="18"/>
          <w:lang w:val="ka-GE"/>
        </w:rPr>
        <w:t xml:space="preserve"> </w:t>
      </w:r>
      <w:r w:rsidRPr="001E205F">
        <w:rPr>
          <w:rFonts w:ascii="Sylfaen" w:hAnsi="Sylfaen" w:cs="Menlo Regular"/>
          <w:sz w:val="18"/>
          <w:szCs w:val="18"/>
          <w:lang w:val="ka-GE"/>
        </w:rPr>
        <w:t>იყოს</w:t>
      </w:r>
      <w:r w:rsidRPr="001E205F">
        <w:rPr>
          <w:rFonts w:ascii="Sylfaen" w:hAnsi="Sylfaen"/>
          <w:sz w:val="18"/>
          <w:szCs w:val="18"/>
          <w:lang w:val="ka-GE"/>
        </w:rPr>
        <w:t xml:space="preserve"> </w:t>
      </w:r>
      <w:r w:rsidRPr="001E205F">
        <w:rPr>
          <w:rFonts w:ascii="Sylfaen" w:hAnsi="Sylfaen" w:cs="Menlo Regular"/>
          <w:sz w:val="18"/>
          <w:szCs w:val="18"/>
          <w:lang w:val="ka-GE"/>
        </w:rPr>
        <w:t>შემთხვევები</w:t>
      </w:r>
      <w:r w:rsidRPr="001E205F">
        <w:rPr>
          <w:rFonts w:ascii="Sylfaen" w:hAnsi="Sylfaen"/>
          <w:sz w:val="18"/>
          <w:szCs w:val="18"/>
          <w:lang w:val="ka-GE"/>
        </w:rPr>
        <w:t xml:space="preserve">, </w:t>
      </w:r>
      <w:r w:rsidRPr="001E205F">
        <w:rPr>
          <w:rFonts w:ascii="Sylfaen" w:hAnsi="Sylfaen" w:cs="Menlo Regular"/>
          <w:sz w:val="18"/>
          <w:szCs w:val="18"/>
          <w:lang w:val="ka-GE"/>
        </w:rPr>
        <w:t>რო</w:t>
      </w:r>
      <w:r>
        <w:rPr>
          <w:rFonts w:ascii="Sylfaen" w:hAnsi="Sylfaen" w:cs="Menlo Regular"/>
          <w:sz w:val="18"/>
          <w:szCs w:val="18"/>
          <w:lang w:val="ka-GE"/>
        </w:rPr>
        <w:t xml:space="preserve">ცა </w:t>
      </w:r>
      <w:r w:rsidRPr="001E205F">
        <w:rPr>
          <w:rFonts w:ascii="Sylfaen" w:hAnsi="Sylfaen" w:cs="Menlo Regular"/>
          <w:sz w:val="18"/>
          <w:szCs w:val="18"/>
          <w:lang w:val="ka-GE"/>
        </w:rPr>
        <w:t>საბინაო</w:t>
      </w:r>
      <w:r>
        <w:rPr>
          <w:rFonts w:ascii="Sylfaen" w:hAnsi="Sylfaen" w:cs="Menlo Regular"/>
          <w:sz w:val="18"/>
          <w:szCs w:val="18"/>
          <w:lang w:val="ka-GE"/>
        </w:rPr>
        <w:t xml:space="preserve"> ფონდის </w:t>
      </w:r>
      <w:r w:rsidRPr="001E205F">
        <w:rPr>
          <w:rFonts w:ascii="Sylfaen" w:hAnsi="Sylfaen" w:cs="Menlo Regular"/>
          <w:sz w:val="18"/>
          <w:szCs w:val="18"/>
          <w:lang w:val="ka-GE"/>
        </w:rPr>
        <w:t>ნაწილი განადგურდა</w:t>
      </w:r>
    </w:p>
    <w:p w14:paraId="626C782E" w14:textId="77777777" w:rsidR="00F06D8A" w:rsidRPr="00283062" w:rsidRDefault="00F06D8A" w:rsidP="004F6883">
      <w:pPr>
        <w:pStyle w:val="FootnoteText"/>
        <w:rPr>
          <w:lang w:val="ka-GE"/>
        </w:rPr>
      </w:pPr>
    </w:p>
  </w:footnote>
  <w:footnote w:id="27">
    <w:p w14:paraId="4162414D" w14:textId="2B62A7AE" w:rsidR="00F06D8A" w:rsidRPr="001E205F" w:rsidRDefault="00F06D8A">
      <w:pPr>
        <w:pStyle w:val="FootnoteText"/>
        <w:rPr>
          <w:rFonts w:ascii="Sylfaen" w:hAnsi="Sylfaen"/>
          <w:sz w:val="22"/>
          <w:szCs w:val="16"/>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 xml:space="preserve">ეს არიან ოჯახები </w:t>
      </w:r>
      <w:r>
        <w:rPr>
          <w:rFonts w:ascii="Sylfaen" w:hAnsi="Sylfaen" w:cs="Menlo Regular"/>
          <w:sz w:val="18"/>
          <w:szCs w:val="18"/>
          <w:lang w:val="ka-GE"/>
        </w:rPr>
        <w:t>რომელთა</w:t>
      </w:r>
      <w:r w:rsidRPr="001E205F">
        <w:rPr>
          <w:rFonts w:ascii="Sylfaen" w:hAnsi="Sylfaen" w:cs="Menlo Regular"/>
          <w:sz w:val="18"/>
          <w:szCs w:val="18"/>
          <w:lang w:val="ka-GE"/>
        </w:rPr>
        <w:t xml:space="preserve"> სახლებიც განადგურდა ბუნებრივი კატასტროფის დროს</w:t>
      </w:r>
    </w:p>
  </w:footnote>
  <w:footnote w:id="28">
    <w:p w14:paraId="1CC2C638" w14:textId="68EABD21" w:rsidR="00F06D8A" w:rsidRPr="005B660E" w:rsidRDefault="00F06D8A">
      <w:pPr>
        <w:pStyle w:val="FootnoteText"/>
        <w:rPr>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თბილისის მუნიციპალიტეტის მონაცემების გამოკლებით</w:t>
      </w:r>
    </w:p>
  </w:footnote>
  <w:footnote w:id="29">
    <w:p w14:paraId="7E4E25DF" w14:textId="71FF53EC" w:rsidR="00F06D8A" w:rsidRPr="005B660E" w:rsidRDefault="00F06D8A">
      <w:pPr>
        <w:pStyle w:val="FootnoteText"/>
        <w:rPr>
          <w:lang w:val="ka-GE"/>
        </w:rPr>
      </w:pPr>
      <w:r>
        <w:rPr>
          <w:rStyle w:val="FootnoteReference"/>
        </w:rPr>
        <w:footnoteRef/>
      </w:r>
      <w:r w:rsidRPr="001E205F">
        <w:rPr>
          <w:lang w:val="ka-GE"/>
        </w:rPr>
        <w:t xml:space="preserve"> </w:t>
      </w:r>
      <w:r>
        <w:rPr>
          <w:rFonts w:ascii="Sylfaen" w:hAnsi="Sylfaen" w:cs="Menlo Regular"/>
          <w:sz w:val="18"/>
          <w:szCs w:val="18"/>
          <w:lang w:val="ka-GE"/>
        </w:rPr>
        <w:t xml:space="preserve">ზოგიერთ შემთხვევაში, შინამეურნეობების შესახებ ინფორმაცია, ასევე გვაწვდის ინფორმაციას შინამეურნეობის წევრების რაოდენობაზე, მაშინ როცა ზოგიერთ შემთხვევაში მხოლოდ პირები </w:t>
      </w:r>
      <w:r w:rsidRPr="00374979">
        <w:rPr>
          <w:rFonts w:ascii="Sylfaen" w:hAnsi="Sylfaen" w:cs="Menlo Regular"/>
          <w:sz w:val="18"/>
          <w:szCs w:val="18"/>
          <w:lang w:val="ka-GE"/>
        </w:rPr>
        <w:t xml:space="preserve"> და</w:t>
      </w:r>
      <w:r>
        <w:rPr>
          <w:rFonts w:ascii="Sylfaen" w:hAnsi="Sylfaen" w:cs="Menlo Regular"/>
          <w:sz w:val="18"/>
          <w:szCs w:val="18"/>
          <w:lang w:val="ka-GE"/>
        </w:rPr>
        <w:t xml:space="preserve"> შინამეურნეობები </w:t>
      </w:r>
      <w:r w:rsidRPr="00374979">
        <w:rPr>
          <w:rFonts w:ascii="Sylfaen" w:hAnsi="Sylfaen" w:cs="Menlo Regular"/>
          <w:sz w:val="18"/>
          <w:szCs w:val="18"/>
          <w:lang w:val="ka-GE"/>
        </w:rPr>
        <w:t xml:space="preserve"> </w:t>
      </w:r>
      <w:r>
        <w:rPr>
          <w:rFonts w:ascii="Sylfaen" w:hAnsi="Sylfaen" w:cs="Menlo Regular"/>
          <w:sz w:val="18"/>
          <w:szCs w:val="18"/>
          <w:lang w:val="ka-GE"/>
        </w:rPr>
        <w:t>არიან იდენტიფიცირებული.</w:t>
      </w:r>
    </w:p>
  </w:footnote>
  <w:footnote w:id="30">
    <w:p w14:paraId="10D2FCEA" w14:textId="4F7A392D" w:rsidR="00F06D8A" w:rsidRPr="009A1A53" w:rsidRDefault="00F06D8A" w:rsidP="005B1A6B">
      <w:pPr>
        <w:pStyle w:val="FootnoteText"/>
        <w:jc w:val="both"/>
        <w:rPr>
          <w:rFonts w:ascii="Sylfaen" w:hAnsi="Sylfaen"/>
          <w:sz w:val="18"/>
          <w:szCs w:val="18"/>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საქსტატ</w:t>
      </w:r>
      <w:r>
        <w:rPr>
          <w:rFonts w:ascii="Sylfaen" w:hAnsi="Sylfaen" w:cs="Menlo Regular"/>
          <w:sz w:val="18"/>
          <w:szCs w:val="18"/>
          <w:lang w:val="ka-GE"/>
        </w:rPr>
        <w:t>ის</w:t>
      </w:r>
      <w:r w:rsidRPr="001E205F">
        <w:rPr>
          <w:rFonts w:ascii="Sylfaen" w:hAnsi="Sylfaen"/>
          <w:sz w:val="18"/>
          <w:szCs w:val="18"/>
          <w:lang w:val="ka-GE"/>
        </w:rPr>
        <w:t xml:space="preserve"> 2018 </w:t>
      </w:r>
      <w:r w:rsidRPr="001E205F">
        <w:rPr>
          <w:rFonts w:ascii="Sylfaen" w:hAnsi="Sylfaen" w:cs="Menlo Regular"/>
          <w:sz w:val="18"/>
          <w:szCs w:val="18"/>
          <w:lang w:val="ka-GE"/>
        </w:rPr>
        <w:t>წლის</w:t>
      </w:r>
      <w:r w:rsidRPr="001E205F">
        <w:rPr>
          <w:rFonts w:ascii="Sylfaen" w:hAnsi="Sylfaen"/>
          <w:sz w:val="18"/>
          <w:szCs w:val="18"/>
          <w:lang w:val="ka-GE"/>
        </w:rPr>
        <w:t xml:space="preserve"> </w:t>
      </w:r>
      <w:r w:rsidRPr="001E205F">
        <w:rPr>
          <w:rFonts w:ascii="Sylfaen" w:hAnsi="Sylfaen" w:cs="Menlo Regular"/>
          <w:sz w:val="18"/>
          <w:szCs w:val="18"/>
          <w:lang w:val="ka-GE"/>
        </w:rPr>
        <w:t>შინამეურნეობების</w:t>
      </w:r>
      <w:r>
        <w:rPr>
          <w:rFonts w:ascii="Sylfaen" w:hAnsi="Sylfaen" w:cs="Menlo Regular"/>
          <w:sz w:val="18"/>
          <w:szCs w:val="18"/>
          <w:lang w:val="ka-GE"/>
        </w:rPr>
        <w:t xml:space="preserve"> კველვის მონაცემებზე დაყრდნობით შეფასებული </w:t>
      </w:r>
      <w:r w:rsidRPr="001E205F">
        <w:rPr>
          <w:rFonts w:ascii="Sylfaen" w:hAnsi="Sylfaen" w:cs="Menlo Regular"/>
          <w:sz w:val="18"/>
          <w:szCs w:val="18"/>
          <w:lang w:val="ka-GE"/>
        </w:rPr>
        <w:t>რაოდენობ</w:t>
      </w:r>
      <w:r>
        <w:rPr>
          <w:rFonts w:ascii="Sylfaen" w:hAnsi="Sylfaen" w:cs="Menlo Regular"/>
          <w:sz w:val="18"/>
          <w:szCs w:val="18"/>
          <w:lang w:val="ka-GE"/>
        </w:rPr>
        <w:t>ა</w:t>
      </w:r>
    </w:p>
  </w:footnote>
  <w:footnote w:id="31">
    <w:p w14:paraId="3317A9B5" w14:textId="6367A641" w:rsidR="00F06D8A" w:rsidRPr="008A5D0C" w:rsidRDefault="00F06D8A" w:rsidP="005B1A6B">
      <w:pPr>
        <w:pStyle w:val="FootnoteText"/>
        <w:jc w:val="both"/>
        <w:rPr>
          <w:rFonts w:ascii="Menlo Regular" w:hAnsi="Menlo Regular" w:cs="Menlo Regular"/>
          <w:lang w:val="ka-GE"/>
        </w:rPr>
      </w:pPr>
      <w:r w:rsidRPr="005B1A6B">
        <w:rPr>
          <w:rStyle w:val="FootnoteReference"/>
          <w:rFonts w:ascii="Sylfaen" w:hAnsi="Sylfaen"/>
          <w:sz w:val="18"/>
          <w:szCs w:val="18"/>
        </w:rPr>
        <w:footnoteRef/>
      </w:r>
      <w:r w:rsidRPr="001E205F">
        <w:rPr>
          <w:rFonts w:ascii="Sylfaen" w:hAnsi="Sylfaen"/>
          <w:sz w:val="18"/>
          <w:szCs w:val="18"/>
          <w:lang w:val="ka-GE"/>
        </w:rPr>
        <w:t xml:space="preserve"> </w:t>
      </w:r>
      <w:r w:rsidRPr="005B1A6B">
        <w:rPr>
          <w:rFonts w:ascii="Sylfaen" w:hAnsi="Sylfaen" w:cs="Menlo Regular"/>
          <w:sz w:val="18"/>
          <w:szCs w:val="18"/>
          <w:lang w:val="ka-GE"/>
        </w:rPr>
        <w:t>აღნიშნული რიცხვი კუმულაციური არ არის, ეს არის ყოველწლიური განცხადებები</w:t>
      </w:r>
      <w:r>
        <w:rPr>
          <w:rFonts w:ascii="Sylfaen" w:hAnsi="Sylfaen" w:cs="Menlo Regular"/>
          <w:sz w:val="18"/>
          <w:szCs w:val="18"/>
          <w:lang w:val="ka-GE"/>
        </w:rPr>
        <w:t>ს</w:t>
      </w:r>
      <w:r w:rsidRPr="005B1A6B">
        <w:rPr>
          <w:rFonts w:ascii="Sylfaen" w:hAnsi="Sylfaen" w:cs="Menlo Regular"/>
          <w:sz w:val="18"/>
          <w:szCs w:val="18"/>
          <w:lang w:val="ka-GE"/>
        </w:rPr>
        <w:t xml:space="preserve"> რაოდენობა</w:t>
      </w:r>
    </w:p>
  </w:footnote>
  <w:footnote w:id="32">
    <w:p w14:paraId="57C43176" w14:textId="2946672A" w:rsidR="00F06D8A" w:rsidRPr="005A3FB5" w:rsidRDefault="00F06D8A" w:rsidP="00CC3A0F">
      <w:pPr>
        <w:pStyle w:val="FootnoteText"/>
        <w:rPr>
          <w:rFonts w:ascii="Menlo Regular" w:hAnsi="Menlo Regular" w:cs="Menlo Regular"/>
          <w:lang w:val="ka-GE"/>
        </w:rPr>
      </w:pPr>
      <w:r>
        <w:rPr>
          <w:rStyle w:val="FootnoteReference"/>
        </w:rPr>
        <w:footnoteRef/>
      </w:r>
      <w:r w:rsidRPr="001E205F">
        <w:rPr>
          <w:lang w:val="ka-GE"/>
        </w:rPr>
        <w:t xml:space="preserve"> </w:t>
      </w:r>
      <w:r w:rsidRPr="001E205F">
        <w:rPr>
          <w:rFonts w:ascii="Sylfaen" w:hAnsi="Sylfaen" w:cs="Menlo Regular"/>
          <w:sz w:val="18"/>
          <w:lang w:val="ka-GE"/>
        </w:rPr>
        <w:t>სადაოა შემთხვევების რიცხვი გაიზარდა თუ იმ ადამიანთა რაოდენობა</w:t>
      </w:r>
      <w:r>
        <w:rPr>
          <w:rFonts w:ascii="Sylfaen" w:hAnsi="Sylfaen" w:cs="Menlo Regular"/>
          <w:sz w:val="18"/>
          <w:lang w:val="ka-GE"/>
        </w:rPr>
        <w:t>,</w:t>
      </w:r>
      <w:r w:rsidRPr="001E205F">
        <w:rPr>
          <w:rFonts w:ascii="Sylfaen" w:hAnsi="Sylfaen" w:cs="Menlo Regular"/>
          <w:sz w:val="18"/>
          <w:lang w:val="ka-GE"/>
        </w:rPr>
        <w:t xml:space="preserve"> </w:t>
      </w:r>
      <w:r>
        <w:rPr>
          <w:rFonts w:ascii="Sylfaen" w:hAnsi="Sylfaen" w:cs="Menlo Regular"/>
          <w:sz w:val="18"/>
          <w:lang w:val="ka-GE"/>
        </w:rPr>
        <w:t>რომლებსაც</w:t>
      </w:r>
      <w:r w:rsidRPr="001E205F">
        <w:rPr>
          <w:rFonts w:ascii="Sylfaen" w:hAnsi="Sylfaen" w:cs="Menlo Regular"/>
          <w:sz w:val="18"/>
          <w:lang w:val="ka-GE"/>
        </w:rPr>
        <w:t xml:space="preserve"> ასეთ შემთხვევებზე განცხადება შე</w:t>
      </w:r>
      <w:r>
        <w:rPr>
          <w:rFonts w:ascii="Sylfaen" w:hAnsi="Sylfaen" w:cs="Menlo Regular"/>
          <w:sz w:val="18"/>
          <w:lang w:val="ka-GE"/>
        </w:rPr>
        <w:t>აქ</w:t>
      </w:r>
      <w:r w:rsidRPr="001E205F">
        <w:rPr>
          <w:rFonts w:ascii="Sylfaen" w:hAnsi="Sylfaen" w:cs="Menlo Regular"/>
          <w:sz w:val="18"/>
          <w:lang w:val="ka-GE"/>
        </w:rPr>
        <w:t xml:space="preserve">ვთ. თუმცა დასკვნა, რომ  საჭიროა </w:t>
      </w:r>
      <w:r>
        <w:rPr>
          <w:rFonts w:ascii="Sylfaen" w:hAnsi="Sylfaen" w:cs="Menlo Regular"/>
          <w:sz w:val="18"/>
          <w:lang w:val="ka-GE"/>
        </w:rPr>
        <w:t xml:space="preserve">უფრო მეტი </w:t>
      </w:r>
      <w:r w:rsidRPr="001E205F">
        <w:rPr>
          <w:rFonts w:ascii="Sylfaen" w:hAnsi="Sylfaen" w:cs="Menlo Regular"/>
          <w:sz w:val="18"/>
          <w:lang w:val="ka-GE"/>
        </w:rPr>
        <w:t>მხარდაჭერა</w:t>
      </w:r>
      <w:r>
        <w:rPr>
          <w:rFonts w:ascii="Sylfaen" w:hAnsi="Sylfaen" w:cs="Menlo Regular"/>
          <w:sz w:val="18"/>
          <w:lang w:val="ka-GE"/>
        </w:rPr>
        <w:t>,</w:t>
      </w:r>
      <w:r w:rsidRPr="001E205F">
        <w:rPr>
          <w:rFonts w:ascii="Sylfaen" w:hAnsi="Sylfaen" w:cs="Menlo Regular"/>
          <w:sz w:val="18"/>
          <w:lang w:val="ka-GE"/>
        </w:rPr>
        <w:t xml:space="preserve"> არ იცვლება</w:t>
      </w:r>
    </w:p>
  </w:footnote>
  <w:footnote w:id="33">
    <w:p w14:paraId="18631871" w14:textId="29211648" w:rsidR="00F06D8A" w:rsidRPr="001E6AB4" w:rsidRDefault="00F06D8A" w:rsidP="001E6AB4">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B804CD">
        <w:rPr>
          <w:rFonts w:ascii="Sylfaen" w:hAnsi="Sylfaen" w:cs="Menlo Regular"/>
          <w:sz w:val="18"/>
          <w:lang w:val="ka-GE"/>
        </w:rPr>
        <w:t xml:space="preserve">შინამეურნეობების რიცხვი </w:t>
      </w:r>
      <w:r>
        <w:rPr>
          <w:rFonts w:ascii="Sylfaen" w:hAnsi="Sylfaen" w:cs="Menlo Regular"/>
          <w:sz w:val="18"/>
          <w:lang w:val="ka-GE"/>
        </w:rPr>
        <w:t>შეფასებულია</w:t>
      </w:r>
      <w:r w:rsidRPr="00B804CD">
        <w:rPr>
          <w:rFonts w:ascii="Sylfaen" w:hAnsi="Sylfaen" w:cs="Menlo Regular"/>
          <w:sz w:val="18"/>
          <w:lang w:val="ka-GE"/>
        </w:rPr>
        <w:t xml:space="preserve"> 2018 </w:t>
      </w:r>
      <w:r>
        <w:rPr>
          <w:rFonts w:ascii="Sylfaen" w:hAnsi="Sylfaen" w:cs="Menlo Regular"/>
          <w:sz w:val="18"/>
          <w:lang w:val="ka-GE"/>
        </w:rPr>
        <w:t xml:space="preserve">წლის </w:t>
      </w:r>
      <w:r w:rsidRPr="00B804CD">
        <w:rPr>
          <w:rFonts w:ascii="Sylfaen" w:hAnsi="Sylfaen" w:cs="Menlo Regular"/>
          <w:sz w:val="18"/>
          <w:lang w:val="ka-GE"/>
        </w:rPr>
        <w:t xml:space="preserve">შინამეურნეობების კვლევის </w:t>
      </w:r>
      <w:r>
        <w:rPr>
          <w:rFonts w:ascii="Sylfaen" w:hAnsi="Sylfaen" w:cs="Menlo Regular"/>
          <w:sz w:val="18"/>
          <w:lang w:val="ka-GE"/>
        </w:rPr>
        <w:t>მონაცემებზე დაყრდნობით</w:t>
      </w:r>
    </w:p>
  </w:footnote>
  <w:footnote w:id="34">
    <w:p w14:paraId="4B0FCCC1" w14:textId="36FF55EB" w:rsidR="00F06D8A" w:rsidRPr="00E06604" w:rsidRDefault="00F06D8A" w:rsidP="00D144DC">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D144DC">
        <w:rPr>
          <w:rFonts w:ascii="Sylfaen" w:hAnsi="Sylfaen" w:cs="Menlo Regular"/>
          <w:sz w:val="18"/>
          <w:lang w:val="de-DE"/>
        </w:rPr>
        <w:t>ე</w:t>
      </w:r>
      <w:r w:rsidRPr="00D144DC">
        <w:rPr>
          <w:rFonts w:ascii="Sylfaen" w:hAnsi="Sylfaen" w:cs="Menlo Regular"/>
          <w:sz w:val="18"/>
          <w:lang w:val="ka-GE"/>
        </w:rPr>
        <w:t xml:space="preserve">ს </w:t>
      </w:r>
      <w:r>
        <w:rPr>
          <w:rFonts w:ascii="Sylfaen" w:hAnsi="Sylfaen" w:cs="Menlo Regular"/>
          <w:sz w:val="18"/>
          <w:lang w:val="ka-GE"/>
        </w:rPr>
        <w:t>განსაკუთრებით</w:t>
      </w:r>
      <w:r w:rsidRPr="00D144DC">
        <w:rPr>
          <w:rFonts w:ascii="Sylfaen" w:hAnsi="Sylfaen" w:cs="Menlo Regular"/>
          <w:sz w:val="18"/>
          <w:lang w:val="ka-GE"/>
        </w:rPr>
        <w:t xml:space="preserve"> სოფლების შემთხვევაში </w:t>
      </w:r>
      <w:r>
        <w:rPr>
          <w:rFonts w:ascii="Sylfaen" w:hAnsi="Sylfaen" w:cs="Menlo Regular"/>
          <w:sz w:val="18"/>
          <w:lang w:val="ka-GE"/>
        </w:rPr>
        <w:t>შეესაბამება სიმართლეს</w:t>
      </w:r>
      <w:r w:rsidRPr="00D144DC">
        <w:rPr>
          <w:rFonts w:ascii="Sylfaen" w:hAnsi="Sylfaen" w:cs="Menlo Regular"/>
          <w:sz w:val="18"/>
          <w:lang w:val="ka-GE"/>
        </w:rPr>
        <w:t>. 2010 წელს ბინის დამქირავებელი შინამეურნეობების წილმა მხოლოდ 0.249</w:t>
      </w:r>
      <w:r>
        <w:rPr>
          <w:rFonts w:ascii="Sylfaen" w:hAnsi="Sylfaen" w:cs="Menlo Regular"/>
          <w:sz w:val="18"/>
          <w:lang w:val="ka-GE"/>
        </w:rPr>
        <w:t xml:space="preserve"> </w:t>
      </w:r>
      <w:r w:rsidRPr="00D144DC">
        <w:rPr>
          <w:rFonts w:ascii="Sylfaen" w:hAnsi="Sylfaen" w:cs="Menlo Regular"/>
          <w:sz w:val="18"/>
          <w:lang w:val="ka-GE"/>
        </w:rPr>
        <w:t>% შეადგინა</w:t>
      </w:r>
    </w:p>
  </w:footnote>
  <w:footnote w:id="35">
    <w:p w14:paraId="0E0E8B62" w14:textId="17E4A5F4" w:rsidR="00F06D8A" w:rsidRPr="00DA27BA" w:rsidRDefault="00F06D8A" w:rsidP="00DA27BA">
      <w:pPr>
        <w:pStyle w:val="FootnoteText"/>
        <w:jc w:val="both"/>
        <w:rPr>
          <w:rFonts w:ascii="Sylfaen" w:hAnsi="Sylfaen"/>
          <w:sz w:val="18"/>
          <w:szCs w:val="18"/>
          <w:lang w:val="de-DE"/>
        </w:rPr>
      </w:pPr>
      <w:r w:rsidRPr="00145E2F">
        <w:rPr>
          <w:rStyle w:val="FootnoteReference"/>
          <w:rFonts w:ascii="Sylfaen" w:hAnsi="Sylfaen"/>
          <w:sz w:val="18"/>
          <w:szCs w:val="18"/>
        </w:rPr>
        <w:footnoteRef/>
      </w:r>
      <w:r w:rsidRPr="001E205F">
        <w:rPr>
          <w:rFonts w:ascii="Sylfaen" w:hAnsi="Sylfaen"/>
          <w:sz w:val="18"/>
          <w:szCs w:val="18"/>
          <w:lang w:val="ka-GE"/>
        </w:rPr>
        <w:t xml:space="preserve"> </w:t>
      </w:r>
      <w:r w:rsidRPr="00145E2F">
        <w:rPr>
          <w:rFonts w:ascii="Sylfaen" w:hAnsi="Sylfaen" w:cstheme="minorHAnsi"/>
          <w:sz w:val="18"/>
          <w:szCs w:val="18"/>
          <w:lang w:val="ka-GE"/>
        </w:rPr>
        <w:t xml:space="preserve">გაეროს ქალთა ორგანიზაციამ 2018 წელს გამოაქვეყნა საქართველოში ქალთა მიმართ ძალადობის ეროვნული კვლევა, სადაც აღნიშნულია, რომ დაფიქსირდა იმ ქალთა მნიშვნელოვანი პროცენტული </w:t>
      </w:r>
      <w:r>
        <w:rPr>
          <w:rFonts w:ascii="Sylfaen" w:hAnsi="Sylfaen" w:cstheme="minorHAnsi"/>
          <w:sz w:val="18"/>
          <w:szCs w:val="18"/>
          <w:lang w:val="ka-GE"/>
        </w:rPr>
        <w:t>ზრდა</w:t>
      </w:r>
      <w:r w:rsidRPr="00145E2F">
        <w:rPr>
          <w:rFonts w:ascii="Sylfaen" w:hAnsi="Sylfaen" w:cstheme="minorHAnsi"/>
          <w:sz w:val="18"/>
          <w:szCs w:val="18"/>
          <w:lang w:val="ka-GE"/>
        </w:rPr>
        <w:t>, რომლებმაც პარტნიორის მიერ ჩადენილი ძალადობის შესა</w:t>
      </w:r>
      <w:r>
        <w:rPr>
          <w:rFonts w:ascii="Sylfaen" w:hAnsi="Sylfaen" w:cstheme="minorHAnsi"/>
          <w:sz w:val="18"/>
          <w:szCs w:val="18"/>
          <w:lang w:val="ka-GE"/>
        </w:rPr>
        <w:t>ხ</w:t>
      </w:r>
      <w:r w:rsidRPr="00145E2F">
        <w:rPr>
          <w:rFonts w:ascii="Sylfaen" w:hAnsi="Sylfaen" w:cstheme="minorHAnsi"/>
          <w:sz w:val="18"/>
          <w:szCs w:val="18"/>
          <w:lang w:val="ka-GE"/>
        </w:rPr>
        <w:t>ებ პოლიციაში განაცხადეს. 2009 წელს დაფიქსირებულ 1</w:t>
      </w:r>
      <w:r>
        <w:rPr>
          <w:rFonts w:ascii="Sylfaen" w:hAnsi="Sylfaen" w:cstheme="minorHAnsi"/>
          <w:sz w:val="18"/>
          <w:szCs w:val="18"/>
          <w:lang w:val="ka-GE"/>
        </w:rPr>
        <w:t>.</w:t>
      </w:r>
      <w:r w:rsidRPr="00145E2F">
        <w:rPr>
          <w:rFonts w:ascii="Sylfaen" w:hAnsi="Sylfaen" w:cstheme="minorHAnsi"/>
          <w:sz w:val="18"/>
          <w:szCs w:val="18"/>
          <w:lang w:val="ka-GE"/>
        </w:rPr>
        <w:t>5</w:t>
      </w:r>
      <w:r>
        <w:rPr>
          <w:rFonts w:ascii="Sylfaen" w:hAnsi="Sylfaen" w:cstheme="minorHAnsi"/>
          <w:sz w:val="18"/>
          <w:szCs w:val="18"/>
          <w:lang w:val="ka-GE"/>
        </w:rPr>
        <w:t>%-თან</w:t>
      </w:r>
      <w:r w:rsidRPr="00145E2F">
        <w:rPr>
          <w:rFonts w:ascii="Sylfaen" w:hAnsi="Sylfaen" w:cstheme="minorHAnsi"/>
          <w:sz w:val="18"/>
          <w:szCs w:val="18"/>
          <w:lang w:val="ka-GE"/>
        </w:rPr>
        <w:t xml:space="preserve"> შედარებით ეს მაჩვენებელი 2017 წელს</w:t>
      </w:r>
      <w:r>
        <w:rPr>
          <w:rFonts w:ascii="Sylfaen" w:hAnsi="Sylfaen" w:cstheme="minorHAnsi"/>
          <w:sz w:val="18"/>
          <w:szCs w:val="18"/>
          <w:lang w:val="ka-GE"/>
        </w:rPr>
        <w:t xml:space="preserve"> 18%-მ</w:t>
      </w:r>
      <w:r w:rsidRPr="00145E2F">
        <w:rPr>
          <w:rFonts w:ascii="Sylfaen" w:hAnsi="Sylfaen" w:cstheme="minorHAnsi"/>
          <w:sz w:val="18"/>
          <w:szCs w:val="18"/>
          <w:lang w:val="ka-GE"/>
        </w:rPr>
        <w:t>დე გაიზ</w:t>
      </w:r>
      <w:r>
        <w:rPr>
          <w:rFonts w:ascii="Sylfaen" w:hAnsi="Sylfaen" w:cstheme="minorHAnsi"/>
          <w:sz w:val="18"/>
          <w:szCs w:val="18"/>
          <w:lang w:val="ka-GE"/>
        </w:rPr>
        <w:t>ა</w:t>
      </w:r>
      <w:r w:rsidRPr="00145E2F">
        <w:rPr>
          <w:rFonts w:ascii="Sylfaen" w:hAnsi="Sylfaen" w:cstheme="minorHAnsi"/>
          <w:sz w:val="18"/>
          <w:szCs w:val="18"/>
          <w:lang w:val="ka-GE"/>
        </w:rPr>
        <w:t>რდა.</w:t>
      </w:r>
      <w:r>
        <w:rPr>
          <w:rFonts w:ascii="Sylfaen" w:hAnsi="Sylfaen" w:cstheme="minorHAnsi"/>
          <w:sz w:val="18"/>
          <w:szCs w:val="18"/>
          <w:lang w:val="ka-GE"/>
        </w:rPr>
        <w:t xml:space="preserve"> </w:t>
      </w:r>
      <w:r w:rsidRPr="00145E2F">
        <w:rPr>
          <w:rFonts w:ascii="Sylfaen" w:hAnsi="Sylfaen" w:cstheme="minorHAnsi"/>
          <w:sz w:val="18"/>
          <w:szCs w:val="18"/>
          <w:lang w:val="ka-GE"/>
        </w:rPr>
        <w:t>აქვე უნდა აღინიშნოს, რომ იმ ქალთა</w:t>
      </w:r>
      <w:r w:rsidRPr="001E205F">
        <w:rPr>
          <w:rFonts w:ascii="Sylfaen" w:hAnsi="Sylfaen" w:cs="Menlo Regular"/>
          <w:sz w:val="18"/>
          <w:szCs w:val="18"/>
          <w:lang w:val="ka-GE"/>
        </w:rPr>
        <w:t xml:space="preserve"> </w:t>
      </w:r>
      <w:r w:rsidRPr="00145E2F">
        <w:rPr>
          <w:rFonts w:ascii="Sylfaen" w:hAnsi="Sylfaen" w:cstheme="minorHAnsi"/>
          <w:sz w:val="18"/>
          <w:szCs w:val="18"/>
          <w:lang w:val="ka-GE"/>
        </w:rPr>
        <w:t xml:space="preserve">პროცენტული მაჩვენებელი, </w:t>
      </w:r>
      <w:r>
        <w:rPr>
          <w:rFonts w:ascii="Sylfaen" w:hAnsi="Sylfaen" w:cstheme="minorHAnsi"/>
          <w:sz w:val="18"/>
          <w:szCs w:val="18"/>
          <w:lang w:val="ka-GE"/>
        </w:rPr>
        <w:t>რომლები</w:t>
      </w:r>
      <w:r w:rsidRPr="00145E2F">
        <w:rPr>
          <w:rFonts w:ascii="Sylfaen" w:hAnsi="Sylfaen" w:cstheme="minorHAnsi"/>
          <w:sz w:val="18"/>
          <w:szCs w:val="18"/>
          <w:lang w:val="ka-GE"/>
        </w:rPr>
        <w:t xml:space="preserve">ც ოჯახში ძალადობას </w:t>
      </w:r>
      <w:r>
        <w:rPr>
          <w:rFonts w:ascii="Sylfaen" w:hAnsi="Sylfaen" w:cstheme="minorHAnsi"/>
          <w:sz w:val="18"/>
          <w:szCs w:val="18"/>
          <w:lang w:val="ka-GE"/>
        </w:rPr>
        <w:t>პირადულ საკითხად</w:t>
      </w:r>
      <w:r w:rsidRPr="00145E2F">
        <w:rPr>
          <w:rFonts w:ascii="Sylfaen" w:hAnsi="Sylfaen" w:cstheme="minorHAnsi"/>
          <w:sz w:val="18"/>
          <w:szCs w:val="18"/>
          <w:lang w:val="ka-GE"/>
        </w:rPr>
        <w:t xml:space="preserve"> თვლიდა და </w:t>
      </w:r>
      <w:r>
        <w:rPr>
          <w:rFonts w:ascii="Sylfaen" w:hAnsi="Sylfaen" w:cstheme="minorHAnsi"/>
          <w:sz w:val="18"/>
          <w:szCs w:val="18"/>
          <w:lang w:val="ka-GE"/>
        </w:rPr>
        <w:t>ჩარევის საჭიროებას ვერ ხედავდა</w:t>
      </w:r>
      <w:r w:rsidRPr="00145E2F">
        <w:rPr>
          <w:rFonts w:ascii="Sylfaen" w:hAnsi="Sylfaen" w:cstheme="minorHAnsi"/>
          <w:sz w:val="18"/>
          <w:szCs w:val="18"/>
          <w:lang w:val="ka-GE"/>
        </w:rPr>
        <w:t xml:space="preserve"> 2009 წელს დაფიქსირებული</w:t>
      </w:r>
      <w:r>
        <w:rPr>
          <w:rFonts w:ascii="Sylfaen" w:hAnsi="Sylfaen" w:cstheme="minorHAnsi"/>
          <w:sz w:val="18"/>
          <w:szCs w:val="18"/>
          <w:lang w:val="ka-GE"/>
        </w:rPr>
        <w:t xml:space="preserve"> 78%-</w:t>
      </w:r>
      <w:r w:rsidRPr="00145E2F">
        <w:rPr>
          <w:rFonts w:ascii="Sylfaen" w:hAnsi="Sylfaen" w:cstheme="minorHAnsi"/>
          <w:sz w:val="18"/>
          <w:szCs w:val="18"/>
          <w:lang w:val="ka-GE"/>
        </w:rPr>
        <w:t>დან 2017 წელს</w:t>
      </w:r>
      <w:r>
        <w:rPr>
          <w:rFonts w:ascii="Sylfaen" w:hAnsi="Sylfaen" w:cstheme="minorHAnsi"/>
          <w:sz w:val="18"/>
          <w:szCs w:val="18"/>
          <w:lang w:val="ka-GE"/>
        </w:rPr>
        <w:t xml:space="preserve"> 33%-</w:t>
      </w:r>
      <w:r w:rsidRPr="00145E2F">
        <w:rPr>
          <w:rFonts w:ascii="Sylfaen" w:hAnsi="Sylfaen" w:cstheme="minorHAnsi"/>
          <w:sz w:val="18"/>
          <w:szCs w:val="18"/>
          <w:lang w:val="ka-GE"/>
        </w:rPr>
        <w:t>მდე შემცირდა. ეს საზოგადოებაში პრობლემის</w:t>
      </w:r>
      <w:r>
        <w:rPr>
          <w:rFonts w:ascii="Sylfaen" w:hAnsi="Sylfaen" w:cstheme="minorHAnsi"/>
          <w:sz w:val="18"/>
          <w:szCs w:val="18"/>
          <w:lang w:val="ka-GE"/>
        </w:rPr>
        <w:t xml:space="preserve"> შესახებ</w:t>
      </w:r>
      <w:r w:rsidRPr="00145E2F">
        <w:rPr>
          <w:rFonts w:ascii="Sylfaen" w:hAnsi="Sylfaen" w:cstheme="minorHAnsi"/>
          <w:sz w:val="18"/>
          <w:szCs w:val="18"/>
          <w:lang w:val="ka-GE"/>
        </w:rPr>
        <w:t xml:space="preserve"> ცნობ</w:t>
      </w:r>
      <w:r>
        <w:rPr>
          <w:rFonts w:ascii="Sylfaen" w:hAnsi="Sylfaen" w:cstheme="minorHAnsi"/>
          <w:sz w:val="18"/>
          <w:szCs w:val="18"/>
          <w:lang w:val="ka-GE"/>
        </w:rPr>
        <w:t>იერების</w:t>
      </w:r>
      <w:r w:rsidRPr="00145E2F">
        <w:rPr>
          <w:rFonts w:ascii="Sylfaen" w:hAnsi="Sylfaen" w:cstheme="minorHAnsi"/>
          <w:sz w:val="18"/>
          <w:szCs w:val="18"/>
          <w:lang w:val="ka-GE"/>
        </w:rPr>
        <w:t xml:space="preserve"> დონის ამაღლება</w:t>
      </w:r>
      <w:r>
        <w:rPr>
          <w:rFonts w:ascii="Sylfaen" w:hAnsi="Sylfaen" w:cstheme="minorHAnsi"/>
          <w:sz w:val="18"/>
          <w:szCs w:val="18"/>
          <w:lang w:val="ka-GE"/>
        </w:rPr>
        <w:t>ზე</w:t>
      </w:r>
      <w:r w:rsidRPr="00145E2F">
        <w:rPr>
          <w:rFonts w:ascii="Sylfaen" w:hAnsi="Sylfaen" w:cstheme="minorHAnsi"/>
          <w:sz w:val="18"/>
          <w:szCs w:val="18"/>
          <w:lang w:val="ka-GE"/>
        </w:rPr>
        <w:t xml:space="preserve"> მიუთითებს.</w:t>
      </w:r>
      <w:r w:rsidRPr="001E205F">
        <w:rPr>
          <w:rFonts w:ascii="Sylfaen" w:hAnsi="Sylfaen" w:cs="Menlo Regular"/>
          <w:sz w:val="18"/>
          <w:szCs w:val="18"/>
          <w:lang w:val="ka-GE"/>
        </w:rPr>
        <w:t xml:space="preserve"> </w:t>
      </w:r>
    </w:p>
  </w:footnote>
  <w:footnote w:id="36">
    <w:p w14:paraId="230B1720" w14:textId="3D8A5CB2" w:rsidR="00F06D8A" w:rsidRPr="0057712F" w:rsidRDefault="00F06D8A">
      <w:pPr>
        <w:pStyle w:val="FootnoteText"/>
        <w:rPr>
          <w:rFonts w:ascii="Menlo Regular" w:hAnsi="Menlo Regular" w:cs="Menlo Regular"/>
          <w:lang w:val="ka-GE"/>
        </w:rPr>
      </w:pPr>
      <w:r w:rsidRPr="0057712F">
        <w:rPr>
          <w:rStyle w:val="FootnoteReference"/>
          <w:sz w:val="18"/>
          <w:szCs w:val="18"/>
        </w:rPr>
        <w:footnoteRef/>
      </w:r>
      <w:r w:rsidRPr="001E205F">
        <w:rPr>
          <w:sz w:val="18"/>
          <w:szCs w:val="18"/>
          <w:lang w:val="ka-GE"/>
        </w:rPr>
        <w:t xml:space="preserve"> </w:t>
      </w:r>
      <w:r w:rsidRPr="0057712F">
        <w:rPr>
          <w:rFonts w:ascii="Sylfaen" w:hAnsi="Sylfaen" w:cs="Menlo Regular"/>
          <w:sz w:val="18"/>
          <w:szCs w:val="18"/>
          <w:lang w:val="ka-GE"/>
        </w:rPr>
        <w:t>მოსახლეობის ყოველწლიური რაოდენობა აღებულია საქსტატის მონაცემებიდან</w:t>
      </w:r>
    </w:p>
  </w:footnote>
  <w:footnote w:id="37">
    <w:p w14:paraId="4D1711A1" w14:textId="3E8775EB" w:rsidR="00F06D8A" w:rsidRPr="00865855" w:rsidRDefault="00F06D8A" w:rsidP="001E205F">
      <w:pPr>
        <w:spacing w:after="240"/>
        <w:rPr>
          <w:rFonts w:ascii="Sylfaen" w:hAnsi="Sylfaen" w:cstheme="minorHAnsi"/>
          <w:sz w:val="18"/>
          <w:szCs w:val="18"/>
          <w:lang w:val="ka-GE"/>
        </w:rPr>
      </w:pPr>
      <w:r w:rsidRPr="005B44B0">
        <w:rPr>
          <w:rStyle w:val="FootnoteReference"/>
          <w:rFonts w:ascii="Sylfaen" w:hAnsi="Sylfaen"/>
          <w:sz w:val="18"/>
          <w:szCs w:val="18"/>
        </w:rPr>
        <w:footnoteRef/>
      </w:r>
      <w:r w:rsidRPr="001E205F">
        <w:rPr>
          <w:rFonts w:ascii="Sylfaen" w:hAnsi="Sylfaen"/>
          <w:sz w:val="18"/>
          <w:szCs w:val="18"/>
          <w:lang w:val="ka-GE"/>
        </w:rPr>
        <w:t xml:space="preserve"> </w:t>
      </w:r>
      <w:r w:rsidRPr="00865855">
        <w:rPr>
          <w:rFonts w:ascii="Sylfaen" w:hAnsi="Sylfaen" w:cstheme="minorHAnsi"/>
          <w:sz w:val="18"/>
          <w:szCs w:val="18"/>
          <w:lang w:val="ka-GE"/>
        </w:rPr>
        <w:t xml:space="preserve">მდგომარეობა, როდესაც საცხოვრებელ </w:t>
      </w:r>
      <w:r>
        <w:rPr>
          <w:rFonts w:ascii="Sylfaen" w:hAnsi="Sylfaen" w:cstheme="minorHAnsi"/>
          <w:sz w:val="18"/>
          <w:szCs w:val="18"/>
          <w:lang w:val="ka-GE"/>
        </w:rPr>
        <w:t>ოთახ</w:t>
      </w:r>
      <w:r w:rsidRPr="00865855">
        <w:rPr>
          <w:rFonts w:ascii="Sylfaen" w:hAnsi="Sylfaen" w:cstheme="minorHAnsi"/>
          <w:sz w:val="18"/>
          <w:szCs w:val="18"/>
          <w:lang w:val="ka-GE"/>
        </w:rPr>
        <w:t>ში სამზე მეტი ადამიანია ითვლება გადატვირთულად</w:t>
      </w:r>
      <w:r>
        <w:rPr>
          <w:rFonts w:ascii="Sylfaen" w:hAnsi="Sylfaen" w:cstheme="minorHAnsi"/>
          <w:sz w:val="18"/>
          <w:szCs w:val="18"/>
          <w:lang w:val="ka-GE"/>
        </w:rPr>
        <w:t xml:space="preserve"> </w:t>
      </w:r>
      <w:r w:rsidRPr="00865855">
        <w:rPr>
          <w:rFonts w:ascii="Sylfaen" w:hAnsi="Sylfaen" w:cstheme="minorHAnsi"/>
          <w:sz w:val="18"/>
          <w:szCs w:val="18"/>
          <w:lang w:val="ka-GE"/>
        </w:rPr>
        <w:t xml:space="preserve">(ეს გამორიცხავს </w:t>
      </w:r>
      <w:r>
        <w:rPr>
          <w:rFonts w:ascii="Sylfaen" w:hAnsi="Sylfaen" w:cstheme="minorHAnsi"/>
          <w:sz w:val="18"/>
          <w:szCs w:val="18"/>
          <w:lang w:val="ka-GE"/>
        </w:rPr>
        <w:t>ჰოლებს</w:t>
      </w:r>
      <w:r w:rsidRPr="00865855">
        <w:rPr>
          <w:rFonts w:ascii="Sylfaen" w:hAnsi="Sylfaen" w:cstheme="minorHAnsi"/>
          <w:sz w:val="18"/>
          <w:szCs w:val="18"/>
          <w:lang w:val="ka-GE"/>
        </w:rPr>
        <w:t>, აბაზანასა და სხვა არასაცხოვრებელ ოთახებს). გამომდინარე იქიდან, რომ  უმეტეს შემთხვევაში მცირეწლოვანი ბავშვები ნახევარ ადამიანად მიიჩნევ</w:t>
      </w:r>
      <w:r>
        <w:rPr>
          <w:rFonts w:ascii="Sylfaen" w:hAnsi="Sylfaen" w:cstheme="minorHAnsi"/>
          <w:sz w:val="18"/>
          <w:szCs w:val="18"/>
          <w:lang w:val="ka-GE"/>
        </w:rPr>
        <w:t>ია</w:t>
      </w:r>
      <w:r w:rsidRPr="00865855">
        <w:rPr>
          <w:rFonts w:ascii="Sylfaen" w:hAnsi="Sylfaen" w:cstheme="minorHAnsi"/>
          <w:sz w:val="18"/>
          <w:szCs w:val="18"/>
          <w:lang w:val="ka-GE"/>
        </w:rPr>
        <w:t>ნ, გადატვირთულობის მაჩვენებ</w:t>
      </w:r>
      <w:r>
        <w:rPr>
          <w:rFonts w:ascii="Sylfaen" w:hAnsi="Sylfaen" w:cstheme="minorHAnsi"/>
          <w:sz w:val="18"/>
          <w:szCs w:val="18"/>
          <w:lang w:val="ka-GE"/>
        </w:rPr>
        <w:t>ე</w:t>
      </w:r>
      <w:r w:rsidRPr="00865855">
        <w:rPr>
          <w:rFonts w:ascii="Sylfaen" w:hAnsi="Sylfaen" w:cstheme="minorHAnsi"/>
          <w:sz w:val="18"/>
          <w:szCs w:val="18"/>
          <w:lang w:val="ka-GE"/>
        </w:rPr>
        <w:t>ლი გამო</w:t>
      </w:r>
      <w:r>
        <w:rPr>
          <w:rFonts w:ascii="Sylfaen" w:hAnsi="Sylfaen" w:cstheme="minorHAnsi"/>
          <w:sz w:val="18"/>
          <w:szCs w:val="18"/>
          <w:lang w:val="ka-GE"/>
        </w:rPr>
        <w:t>ი</w:t>
      </w:r>
      <w:r w:rsidRPr="00865855">
        <w:rPr>
          <w:rFonts w:ascii="Sylfaen" w:hAnsi="Sylfaen" w:cstheme="minorHAnsi"/>
          <w:sz w:val="18"/>
          <w:szCs w:val="18"/>
          <w:lang w:val="ka-GE"/>
        </w:rPr>
        <w:t>თვ</w:t>
      </w:r>
      <w:r>
        <w:rPr>
          <w:rFonts w:ascii="Sylfaen" w:hAnsi="Sylfaen" w:cstheme="minorHAnsi"/>
          <w:sz w:val="18"/>
          <w:szCs w:val="18"/>
          <w:lang w:val="ka-GE"/>
        </w:rPr>
        <w:t>ალა</w:t>
      </w:r>
      <w:r w:rsidRPr="00865855">
        <w:rPr>
          <w:rFonts w:ascii="Sylfaen" w:hAnsi="Sylfaen" w:cstheme="minorHAnsi"/>
          <w:sz w:val="18"/>
          <w:szCs w:val="18"/>
          <w:lang w:val="ka-GE"/>
        </w:rPr>
        <w:t xml:space="preserve"> აღწერილი </w:t>
      </w:r>
      <w:r>
        <w:rPr>
          <w:rFonts w:ascii="Sylfaen" w:hAnsi="Sylfaen" w:cstheme="minorHAnsi"/>
          <w:sz w:val="18"/>
          <w:szCs w:val="18"/>
          <w:lang w:val="ka-GE"/>
        </w:rPr>
        <w:t>განსაზღვრების</w:t>
      </w:r>
      <w:r w:rsidRPr="00865855">
        <w:rPr>
          <w:rFonts w:ascii="Sylfaen" w:hAnsi="Sylfaen" w:cstheme="minorHAnsi"/>
          <w:sz w:val="18"/>
          <w:szCs w:val="18"/>
          <w:lang w:val="ka-GE"/>
        </w:rPr>
        <w:t xml:space="preserve"> გამოიყენე</w:t>
      </w:r>
      <w:r>
        <w:rPr>
          <w:rFonts w:ascii="Sylfaen" w:hAnsi="Sylfaen" w:cstheme="minorHAnsi"/>
          <w:sz w:val="18"/>
          <w:szCs w:val="18"/>
          <w:lang w:val="ka-GE"/>
        </w:rPr>
        <w:t>ბით</w:t>
      </w:r>
      <w:r w:rsidRPr="00865855">
        <w:rPr>
          <w:rFonts w:ascii="Sylfaen" w:hAnsi="Sylfaen" w:cstheme="minorHAnsi"/>
          <w:sz w:val="18"/>
          <w:szCs w:val="18"/>
          <w:lang w:val="ka-GE"/>
        </w:rPr>
        <w:t>.</w:t>
      </w:r>
    </w:p>
  </w:footnote>
  <w:footnote w:id="38">
    <w:p w14:paraId="17D4185B" w14:textId="0817CB1F" w:rsidR="00F06D8A" w:rsidRPr="001E205F" w:rsidRDefault="00F06D8A" w:rsidP="00865855">
      <w:pPr>
        <w:spacing w:after="240"/>
        <w:jc w:val="both"/>
        <w:rPr>
          <w:sz w:val="18"/>
          <w:szCs w:val="18"/>
          <w:lang w:val="ka-GE"/>
        </w:rPr>
      </w:pPr>
      <w:r w:rsidRPr="001E205F">
        <w:rPr>
          <w:rStyle w:val="FootnoteReference"/>
        </w:rPr>
        <w:footnoteRef/>
      </w:r>
      <w:r w:rsidRPr="00865855">
        <w:rPr>
          <w:rFonts w:ascii="Sylfaen" w:hAnsi="Sylfaen" w:cstheme="minorHAnsi"/>
          <w:sz w:val="18"/>
          <w:szCs w:val="18"/>
          <w:lang w:val="ka-GE"/>
        </w:rPr>
        <w:t xml:space="preserve"> ერთ ადამიანზე სამ კვადრატულ მეტრზე ნაკლები</w:t>
      </w:r>
      <w:r w:rsidRPr="00865855">
        <w:rPr>
          <w:rFonts w:ascii="Menlo Regular" w:hAnsi="Menlo Regular" w:cs="Menlo Regular"/>
          <w:sz w:val="18"/>
          <w:szCs w:val="18"/>
          <w:lang w:val="ka-GE"/>
        </w:rPr>
        <w:t xml:space="preserve"> </w:t>
      </w:r>
      <w:r w:rsidRPr="001E205F">
        <w:rPr>
          <w:sz w:val="18"/>
          <w:szCs w:val="18"/>
          <w:lang w:val="ka-GE"/>
        </w:rPr>
        <w:t xml:space="preserve"> </w:t>
      </w:r>
    </w:p>
  </w:footnote>
  <w:footnote w:id="39">
    <w:p w14:paraId="46F1869B" w14:textId="7EBC63CA" w:rsidR="00F06D8A" w:rsidRPr="00FA7BBF" w:rsidRDefault="00F06D8A" w:rsidP="00B80FB7">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B80FB7">
        <w:rPr>
          <w:rFonts w:ascii="Sylfaen" w:hAnsi="Sylfaen" w:cs="Menlo Regular"/>
          <w:sz w:val="18"/>
          <w:szCs w:val="18"/>
          <w:lang w:val="ka-GE"/>
        </w:rPr>
        <w:t xml:space="preserve">ოჯახები, </w:t>
      </w:r>
      <w:r>
        <w:rPr>
          <w:rFonts w:ascii="Sylfaen" w:hAnsi="Sylfaen" w:cs="Menlo Regular"/>
          <w:sz w:val="18"/>
          <w:szCs w:val="18"/>
          <w:lang w:val="ka-GE"/>
        </w:rPr>
        <w:t>რომლებიც</w:t>
      </w:r>
      <w:r w:rsidRPr="00B80FB7">
        <w:rPr>
          <w:rFonts w:ascii="Sylfaen" w:hAnsi="Sylfaen" w:cs="Menlo Regular"/>
          <w:sz w:val="18"/>
          <w:szCs w:val="18"/>
          <w:lang w:val="ka-GE"/>
        </w:rPr>
        <w:t>ც წევრ</w:t>
      </w:r>
      <w:r>
        <w:rPr>
          <w:rFonts w:ascii="Sylfaen" w:hAnsi="Sylfaen" w:cs="Menlo Regular"/>
          <w:sz w:val="18"/>
          <w:szCs w:val="18"/>
          <w:lang w:val="ka-GE"/>
        </w:rPr>
        <w:t>თა</w:t>
      </w:r>
      <w:r w:rsidRPr="00B80FB7">
        <w:rPr>
          <w:rFonts w:ascii="Sylfaen" w:hAnsi="Sylfaen" w:cs="Menlo Regular"/>
          <w:sz w:val="18"/>
          <w:szCs w:val="18"/>
          <w:lang w:val="ka-GE"/>
        </w:rPr>
        <w:t xml:space="preserve"> საშუალო ასაკი 60 წელზე მეტია. გამომდინარე იქიდან, რომ ასეთი ოჯახების დანარჩენ მოსახლეობასთან შედარებით განსაკუთრებ</w:t>
      </w:r>
      <w:r>
        <w:rPr>
          <w:rFonts w:ascii="Sylfaen" w:hAnsi="Sylfaen" w:cs="Menlo Regular"/>
          <w:sz w:val="18"/>
          <w:szCs w:val="18"/>
          <w:lang w:val="ka-GE"/>
        </w:rPr>
        <w:t>ული</w:t>
      </w:r>
      <w:r w:rsidRPr="00B80FB7">
        <w:rPr>
          <w:rFonts w:ascii="Sylfaen" w:hAnsi="Sylfaen" w:cs="Menlo Regular"/>
          <w:sz w:val="18"/>
          <w:szCs w:val="18"/>
          <w:lang w:val="ka-GE"/>
        </w:rPr>
        <w:t xml:space="preserve"> მოწყვლადობის მტკიცებულება </w:t>
      </w:r>
      <w:r>
        <w:rPr>
          <w:rFonts w:ascii="Sylfaen" w:hAnsi="Sylfaen" w:cs="Menlo Regular"/>
          <w:sz w:val="18"/>
          <w:szCs w:val="18"/>
          <w:lang w:val="ka-GE"/>
        </w:rPr>
        <w:t>არ გამოვლინდა</w:t>
      </w:r>
      <w:r w:rsidRPr="00B80FB7">
        <w:rPr>
          <w:rFonts w:ascii="Sylfaen" w:hAnsi="Sylfaen" w:cs="Menlo Regular"/>
          <w:sz w:val="18"/>
          <w:szCs w:val="18"/>
          <w:lang w:val="ka-GE"/>
        </w:rPr>
        <w:t>, ხანდაზმული შინამეურნეობებთან დაკავშირებულ შედეგებ</w:t>
      </w:r>
      <w:r>
        <w:rPr>
          <w:rFonts w:ascii="Sylfaen" w:hAnsi="Sylfaen" w:cs="Menlo Regular"/>
          <w:sz w:val="18"/>
          <w:szCs w:val="18"/>
          <w:lang w:val="ka-GE"/>
        </w:rPr>
        <w:t>ი ცალკე აღარ განიხილა</w:t>
      </w:r>
      <w:r w:rsidRPr="00B80FB7">
        <w:rPr>
          <w:rFonts w:ascii="Sylfaen" w:hAnsi="Sylfaen" w:cs="Menlo Regular"/>
          <w:sz w:val="18"/>
          <w:szCs w:val="18"/>
          <w:lang w:val="ka-GE"/>
        </w:rPr>
        <w:t>.</w:t>
      </w:r>
    </w:p>
  </w:footnote>
  <w:footnote w:id="40">
    <w:p w14:paraId="17D815D0" w14:textId="014B2E34" w:rsidR="00F06D8A" w:rsidRPr="00416B6E" w:rsidRDefault="00F06D8A">
      <w:pPr>
        <w:pStyle w:val="FootnoteText"/>
        <w:rPr>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საქართველოში ვაჟის ყოლის უპირატესობისა და სქესთა შერჩევის შესახებ სოციალურ ეკონომიკური პოლიტიკის ანალზი (2019) ცხადყოფს, რომ სიღარიბის შემცირების SSA ინიციატივებზე  ცნობადობა ეთნიკურ უმცირესობებში დაბალია.</w:t>
      </w:r>
    </w:p>
  </w:footnote>
  <w:footnote w:id="41">
    <w:p w14:paraId="3ED6D853" w14:textId="04FBD882" w:rsidR="00F06D8A" w:rsidRPr="003A1ECD" w:rsidRDefault="00F06D8A" w:rsidP="003A1ECD">
      <w:pPr>
        <w:pStyle w:val="FootnoteText"/>
        <w:jc w:val="both"/>
        <w:rPr>
          <w:rFonts w:ascii="Menlo Regular" w:hAnsi="Menlo Regular" w:cs="Menlo Regular"/>
          <w:lang w:val="ka-GE"/>
        </w:rPr>
      </w:pPr>
      <w:r>
        <w:rPr>
          <w:rStyle w:val="FootnoteReference"/>
        </w:rPr>
        <w:footnoteRef/>
      </w:r>
      <w:r w:rsidRPr="001E205F">
        <w:rPr>
          <w:lang w:val="ka-GE"/>
        </w:rPr>
        <w:t xml:space="preserve"> </w:t>
      </w:r>
      <w:r>
        <w:rPr>
          <w:rFonts w:ascii="Menlo Regular" w:hAnsi="Menlo Regular" w:cs="Menlo Regular"/>
          <w:lang w:val="ka-GE"/>
        </w:rPr>
        <w:t xml:space="preserve"> </w:t>
      </w:r>
      <w:r w:rsidRPr="003A1ECD">
        <w:rPr>
          <w:rFonts w:ascii="Sylfaen" w:hAnsi="Sylfaen" w:cs="Menlo Regular"/>
          <w:sz w:val="18"/>
          <w:szCs w:val="18"/>
          <w:lang w:val="ka-GE"/>
        </w:rPr>
        <w:t xml:space="preserve">არსებული ლიტერატურის მიმოხილვისა და თემის შესახებ დამატებითი ინფორმაციის მისაღებად </w:t>
      </w:r>
      <w:r>
        <w:rPr>
          <w:rFonts w:ascii="Sylfaen" w:hAnsi="Sylfaen" w:cs="Menlo Regular"/>
          <w:sz w:val="18"/>
          <w:szCs w:val="18"/>
          <w:lang w:val="ka-GE"/>
        </w:rPr>
        <w:t>შეგიძლიათ გაეცნოთ</w:t>
      </w:r>
      <w:r w:rsidRPr="003A1ECD">
        <w:rPr>
          <w:rFonts w:ascii="Sylfaen" w:hAnsi="Sylfaen" w:cs="Menlo Regular"/>
          <w:sz w:val="18"/>
          <w:szCs w:val="18"/>
          <w:lang w:val="ka-GE"/>
        </w:rPr>
        <w:t xml:space="preserve">: </w:t>
      </w:r>
      <w:r w:rsidRPr="001E205F">
        <w:rPr>
          <w:rFonts w:ascii="Sylfaen" w:hAnsi="Sylfaen"/>
          <w:sz w:val="18"/>
          <w:szCs w:val="18"/>
          <w:lang w:val="ka-GE"/>
        </w:rPr>
        <w:t xml:space="preserve">O'Flaherty (2019). Homelessness research: A guide for economists (and friends). </w:t>
      </w:r>
      <w:r w:rsidRPr="003A1ECD">
        <w:rPr>
          <w:rFonts w:ascii="Sylfaen" w:hAnsi="Sylfaen"/>
          <w:i/>
          <w:iCs/>
          <w:sz w:val="18"/>
          <w:szCs w:val="18"/>
        </w:rPr>
        <w:t>Journal of Housing Economics</w:t>
      </w:r>
      <w:r w:rsidRPr="003A1ECD">
        <w:rPr>
          <w:rFonts w:ascii="Sylfaen" w:hAnsi="Sylfaen"/>
          <w:sz w:val="18"/>
          <w:szCs w:val="18"/>
        </w:rPr>
        <w:t xml:space="preserve">, 44, pp. 1-25 and </w:t>
      </w:r>
      <w:hyperlink r:id="rId2" w:history="1">
        <w:r w:rsidRPr="003A1ECD">
          <w:rPr>
            <w:rStyle w:val="Hyperlink"/>
            <w:rFonts w:ascii="Sylfaen" w:hAnsi="Sylfaen"/>
            <w:sz w:val="18"/>
            <w:szCs w:val="18"/>
          </w:rPr>
          <w:t>https://en.wikipedia.org/wiki/Housing_First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532"/>
    <w:multiLevelType w:val="hybridMultilevel"/>
    <w:tmpl w:val="90487D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9B0FA7"/>
    <w:multiLevelType w:val="hybridMultilevel"/>
    <w:tmpl w:val="77AEE30E"/>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92EFD"/>
    <w:multiLevelType w:val="hybridMultilevel"/>
    <w:tmpl w:val="52B201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52F7F83"/>
    <w:multiLevelType w:val="hybridMultilevel"/>
    <w:tmpl w:val="2B6C3B6E"/>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85639"/>
    <w:multiLevelType w:val="hybridMultilevel"/>
    <w:tmpl w:val="2ED2B370"/>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6DD6B3C"/>
    <w:multiLevelType w:val="hybridMultilevel"/>
    <w:tmpl w:val="3454F5B2"/>
    <w:lvl w:ilvl="0" w:tplc="DF4E60A2">
      <w:start w:val="1"/>
      <w:numFmt w:val="bullet"/>
      <w:lvlText w:val="o"/>
      <w:lvlJc w:val="left"/>
      <w:pPr>
        <w:ind w:left="720" w:hanging="360"/>
      </w:pPr>
      <w:rPr>
        <w:rFonts w:ascii="Courier New" w:hAnsi="Courier New" w:hint="default"/>
        <w:color w:val="auto"/>
        <w:sz w:val="52"/>
        <w:szCs w:val="5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130477"/>
    <w:multiLevelType w:val="hybridMultilevel"/>
    <w:tmpl w:val="60086C48"/>
    <w:lvl w:ilvl="0" w:tplc="3470004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57C18"/>
    <w:multiLevelType w:val="hybridMultilevel"/>
    <w:tmpl w:val="0EA4F930"/>
    <w:lvl w:ilvl="0" w:tplc="53F20234">
      <w:start w:val="1"/>
      <w:numFmt w:val="bullet"/>
      <w:lvlText w:val="•"/>
      <w:lvlJc w:val="left"/>
      <w:pPr>
        <w:tabs>
          <w:tab w:val="num" w:pos="720"/>
        </w:tabs>
        <w:ind w:left="720" w:hanging="360"/>
      </w:pPr>
      <w:rPr>
        <w:rFonts w:ascii="Times New Roman" w:hAnsi="Times New Roman" w:hint="default"/>
      </w:rPr>
    </w:lvl>
    <w:lvl w:ilvl="1" w:tplc="D452F026">
      <w:numFmt w:val="none"/>
      <w:lvlText w:val=""/>
      <w:lvlJc w:val="left"/>
      <w:pPr>
        <w:tabs>
          <w:tab w:val="num" w:pos="360"/>
        </w:tabs>
      </w:pPr>
    </w:lvl>
    <w:lvl w:ilvl="2" w:tplc="A7CCB0DC" w:tentative="1">
      <w:start w:val="1"/>
      <w:numFmt w:val="bullet"/>
      <w:lvlText w:val="•"/>
      <w:lvlJc w:val="left"/>
      <w:pPr>
        <w:tabs>
          <w:tab w:val="num" w:pos="2160"/>
        </w:tabs>
        <w:ind w:left="2160" w:hanging="360"/>
      </w:pPr>
      <w:rPr>
        <w:rFonts w:ascii="Times New Roman" w:hAnsi="Times New Roman" w:hint="default"/>
      </w:rPr>
    </w:lvl>
    <w:lvl w:ilvl="3" w:tplc="5ED0C70C" w:tentative="1">
      <w:start w:val="1"/>
      <w:numFmt w:val="bullet"/>
      <w:lvlText w:val="•"/>
      <w:lvlJc w:val="left"/>
      <w:pPr>
        <w:tabs>
          <w:tab w:val="num" w:pos="2880"/>
        </w:tabs>
        <w:ind w:left="2880" w:hanging="360"/>
      </w:pPr>
      <w:rPr>
        <w:rFonts w:ascii="Times New Roman" w:hAnsi="Times New Roman" w:hint="default"/>
      </w:rPr>
    </w:lvl>
    <w:lvl w:ilvl="4" w:tplc="CAB87B1E" w:tentative="1">
      <w:start w:val="1"/>
      <w:numFmt w:val="bullet"/>
      <w:lvlText w:val="•"/>
      <w:lvlJc w:val="left"/>
      <w:pPr>
        <w:tabs>
          <w:tab w:val="num" w:pos="3600"/>
        </w:tabs>
        <w:ind w:left="3600" w:hanging="360"/>
      </w:pPr>
      <w:rPr>
        <w:rFonts w:ascii="Times New Roman" w:hAnsi="Times New Roman" w:hint="default"/>
      </w:rPr>
    </w:lvl>
    <w:lvl w:ilvl="5" w:tplc="A17A4D32" w:tentative="1">
      <w:start w:val="1"/>
      <w:numFmt w:val="bullet"/>
      <w:lvlText w:val="•"/>
      <w:lvlJc w:val="left"/>
      <w:pPr>
        <w:tabs>
          <w:tab w:val="num" w:pos="4320"/>
        </w:tabs>
        <w:ind w:left="4320" w:hanging="360"/>
      </w:pPr>
      <w:rPr>
        <w:rFonts w:ascii="Times New Roman" w:hAnsi="Times New Roman" w:hint="default"/>
      </w:rPr>
    </w:lvl>
    <w:lvl w:ilvl="6" w:tplc="D6C60E34" w:tentative="1">
      <w:start w:val="1"/>
      <w:numFmt w:val="bullet"/>
      <w:lvlText w:val="•"/>
      <w:lvlJc w:val="left"/>
      <w:pPr>
        <w:tabs>
          <w:tab w:val="num" w:pos="5040"/>
        </w:tabs>
        <w:ind w:left="5040" w:hanging="360"/>
      </w:pPr>
      <w:rPr>
        <w:rFonts w:ascii="Times New Roman" w:hAnsi="Times New Roman" w:hint="default"/>
      </w:rPr>
    </w:lvl>
    <w:lvl w:ilvl="7" w:tplc="2DBA9DE8" w:tentative="1">
      <w:start w:val="1"/>
      <w:numFmt w:val="bullet"/>
      <w:lvlText w:val="•"/>
      <w:lvlJc w:val="left"/>
      <w:pPr>
        <w:tabs>
          <w:tab w:val="num" w:pos="5760"/>
        </w:tabs>
        <w:ind w:left="5760" w:hanging="360"/>
      </w:pPr>
      <w:rPr>
        <w:rFonts w:ascii="Times New Roman" w:hAnsi="Times New Roman" w:hint="default"/>
      </w:rPr>
    </w:lvl>
    <w:lvl w:ilvl="8" w:tplc="48BA557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9416A4"/>
    <w:multiLevelType w:val="hybridMultilevel"/>
    <w:tmpl w:val="98A4768A"/>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AF06CC"/>
    <w:multiLevelType w:val="hybridMultilevel"/>
    <w:tmpl w:val="E542CB46"/>
    <w:lvl w:ilvl="0" w:tplc="A70630E6">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0">
    <w:nsid w:val="18AA6172"/>
    <w:multiLevelType w:val="hybridMultilevel"/>
    <w:tmpl w:val="3EB4D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661925"/>
    <w:multiLevelType w:val="hybridMultilevel"/>
    <w:tmpl w:val="A71EB2FC"/>
    <w:lvl w:ilvl="0" w:tplc="04090001">
      <w:start w:val="1"/>
      <w:numFmt w:val="bullet"/>
      <w:lvlText w:val=""/>
      <w:lvlJc w:val="left"/>
      <w:pPr>
        <w:ind w:left="1080" w:hanging="360"/>
      </w:pPr>
      <w:rPr>
        <w:rFonts w:ascii="Symbol" w:hAnsi="Symbol" w:hint="default"/>
      </w:rPr>
    </w:lvl>
    <w:lvl w:ilvl="1" w:tplc="FC561FBE">
      <w:numFmt w:val="bullet"/>
      <w:lvlText w:val="-"/>
      <w:lvlJc w:val="left"/>
      <w:pPr>
        <w:ind w:left="1800" w:hanging="360"/>
      </w:pPr>
      <w:rPr>
        <w:rFonts w:ascii="Sylfaen" w:eastAsiaTheme="minorHAnsi" w:hAnsi="Sylfaen"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CA18EA"/>
    <w:multiLevelType w:val="hybridMultilevel"/>
    <w:tmpl w:val="0B60DDF2"/>
    <w:lvl w:ilvl="0" w:tplc="A70630E6">
      <w:start w:val="1"/>
      <w:numFmt w:val="bullet"/>
      <w:lvlText w:val=""/>
      <w:lvlJc w:val="left"/>
      <w:pPr>
        <w:ind w:left="768" w:hanging="360"/>
      </w:pPr>
      <w:rPr>
        <w:rFonts w:ascii="Symbol" w:hAnsi="Symbol" w:hint="default"/>
      </w:rPr>
    </w:lvl>
    <w:lvl w:ilvl="1" w:tplc="04100003">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3">
    <w:nsid w:val="213536EE"/>
    <w:multiLevelType w:val="hybridMultilevel"/>
    <w:tmpl w:val="F366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834715"/>
    <w:multiLevelType w:val="hybridMultilevel"/>
    <w:tmpl w:val="84BCB67A"/>
    <w:lvl w:ilvl="0" w:tplc="A70630E6">
      <w:start w:val="1"/>
      <w:numFmt w:val="bullet"/>
      <w:lvlText w:val=""/>
      <w:lvlJc w:val="left"/>
      <w:pPr>
        <w:ind w:left="720" w:hanging="360"/>
      </w:pPr>
      <w:rPr>
        <w:rFonts w:ascii="Symbol" w:hAnsi="Symbol" w:hint="default"/>
      </w:rPr>
    </w:lvl>
    <w:lvl w:ilvl="1" w:tplc="A70630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41BB4"/>
    <w:multiLevelType w:val="hybridMultilevel"/>
    <w:tmpl w:val="D7BE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086EE4"/>
    <w:multiLevelType w:val="hybridMultilevel"/>
    <w:tmpl w:val="F92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06CDB"/>
    <w:multiLevelType w:val="hybridMultilevel"/>
    <w:tmpl w:val="34D2BA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88816B0"/>
    <w:multiLevelType w:val="hybridMultilevel"/>
    <w:tmpl w:val="311EAF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FC0EBC"/>
    <w:multiLevelType w:val="hybridMultilevel"/>
    <w:tmpl w:val="0D6C3FBC"/>
    <w:lvl w:ilvl="0" w:tplc="E7289B70">
      <w:numFmt w:val="bullet"/>
      <w:lvlText w:val="-"/>
      <w:lvlJc w:val="left"/>
      <w:pPr>
        <w:ind w:left="768" w:hanging="360"/>
      </w:pPr>
      <w:rPr>
        <w:rFonts w:ascii="Calibri" w:eastAsiaTheme="minorHAnsi" w:hAnsi="Calibri" w:cs="Calibri" w:hint="default"/>
      </w:rPr>
    </w:lvl>
    <w:lvl w:ilvl="1" w:tplc="04100003">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0">
    <w:nsid w:val="2CFA1C78"/>
    <w:multiLevelType w:val="hybridMultilevel"/>
    <w:tmpl w:val="2CA87FB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DF370C6"/>
    <w:multiLevelType w:val="hybridMultilevel"/>
    <w:tmpl w:val="4A0AB0FA"/>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E356D65"/>
    <w:multiLevelType w:val="multilevel"/>
    <w:tmpl w:val="F4A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3B185C"/>
    <w:multiLevelType w:val="hybridMultilevel"/>
    <w:tmpl w:val="90348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2B868F8"/>
    <w:multiLevelType w:val="hybridMultilevel"/>
    <w:tmpl w:val="85AE0386"/>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EF1FFC"/>
    <w:multiLevelType w:val="hybridMultilevel"/>
    <w:tmpl w:val="6D2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9A2C7C"/>
    <w:multiLevelType w:val="hybridMultilevel"/>
    <w:tmpl w:val="7A4ACD1E"/>
    <w:lvl w:ilvl="0" w:tplc="10805E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A15E7"/>
    <w:multiLevelType w:val="hybridMultilevel"/>
    <w:tmpl w:val="CFE62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DC7C86"/>
    <w:multiLevelType w:val="hybridMultilevel"/>
    <w:tmpl w:val="0B9CA64C"/>
    <w:lvl w:ilvl="0" w:tplc="A7063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2901E4"/>
    <w:multiLevelType w:val="multilevel"/>
    <w:tmpl w:val="696E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0E54337"/>
    <w:multiLevelType w:val="hybridMultilevel"/>
    <w:tmpl w:val="8E40A61E"/>
    <w:lvl w:ilvl="0" w:tplc="A70630E6">
      <w:start w:val="1"/>
      <w:numFmt w:val="bullet"/>
      <w:lvlText w:val=""/>
      <w:lvlJc w:val="left"/>
      <w:pPr>
        <w:ind w:left="720" w:hanging="360"/>
      </w:pPr>
      <w:rPr>
        <w:rFonts w:ascii="Symbol" w:hAnsi="Symbol" w:hint="default"/>
      </w:rPr>
    </w:lvl>
    <w:lvl w:ilvl="1" w:tplc="A70630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D23FDB"/>
    <w:multiLevelType w:val="hybridMultilevel"/>
    <w:tmpl w:val="F754F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0B3030"/>
    <w:multiLevelType w:val="hybridMultilevel"/>
    <w:tmpl w:val="CCC433E2"/>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47583EF5"/>
    <w:multiLevelType w:val="hybridMultilevel"/>
    <w:tmpl w:val="89866A78"/>
    <w:lvl w:ilvl="0" w:tplc="0B587510">
      <w:numFmt w:val="bullet"/>
      <w:lvlText w:val="–"/>
      <w:lvlJc w:val="left"/>
      <w:pPr>
        <w:ind w:left="398" w:hanging="360"/>
      </w:pPr>
      <w:rPr>
        <w:rFonts w:ascii="Sylfaen" w:eastAsiaTheme="minorHAnsi" w:hAnsi="Sylfaen" w:cstheme="minorBidi"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34">
    <w:nsid w:val="4B914142"/>
    <w:multiLevelType w:val="hybridMultilevel"/>
    <w:tmpl w:val="8EA26E8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5">
    <w:nsid w:val="4C0800C4"/>
    <w:multiLevelType w:val="hybridMultilevel"/>
    <w:tmpl w:val="649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9744FE"/>
    <w:multiLevelType w:val="hybridMultilevel"/>
    <w:tmpl w:val="033C7B16"/>
    <w:lvl w:ilvl="0" w:tplc="E7289B70">
      <w:numFmt w:val="bullet"/>
      <w:lvlText w:val="-"/>
      <w:lvlJc w:val="left"/>
      <w:pPr>
        <w:ind w:left="768" w:hanging="360"/>
      </w:pPr>
      <w:rPr>
        <w:rFonts w:ascii="Calibri" w:eastAsiaTheme="minorHAnsi" w:hAnsi="Calibri" w:cs="Calibri"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7">
    <w:nsid w:val="51160B1A"/>
    <w:multiLevelType w:val="hybridMultilevel"/>
    <w:tmpl w:val="1A684BD8"/>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093BFC"/>
    <w:multiLevelType w:val="hybridMultilevel"/>
    <w:tmpl w:val="EE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253A30"/>
    <w:multiLevelType w:val="hybridMultilevel"/>
    <w:tmpl w:val="07F6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9C1697"/>
    <w:multiLevelType w:val="hybridMultilevel"/>
    <w:tmpl w:val="C3C60CD6"/>
    <w:lvl w:ilvl="0" w:tplc="E7289B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CD50461"/>
    <w:multiLevelType w:val="hybridMultilevel"/>
    <w:tmpl w:val="B8122688"/>
    <w:lvl w:ilvl="0" w:tplc="AA1A4A24">
      <w:numFmt w:val="bullet"/>
      <w:lvlText w:val="–"/>
      <w:lvlJc w:val="left"/>
      <w:pPr>
        <w:ind w:left="405" w:hanging="360"/>
      </w:pPr>
      <w:rPr>
        <w:rFonts w:ascii="Calibri" w:eastAsiaTheme="minorHAnsi" w:hAnsi="Calibri" w:cs="Calibr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2">
    <w:nsid w:val="6D4E24EE"/>
    <w:multiLevelType w:val="hybridMultilevel"/>
    <w:tmpl w:val="DC5C5038"/>
    <w:lvl w:ilvl="0" w:tplc="A70630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B24B45"/>
    <w:multiLevelType w:val="hybridMultilevel"/>
    <w:tmpl w:val="A61C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D22517"/>
    <w:multiLevelType w:val="hybridMultilevel"/>
    <w:tmpl w:val="35DA6CA8"/>
    <w:lvl w:ilvl="0" w:tplc="E7289B70">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E61674"/>
    <w:multiLevelType w:val="hybridMultilevel"/>
    <w:tmpl w:val="1EEEFF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317F59"/>
    <w:multiLevelType w:val="hybridMultilevel"/>
    <w:tmpl w:val="95B26F14"/>
    <w:lvl w:ilvl="0" w:tplc="3DC075AA">
      <w:start w:val="2014"/>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445D6B"/>
    <w:multiLevelType w:val="hybridMultilevel"/>
    <w:tmpl w:val="2BF01804"/>
    <w:lvl w:ilvl="0" w:tplc="0410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40"/>
  </w:num>
  <w:num w:numId="4">
    <w:abstractNumId w:val="36"/>
  </w:num>
  <w:num w:numId="5">
    <w:abstractNumId w:val="19"/>
  </w:num>
  <w:num w:numId="6">
    <w:abstractNumId w:val="20"/>
  </w:num>
  <w:num w:numId="7">
    <w:abstractNumId w:val="29"/>
  </w:num>
  <w:num w:numId="8">
    <w:abstractNumId w:val="0"/>
  </w:num>
  <w:num w:numId="9">
    <w:abstractNumId w:val="34"/>
  </w:num>
  <w:num w:numId="10">
    <w:abstractNumId w:val="13"/>
  </w:num>
  <w:num w:numId="11">
    <w:abstractNumId w:val="25"/>
  </w:num>
  <w:num w:numId="12">
    <w:abstractNumId w:val="45"/>
  </w:num>
  <w:num w:numId="13">
    <w:abstractNumId w:val="31"/>
  </w:num>
  <w:num w:numId="14">
    <w:abstractNumId w:val="43"/>
  </w:num>
  <w:num w:numId="15">
    <w:abstractNumId w:val="11"/>
  </w:num>
  <w:num w:numId="16">
    <w:abstractNumId w:val="17"/>
  </w:num>
  <w:num w:numId="17">
    <w:abstractNumId w:val="15"/>
  </w:num>
  <w:num w:numId="18">
    <w:abstractNumId w:val="38"/>
  </w:num>
  <w:num w:numId="19">
    <w:abstractNumId w:val="10"/>
  </w:num>
  <w:num w:numId="20">
    <w:abstractNumId w:val="27"/>
  </w:num>
  <w:num w:numId="21">
    <w:abstractNumId w:val="16"/>
  </w:num>
  <w:num w:numId="22">
    <w:abstractNumId w:val="44"/>
  </w:num>
  <w:num w:numId="23">
    <w:abstractNumId w:val="47"/>
  </w:num>
  <w:num w:numId="24">
    <w:abstractNumId w:val="22"/>
  </w:num>
  <w:num w:numId="25">
    <w:abstractNumId w:val="18"/>
  </w:num>
  <w:num w:numId="26">
    <w:abstractNumId w:val="26"/>
  </w:num>
  <w:num w:numId="27">
    <w:abstractNumId w:val="3"/>
  </w:num>
  <w:num w:numId="28">
    <w:abstractNumId w:val="14"/>
  </w:num>
  <w:num w:numId="29">
    <w:abstractNumId w:val="1"/>
  </w:num>
  <w:num w:numId="30">
    <w:abstractNumId w:val="8"/>
  </w:num>
  <w:num w:numId="31">
    <w:abstractNumId w:val="5"/>
  </w:num>
  <w:num w:numId="32">
    <w:abstractNumId w:val="24"/>
  </w:num>
  <w:num w:numId="33">
    <w:abstractNumId w:val="37"/>
  </w:num>
  <w:num w:numId="34">
    <w:abstractNumId w:val="42"/>
  </w:num>
  <w:num w:numId="35">
    <w:abstractNumId w:val="30"/>
  </w:num>
  <w:num w:numId="36">
    <w:abstractNumId w:val="9"/>
  </w:num>
  <w:num w:numId="37">
    <w:abstractNumId w:val="28"/>
  </w:num>
  <w:num w:numId="38">
    <w:abstractNumId w:val="12"/>
  </w:num>
  <w:num w:numId="39">
    <w:abstractNumId w:val="35"/>
  </w:num>
  <w:num w:numId="40">
    <w:abstractNumId w:val="41"/>
  </w:num>
  <w:num w:numId="41">
    <w:abstractNumId w:val="46"/>
  </w:num>
  <w:num w:numId="42">
    <w:abstractNumId w:val="23"/>
  </w:num>
  <w:num w:numId="43">
    <w:abstractNumId w:val="7"/>
  </w:num>
  <w:num w:numId="44">
    <w:abstractNumId w:val="39"/>
  </w:num>
  <w:num w:numId="45">
    <w:abstractNumId w:val="2"/>
  </w:num>
  <w:num w:numId="46">
    <w:abstractNumId w:val="32"/>
  </w:num>
  <w:num w:numId="47">
    <w:abstractNumId w:val="33"/>
  </w:num>
  <w:num w:numId="48">
    <w:abstractNumId w:val="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a">
    <w15:presenceInfo w15:providerId="None" w15:userId="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2C"/>
    <w:rsid w:val="0000085F"/>
    <w:rsid w:val="00000A90"/>
    <w:rsid w:val="0000132B"/>
    <w:rsid w:val="00001CF2"/>
    <w:rsid w:val="00002A62"/>
    <w:rsid w:val="00002B47"/>
    <w:rsid w:val="00003638"/>
    <w:rsid w:val="00003F02"/>
    <w:rsid w:val="000044DA"/>
    <w:rsid w:val="00005342"/>
    <w:rsid w:val="00005D7D"/>
    <w:rsid w:val="0000692C"/>
    <w:rsid w:val="00006BF8"/>
    <w:rsid w:val="00006CC3"/>
    <w:rsid w:val="00007902"/>
    <w:rsid w:val="000105AD"/>
    <w:rsid w:val="00010ADF"/>
    <w:rsid w:val="00012027"/>
    <w:rsid w:val="000123C6"/>
    <w:rsid w:val="00012BAB"/>
    <w:rsid w:val="000146C7"/>
    <w:rsid w:val="0001598D"/>
    <w:rsid w:val="00016BFF"/>
    <w:rsid w:val="0002007F"/>
    <w:rsid w:val="00020242"/>
    <w:rsid w:val="00020A10"/>
    <w:rsid w:val="00020CC1"/>
    <w:rsid w:val="00021708"/>
    <w:rsid w:val="00021AC9"/>
    <w:rsid w:val="00021C4F"/>
    <w:rsid w:val="00023594"/>
    <w:rsid w:val="00023AB9"/>
    <w:rsid w:val="00023D89"/>
    <w:rsid w:val="0002423F"/>
    <w:rsid w:val="000254C9"/>
    <w:rsid w:val="00026904"/>
    <w:rsid w:val="00026AA5"/>
    <w:rsid w:val="000304CE"/>
    <w:rsid w:val="00031353"/>
    <w:rsid w:val="00031EC7"/>
    <w:rsid w:val="000349EA"/>
    <w:rsid w:val="00035106"/>
    <w:rsid w:val="000351BD"/>
    <w:rsid w:val="00035838"/>
    <w:rsid w:val="00035B45"/>
    <w:rsid w:val="00036807"/>
    <w:rsid w:val="00036F88"/>
    <w:rsid w:val="00037671"/>
    <w:rsid w:val="00037BE5"/>
    <w:rsid w:val="000402EC"/>
    <w:rsid w:val="000412DB"/>
    <w:rsid w:val="0004131A"/>
    <w:rsid w:val="00042339"/>
    <w:rsid w:val="000429ED"/>
    <w:rsid w:val="00042B15"/>
    <w:rsid w:val="0004373E"/>
    <w:rsid w:val="00043812"/>
    <w:rsid w:val="00044008"/>
    <w:rsid w:val="00045FB8"/>
    <w:rsid w:val="000464AC"/>
    <w:rsid w:val="000465A9"/>
    <w:rsid w:val="00047306"/>
    <w:rsid w:val="0004765C"/>
    <w:rsid w:val="000478DE"/>
    <w:rsid w:val="00047B5C"/>
    <w:rsid w:val="00050211"/>
    <w:rsid w:val="000533A7"/>
    <w:rsid w:val="00053CF5"/>
    <w:rsid w:val="0005413D"/>
    <w:rsid w:val="0005503D"/>
    <w:rsid w:val="000551D2"/>
    <w:rsid w:val="0005537F"/>
    <w:rsid w:val="00056817"/>
    <w:rsid w:val="00056B9A"/>
    <w:rsid w:val="00056E14"/>
    <w:rsid w:val="00057544"/>
    <w:rsid w:val="000602CB"/>
    <w:rsid w:val="00060A04"/>
    <w:rsid w:val="00060A25"/>
    <w:rsid w:val="0006177B"/>
    <w:rsid w:val="00061919"/>
    <w:rsid w:val="00061A04"/>
    <w:rsid w:val="00061C75"/>
    <w:rsid w:val="00061EB0"/>
    <w:rsid w:val="00062DCF"/>
    <w:rsid w:val="000638CF"/>
    <w:rsid w:val="0006442C"/>
    <w:rsid w:val="000644AF"/>
    <w:rsid w:val="00065F6D"/>
    <w:rsid w:val="00065FE5"/>
    <w:rsid w:val="00067E11"/>
    <w:rsid w:val="00070643"/>
    <w:rsid w:val="00070D43"/>
    <w:rsid w:val="000718A6"/>
    <w:rsid w:val="00071E1D"/>
    <w:rsid w:val="00073BD9"/>
    <w:rsid w:val="00074246"/>
    <w:rsid w:val="0007453E"/>
    <w:rsid w:val="000745BD"/>
    <w:rsid w:val="00075E30"/>
    <w:rsid w:val="000768C0"/>
    <w:rsid w:val="00077FF3"/>
    <w:rsid w:val="00080B4B"/>
    <w:rsid w:val="00080B8E"/>
    <w:rsid w:val="00080DC0"/>
    <w:rsid w:val="000818D5"/>
    <w:rsid w:val="00081E1C"/>
    <w:rsid w:val="00081E30"/>
    <w:rsid w:val="00082663"/>
    <w:rsid w:val="000827F3"/>
    <w:rsid w:val="00082DCE"/>
    <w:rsid w:val="00083144"/>
    <w:rsid w:val="00083474"/>
    <w:rsid w:val="000844E1"/>
    <w:rsid w:val="000846E0"/>
    <w:rsid w:val="000846F5"/>
    <w:rsid w:val="000850BF"/>
    <w:rsid w:val="000852AB"/>
    <w:rsid w:val="00085559"/>
    <w:rsid w:val="00085960"/>
    <w:rsid w:val="00085A99"/>
    <w:rsid w:val="000861B9"/>
    <w:rsid w:val="00086FB5"/>
    <w:rsid w:val="00090401"/>
    <w:rsid w:val="00091C19"/>
    <w:rsid w:val="00092187"/>
    <w:rsid w:val="00092977"/>
    <w:rsid w:val="00092CB4"/>
    <w:rsid w:val="000950BD"/>
    <w:rsid w:val="00095BBA"/>
    <w:rsid w:val="00096D1B"/>
    <w:rsid w:val="00097B0D"/>
    <w:rsid w:val="000A0029"/>
    <w:rsid w:val="000A110C"/>
    <w:rsid w:val="000A17D7"/>
    <w:rsid w:val="000A2789"/>
    <w:rsid w:val="000A27A3"/>
    <w:rsid w:val="000A28C6"/>
    <w:rsid w:val="000A2DDC"/>
    <w:rsid w:val="000A3172"/>
    <w:rsid w:val="000A3A7A"/>
    <w:rsid w:val="000A5089"/>
    <w:rsid w:val="000A5F42"/>
    <w:rsid w:val="000A6110"/>
    <w:rsid w:val="000A6CC2"/>
    <w:rsid w:val="000A6EA1"/>
    <w:rsid w:val="000B0F00"/>
    <w:rsid w:val="000B1B7E"/>
    <w:rsid w:val="000B2486"/>
    <w:rsid w:val="000B2C01"/>
    <w:rsid w:val="000B2DD5"/>
    <w:rsid w:val="000B3572"/>
    <w:rsid w:val="000B37EF"/>
    <w:rsid w:val="000B4F09"/>
    <w:rsid w:val="000B53CE"/>
    <w:rsid w:val="000B6BA6"/>
    <w:rsid w:val="000B791D"/>
    <w:rsid w:val="000B7BAC"/>
    <w:rsid w:val="000C0BAA"/>
    <w:rsid w:val="000C150A"/>
    <w:rsid w:val="000C1E49"/>
    <w:rsid w:val="000C2094"/>
    <w:rsid w:val="000C4D9A"/>
    <w:rsid w:val="000C537D"/>
    <w:rsid w:val="000C609D"/>
    <w:rsid w:val="000C65FF"/>
    <w:rsid w:val="000C6A34"/>
    <w:rsid w:val="000D1403"/>
    <w:rsid w:val="000D1B45"/>
    <w:rsid w:val="000D1CE8"/>
    <w:rsid w:val="000D21A6"/>
    <w:rsid w:val="000D247B"/>
    <w:rsid w:val="000D271E"/>
    <w:rsid w:val="000D3B47"/>
    <w:rsid w:val="000D59B9"/>
    <w:rsid w:val="000D5B03"/>
    <w:rsid w:val="000D7F02"/>
    <w:rsid w:val="000D7F76"/>
    <w:rsid w:val="000E127A"/>
    <w:rsid w:val="000E137A"/>
    <w:rsid w:val="000E142A"/>
    <w:rsid w:val="000E1437"/>
    <w:rsid w:val="000E2677"/>
    <w:rsid w:val="000E2A8D"/>
    <w:rsid w:val="000E35A3"/>
    <w:rsid w:val="000E41F6"/>
    <w:rsid w:val="000E46F5"/>
    <w:rsid w:val="000E4B75"/>
    <w:rsid w:val="000E69CF"/>
    <w:rsid w:val="000E6C2D"/>
    <w:rsid w:val="000F140F"/>
    <w:rsid w:val="000F1597"/>
    <w:rsid w:val="000F15D3"/>
    <w:rsid w:val="000F2E1F"/>
    <w:rsid w:val="000F2F1C"/>
    <w:rsid w:val="000F376A"/>
    <w:rsid w:val="000F4718"/>
    <w:rsid w:val="000F5ECE"/>
    <w:rsid w:val="000F6810"/>
    <w:rsid w:val="00101CF4"/>
    <w:rsid w:val="00102747"/>
    <w:rsid w:val="00104BF7"/>
    <w:rsid w:val="00104EFC"/>
    <w:rsid w:val="0010531E"/>
    <w:rsid w:val="001065A2"/>
    <w:rsid w:val="00107A27"/>
    <w:rsid w:val="00107E8E"/>
    <w:rsid w:val="001116C4"/>
    <w:rsid w:val="001119BC"/>
    <w:rsid w:val="00111D30"/>
    <w:rsid w:val="00112189"/>
    <w:rsid w:val="00113095"/>
    <w:rsid w:val="00113C88"/>
    <w:rsid w:val="00114309"/>
    <w:rsid w:val="0011458A"/>
    <w:rsid w:val="00114B16"/>
    <w:rsid w:val="00115C67"/>
    <w:rsid w:val="00115CE1"/>
    <w:rsid w:val="00115F20"/>
    <w:rsid w:val="00116119"/>
    <w:rsid w:val="00116160"/>
    <w:rsid w:val="00116E42"/>
    <w:rsid w:val="00117573"/>
    <w:rsid w:val="00117E0E"/>
    <w:rsid w:val="00120F43"/>
    <w:rsid w:val="001241A3"/>
    <w:rsid w:val="0012460E"/>
    <w:rsid w:val="00126244"/>
    <w:rsid w:val="00126E1D"/>
    <w:rsid w:val="00127771"/>
    <w:rsid w:val="00130777"/>
    <w:rsid w:val="00130916"/>
    <w:rsid w:val="00131366"/>
    <w:rsid w:val="001313E0"/>
    <w:rsid w:val="001316CE"/>
    <w:rsid w:val="001340CF"/>
    <w:rsid w:val="001355D1"/>
    <w:rsid w:val="0013633E"/>
    <w:rsid w:val="00136694"/>
    <w:rsid w:val="0013673D"/>
    <w:rsid w:val="001403A1"/>
    <w:rsid w:val="0014303F"/>
    <w:rsid w:val="00143A68"/>
    <w:rsid w:val="00143DE0"/>
    <w:rsid w:val="00143FE1"/>
    <w:rsid w:val="00144E87"/>
    <w:rsid w:val="00144F4E"/>
    <w:rsid w:val="00145E2F"/>
    <w:rsid w:val="001467CC"/>
    <w:rsid w:val="0014722D"/>
    <w:rsid w:val="00147A56"/>
    <w:rsid w:val="00152B0E"/>
    <w:rsid w:val="001537CB"/>
    <w:rsid w:val="00153B90"/>
    <w:rsid w:val="0015491A"/>
    <w:rsid w:val="00155B17"/>
    <w:rsid w:val="001563A5"/>
    <w:rsid w:val="00157137"/>
    <w:rsid w:val="00157AC6"/>
    <w:rsid w:val="0016023C"/>
    <w:rsid w:val="00160797"/>
    <w:rsid w:val="0016096A"/>
    <w:rsid w:val="00160CAE"/>
    <w:rsid w:val="00161941"/>
    <w:rsid w:val="0016275B"/>
    <w:rsid w:val="00162B20"/>
    <w:rsid w:val="00162CF4"/>
    <w:rsid w:val="0016347B"/>
    <w:rsid w:val="00163722"/>
    <w:rsid w:val="00163982"/>
    <w:rsid w:val="00164117"/>
    <w:rsid w:val="00164452"/>
    <w:rsid w:val="00164908"/>
    <w:rsid w:val="00164DD2"/>
    <w:rsid w:val="001650A2"/>
    <w:rsid w:val="00166951"/>
    <w:rsid w:val="00170A44"/>
    <w:rsid w:val="00170FA5"/>
    <w:rsid w:val="001713DA"/>
    <w:rsid w:val="00172328"/>
    <w:rsid w:val="001723FF"/>
    <w:rsid w:val="001728AC"/>
    <w:rsid w:val="00173217"/>
    <w:rsid w:val="001746A9"/>
    <w:rsid w:val="00176D5C"/>
    <w:rsid w:val="00177003"/>
    <w:rsid w:val="001779ED"/>
    <w:rsid w:val="00180037"/>
    <w:rsid w:val="001807E7"/>
    <w:rsid w:val="00181CC6"/>
    <w:rsid w:val="00181FB5"/>
    <w:rsid w:val="00181FF5"/>
    <w:rsid w:val="001830C2"/>
    <w:rsid w:val="00184B54"/>
    <w:rsid w:val="00184C1F"/>
    <w:rsid w:val="00184F36"/>
    <w:rsid w:val="00185002"/>
    <w:rsid w:val="00185571"/>
    <w:rsid w:val="001859D9"/>
    <w:rsid w:val="00185C7C"/>
    <w:rsid w:val="0018609E"/>
    <w:rsid w:val="001862BB"/>
    <w:rsid w:val="001864F3"/>
    <w:rsid w:val="00186AE8"/>
    <w:rsid w:val="00190A11"/>
    <w:rsid w:val="00190C92"/>
    <w:rsid w:val="001924E1"/>
    <w:rsid w:val="00194CC1"/>
    <w:rsid w:val="00195323"/>
    <w:rsid w:val="0019570B"/>
    <w:rsid w:val="00195A40"/>
    <w:rsid w:val="00195F37"/>
    <w:rsid w:val="001966FC"/>
    <w:rsid w:val="0019727C"/>
    <w:rsid w:val="0019757A"/>
    <w:rsid w:val="00197DDA"/>
    <w:rsid w:val="001A399B"/>
    <w:rsid w:val="001A3AF4"/>
    <w:rsid w:val="001A5336"/>
    <w:rsid w:val="001A5CF2"/>
    <w:rsid w:val="001A7ADF"/>
    <w:rsid w:val="001B013C"/>
    <w:rsid w:val="001B0355"/>
    <w:rsid w:val="001B0A58"/>
    <w:rsid w:val="001B153C"/>
    <w:rsid w:val="001B239E"/>
    <w:rsid w:val="001B25E1"/>
    <w:rsid w:val="001B26ED"/>
    <w:rsid w:val="001B27F0"/>
    <w:rsid w:val="001B3A55"/>
    <w:rsid w:val="001B475A"/>
    <w:rsid w:val="001B665F"/>
    <w:rsid w:val="001B6790"/>
    <w:rsid w:val="001B6C01"/>
    <w:rsid w:val="001B6EF6"/>
    <w:rsid w:val="001B7A20"/>
    <w:rsid w:val="001C0929"/>
    <w:rsid w:val="001C3738"/>
    <w:rsid w:val="001C442B"/>
    <w:rsid w:val="001C44D3"/>
    <w:rsid w:val="001D08EF"/>
    <w:rsid w:val="001D0BC7"/>
    <w:rsid w:val="001D0CC4"/>
    <w:rsid w:val="001D2E08"/>
    <w:rsid w:val="001D31EB"/>
    <w:rsid w:val="001D374E"/>
    <w:rsid w:val="001D3950"/>
    <w:rsid w:val="001D3CBD"/>
    <w:rsid w:val="001D41D3"/>
    <w:rsid w:val="001D4C62"/>
    <w:rsid w:val="001D5696"/>
    <w:rsid w:val="001D5DC4"/>
    <w:rsid w:val="001D6217"/>
    <w:rsid w:val="001D6F37"/>
    <w:rsid w:val="001D702A"/>
    <w:rsid w:val="001D7501"/>
    <w:rsid w:val="001D7A93"/>
    <w:rsid w:val="001E0852"/>
    <w:rsid w:val="001E205F"/>
    <w:rsid w:val="001E2F08"/>
    <w:rsid w:val="001E3C41"/>
    <w:rsid w:val="001E4857"/>
    <w:rsid w:val="001E4B40"/>
    <w:rsid w:val="001E5093"/>
    <w:rsid w:val="001E6AB4"/>
    <w:rsid w:val="001E6D5F"/>
    <w:rsid w:val="001E741F"/>
    <w:rsid w:val="001E790B"/>
    <w:rsid w:val="001F00A5"/>
    <w:rsid w:val="001F16EE"/>
    <w:rsid w:val="001F2BDC"/>
    <w:rsid w:val="001F39EF"/>
    <w:rsid w:val="001F39F5"/>
    <w:rsid w:val="001F4235"/>
    <w:rsid w:val="001F47FE"/>
    <w:rsid w:val="001F4E35"/>
    <w:rsid w:val="001F68CA"/>
    <w:rsid w:val="001F719E"/>
    <w:rsid w:val="001F7E38"/>
    <w:rsid w:val="001F7EE1"/>
    <w:rsid w:val="0020159F"/>
    <w:rsid w:val="0020197E"/>
    <w:rsid w:val="00201DF8"/>
    <w:rsid w:val="00202405"/>
    <w:rsid w:val="0020241C"/>
    <w:rsid w:val="00203DF1"/>
    <w:rsid w:val="00207726"/>
    <w:rsid w:val="00207929"/>
    <w:rsid w:val="002110D5"/>
    <w:rsid w:val="002111CB"/>
    <w:rsid w:val="00211554"/>
    <w:rsid w:val="00211E6D"/>
    <w:rsid w:val="002125E3"/>
    <w:rsid w:val="00212CFB"/>
    <w:rsid w:val="00212F1A"/>
    <w:rsid w:val="00213033"/>
    <w:rsid w:val="00213464"/>
    <w:rsid w:val="0021460B"/>
    <w:rsid w:val="00215297"/>
    <w:rsid w:val="0021664A"/>
    <w:rsid w:val="0021680A"/>
    <w:rsid w:val="002200AF"/>
    <w:rsid w:val="00220A16"/>
    <w:rsid w:val="00220A76"/>
    <w:rsid w:val="002211A0"/>
    <w:rsid w:val="00221514"/>
    <w:rsid w:val="00223E1F"/>
    <w:rsid w:val="00224D75"/>
    <w:rsid w:val="00225199"/>
    <w:rsid w:val="002253CF"/>
    <w:rsid w:val="00226191"/>
    <w:rsid w:val="00226A06"/>
    <w:rsid w:val="002273F7"/>
    <w:rsid w:val="002275F3"/>
    <w:rsid w:val="0023024B"/>
    <w:rsid w:val="002309E1"/>
    <w:rsid w:val="002317C3"/>
    <w:rsid w:val="002319F1"/>
    <w:rsid w:val="0023289B"/>
    <w:rsid w:val="00232C18"/>
    <w:rsid w:val="002349B8"/>
    <w:rsid w:val="00240801"/>
    <w:rsid w:val="0024084F"/>
    <w:rsid w:val="00240A7A"/>
    <w:rsid w:val="00241D21"/>
    <w:rsid w:val="00242732"/>
    <w:rsid w:val="0024336B"/>
    <w:rsid w:val="002435A6"/>
    <w:rsid w:val="00243C5B"/>
    <w:rsid w:val="002449D4"/>
    <w:rsid w:val="00246102"/>
    <w:rsid w:val="00246368"/>
    <w:rsid w:val="002463C5"/>
    <w:rsid w:val="0025079C"/>
    <w:rsid w:val="00250B46"/>
    <w:rsid w:val="00252D7E"/>
    <w:rsid w:val="00253106"/>
    <w:rsid w:val="00253BEA"/>
    <w:rsid w:val="002543F9"/>
    <w:rsid w:val="002548C0"/>
    <w:rsid w:val="00254A72"/>
    <w:rsid w:val="00254D30"/>
    <w:rsid w:val="0025552E"/>
    <w:rsid w:val="002569C4"/>
    <w:rsid w:val="0025736C"/>
    <w:rsid w:val="002574B6"/>
    <w:rsid w:val="00260FC4"/>
    <w:rsid w:val="00262301"/>
    <w:rsid w:val="00262ED8"/>
    <w:rsid w:val="00262F8C"/>
    <w:rsid w:val="00263506"/>
    <w:rsid w:val="002637FA"/>
    <w:rsid w:val="002638D8"/>
    <w:rsid w:val="0026391F"/>
    <w:rsid w:val="00263B85"/>
    <w:rsid w:val="00263CBE"/>
    <w:rsid w:val="00267018"/>
    <w:rsid w:val="00267080"/>
    <w:rsid w:val="002670A8"/>
    <w:rsid w:val="00267D55"/>
    <w:rsid w:val="002702A9"/>
    <w:rsid w:val="00270896"/>
    <w:rsid w:val="002709D2"/>
    <w:rsid w:val="00271153"/>
    <w:rsid w:val="002714E3"/>
    <w:rsid w:val="00271FF3"/>
    <w:rsid w:val="002730EC"/>
    <w:rsid w:val="00274481"/>
    <w:rsid w:val="002750B8"/>
    <w:rsid w:val="00275221"/>
    <w:rsid w:val="00275251"/>
    <w:rsid w:val="00276D58"/>
    <w:rsid w:val="00277472"/>
    <w:rsid w:val="00277DD3"/>
    <w:rsid w:val="00277E9F"/>
    <w:rsid w:val="002824FB"/>
    <w:rsid w:val="002829B5"/>
    <w:rsid w:val="00282FFE"/>
    <w:rsid w:val="00283A4D"/>
    <w:rsid w:val="00283BBF"/>
    <w:rsid w:val="002862DD"/>
    <w:rsid w:val="00286A1D"/>
    <w:rsid w:val="00286AFD"/>
    <w:rsid w:val="00286D57"/>
    <w:rsid w:val="0028738D"/>
    <w:rsid w:val="002879EA"/>
    <w:rsid w:val="002903D5"/>
    <w:rsid w:val="002906D7"/>
    <w:rsid w:val="002918E6"/>
    <w:rsid w:val="00291AA6"/>
    <w:rsid w:val="00292225"/>
    <w:rsid w:val="0029257A"/>
    <w:rsid w:val="00292C74"/>
    <w:rsid w:val="00293972"/>
    <w:rsid w:val="002949A0"/>
    <w:rsid w:val="00294AE1"/>
    <w:rsid w:val="0029516D"/>
    <w:rsid w:val="00295AF1"/>
    <w:rsid w:val="00296B5B"/>
    <w:rsid w:val="0029703F"/>
    <w:rsid w:val="002A088C"/>
    <w:rsid w:val="002A0944"/>
    <w:rsid w:val="002A0DA6"/>
    <w:rsid w:val="002A26A6"/>
    <w:rsid w:val="002A4E9A"/>
    <w:rsid w:val="002A5299"/>
    <w:rsid w:val="002A5A19"/>
    <w:rsid w:val="002A619E"/>
    <w:rsid w:val="002A6D04"/>
    <w:rsid w:val="002A7ADC"/>
    <w:rsid w:val="002A7BAD"/>
    <w:rsid w:val="002B0476"/>
    <w:rsid w:val="002B0580"/>
    <w:rsid w:val="002B2B19"/>
    <w:rsid w:val="002B2D5B"/>
    <w:rsid w:val="002B37FF"/>
    <w:rsid w:val="002B3F51"/>
    <w:rsid w:val="002B4330"/>
    <w:rsid w:val="002B644E"/>
    <w:rsid w:val="002B69B4"/>
    <w:rsid w:val="002B70F1"/>
    <w:rsid w:val="002B79EF"/>
    <w:rsid w:val="002B7B33"/>
    <w:rsid w:val="002C2383"/>
    <w:rsid w:val="002C262B"/>
    <w:rsid w:val="002C27BE"/>
    <w:rsid w:val="002C284D"/>
    <w:rsid w:val="002C2C65"/>
    <w:rsid w:val="002C3179"/>
    <w:rsid w:val="002C396F"/>
    <w:rsid w:val="002C3A3C"/>
    <w:rsid w:val="002C3DDB"/>
    <w:rsid w:val="002C4B51"/>
    <w:rsid w:val="002C4D26"/>
    <w:rsid w:val="002C4D45"/>
    <w:rsid w:val="002C55D8"/>
    <w:rsid w:val="002C56E4"/>
    <w:rsid w:val="002C5ACE"/>
    <w:rsid w:val="002C645B"/>
    <w:rsid w:val="002C676C"/>
    <w:rsid w:val="002C7940"/>
    <w:rsid w:val="002C7F06"/>
    <w:rsid w:val="002D0B1A"/>
    <w:rsid w:val="002D0C01"/>
    <w:rsid w:val="002D24B0"/>
    <w:rsid w:val="002D25D9"/>
    <w:rsid w:val="002D30AB"/>
    <w:rsid w:val="002D3188"/>
    <w:rsid w:val="002D7497"/>
    <w:rsid w:val="002E13A0"/>
    <w:rsid w:val="002E21DB"/>
    <w:rsid w:val="002E3B3E"/>
    <w:rsid w:val="002E3C29"/>
    <w:rsid w:val="002E3EF3"/>
    <w:rsid w:val="002E3FE7"/>
    <w:rsid w:val="002E4305"/>
    <w:rsid w:val="002E4D6C"/>
    <w:rsid w:val="002E5B72"/>
    <w:rsid w:val="002E609B"/>
    <w:rsid w:val="002E7035"/>
    <w:rsid w:val="002F0802"/>
    <w:rsid w:val="002F0FFC"/>
    <w:rsid w:val="002F164D"/>
    <w:rsid w:val="002F2025"/>
    <w:rsid w:val="002F245C"/>
    <w:rsid w:val="002F26E9"/>
    <w:rsid w:val="002F4309"/>
    <w:rsid w:val="002F4757"/>
    <w:rsid w:val="002F5231"/>
    <w:rsid w:val="002F52DA"/>
    <w:rsid w:val="002F6424"/>
    <w:rsid w:val="002F781D"/>
    <w:rsid w:val="002F78DD"/>
    <w:rsid w:val="002F7BCA"/>
    <w:rsid w:val="003001CB"/>
    <w:rsid w:val="00300B9F"/>
    <w:rsid w:val="00300DAD"/>
    <w:rsid w:val="00301B47"/>
    <w:rsid w:val="0030279C"/>
    <w:rsid w:val="00303DD4"/>
    <w:rsid w:val="00304B4D"/>
    <w:rsid w:val="00304F26"/>
    <w:rsid w:val="00305F4E"/>
    <w:rsid w:val="00306203"/>
    <w:rsid w:val="0030687D"/>
    <w:rsid w:val="00307CF6"/>
    <w:rsid w:val="00310935"/>
    <w:rsid w:val="00310B3B"/>
    <w:rsid w:val="00310D83"/>
    <w:rsid w:val="00312490"/>
    <w:rsid w:val="00313DD0"/>
    <w:rsid w:val="003157F9"/>
    <w:rsid w:val="00315EAA"/>
    <w:rsid w:val="00316637"/>
    <w:rsid w:val="00321448"/>
    <w:rsid w:val="00321F20"/>
    <w:rsid w:val="00322C77"/>
    <w:rsid w:val="00322C90"/>
    <w:rsid w:val="00324E20"/>
    <w:rsid w:val="00325004"/>
    <w:rsid w:val="00325EE0"/>
    <w:rsid w:val="00326100"/>
    <w:rsid w:val="003262B3"/>
    <w:rsid w:val="0033081E"/>
    <w:rsid w:val="003317AC"/>
    <w:rsid w:val="003324C6"/>
    <w:rsid w:val="00332FCA"/>
    <w:rsid w:val="0033558E"/>
    <w:rsid w:val="00335941"/>
    <w:rsid w:val="00335DAF"/>
    <w:rsid w:val="00336320"/>
    <w:rsid w:val="00336790"/>
    <w:rsid w:val="003369D5"/>
    <w:rsid w:val="00337169"/>
    <w:rsid w:val="003373EC"/>
    <w:rsid w:val="00337DC1"/>
    <w:rsid w:val="00337E09"/>
    <w:rsid w:val="00340607"/>
    <w:rsid w:val="0034153B"/>
    <w:rsid w:val="00341778"/>
    <w:rsid w:val="003420DE"/>
    <w:rsid w:val="003429B9"/>
    <w:rsid w:val="003436D9"/>
    <w:rsid w:val="0034499C"/>
    <w:rsid w:val="00344DB8"/>
    <w:rsid w:val="00345107"/>
    <w:rsid w:val="00345487"/>
    <w:rsid w:val="0034562F"/>
    <w:rsid w:val="00345C9A"/>
    <w:rsid w:val="003465D3"/>
    <w:rsid w:val="00346D7D"/>
    <w:rsid w:val="00346FF4"/>
    <w:rsid w:val="00347D43"/>
    <w:rsid w:val="00350A34"/>
    <w:rsid w:val="003516EC"/>
    <w:rsid w:val="00351A6D"/>
    <w:rsid w:val="00352527"/>
    <w:rsid w:val="00353859"/>
    <w:rsid w:val="0035633D"/>
    <w:rsid w:val="00356960"/>
    <w:rsid w:val="00357261"/>
    <w:rsid w:val="00357F15"/>
    <w:rsid w:val="003610CD"/>
    <w:rsid w:val="00361301"/>
    <w:rsid w:val="00361853"/>
    <w:rsid w:val="00362D3B"/>
    <w:rsid w:val="00362D83"/>
    <w:rsid w:val="00364B0E"/>
    <w:rsid w:val="00370A0D"/>
    <w:rsid w:val="0037133A"/>
    <w:rsid w:val="00372C5D"/>
    <w:rsid w:val="00373324"/>
    <w:rsid w:val="0037463B"/>
    <w:rsid w:val="00374979"/>
    <w:rsid w:val="003776EA"/>
    <w:rsid w:val="00377AF5"/>
    <w:rsid w:val="00377B83"/>
    <w:rsid w:val="0038146B"/>
    <w:rsid w:val="00384998"/>
    <w:rsid w:val="003851B8"/>
    <w:rsid w:val="00385394"/>
    <w:rsid w:val="00386726"/>
    <w:rsid w:val="0038679D"/>
    <w:rsid w:val="003874DF"/>
    <w:rsid w:val="00387784"/>
    <w:rsid w:val="00390612"/>
    <w:rsid w:val="00391189"/>
    <w:rsid w:val="0039214B"/>
    <w:rsid w:val="003921E3"/>
    <w:rsid w:val="00392531"/>
    <w:rsid w:val="00392BC4"/>
    <w:rsid w:val="00392CDC"/>
    <w:rsid w:val="0039335E"/>
    <w:rsid w:val="00393CDC"/>
    <w:rsid w:val="0039444F"/>
    <w:rsid w:val="003951A8"/>
    <w:rsid w:val="00395305"/>
    <w:rsid w:val="00395868"/>
    <w:rsid w:val="003967BF"/>
    <w:rsid w:val="00396DF6"/>
    <w:rsid w:val="003979A7"/>
    <w:rsid w:val="003A0584"/>
    <w:rsid w:val="003A1BA9"/>
    <w:rsid w:val="003A1C29"/>
    <w:rsid w:val="003A1ECD"/>
    <w:rsid w:val="003A3548"/>
    <w:rsid w:val="003A539A"/>
    <w:rsid w:val="003A58D1"/>
    <w:rsid w:val="003A672B"/>
    <w:rsid w:val="003A754D"/>
    <w:rsid w:val="003A7576"/>
    <w:rsid w:val="003A7CD5"/>
    <w:rsid w:val="003A7DD2"/>
    <w:rsid w:val="003A7ECE"/>
    <w:rsid w:val="003B042B"/>
    <w:rsid w:val="003B05F5"/>
    <w:rsid w:val="003B2C8F"/>
    <w:rsid w:val="003B2FFA"/>
    <w:rsid w:val="003B34F9"/>
    <w:rsid w:val="003B3601"/>
    <w:rsid w:val="003B373E"/>
    <w:rsid w:val="003B3FF9"/>
    <w:rsid w:val="003B4448"/>
    <w:rsid w:val="003B4923"/>
    <w:rsid w:val="003B69AC"/>
    <w:rsid w:val="003B7394"/>
    <w:rsid w:val="003C10FA"/>
    <w:rsid w:val="003C1948"/>
    <w:rsid w:val="003C19BD"/>
    <w:rsid w:val="003C204B"/>
    <w:rsid w:val="003C2690"/>
    <w:rsid w:val="003C2946"/>
    <w:rsid w:val="003C2AA0"/>
    <w:rsid w:val="003C32C0"/>
    <w:rsid w:val="003C3CBF"/>
    <w:rsid w:val="003C3D79"/>
    <w:rsid w:val="003C3ED6"/>
    <w:rsid w:val="003C470E"/>
    <w:rsid w:val="003C48FB"/>
    <w:rsid w:val="003C4F63"/>
    <w:rsid w:val="003C52F4"/>
    <w:rsid w:val="003C54BD"/>
    <w:rsid w:val="003C6444"/>
    <w:rsid w:val="003C6504"/>
    <w:rsid w:val="003D01A0"/>
    <w:rsid w:val="003D0A8E"/>
    <w:rsid w:val="003D1300"/>
    <w:rsid w:val="003D3ACE"/>
    <w:rsid w:val="003D6211"/>
    <w:rsid w:val="003D6E09"/>
    <w:rsid w:val="003D77BF"/>
    <w:rsid w:val="003D7AE3"/>
    <w:rsid w:val="003E055F"/>
    <w:rsid w:val="003E0E70"/>
    <w:rsid w:val="003E15BE"/>
    <w:rsid w:val="003E1742"/>
    <w:rsid w:val="003E2B43"/>
    <w:rsid w:val="003E2D23"/>
    <w:rsid w:val="003E2D7A"/>
    <w:rsid w:val="003E4415"/>
    <w:rsid w:val="003E4478"/>
    <w:rsid w:val="003E4678"/>
    <w:rsid w:val="003E4E47"/>
    <w:rsid w:val="003E6C1B"/>
    <w:rsid w:val="003E71C5"/>
    <w:rsid w:val="003F061F"/>
    <w:rsid w:val="003F0AF2"/>
    <w:rsid w:val="003F0F4C"/>
    <w:rsid w:val="003F20B6"/>
    <w:rsid w:val="003F303B"/>
    <w:rsid w:val="003F31B5"/>
    <w:rsid w:val="003F345D"/>
    <w:rsid w:val="003F3C2D"/>
    <w:rsid w:val="003F498D"/>
    <w:rsid w:val="003F4EF6"/>
    <w:rsid w:val="003F5D0A"/>
    <w:rsid w:val="003F61D4"/>
    <w:rsid w:val="003F6708"/>
    <w:rsid w:val="003F7954"/>
    <w:rsid w:val="00401970"/>
    <w:rsid w:val="004042B9"/>
    <w:rsid w:val="004047CC"/>
    <w:rsid w:val="004051D9"/>
    <w:rsid w:val="00405B29"/>
    <w:rsid w:val="00405F9B"/>
    <w:rsid w:val="00406192"/>
    <w:rsid w:val="0040661A"/>
    <w:rsid w:val="0040670A"/>
    <w:rsid w:val="00407B2C"/>
    <w:rsid w:val="00407BCB"/>
    <w:rsid w:val="00410062"/>
    <w:rsid w:val="004124C0"/>
    <w:rsid w:val="004128DF"/>
    <w:rsid w:val="004134DF"/>
    <w:rsid w:val="00413577"/>
    <w:rsid w:val="00414B37"/>
    <w:rsid w:val="00416B6E"/>
    <w:rsid w:val="0041763E"/>
    <w:rsid w:val="00420294"/>
    <w:rsid w:val="004209E7"/>
    <w:rsid w:val="00420D9E"/>
    <w:rsid w:val="0042147B"/>
    <w:rsid w:val="00423682"/>
    <w:rsid w:val="00423E38"/>
    <w:rsid w:val="00424379"/>
    <w:rsid w:val="00424456"/>
    <w:rsid w:val="004245FC"/>
    <w:rsid w:val="00424758"/>
    <w:rsid w:val="00424E0D"/>
    <w:rsid w:val="00425134"/>
    <w:rsid w:val="00425778"/>
    <w:rsid w:val="00425A3B"/>
    <w:rsid w:val="00426FCF"/>
    <w:rsid w:val="00427BA2"/>
    <w:rsid w:val="00427EB2"/>
    <w:rsid w:val="0043037B"/>
    <w:rsid w:val="004306C9"/>
    <w:rsid w:val="00430F6A"/>
    <w:rsid w:val="0043142C"/>
    <w:rsid w:val="00432D5D"/>
    <w:rsid w:val="004330B2"/>
    <w:rsid w:val="00434629"/>
    <w:rsid w:val="004347BD"/>
    <w:rsid w:val="00434EE9"/>
    <w:rsid w:val="004352ED"/>
    <w:rsid w:val="004357C1"/>
    <w:rsid w:val="004360B9"/>
    <w:rsid w:val="0043630D"/>
    <w:rsid w:val="00436D6E"/>
    <w:rsid w:val="00440795"/>
    <w:rsid w:val="004417F7"/>
    <w:rsid w:val="00441ACF"/>
    <w:rsid w:val="00442F03"/>
    <w:rsid w:val="0044339C"/>
    <w:rsid w:val="00444D23"/>
    <w:rsid w:val="00445759"/>
    <w:rsid w:val="00445BCE"/>
    <w:rsid w:val="0044611F"/>
    <w:rsid w:val="004472A3"/>
    <w:rsid w:val="004477C6"/>
    <w:rsid w:val="0045083F"/>
    <w:rsid w:val="00450A92"/>
    <w:rsid w:val="0045141B"/>
    <w:rsid w:val="0045166E"/>
    <w:rsid w:val="00451749"/>
    <w:rsid w:val="00452448"/>
    <w:rsid w:val="00452573"/>
    <w:rsid w:val="00452888"/>
    <w:rsid w:val="00452E6A"/>
    <w:rsid w:val="004531A1"/>
    <w:rsid w:val="00453C90"/>
    <w:rsid w:val="00454277"/>
    <w:rsid w:val="00454C26"/>
    <w:rsid w:val="004566A3"/>
    <w:rsid w:val="0046124E"/>
    <w:rsid w:val="0046220A"/>
    <w:rsid w:val="004629CA"/>
    <w:rsid w:val="00462B9F"/>
    <w:rsid w:val="00462C33"/>
    <w:rsid w:val="00462D0D"/>
    <w:rsid w:val="00463B85"/>
    <w:rsid w:val="00465B42"/>
    <w:rsid w:val="00467F1C"/>
    <w:rsid w:val="00470F92"/>
    <w:rsid w:val="00471063"/>
    <w:rsid w:val="004714B3"/>
    <w:rsid w:val="0047187F"/>
    <w:rsid w:val="00471B70"/>
    <w:rsid w:val="004724D8"/>
    <w:rsid w:val="0047374F"/>
    <w:rsid w:val="0047582A"/>
    <w:rsid w:val="004766BF"/>
    <w:rsid w:val="00476D80"/>
    <w:rsid w:val="00477529"/>
    <w:rsid w:val="004804EB"/>
    <w:rsid w:val="004805A0"/>
    <w:rsid w:val="00480D41"/>
    <w:rsid w:val="004828E8"/>
    <w:rsid w:val="004829C0"/>
    <w:rsid w:val="00483363"/>
    <w:rsid w:val="004835DF"/>
    <w:rsid w:val="00485015"/>
    <w:rsid w:val="004854D7"/>
    <w:rsid w:val="00485A5E"/>
    <w:rsid w:val="00485B10"/>
    <w:rsid w:val="004907FC"/>
    <w:rsid w:val="00491738"/>
    <w:rsid w:val="004918F9"/>
    <w:rsid w:val="004925E6"/>
    <w:rsid w:val="00493139"/>
    <w:rsid w:val="00493C02"/>
    <w:rsid w:val="004944B3"/>
    <w:rsid w:val="00494C9F"/>
    <w:rsid w:val="00495B10"/>
    <w:rsid w:val="00495B6A"/>
    <w:rsid w:val="00496FF6"/>
    <w:rsid w:val="0049708B"/>
    <w:rsid w:val="004972E1"/>
    <w:rsid w:val="004974A3"/>
    <w:rsid w:val="004A039E"/>
    <w:rsid w:val="004A0425"/>
    <w:rsid w:val="004A0BCB"/>
    <w:rsid w:val="004A1E57"/>
    <w:rsid w:val="004A3030"/>
    <w:rsid w:val="004A3E26"/>
    <w:rsid w:val="004A3F5D"/>
    <w:rsid w:val="004A5FC7"/>
    <w:rsid w:val="004A72A2"/>
    <w:rsid w:val="004A732D"/>
    <w:rsid w:val="004B0098"/>
    <w:rsid w:val="004B0AE5"/>
    <w:rsid w:val="004B1119"/>
    <w:rsid w:val="004B1B66"/>
    <w:rsid w:val="004B26FC"/>
    <w:rsid w:val="004B27E3"/>
    <w:rsid w:val="004B2DFA"/>
    <w:rsid w:val="004B345F"/>
    <w:rsid w:val="004B3883"/>
    <w:rsid w:val="004B5860"/>
    <w:rsid w:val="004B64D3"/>
    <w:rsid w:val="004C1630"/>
    <w:rsid w:val="004C19A2"/>
    <w:rsid w:val="004C2F95"/>
    <w:rsid w:val="004C3BCA"/>
    <w:rsid w:val="004C618A"/>
    <w:rsid w:val="004C6654"/>
    <w:rsid w:val="004C6D8D"/>
    <w:rsid w:val="004C6E65"/>
    <w:rsid w:val="004D04CC"/>
    <w:rsid w:val="004D128F"/>
    <w:rsid w:val="004D176A"/>
    <w:rsid w:val="004D20F0"/>
    <w:rsid w:val="004D274E"/>
    <w:rsid w:val="004D2C40"/>
    <w:rsid w:val="004D41B8"/>
    <w:rsid w:val="004D41C7"/>
    <w:rsid w:val="004D5B78"/>
    <w:rsid w:val="004D6AD0"/>
    <w:rsid w:val="004D6CF6"/>
    <w:rsid w:val="004E09CD"/>
    <w:rsid w:val="004E1303"/>
    <w:rsid w:val="004E384B"/>
    <w:rsid w:val="004E4B32"/>
    <w:rsid w:val="004E507D"/>
    <w:rsid w:val="004E63A3"/>
    <w:rsid w:val="004E6AD9"/>
    <w:rsid w:val="004E7ADC"/>
    <w:rsid w:val="004F0013"/>
    <w:rsid w:val="004F1697"/>
    <w:rsid w:val="004F3600"/>
    <w:rsid w:val="004F3F94"/>
    <w:rsid w:val="004F5559"/>
    <w:rsid w:val="004F5713"/>
    <w:rsid w:val="004F5B9C"/>
    <w:rsid w:val="004F65B6"/>
    <w:rsid w:val="004F6883"/>
    <w:rsid w:val="00500984"/>
    <w:rsid w:val="00500B6C"/>
    <w:rsid w:val="005011F9"/>
    <w:rsid w:val="00501A83"/>
    <w:rsid w:val="00501C19"/>
    <w:rsid w:val="00501E13"/>
    <w:rsid w:val="0050260C"/>
    <w:rsid w:val="005035AD"/>
    <w:rsid w:val="00503BE2"/>
    <w:rsid w:val="005076C7"/>
    <w:rsid w:val="00507A2C"/>
    <w:rsid w:val="005100C9"/>
    <w:rsid w:val="005107BF"/>
    <w:rsid w:val="00510EE1"/>
    <w:rsid w:val="00511095"/>
    <w:rsid w:val="00511AE8"/>
    <w:rsid w:val="0051390C"/>
    <w:rsid w:val="0051407C"/>
    <w:rsid w:val="005142C0"/>
    <w:rsid w:val="00515D35"/>
    <w:rsid w:val="0051757D"/>
    <w:rsid w:val="005176A4"/>
    <w:rsid w:val="00520A5B"/>
    <w:rsid w:val="00521BAD"/>
    <w:rsid w:val="00524644"/>
    <w:rsid w:val="005263C2"/>
    <w:rsid w:val="005267A9"/>
    <w:rsid w:val="00527FFC"/>
    <w:rsid w:val="005301D7"/>
    <w:rsid w:val="00530D8A"/>
    <w:rsid w:val="00530FEA"/>
    <w:rsid w:val="0053116C"/>
    <w:rsid w:val="005311C2"/>
    <w:rsid w:val="005337E2"/>
    <w:rsid w:val="005342CA"/>
    <w:rsid w:val="005347CB"/>
    <w:rsid w:val="00534AB6"/>
    <w:rsid w:val="0053589E"/>
    <w:rsid w:val="005359D0"/>
    <w:rsid w:val="00535DFB"/>
    <w:rsid w:val="0053781E"/>
    <w:rsid w:val="00537A2E"/>
    <w:rsid w:val="00537B45"/>
    <w:rsid w:val="005407E1"/>
    <w:rsid w:val="005407F0"/>
    <w:rsid w:val="00541241"/>
    <w:rsid w:val="0054139F"/>
    <w:rsid w:val="005413A3"/>
    <w:rsid w:val="0054241D"/>
    <w:rsid w:val="00542CB9"/>
    <w:rsid w:val="00542FE0"/>
    <w:rsid w:val="005432A0"/>
    <w:rsid w:val="0054426F"/>
    <w:rsid w:val="005446D5"/>
    <w:rsid w:val="005463EC"/>
    <w:rsid w:val="005464AC"/>
    <w:rsid w:val="005479DF"/>
    <w:rsid w:val="00547DDD"/>
    <w:rsid w:val="005501C5"/>
    <w:rsid w:val="00550364"/>
    <w:rsid w:val="00550994"/>
    <w:rsid w:val="00550F24"/>
    <w:rsid w:val="00550FE3"/>
    <w:rsid w:val="0055293F"/>
    <w:rsid w:val="0055357E"/>
    <w:rsid w:val="005543DC"/>
    <w:rsid w:val="00554E9F"/>
    <w:rsid w:val="00555222"/>
    <w:rsid w:val="005559A6"/>
    <w:rsid w:val="00555B4F"/>
    <w:rsid w:val="00560AF8"/>
    <w:rsid w:val="00560B66"/>
    <w:rsid w:val="00560BEE"/>
    <w:rsid w:val="00561638"/>
    <w:rsid w:val="00562FAE"/>
    <w:rsid w:val="00562FE4"/>
    <w:rsid w:val="005634E5"/>
    <w:rsid w:val="0056391F"/>
    <w:rsid w:val="00563A96"/>
    <w:rsid w:val="00563DB1"/>
    <w:rsid w:val="00564A8F"/>
    <w:rsid w:val="00567175"/>
    <w:rsid w:val="00570D47"/>
    <w:rsid w:val="005712DB"/>
    <w:rsid w:val="00572B58"/>
    <w:rsid w:val="00574948"/>
    <w:rsid w:val="00574C94"/>
    <w:rsid w:val="005763C3"/>
    <w:rsid w:val="0057712E"/>
    <w:rsid w:val="0057712F"/>
    <w:rsid w:val="005801C8"/>
    <w:rsid w:val="0058065B"/>
    <w:rsid w:val="00581CD8"/>
    <w:rsid w:val="005849AB"/>
    <w:rsid w:val="00587843"/>
    <w:rsid w:val="00587C72"/>
    <w:rsid w:val="00587E27"/>
    <w:rsid w:val="00593D82"/>
    <w:rsid w:val="00593E6B"/>
    <w:rsid w:val="0059428D"/>
    <w:rsid w:val="0059606F"/>
    <w:rsid w:val="00597980"/>
    <w:rsid w:val="005A097B"/>
    <w:rsid w:val="005A0AD5"/>
    <w:rsid w:val="005A2E7A"/>
    <w:rsid w:val="005A3245"/>
    <w:rsid w:val="005A32A5"/>
    <w:rsid w:val="005A39F6"/>
    <w:rsid w:val="005A3FB5"/>
    <w:rsid w:val="005A5881"/>
    <w:rsid w:val="005A628F"/>
    <w:rsid w:val="005A66BB"/>
    <w:rsid w:val="005A68FE"/>
    <w:rsid w:val="005A73A2"/>
    <w:rsid w:val="005B0C95"/>
    <w:rsid w:val="005B0E22"/>
    <w:rsid w:val="005B1A6B"/>
    <w:rsid w:val="005B1E6F"/>
    <w:rsid w:val="005B227B"/>
    <w:rsid w:val="005B296F"/>
    <w:rsid w:val="005B2986"/>
    <w:rsid w:val="005B2C3C"/>
    <w:rsid w:val="005B337D"/>
    <w:rsid w:val="005B437B"/>
    <w:rsid w:val="005B44B0"/>
    <w:rsid w:val="005B6276"/>
    <w:rsid w:val="005B6475"/>
    <w:rsid w:val="005B660E"/>
    <w:rsid w:val="005B6DB2"/>
    <w:rsid w:val="005B71DF"/>
    <w:rsid w:val="005B7A7B"/>
    <w:rsid w:val="005C1527"/>
    <w:rsid w:val="005C2102"/>
    <w:rsid w:val="005C2292"/>
    <w:rsid w:val="005C251D"/>
    <w:rsid w:val="005C2A94"/>
    <w:rsid w:val="005C3430"/>
    <w:rsid w:val="005C3E02"/>
    <w:rsid w:val="005C4957"/>
    <w:rsid w:val="005C4B58"/>
    <w:rsid w:val="005C4BBF"/>
    <w:rsid w:val="005C5068"/>
    <w:rsid w:val="005C5DEA"/>
    <w:rsid w:val="005C6686"/>
    <w:rsid w:val="005C6868"/>
    <w:rsid w:val="005C6B76"/>
    <w:rsid w:val="005C7561"/>
    <w:rsid w:val="005D0594"/>
    <w:rsid w:val="005D09C4"/>
    <w:rsid w:val="005D0FCA"/>
    <w:rsid w:val="005D1D77"/>
    <w:rsid w:val="005D1E5F"/>
    <w:rsid w:val="005D22E3"/>
    <w:rsid w:val="005D2450"/>
    <w:rsid w:val="005D2626"/>
    <w:rsid w:val="005D26DC"/>
    <w:rsid w:val="005D2C67"/>
    <w:rsid w:val="005D2F4D"/>
    <w:rsid w:val="005D332F"/>
    <w:rsid w:val="005D487C"/>
    <w:rsid w:val="005D4A8D"/>
    <w:rsid w:val="005D6103"/>
    <w:rsid w:val="005D668A"/>
    <w:rsid w:val="005D6BB3"/>
    <w:rsid w:val="005E095C"/>
    <w:rsid w:val="005E1DF5"/>
    <w:rsid w:val="005E5500"/>
    <w:rsid w:val="005E5BE0"/>
    <w:rsid w:val="005E5DA0"/>
    <w:rsid w:val="005E616C"/>
    <w:rsid w:val="005E6E98"/>
    <w:rsid w:val="005E72FC"/>
    <w:rsid w:val="005E733D"/>
    <w:rsid w:val="005E7A3E"/>
    <w:rsid w:val="005E7D11"/>
    <w:rsid w:val="005F0FCC"/>
    <w:rsid w:val="005F3830"/>
    <w:rsid w:val="005F3F58"/>
    <w:rsid w:val="005F3FA2"/>
    <w:rsid w:val="005F448D"/>
    <w:rsid w:val="005F500C"/>
    <w:rsid w:val="005F580D"/>
    <w:rsid w:val="005F58BA"/>
    <w:rsid w:val="005F5F88"/>
    <w:rsid w:val="005F62D2"/>
    <w:rsid w:val="005F6CD2"/>
    <w:rsid w:val="005F779F"/>
    <w:rsid w:val="005F77FA"/>
    <w:rsid w:val="0060021E"/>
    <w:rsid w:val="0060111E"/>
    <w:rsid w:val="0060129B"/>
    <w:rsid w:val="006030AB"/>
    <w:rsid w:val="0060317C"/>
    <w:rsid w:val="006032DF"/>
    <w:rsid w:val="00603524"/>
    <w:rsid w:val="0060378F"/>
    <w:rsid w:val="00603E18"/>
    <w:rsid w:val="006066AB"/>
    <w:rsid w:val="00606BF5"/>
    <w:rsid w:val="00610046"/>
    <w:rsid w:val="006108AF"/>
    <w:rsid w:val="00610965"/>
    <w:rsid w:val="006109BB"/>
    <w:rsid w:val="00610BE1"/>
    <w:rsid w:val="00612294"/>
    <w:rsid w:val="00612C4C"/>
    <w:rsid w:val="00612D84"/>
    <w:rsid w:val="00613D26"/>
    <w:rsid w:val="00614EF9"/>
    <w:rsid w:val="0061537E"/>
    <w:rsid w:val="0061570F"/>
    <w:rsid w:val="006172B2"/>
    <w:rsid w:val="00620443"/>
    <w:rsid w:val="00620FC8"/>
    <w:rsid w:val="00621091"/>
    <w:rsid w:val="006216B1"/>
    <w:rsid w:val="00622084"/>
    <w:rsid w:val="00622646"/>
    <w:rsid w:val="006226C2"/>
    <w:rsid w:val="00622FCF"/>
    <w:rsid w:val="00623899"/>
    <w:rsid w:val="006242B0"/>
    <w:rsid w:val="006252A7"/>
    <w:rsid w:val="006253C7"/>
    <w:rsid w:val="00625B6E"/>
    <w:rsid w:val="00626B5B"/>
    <w:rsid w:val="00627C45"/>
    <w:rsid w:val="00630606"/>
    <w:rsid w:val="00631070"/>
    <w:rsid w:val="0063146A"/>
    <w:rsid w:val="00635760"/>
    <w:rsid w:val="006357DF"/>
    <w:rsid w:val="0063644B"/>
    <w:rsid w:val="006367E4"/>
    <w:rsid w:val="00636DEB"/>
    <w:rsid w:val="00640544"/>
    <w:rsid w:val="006407BD"/>
    <w:rsid w:val="00640A0A"/>
    <w:rsid w:val="006424CF"/>
    <w:rsid w:val="00642DA0"/>
    <w:rsid w:val="006442A4"/>
    <w:rsid w:val="00644AFE"/>
    <w:rsid w:val="00644B08"/>
    <w:rsid w:val="00644E39"/>
    <w:rsid w:val="006451F5"/>
    <w:rsid w:val="00645536"/>
    <w:rsid w:val="00646191"/>
    <w:rsid w:val="00646BAE"/>
    <w:rsid w:val="00646DD6"/>
    <w:rsid w:val="00647A2A"/>
    <w:rsid w:val="006510CD"/>
    <w:rsid w:val="0065267C"/>
    <w:rsid w:val="00653B6B"/>
    <w:rsid w:val="006548E5"/>
    <w:rsid w:val="00660277"/>
    <w:rsid w:val="00661270"/>
    <w:rsid w:val="00661965"/>
    <w:rsid w:val="00662BCC"/>
    <w:rsid w:val="006630D7"/>
    <w:rsid w:val="0066387E"/>
    <w:rsid w:val="00665953"/>
    <w:rsid w:val="00665B70"/>
    <w:rsid w:val="00666886"/>
    <w:rsid w:val="00667EA3"/>
    <w:rsid w:val="006703FB"/>
    <w:rsid w:val="00670EB8"/>
    <w:rsid w:val="006712F7"/>
    <w:rsid w:val="006720C3"/>
    <w:rsid w:val="00672D20"/>
    <w:rsid w:val="0067307D"/>
    <w:rsid w:val="00673B4F"/>
    <w:rsid w:val="00674D24"/>
    <w:rsid w:val="00675825"/>
    <w:rsid w:val="006762AB"/>
    <w:rsid w:val="00676823"/>
    <w:rsid w:val="00677767"/>
    <w:rsid w:val="00677CE8"/>
    <w:rsid w:val="00680120"/>
    <w:rsid w:val="00680668"/>
    <w:rsid w:val="00680EE0"/>
    <w:rsid w:val="00680F00"/>
    <w:rsid w:val="00681FCE"/>
    <w:rsid w:val="0068223D"/>
    <w:rsid w:val="00682CDC"/>
    <w:rsid w:val="00682EE5"/>
    <w:rsid w:val="006830A0"/>
    <w:rsid w:val="00683E3C"/>
    <w:rsid w:val="00685189"/>
    <w:rsid w:val="006918FD"/>
    <w:rsid w:val="00692EDD"/>
    <w:rsid w:val="00693F58"/>
    <w:rsid w:val="006946FE"/>
    <w:rsid w:val="00694FEE"/>
    <w:rsid w:val="0069585E"/>
    <w:rsid w:val="00696097"/>
    <w:rsid w:val="00697493"/>
    <w:rsid w:val="006A06E6"/>
    <w:rsid w:val="006A18F7"/>
    <w:rsid w:val="006A1CD0"/>
    <w:rsid w:val="006A28BF"/>
    <w:rsid w:val="006A3265"/>
    <w:rsid w:val="006A3C08"/>
    <w:rsid w:val="006A4651"/>
    <w:rsid w:val="006A4C3F"/>
    <w:rsid w:val="006A4D21"/>
    <w:rsid w:val="006A59E1"/>
    <w:rsid w:val="006A5A3B"/>
    <w:rsid w:val="006A6A03"/>
    <w:rsid w:val="006B03FE"/>
    <w:rsid w:val="006B0DBB"/>
    <w:rsid w:val="006B12EA"/>
    <w:rsid w:val="006B1313"/>
    <w:rsid w:val="006B1388"/>
    <w:rsid w:val="006B1BEB"/>
    <w:rsid w:val="006B1DD0"/>
    <w:rsid w:val="006B1DDE"/>
    <w:rsid w:val="006B203D"/>
    <w:rsid w:val="006B248E"/>
    <w:rsid w:val="006B2AA1"/>
    <w:rsid w:val="006B2D93"/>
    <w:rsid w:val="006B38AF"/>
    <w:rsid w:val="006B45EB"/>
    <w:rsid w:val="006B4CC8"/>
    <w:rsid w:val="006B5022"/>
    <w:rsid w:val="006B5103"/>
    <w:rsid w:val="006B55A1"/>
    <w:rsid w:val="006B6CFB"/>
    <w:rsid w:val="006B7725"/>
    <w:rsid w:val="006B7D0C"/>
    <w:rsid w:val="006C011D"/>
    <w:rsid w:val="006C0927"/>
    <w:rsid w:val="006C0CBD"/>
    <w:rsid w:val="006C180A"/>
    <w:rsid w:val="006C1BD4"/>
    <w:rsid w:val="006C1FA9"/>
    <w:rsid w:val="006C20D5"/>
    <w:rsid w:val="006C237B"/>
    <w:rsid w:val="006C32C4"/>
    <w:rsid w:val="006C3648"/>
    <w:rsid w:val="006C3BD6"/>
    <w:rsid w:val="006C475E"/>
    <w:rsid w:val="006C4DE0"/>
    <w:rsid w:val="006C694D"/>
    <w:rsid w:val="006C7E8D"/>
    <w:rsid w:val="006D0132"/>
    <w:rsid w:val="006D0434"/>
    <w:rsid w:val="006D0D80"/>
    <w:rsid w:val="006D11AB"/>
    <w:rsid w:val="006D394F"/>
    <w:rsid w:val="006D3B88"/>
    <w:rsid w:val="006D3EFD"/>
    <w:rsid w:val="006D5226"/>
    <w:rsid w:val="006D60D0"/>
    <w:rsid w:val="006D6F18"/>
    <w:rsid w:val="006D78B8"/>
    <w:rsid w:val="006E0B48"/>
    <w:rsid w:val="006E13CF"/>
    <w:rsid w:val="006E17F2"/>
    <w:rsid w:val="006E7D23"/>
    <w:rsid w:val="006F0B15"/>
    <w:rsid w:val="006F26C7"/>
    <w:rsid w:val="006F3C71"/>
    <w:rsid w:val="006F4538"/>
    <w:rsid w:val="006F480B"/>
    <w:rsid w:val="006F5BA0"/>
    <w:rsid w:val="006F64C8"/>
    <w:rsid w:val="006F672B"/>
    <w:rsid w:val="006F7AA7"/>
    <w:rsid w:val="00700ECC"/>
    <w:rsid w:val="00701696"/>
    <w:rsid w:val="00703A15"/>
    <w:rsid w:val="00704F4B"/>
    <w:rsid w:val="00705630"/>
    <w:rsid w:val="00705F80"/>
    <w:rsid w:val="007060CA"/>
    <w:rsid w:val="00706418"/>
    <w:rsid w:val="00707810"/>
    <w:rsid w:val="00707F13"/>
    <w:rsid w:val="00710B6F"/>
    <w:rsid w:val="0071148C"/>
    <w:rsid w:val="00711901"/>
    <w:rsid w:val="00712455"/>
    <w:rsid w:val="00712ABC"/>
    <w:rsid w:val="00712FA6"/>
    <w:rsid w:val="00713248"/>
    <w:rsid w:val="00714369"/>
    <w:rsid w:val="00714FE9"/>
    <w:rsid w:val="0071772B"/>
    <w:rsid w:val="007205E5"/>
    <w:rsid w:val="00720DC2"/>
    <w:rsid w:val="007218C0"/>
    <w:rsid w:val="00722ACE"/>
    <w:rsid w:val="00724785"/>
    <w:rsid w:val="00725166"/>
    <w:rsid w:val="00725A71"/>
    <w:rsid w:val="00726702"/>
    <w:rsid w:val="00727F83"/>
    <w:rsid w:val="00730215"/>
    <w:rsid w:val="00730B29"/>
    <w:rsid w:val="00730EA3"/>
    <w:rsid w:val="007316EC"/>
    <w:rsid w:val="007335BA"/>
    <w:rsid w:val="00733F0C"/>
    <w:rsid w:val="0073479A"/>
    <w:rsid w:val="00734CAC"/>
    <w:rsid w:val="0073533A"/>
    <w:rsid w:val="00735BEA"/>
    <w:rsid w:val="00735C73"/>
    <w:rsid w:val="007365FB"/>
    <w:rsid w:val="00737368"/>
    <w:rsid w:val="007437E8"/>
    <w:rsid w:val="00744417"/>
    <w:rsid w:val="00745483"/>
    <w:rsid w:val="00745D0A"/>
    <w:rsid w:val="00747C2C"/>
    <w:rsid w:val="00750826"/>
    <w:rsid w:val="00750843"/>
    <w:rsid w:val="00750EC8"/>
    <w:rsid w:val="00751374"/>
    <w:rsid w:val="00753341"/>
    <w:rsid w:val="00753DE5"/>
    <w:rsid w:val="00754A4B"/>
    <w:rsid w:val="00755C3D"/>
    <w:rsid w:val="007566A6"/>
    <w:rsid w:val="00756E9E"/>
    <w:rsid w:val="0075701D"/>
    <w:rsid w:val="00757A02"/>
    <w:rsid w:val="00757DFF"/>
    <w:rsid w:val="0076050C"/>
    <w:rsid w:val="0076156A"/>
    <w:rsid w:val="00762AD1"/>
    <w:rsid w:val="007654F9"/>
    <w:rsid w:val="00765C2E"/>
    <w:rsid w:val="00765F71"/>
    <w:rsid w:val="00766048"/>
    <w:rsid w:val="007662A6"/>
    <w:rsid w:val="007665D8"/>
    <w:rsid w:val="00766707"/>
    <w:rsid w:val="0076716B"/>
    <w:rsid w:val="007673BD"/>
    <w:rsid w:val="00767D00"/>
    <w:rsid w:val="00770122"/>
    <w:rsid w:val="007702D5"/>
    <w:rsid w:val="00770B83"/>
    <w:rsid w:val="00770BD6"/>
    <w:rsid w:val="00770D63"/>
    <w:rsid w:val="00773A37"/>
    <w:rsid w:val="00774544"/>
    <w:rsid w:val="00774656"/>
    <w:rsid w:val="007750B1"/>
    <w:rsid w:val="0077510A"/>
    <w:rsid w:val="00775B07"/>
    <w:rsid w:val="007760F6"/>
    <w:rsid w:val="00777DF2"/>
    <w:rsid w:val="00780977"/>
    <w:rsid w:val="00781296"/>
    <w:rsid w:val="00781669"/>
    <w:rsid w:val="0078436A"/>
    <w:rsid w:val="007849E1"/>
    <w:rsid w:val="00786963"/>
    <w:rsid w:val="007877BA"/>
    <w:rsid w:val="007900C8"/>
    <w:rsid w:val="007914FE"/>
    <w:rsid w:val="00791993"/>
    <w:rsid w:val="00791AAA"/>
    <w:rsid w:val="00792A30"/>
    <w:rsid w:val="00792C95"/>
    <w:rsid w:val="007936B4"/>
    <w:rsid w:val="007942EE"/>
    <w:rsid w:val="00794588"/>
    <w:rsid w:val="00794E58"/>
    <w:rsid w:val="007966B4"/>
    <w:rsid w:val="00797532"/>
    <w:rsid w:val="007A00BD"/>
    <w:rsid w:val="007A0171"/>
    <w:rsid w:val="007A1B79"/>
    <w:rsid w:val="007A540D"/>
    <w:rsid w:val="007A5F02"/>
    <w:rsid w:val="007A62D4"/>
    <w:rsid w:val="007A72CA"/>
    <w:rsid w:val="007A737D"/>
    <w:rsid w:val="007A7578"/>
    <w:rsid w:val="007B1AB8"/>
    <w:rsid w:val="007B2EE9"/>
    <w:rsid w:val="007B3180"/>
    <w:rsid w:val="007B31D2"/>
    <w:rsid w:val="007B33CB"/>
    <w:rsid w:val="007B392A"/>
    <w:rsid w:val="007B3C4A"/>
    <w:rsid w:val="007B4B47"/>
    <w:rsid w:val="007B4C31"/>
    <w:rsid w:val="007B606F"/>
    <w:rsid w:val="007B6630"/>
    <w:rsid w:val="007C1DC9"/>
    <w:rsid w:val="007C2318"/>
    <w:rsid w:val="007C28E3"/>
    <w:rsid w:val="007C31BC"/>
    <w:rsid w:val="007C3A5C"/>
    <w:rsid w:val="007C44B3"/>
    <w:rsid w:val="007C4674"/>
    <w:rsid w:val="007D02A2"/>
    <w:rsid w:val="007D0A01"/>
    <w:rsid w:val="007D17EF"/>
    <w:rsid w:val="007D22BB"/>
    <w:rsid w:val="007D352C"/>
    <w:rsid w:val="007D358C"/>
    <w:rsid w:val="007D423C"/>
    <w:rsid w:val="007D4365"/>
    <w:rsid w:val="007D47B0"/>
    <w:rsid w:val="007D4FED"/>
    <w:rsid w:val="007D6826"/>
    <w:rsid w:val="007D6D99"/>
    <w:rsid w:val="007D7EEE"/>
    <w:rsid w:val="007E0892"/>
    <w:rsid w:val="007E1276"/>
    <w:rsid w:val="007E224C"/>
    <w:rsid w:val="007E25A2"/>
    <w:rsid w:val="007E31B3"/>
    <w:rsid w:val="007E34AD"/>
    <w:rsid w:val="007E35B1"/>
    <w:rsid w:val="007E3608"/>
    <w:rsid w:val="007E38C5"/>
    <w:rsid w:val="007E3D19"/>
    <w:rsid w:val="007E4006"/>
    <w:rsid w:val="007E4595"/>
    <w:rsid w:val="007E4A05"/>
    <w:rsid w:val="007E4E29"/>
    <w:rsid w:val="007E5116"/>
    <w:rsid w:val="007E51F6"/>
    <w:rsid w:val="007E561B"/>
    <w:rsid w:val="007E5720"/>
    <w:rsid w:val="007E61A9"/>
    <w:rsid w:val="007E67D5"/>
    <w:rsid w:val="007E6BBC"/>
    <w:rsid w:val="007E72AB"/>
    <w:rsid w:val="007E74FE"/>
    <w:rsid w:val="007E7570"/>
    <w:rsid w:val="007F0531"/>
    <w:rsid w:val="007F33B4"/>
    <w:rsid w:val="007F36BE"/>
    <w:rsid w:val="007F3A75"/>
    <w:rsid w:val="007F4163"/>
    <w:rsid w:val="007F4C52"/>
    <w:rsid w:val="007F6649"/>
    <w:rsid w:val="007F75BD"/>
    <w:rsid w:val="007F7688"/>
    <w:rsid w:val="007F76DC"/>
    <w:rsid w:val="00801E83"/>
    <w:rsid w:val="008030D8"/>
    <w:rsid w:val="008042D9"/>
    <w:rsid w:val="00805441"/>
    <w:rsid w:val="00805C02"/>
    <w:rsid w:val="0080615E"/>
    <w:rsid w:val="00807598"/>
    <w:rsid w:val="0080775B"/>
    <w:rsid w:val="0081024D"/>
    <w:rsid w:val="00810B13"/>
    <w:rsid w:val="00812C76"/>
    <w:rsid w:val="00812EF2"/>
    <w:rsid w:val="00813176"/>
    <w:rsid w:val="00813727"/>
    <w:rsid w:val="00813DB5"/>
    <w:rsid w:val="00814CF8"/>
    <w:rsid w:val="00814FEF"/>
    <w:rsid w:val="008176E9"/>
    <w:rsid w:val="00820252"/>
    <w:rsid w:val="00820F67"/>
    <w:rsid w:val="008222A1"/>
    <w:rsid w:val="00823852"/>
    <w:rsid w:val="00823DAA"/>
    <w:rsid w:val="00823DE4"/>
    <w:rsid w:val="00824338"/>
    <w:rsid w:val="0082460E"/>
    <w:rsid w:val="00825804"/>
    <w:rsid w:val="00825FFF"/>
    <w:rsid w:val="0082720B"/>
    <w:rsid w:val="00827BCA"/>
    <w:rsid w:val="00830A2C"/>
    <w:rsid w:val="0083171C"/>
    <w:rsid w:val="0083221F"/>
    <w:rsid w:val="00833153"/>
    <w:rsid w:val="00833808"/>
    <w:rsid w:val="008339B2"/>
    <w:rsid w:val="00833D7B"/>
    <w:rsid w:val="008340E9"/>
    <w:rsid w:val="008349E8"/>
    <w:rsid w:val="0083540D"/>
    <w:rsid w:val="00835BAF"/>
    <w:rsid w:val="00837319"/>
    <w:rsid w:val="00837434"/>
    <w:rsid w:val="0084065C"/>
    <w:rsid w:val="00840F80"/>
    <w:rsid w:val="00842C1C"/>
    <w:rsid w:val="00842CD5"/>
    <w:rsid w:val="0084352B"/>
    <w:rsid w:val="0084365B"/>
    <w:rsid w:val="00843912"/>
    <w:rsid w:val="00843DDA"/>
    <w:rsid w:val="0084419E"/>
    <w:rsid w:val="00845E03"/>
    <w:rsid w:val="008463E7"/>
    <w:rsid w:val="00846DA0"/>
    <w:rsid w:val="00846EC4"/>
    <w:rsid w:val="00847047"/>
    <w:rsid w:val="00847A97"/>
    <w:rsid w:val="008511F9"/>
    <w:rsid w:val="00851EF0"/>
    <w:rsid w:val="00852A9B"/>
    <w:rsid w:val="00853549"/>
    <w:rsid w:val="00853A15"/>
    <w:rsid w:val="00854EB2"/>
    <w:rsid w:val="008552C1"/>
    <w:rsid w:val="00856157"/>
    <w:rsid w:val="00856AFC"/>
    <w:rsid w:val="00856BAC"/>
    <w:rsid w:val="008602C7"/>
    <w:rsid w:val="00860BF6"/>
    <w:rsid w:val="0086105B"/>
    <w:rsid w:val="00861A51"/>
    <w:rsid w:val="00861B81"/>
    <w:rsid w:val="00865301"/>
    <w:rsid w:val="00865855"/>
    <w:rsid w:val="00865F3B"/>
    <w:rsid w:val="00866E84"/>
    <w:rsid w:val="008671BD"/>
    <w:rsid w:val="00871565"/>
    <w:rsid w:val="00871635"/>
    <w:rsid w:val="00872FFC"/>
    <w:rsid w:val="00873B4B"/>
    <w:rsid w:val="00874281"/>
    <w:rsid w:val="008744CB"/>
    <w:rsid w:val="008746C8"/>
    <w:rsid w:val="00874C2C"/>
    <w:rsid w:val="00875371"/>
    <w:rsid w:val="0087782B"/>
    <w:rsid w:val="008800EB"/>
    <w:rsid w:val="008802AD"/>
    <w:rsid w:val="00881948"/>
    <w:rsid w:val="00882D88"/>
    <w:rsid w:val="00883B52"/>
    <w:rsid w:val="00885601"/>
    <w:rsid w:val="008870ED"/>
    <w:rsid w:val="00887C56"/>
    <w:rsid w:val="00890982"/>
    <w:rsid w:val="008924A3"/>
    <w:rsid w:val="008924CA"/>
    <w:rsid w:val="00892D5E"/>
    <w:rsid w:val="00893B0A"/>
    <w:rsid w:val="008941F3"/>
    <w:rsid w:val="008942B2"/>
    <w:rsid w:val="00894F22"/>
    <w:rsid w:val="00895510"/>
    <w:rsid w:val="008962FE"/>
    <w:rsid w:val="0089690C"/>
    <w:rsid w:val="00896B32"/>
    <w:rsid w:val="0089762D"/>
    <w:rsid w:val="008A039C"/>
    <w:rsid w:val="008A0A72"/>
    <w:rsid w:val="008A1135"/>
    <w:rsid w:val="008A15B4"/>
    <w:rsid w:val="008A2660"/>
    <w:rsid w:val="008A269C"/>
    <w:rsid w:val="008A2D30"/>
    <w:rsid w:val="008A31FF"/>
    <w:rsid w:val="008A37BB"/>
    <w:rsid w:val="008A3DEB"/>
    <w:rsid w:val="008A444E"/>
    <w:rsid w:val="008A4925"/>
    <w:rsid w:val="008A506F"/>
    <w:rsid w:val="008A5B96"/>
    <w:rsid w:val="008A5D0C"/>
    <w:rsid w:val="008A6044"/>
    <w:rsid w:val="008A624B"/>
    <w:rsid w:val="008A7238"/>
    <w:rsid w:val="008B197F"/>
    <w:rsid w:val="008B298D"/>
    <w:rsid w:val="008B2A07"/>
    <w:rsid w:val="008B2DE2"/>
    <w:rsid w:val="008B4594"/>
    <w:rsid w:val="008B4F0F"/>
    <w:rsid w:val="008B558E"/>
    <w:rsid w:val="008B5DD0"/>
    <w:rsid w:val="008B6C2A"/>
    <w:rsid w:val="008B6E40"/>
    <w:rsid w:val="008B711E"/>
    <w:rsid w:val="008B73F0"/>
    <w:rsid w:val="008B7F6C"/>
    <w:rsid w:val="008C0488"/>
    <w:rsid w:val="008C1EB1"/>
    <w:rsid w:val="008C217A"/>
    <w:rsid w:val="008C2D57"/>
    <w:rsid w:val="008C3617"/>
    <w:rsid w:val="008C3A8A"/>
    <w:rsid w:val="008C3C84"/>
    <w:rsid w:val="008D0260"/>
    <w:rsid w:val="008D0A76"/>
    <w:rsid w:val="008D18D2"/>
    <w:rsid w:val="008D1A12"/>
    <w:rsid w:val="008D2A55"/>
    <w:rsid w:val="008D4D3B"/>
    <w:rsid w:val="008D5510"/>
    <w:rsid w:val="008D57D3"/>
    <w:rsid w:val="008D71E7"/>
    <w:rsid w:val="008E0281"/>
    <w:rsid w:val="008E0AB8"/>
    <w:rsid w:val="008E0E76"/>
    <w:rsid w:val="008E1B6F"/>
    <w:rsid w:val="008E1CB4"/>
    <w:rsid w:val="008E2A7D"/>
    <w:rsid w:val="008E35FB"/>
    <w:rsid w:val="008E4495"/>
    <w:rsid w:val="008E5D5C"/>
    <w:rsid w:val="008E5E10"/>
    <w:rsid w:val="008E74D3"/>
    <w:rsid w:val="008E75FE"/>
    <w:rsid w:val="008E7DF7"/>
    <w:rsid w:val="008E7FFC"/>
    <w:rsid w:val="008F0515"/>
    <w:rsid w:val="008F16AA"/>
    <w:rsid w:val="008F2E66"/>
    <w:rsid w:val="008F33A7"/>
    <w:rsid w:val="008F38A0"/>
    <w:rsid w:val="008F3E6B"/>
    <w:rsid w:val="008F4778"/>
    <w:rsid w:val="008F4CB4"/>
    <w:rsid w:val="008F50E1"/>
    <w:rsid w:val="008F59A2"/>
    <w:rsid w:val="008F62D8"/>
    <w:rsid w:val="008F6D4A"/>
    <w:rsid w:val="00900D55"/>
    <w:rsid w:val="00901066"/>
    <w:rsid w:val="0090159A"/>
    <w:rsid w:val="00901C9A"/>
    <w:rsid w:val="009023E5"/>
    <w:rsid w:val="009038F3"/>
    <w:rsid w:val="00903A5E"/>
    <w:rsid w:val="00903D3F"/>
    <w:rsid w:val="00905A67"/>
    <w:rsid w:val="00907578"/>
    <w:rsid w:val="00910DDE"/>
    <w:rsid w:val="0091153E"/>
    <w:rsid w:val="00912783"/>
    <w:rsid w:val="009142A7"/>
    <w:rsid w:val="0091440F"/>
    <w:rsid w:val="00914E0C"/>
    <w:rsid w:val="00915088"/>
    <w:rsid w:val="009155F8"/>
    <w:rsid w:val="00915A4A"/>
    <w:rsid w:val="009164BB"/>
    <w:rsid w:val="00921655"/>
    <w:rsid w:val="00921FEB"/>
    <w:rsid w:val="00923572"/>
    <w:rsid w:val="009238DC"/>
    <w:rsid w:val="00923C20"/>
    <w:rsid w:val="00925660"/>
    <w:rsid w:val="00926C73"/>
    <w:rsid w:val="00927137"/>
    <w:rsid w:val="00927FDA"/>
    <w:rsid w:val="00930DE8"/>
    <w:rsid w:val="0093166D"/>
    <w:rsid w:val="0093229B"/>
    <w:rsid w:val="00932C8B"/>
    <w:rsid w:val="00932EED"/>
    <w:rsid w:val="00932EFA"/>
    <w:rsid w:val="00934715"/>
    <w:rsid w:val="0093581B"/>
    <w:rsid w:val="00936A18"/>
    <w:rsid w:val="009409B6"/>
    <w:rsid w:val="00940A1D"/>
    <w:rsid w:val="00940B0A"/>
    <w:rsid w:val="0094183E"/>
    <w:rsid w:val="00941ACA"/>
    <w:rsid w:val="0094220D"/>
    <w:rsid w:val="0094269A"/>
    <w:rsid w:val="00943272"/>
    <w:rsid w:val="00944B53"/>
    <w:rsid w:val="00944C68"/>
    <w:rsid w:val="009455F8"/>
    <w:rsid w:val="00945606"/>
    <w:rsid w:val="00946A5A"/>
    <w:rsid w:val="00946ABD"/>
    <w:rsid w:val="00946E57"/>
    <w:rsid w:val="00947B10"/>
    <w:rsid w:val="00950549"/>
    <w:rsid w:val="00950C9E"/>
    <w:rsid w:val="00951AF0"/>
    <w:rsid w:val="009522B1"/>
    <w:rsid w:val="0095309C"/>
    <w:rsid w:val="009538EB"/>
    <w:rsid w:val="009559E6"/>
    <w:rsid w:val="00955F4D"/>
    <w:rsid w:val="009560F4"/>
    <w:rsid w:val="009578A3"/>
    <w:rsid w:val="00957B0C"/>
    <w:rsid w:val="00961F50"/>
    <w:rsid w:val="009621B1"/>
    <w:rsid w:val="00962F42"/>
    <w:rsid w:val="00963085"/>
    <w:rsid w:val="00964A21"/>
    <w:rsid w:val="00964D39"/>
    <w:rsid w:val="00965510"/>
    <w:rsid w:val="00966779"/>
    <w:rsid w:val="0096682F"/>
    <w:rsid w:val="00966F6B"/>
    <w:rsid w:val="00970766"/>
    <w:rsid w:val="00971138"/>
    <w:rsid w:val="009711FA"/>
    <w:rsid w:val="009725C8"/>
    <w:rsid w:val="00973467"/>
    <w:rsid w:val="00973E81"/>
    <w:rsid w:val="00974055"/>
    <w:rsid w:val="0097559D"/>
    <w:rsid w:val="009761AD"/>
    <w:rsid w:val="00976D0B"/>
    <w:rsid w:val="0097787D"/>
    <w:rsid w:val="00980115"/>
    <w:rsid w:val="0098020D"/>
    <w:rsid w:val="00982E32"/>
    <w:rsid w:val="00983346"/>
    <w:rsid w:val="009833A7"/>
    <w:rsid w:val="00984A75"/>
    <w:rsid w:val="00984B55"/>
    <w:rsid w:val="00984C31"/>
    <w:rsid w:val="00984E17"/>
    <w:rsid w:val="00985A48"/>
    <w:rsid w:val="00985F44"/>
    <w:rsid w:val="009871BE"/>
    <w:rsid w:val="00987915"/>
    <w:rsid w:val="00991729"/>
    <w:rsid w:val="009923A7"/>
    <w:rsid w:val="009934DB"/>
    <w:rsid w:val="009935C7"/>
    <w:rsid w:val="00993B35"/>
    <w:rsid w:val="00993BF4"/>
    <w:rsid w:val="0099426E"/>
    <w:rsid w:val="00994A05"/>
    <w:rsid w:val="00994E37"/>
    <w:rsid w:val="00995768"/>
    <w:rsid w:val="00995E53"/>
    <w:rsid w:val="009979ED"/>
    <w:rsid w:val="009A0BFB"/>
    <w:rsid w:val="009A0D7E"/>
    <w:rsid w:val="009A0DFF"/>
    <w:rsid w:val="009A1708"/>
    <w:rsid w:val="009A1A53"/>
    <w:rsid w:val="009A2A10"/>
    <w:rsid w:val="009A31B9"/>
    <w:rsid w:val="009A40E2"/>
    <w:rsid w:val="009A4CCD"/>
    <w:rsid w:val="009A5460"/>
    <w:rsid w:val="009A5701"/>
    <w:rsid w:val="009A5E46"/>
    <w:rsid w:val="009A6538"/>
    <w:rsid w:val="009A73BA"/>
    <w:rsid w:val="009B098F"/>
    <w:rsid w:val="009B27AC"/>
    <w:rsid w:val="009B68F9"/>
    <w:rsid w:val="009C0B17"/>
    <w:rsid w:val="009C11AD"/>
    <w:rsid w:val="009C3A90"/>
    <w:rsid w:val="009C48A0"/>
    <w:rsid w:val="009C4E4C"/>
    <w:rsid w:val="009C584F"/>
    <w:rsid w:val="009C5978"/>
    <w:rsid w:val="009C67C6"/>
    <w:rsid w:val="009C6C97"/>
    <w:rsid w:val="009C6D75"/>
    <w:rsid w:val="009C71DE"/>
    <w:rsid w:val="009C7567"/>
    <w:rsid w:val="009C75E6"/>
    <w:rsid w:val="009D0124"/>
    <w:rsid w:val="009D01B0"/>
    <w:rsid w:val="009D13A2"/>
    <w:rsid w:val="009D13A4"/>
    <w:rsid w:val="009D2443"/>
    <w:rsid w:val="009D266B"/>
    <w:rsid w:val="009D29C3"/>
    <w:rsid w:val="009D2A14"/>
    <w:rsid w:val="009D2AEA"/>
    <w:rsid w:val="009D2B39"/>
    <w:rsid w:val="009D2E8A"/>
    <w:rsid w:val="009D33CA"/>
    <w:rsid w:val="009D3487"/>
    <w:rsid w:val="009D4CEE"/>
    <w:rsid w:val="009D4F17"/>
    <w:rsid w:val="009D5D3F"/>
    <w:rsid w:val="009D7E72"/>
    <w:rsid w:val="009E07EC"/>
    <w:rsid w:val="009E0A58"/>
    <w:rsid w:val="009E2516"/>
    <w:rsid w:val="009E2666"/>
    <w:rsid w:val="009E27F9"/>
    <w:rsid w:val="009E2D5E"/>
    <w:rsid w:val="009E3298"/>
    <w:rsid w:val="009E5D59"/>
    <w:rsid w:val="009E5F77"/>
    <w:rsid w:val="009E6455"/>
    <w:rsid w:val="009E722D"/>
    <w:rsid w:val="009F0393"/>
    <w:rsid w:val="009F2331"/>
    <w:rsid w:val="009F302A"/>
    <w:rsid w:val="009F53EE"/>
    <w:rsid w:val="009F5F3B"/>
    <w:rsid w:val="009F646C"/>
    <w:rsid w:val="009F657B"/>
    <w:rsid w:val="009F6A1C"/>
    <w:rsid w:val="009F70F6"/>
    <w:rsid w:val="009F78D0"/>
    <w:rsid w:val="00A008D7"/>
    <w:rsid w:val="00A02C89"/>
    <w:rsid w:val="00A02CAE"/>
    <w:rsid w:val="00A039CA"/>
    <w:rsid w:val="00A042DB"/>
    <w:rsid w:val="00A04582"/>
    <w:rsid w:val="00A05D81"/>
    <w:rsid w:val="00A06B05"/>
    <w:rsid w:val="00A07D82"/>
    <w:rsid w:val="00A12230"/>
    <w:rsid w:val="00A134FE"/>
    <w:rsid w:val="00A16E57"/>
    <w:rsid w:val="00A171DD"/>
    <w:rsid w:val="00A20319"/>
    <w:rsid w:val="00A2053D"/>
    <w:rsid w:val="00A2181E"/>
    <w:rsid w:val="00A23C91"/>
    <w:rsid w:val="00A244E2"/>
    <w:rsid w:val="00A24C17"/>
    <w:rsid w:val="00A254EA"/>
    <w:rsid w:val="00A274E9"/>
    <w:rsid w:val="00A30F7B"/>
    <w:rsid w:val="00A321D5"/>
    <w:rsid w:val="00A32F5E"/>
    <w:rsid w:val="00A35053"/>
    <w:rsid w:val="00A35CEA"/>
    <w:rsid w:val="00A3628D"/>
    <w:rsid w:val="00A36356"/>
    <w:rsid w:val="00A36657"/>
    <w:rsid w:val="00A40699"/>
    <w:rsid w:val="00A41659"/>
    <w:rsid w:val="00A43F97"/>
    <w:rsid w:val="00A44232"/>
    <w:rsid w:val="00A4456D"/>
    <w:rsid w:val="00A44ED5"/>
    <w:rsid w:val="00A45108"/>
    <w:rsid w:val="00A4567A"/>
    <w:rsid w:val="00A469CF"/>
    <w:rsid w:val="00A46B4E"/>
    <w:rsid w:val="00A47463"/>
    <w:rsid w:val="00A50C6C"/>
    <w:rsid w:val="00A52288"/>
    <w:rsid w:val="00A529AB"/>
    <w:rsid w:val="00A53F26"/>
    <w:rsid w:val="00A558E5"/>
    <w:rsid w:val="00A55BFA"/>
    <w:rsid w:val="00A55C6F"/>
    <w:rsid w:val="00A5610A"/>
    <w:rsid w:val="00A56857"/>
    <w:rsid w:val="00A57228"/>
    <w:rsid w:val="00A63318"/>
    <w:rsid w:val="00A634CA"/>
    <w:rsid w:val="00A636A2"/>
    <w:rsid w:val="00A63782"/>
    <w:rsid w:val="00A63BA6"/>
    <w:rsid w:val="00A651D1"/>
    <w:rsid w:val="00A664CD"/>
    <w:rsid w:val="00A6687C"/>
    <w:rsid w:val="00A66CBA"/>
    <w:rsid w:val="00A67B75"/>
    <w:rsid w:val="00A71235"/>
    <w:rsid w:val="00A71AD8"/>
    <w:rsid w:val="00A726DD"/>
    <w:rsid w:val="00A7274B"/>
    <w:rsid w:val="00A7332D"/>
    <w:rsid w:val="00A739F3"/>
    <w:rsid w:val="00A73D6B"/>
    <w:rsid w:val="00A73E4C"/>
    <w:rsid w:val="00A740EA"/>
    <w:rsid w:val="00A7432A"/>
    <w:rsid w:val="00A75F4F"/>
    <w:rsid w:val="00A76923"/>
    <w:rsid w:val="00A769B7"/>
    <w:rsid w:val="00A76A0D"/>
    <w:rsid w:val="00A822EA"/>
    <w:rsid w:val="00A82F8B"/>
    <w:rsid w:val="00A834DD"/>
    <w:rsid w:val="00A836D5"/>
    <w:rsid w:val="00A84F34"/>
    <w:rsid w:val="00A85598"/>
    <w:rsid w:val="00A86D82"/>
    <w:rsid w:val="00A87478"/>
    <w:rsid w:val="00A90159"/>
    <w:rsid w:val="00A90210"/>
    <w:rsid w:val="00A90C3D"/>
    <w:rsid w:val="00A919B5"/>
    <w:rsid w:val="00A91B4E"/>
    <w:rsid w:val="00A930AE"/>
    <w:rsid w:val="00A935CC"/>
    <w:rsid w:val="00A943B1"/>
    <w:rsid w:val="00A967E0"/>
    <w:rsid w:val="00A96860"/>
    <w:rsid w:val="00A96C8C"/>
    <w:rsid w:val="00A96EF7"/>
    <w:rsid w:val="00A97E81"/>
    <w:rsid w:val="00AA1912"/>
    <w:rsid w:val="00AA3DB2"/>
    <w:rsid w:val="00AA46F9"/>
    <w:rsid w:val="00AA4AEE"/>
    <w:rsid w:val="00AA5768"/>
    <w:rsid w:val="00AA67D3"/>
    <w:rsid w:val="00AB0AFE"/>
    <w:rsid w:val="00AB0C91"/>
    <w:rsid w:val="00AB0EED"/>
    <w:rsid w:val="00AB1080"/>
    <w:rsid w:val="00AB25EE"/>
    <w:rsid w:val="00AB2F5F"/>
    <w:rsid w:val="00AB3D05"/>
    <w:rsid w:val="00AB4B04"/>
    <w:rsid w:val="00AB5582"/>
    <w:rsid w:val="00AB6311"/>
    <w:rsid w:val="00AB65CF"/>
    <w:rsid w:val="00AB76C1"/>
    <w:rsid w:val="00AC00E1"/>
    <w:rsid w:val="00AC0C50"/>
    <w:rsid w:val="00AC0FF4"/>
    <w:rsid w:val="00AC13DC"/>
    <w:rsid w:val="00AC142D"/>
    <w:rsid w:val="00AC14FE"/>
    <w:rsid w:val="00AC1A13"/>
    <w:rsid w:val="00AC2271"/>
    <w:rsid w:val="00AC30CE"/>
    <w:rsid w:val="00AC4266"/>
    <w:rsid w:val="00AC4D2E"/>
    <w:rsid w:val="00AC52BB"/>
    <w:rsid w:val="00AC6DB6"/>
    <w:rsid w:val="00AD0300"/>
    <w:rsid w:val="00AD3E2A"/>
    <w:rsid w:val="00AD4D2B"/>
    <w:rsid w:val="00AD519E"/>
    <w:rsid w:val="00AD5B52"/>
    <w:rsid w:val="00AD6AFD"/>
    <w:rsid w:val="00AD7A50"/>
    <w:rsid w:val="00AE0F50"/>
    <w:rsid w:val="00AE1216"/>
    <w:rsid w:val="00AE2664"/>
    <w:rsid w:val="00AE27E2"/>
    <w:rsid w:val="00AE29D3"/>
    <w:rsid w:val="00AE2BAA"/>
    <w:rsid w:val="00AE300A"/>
    <w:rsid w:val="00AE37AD"/>
    <w:rsid w:val="00AE4B02"/>
    <w:rsid w:val="00AE4F97"/>
    <w:rsid w:val="00AE59F1"/>
    <w:rsid w:val="00AE5B0D"/>
    <w:rsid w:val="00AE5FC0"/>
    <w:rsid w:val="00AE61E0"/>
    <w:rsid w:val="00AE6552"/>
    <w:rsid w:val="00AE65B7"/>
    <w:rsid w:val="00AF01DD"/>
    <w:rsid w:val="00AF15BC"/>
    <w:rsid w:val="00AF17AA"/>
    <w:rsid w:val="00AF237D"/>
    <w:rsid w:val="00AF2BC1"/>
    <w:rsid w:val="00AF2FDB"/>
    <w:rsid w:val="00AF34D3"/>
    <w:rsid w:val="00AF40D2"/>
    <w:rsid w:val="00AF438D"/>
    <w:rsid w:val="00AF4E3A"/>
    <w:rsid w:val="00AF58AE"/>
    <w:rsid w:val="00AF6026"/>
    <w:rsid w:val="00AF61CE"/>
    <w:rsid w:val="00AF6486"/>
    <w:rsid w:val="00AF66D8"/>
    <w:rsid w:val="00AF7B1D"/>
    <w:rsid w:val="00B001FE"/>
    <w:rsid w:val="00B0025F"/>
    <w:rsid w:val="00B00ECA"/>
    <w:rsid w:val="00B017EC"/>
    <w:rsid w:val="00B01A02"/>
    <w:rsid w:val="00B01B76"/>
    <w:rsid w:val="00B01F95"/>
    <w:rsid w:val="00B03043"/>
    <w:rsid w:val="00B03677"/>
    <w:rsid w:val="00B04087"/>
    <w:rsid w:val="00B0423B"/>
    <w:rsid w:val="00B0551F"/>
    <w:rsid w:val="00B06F3E"/>
    <w:rsid w:val="00B07566"/>
    <w:rsid w:val="00B07D6C"/>
    <w:rsid w:val="00B12947"/>
    <w:rsid w:val="00B129AA"/>
    <w:rsid w:val="00B132B6"/>
    <w:rsid w:val="00B13389"/>
    <w:rsid w:val="00B1621B"/>
    <w:rsid w:val="00B168D0"/>
    <w:rsid w:val="00B16C99"/>
    <w:rsid w:val="00B202DC"/>
    <w:rsid w:val="00B20AB9"/>
    <w:rsid w:val="00B20CCC"/>
    <w:rsid w:val="00B21DEA"/>
    <w:rsid w:val="00B22E10"/>
    <w:rsid w:val="00B23E72"/>
    <w:rsid w:val="00B24A05"/>
    <w:rsid w:val="00B26094"/>
    <w:rsid w:val="00B262A4"/>
    <w:rsid w:val="00B26F76"/>
    <w:rsid w:val="00B27267"/>
    <w:rsid w:val="00B31141"/>
    <w:rsid w:val="00B31F7B"/>
    <w:rsid w:val="00B32501"/>
    <w:rsid w:val="00B3260B"/>
    <w:rsid w:val="00B32702"/>
    <w:rsid w:val="00B32984"/>
    <w:rsid w:val="00B32E8D"/>
    <w:rsid w:val="00B34ACD"/>
    <w:rsid w:val="00B34ED2"/>
    <w:rsid w:val="00B34FB4"/>
    <w:rsid w:val="00B35B84"/>
    <w:rsid w:val="00B370CC"/>
    <w:rsid w:val="00B4136A"/>
    <w:rsid w:val="00B42A70"/>
    <w:rsid w:val="00B44CB3"/>
    <w:rsid w:val="00B46C09"/>
    <w:rsid w:val="00B47765"/>
    <w:rsid w:val="00B5006D"/>
    <w:rsid w:val="00B502CE"/>
    <w:rsid w:val="00B50949"/>
    <w:rsid w:val="00B50A42"/>
    <w:rsid w:val="00B52F1D"/>
    <w:rsid w:val="00B5456B"/>
    <w:rsid w:val="00B55931"/>
    <w:rsid w:val="00B559E8"/>
    <w:rsid w:val="00B55AEB"/>
    <w:rsid w:val="00B56003"/>
    <w:rsid w:val="00B56BD0"/>
    <w:rsid w:val="00B60015"/>
    <w:rsid w:val="00B60355"/>
    <w:rsid w:val="00B6061F"/>
    <w:rsid w:val="00B607EC"/>
    <w:rsid w:val="00B60CFB"/>
    <w:rsid w:val="00B62680"/>
    <w:rsid w:val="00B62760"/>
    <w:rsid w:val="00B63EFB"/>
    <w:rsid w:val="00B644F8"/>
    <w:rsid w:val="00B6481D"/>
    <w:rsid w:val="00B64952"/>
    <w:rsid w:val="00B64A45"/>
    <w:rsid w:val="00B64F39"/>
    <w:rsid w:val="00B650E4"/>
    <w:rsid w:val="00B65B41"/>
    <w:rsid w:val="00B65C63"/>
    <w:rsid w:val="00B661F7"/>
    <w:rsid w:val="00B66507"/>
    <w:rsid w:val="00B666A8"/>
    <w:rsid w:val="00B66D18"/>
    <w:rsid w:val="00B67373"/>
    <w:rsid w:val="00B70242"/>
    <w:rsid w:val="00B710A2"/>
    <w:rsid w:val="00B71553"/>
    <w:rsid w:val="00B71A2E"/>
    <w:rsid w:val="00B71B4B"/>
    <w:rsid w:val="00B748C4"/>
    <w:rsid w:val="00B76C30"/>
    <w:rsid w:val="00B77B33"/>
    <w:rsid w:val="00B77FB8"/>
    <w:rsid w:val="00B804CD"/>
    <w:rsid w:val="00B80891"/>
    <w:rsid w:val="00B80FB7"/>
    <w:rsid w:val="00B815AB"/>
    <w:rsid w:val="00B81944"/>
    <w:rsid w:val="00B81BCF"/>
    <w:rsid w:val="00B81D46"/>
    <w:rsid w:val="00B8247B"/>
    <w:rsid w:val="00B82A54"/>
    <w:rsid w:val="00B8319F"/>
    <w:rsid w:val="00B83BA3"/>
    <w:rsid w:val="00B83E7B"/>
    <w:rsid w:val="00B85809"/>
    <w:rsid w:val="00B876C3"/>
    <w:rsid w:val="00B91154"/>
    <w:rsid w:val="00B92175"/>
    <w:rsid w:val="00B92A83"/>
    <w:rsid w:val="00B92BE5"/>
    <w:rsid w:val="00B93D35"/>
    <w:rsid w:val="00B94C7F"/>
    <w:rsid w:val="00B95DFB"/>
    <w:rsid w:val="00B96D8F"/>
    <w:rsid w:val="00B97349"/>
    <w:rsid w:val="00BA0C92"/>
    <w:rsid w:val="00BA13D4"/>
    <w:rsid w:val="00BA1720"/>
    <w:rsid w:val="00BA1E1E"/>
    <w:rsid w:val="00BA2590"/>
    <w:rsid w:val="00BA29E7"/>
    <w:rsid w:val="00BA68D7"/>
    <w:rsid w:val="00BA6974"/>
    <w:rsid w:val="00BA6D5C"/>
    <w:rsid w:val="00BA7746"/>
    <w:rsid w:val="00BB0506"/>
    <w:rsid w:val="00BB07C7"/>
    <w:rsid w:val="00BB1B7E"/>
    <w:rsid w:val="00BB3286"/>
    <w:rsid w:val="00BB4D8A"/>
    <w:rsid w:val="00BB6043"/>
    <w:rsid w:val="00BB6855"/>
    <w:rsid w:val="00BB6FED"/>
    <w:rsid w:val="00BB716D"/>
    <w:rsid w:val="00BB7601"/>
    <w:rsid w:val="00BB7ED2"/>
    <w:rsid w:val="00BC0EF7"/>
    <w:rsid w:val="00BC31BA"/>
    <w:rsid w:val="00BC34BD"/>
    <w:rsid w:val="00BC51EE"/>
    <w:rsid w:val="00BC5907"/>
    <w:rsid w:val="00BC5C98"/>
    <w:rsid w:val="00BC645F"/>
    <w:rsid w:val="00BC672A"/>
    <w:rsid w:val="00BC6D6B"/>
    <w:rsid w:val="00BC7AC0"/>
    <w:rsid w:val="00BD00BD"/>
    <w:rsid w:val="00BD06D4"/>
    <w:rsid w:val="00BD151A"/>
    <w:rsid w:val="00BD4227"/>
    <w:rsid w:val="00BD5583"/>
    <w:rsid w:val="00BD5EF9"/>
    <w:rsid w:val="00BD6B9B"/>
    <w:rsid w:val="00BE1347"/>
    <w:rsid w:val="00BE17CA"/>
    <w:rsid w:val="00BE20F3"/>
    <w:rsid w:val="00BE23AA"/>
    <w:rsid w:val="00BE2CEC"/>
    <w:rsid w:val="00BE37BB"/>
    <w:rsid w:val="00BE4976"/>
    <w:rsid w:val="00BE545D"/>
    <w:rsid w:val="00BE5B2B"/>
    <w:rsid w:val="00BF00DA"/>
    <w:rsid w:val="00BF0842"/>
    <w:rsid w:val="00BF2254"/>
    <w:rsid w:val="00BF2723"/>
    <w:rsid w:val="00BF36B9"/>
    <w:rsid w:val="00BF5CBA"/>
    <w:rsid w:val="00BF64A7"/>
    <w:rsid w:val="00BF7389"/>
    <w:rsid w:val="00C002D5"/>
    <w:rsid w:val="00C007C0"/>
    <w:rsid w:val="00C0115F"/>
    <w:rsid w:val="00C0207F"/>
    <w:rsid w:val="00C02A72"/>
    <w:rsid w:val="00C031E7"/>
    <w:rsid w:val="00C0416F"/>
    <w:rsid w:val="00C04C92"/>
    <w:rsid w:val="00C06A53"/>
    <w:rsid w:val="00C108C7"/>
    <w:rsid w:val="00C10FF7"/>
    <w:rsid w:val="00C1105A"/>
    <w:rsid w:val="00C11365"/>
    <w:rsid w:val="00C11927"/>
    <w:rsid w:val="00C1269A"/>
    <w:rsid w:val="00C12877"/>
    <w:rsid w:val="00C12D37"/>
    <w:rsid w:val="00C14743"/>
    <w:rsid w:val="00C15039"/>
    <w:rsid w:val="00C1507B"/>
    <w:rsid w:val="00C16560"/>
    <w:rsid w:val="00C16C8B"/>
    <w:rsid w:val="00C17330"/>
    <w:rsid w:val="00C179DF"/>
    <w:rsid w:val="00C2029D"/>
    <w:rsid w:val="00C207AF"/>
    <w:rsid w:val="00C20DE3"/>
    <w:rsid w:val="00C22C64"/>
    <w:rsid w:val="00C2634C"/>
    <w:rsid w:val="00C27064"/>
    <w:rsid w:val="00C27377"/>
    <w:rsid w:val="00C275E1"/>
    <w:rsid w:val="00C30A10"/>
    <w:rsid w:val="00C31071"/>
    <w:rsid w:val="00C326B0"/>
    <w:rsid w:val="00C32F22"/>
    <w:rsid w:val="00C33505"/>
    <w:rsid w:val="00C34557"/>
    <w:rsid w:val="00C34D8D"/>
    <w:rsid w:val="00C34DA4"/>
    <w:rsid w:val="00C352F2"/>
    <w:rsid w:val="00C367C9"/>
    <w:rsid w:val="00C36EA7"/>
    <w:rsid w:val="00C3784C"/>
    <w:rsid w:val="00C37B73"/>
    <w:rsid w:val="00C40F3F"/>
    <w:rsid w:val="00C410D9"/>
    <w:rsid w:val="00C41105"/>
    <w:rsid w:val="00C42D34"/>
    <w:rsid w:val="00C43270"/>
    <w:rsid w:val="00C44C92"/>
    <w:rsid w:val="00C469BC"/>
    <w:rsid w:val="00C46BD8"/>
    <w:rsid w:val="00C47A4A"/>
    <w:rsid w:val="00C47DA9"/>
    <w:rsid w:val="00C507A9"/>
    <w:rsid w:val="00C510FB"/>
    <w:rsid w:val="00C52830"/>
    <w:rsid w:val="00C52A2F"/>
    <w:rsid w:val="00C542EF"/>
    <w:rsid w:val="00C5511B"/>
    <w:rsid w:val="00C55ACA"/>
    <w:rsid w:val="00C55D44"/>
    <w:rsid w:val="00C57236"/>
    <w:rsid w:val="00C57E4F"/>
    <w:rsid w:val="00C6273A"/>
    <w:rsid w:val="00C6347D"/>
    <w:rsid w:val="00C63B7B"/>
    <w:rsid w:val="00C6547D"/>
    <w:rsid w:val="00C65724"/>
    <w:rsid w:val="00C70818"/>
    <w:rsid w:val="00C70E1E"/>
    <w:rsid w:val="00C71F4B"/>
    <w:rsid w:val="00C73046"/>
    <w:rsid w:val="00C738F0"/>
    <w:rsid w:val="00C73958"/>
    <w:rsid w:val="00C73963"/>
    <w:rsid w:val="00C73B59"/>
    <w:rsid w:val="00C73DD2"/>
    <w:rsid w:val="00C73F1F"/>
    <w:rsid w:val="00C75D72"/>
    <w:rsid w:val="00C77E1C"/>
    <w:rsid w:val="00C80D08"/>
    <w:rsid w:val="00C82E2A"/>
    <w:rsid w:val="00C847C9"/>
    <w:rsid w:val="00C848EE"/>
    <w:rsid w:val="00C85F41"/>
    <w:rsid w:val="00C862EB"/>
    <w:rsid w:val="00C86D87"/>
    <w:rsid w:val="00C87868"/>
    <w:rsid w:val="00C87B1B"/>
    <w:rsid w:val="00C90DE4"/>
    <w:rsid w:val="00C91B2F"/>
    <w:rsid w:val="00C91DD4"/>
    <w:rsid w:val="00C922BD"/>
    <w:rsid w:val="00C93299"/>
    <w:rsid w:val="00C94090"/>
    <w:rsid w:val="00C945B7"/>
    <w:rsid w:val="00C94EB8"/>
    <w:rsid w:val="00C94FB6"/>
    <w:rsid w:val="00C952CB"/>
    <w:rsid w:val="00C95335"/>
    <w:rsid w:val="00C963BC"/>
    <w:rsid w:val="00C97410"/>
    <w:rsid w:val="00CA137F"/>
    <w:rsid w:val="00CA2A99"/>
    <w:rsid w:val="00CA2B32"/>
    <w:rsid w:val="00CA2C57"/>
    <w:rsid w:val="00CA37FA"/>
    <w:rsid w:val="00CA6B5E"/>
    <w:rsid w:val="00CB02C2"/>
    <w:rsid w:val="00CB16E9"/>
    <w:rsid w:val="00CB1D87"/>
    <w:rsid w:val="00CB2974"/>
    <w:rsid w:val="00CB2F76"/>
    <w:rsid w:val="00CB3A94"/>
    <w:rsid w:val="00CB3AF0"/>
    <w:rsid w:val="00CB4060"/>
    <w:rsid w:val="00CB426A"/>
    <w:rsid w:val="00CB45B2"/>
    <w:rsid w:val="00CB4614"/>
    <w:rsid w:val="00CB4950"/>
    <w:rsid w:val="00CB7211"/>
    <w:rsid w:val="00CC0627"/>
    <w:rsid w:val="00CC065A"/>
    <w:rsid w:val="00CC0A8C"/>
    <w:rsid w:val="00CC108B"/>
    <w:rsid w:val="00CC1504"/>
    <w:rsid w:val="00CC1CE6"/>
    <w:rsid w:val="00CC2A03"/>
    <w:rsid w:val="00CC3200"/>
    <w:rsid w:val="00CC3A0F"/>
    <w:rsid w:val="00CC4402"/>
    <w:rsid w:val="00CC474B"/>
    <w:rsid w:val="00CC6ADD"/>
    <w:rsid w:val="00CC7391"/>
    <w:rsid w:val="00CC73A4"/>
    <w:rsid w:val="00CC76CD"/>
    <w:rsid w:val="00CD0E4F"/>
    <w:rsid w:val="00CD1FD3"/>
    <w:rsid w:val="00CD2FC1"/>
    <w:rsid w:val="00CD3B20"/>
    <w:rsid w:val="00CD47C1"/>
    <w:rsid w:val="00CD57B2"/>
    <w:rsid w:val="00CD5FA0"/>
    <w:rsid w:val="00CD6CB4"/>
    <w:rsid w:val="00CD78CA"/>
    <w:rsid w:val="00CD78EE"/>
    <w:rsid w:val="00CE03B8"/>
    <w:rsid w:val="00CE0C5B"/>
    <w:rsid w:val="00CE1655"/>
    <w:rsid w:val="00CE21B3"/>
    <w:rsid w:val="00CE22A7"/>
    <w:rsid w:val="00CE245E"/>
    <w:rsid w:val="00CE333C"/>
    <w:rsid w:val="00CE38E8"/>
    <w:rsid w:val="00CE41CF"/>
    <w:rsid w:val="00CE4278"/>
    <w:rsid w:val="00CE6DC3"/>
    <w:rsid w:val="00CE78E2"/>
    <w:rsid w:val="00CE7C81"/>
    <w:rsid w:val="00CE7F57"/>
    <w:rsid w:val="00CF01FB"/>
    <w:rsid w:val="00CF0B5D"/>
    <w:rsid w:val="00CF24E2"/>
    <w:rsid w:val="00CF27CD"/>
    <w:rsid w:val="00CF2A24"/>
    <w:rsid w:val="00CF42C4"/>
    <w:rsid w:val="00CF4488"/>
    <w:rsid w:val="00CF4805"/>
    <w:rsid w:val="00CF4A44"/>
    <w:rsid w:val="00CF4AD9"/>
    <w:rsid w:val="00CF581D"/>
    <w:rsid w:val="00CF672B"/>
    <w:rsid w:val="00CF6F3C"/>
    <w:rsid w:val="00CF7300"/>
    <w:rsid w:val="00CF798A"/>
    <w:rsid w:val="00CF7A5E"/>
    <w:rsid w:val="00D0163B"/>
    <w:rsid w:val="00D02CAE"/>
    <w:rsid w:val="00D05103"/>
    <w:rsid w:val="00D05FED"/>
    <w:rsid w:val="00D06497"/>
    <w:rsid w:val="00D06A0D"/>
    <w:rsid w:val="00D06D7F"/>
    <w:rsid w:val="00D07958"/>
    <w:rsid w:val="00D1027D"/>
    <w:rsid w:val="00D103D5"/>
    <w:rsid w:val="00D10621"/>
    <w:rsid w:val="00D10CD4"/>
    <w:rsid w:val="00D110CB"/>
    <w:rsid w:val="00D11145"/>
    <w:rsid w:val="00D1156F"/>
    <w:rsid w:val="00D11BED"/>
    <w:rsid w:val="00D127B3"/>
    <w:rsid w:val="00D13AFB"/>
    <w:rsid w:val="00D144DC"/>
    <w:rsid w:val="00D15208"/>
    <w:rsid w:val="00D17421"/>
    <w:rsid w:val="00D178D2"/>
    <w:rsid w:val="00D20247"/>
    <w:rsid w:val="00D20800"/>
    <w:rsid w:val="00D20C76"/>
    <w:rsid w:val="00D21805"/>
    <w:rsid w:val="00D255B8"/>
    <w:rsid w:val="00D26124"/>
    <w:rsid w:val="00D26293"/>
    <w:rsid w:val="00D26CE5"/>
    <w:rsid w:val="00D26E29"/>
    <w:rsid w:val="00D30CEE"/>
    <w:rsid w:val="00D32581"/>
    <w:rsid w:val="00D34144"/>
    <w:rsid w:val="00D3454B"/>
    <w:rsid w:val="00D36729"/>
    <w:rsid w:val="00D36E16"/>
    <w:rsid w:val="00D378F5"/>
    <w:rsid w:val="00D37FE0"/>
    <w:rsid w:val="00D40391"/>
    <w:rsid w:val="00D40D0F"/>
    <w:rsid w:val="00D40DD9"/>
    <w:rsid w:val="00D4186C"/>
    <w:rsid w:val="00D42603"/>
    <w:rsid w:val="00D43688"/>
    <w:rsid w:val="00D44350"/>
    <w:rsid w:val="00D4436B"/>
    <w:rsid w:val="00D452A2"/>
    <w:rsid w:val="00D458BE"/>
    <w:rsid w:val="00D46EC1"/>
    <w:rsid w:val="00D50B00"/>
    <w:rsid w:val="00D50F26"/>
    <w:rsid w:val="00D53B66"/>
    <w:rsid w:val="00D54436"/>
    <w:rsid w:val="00D55177"/>
    <w:rsid w:val="00D55287"/>
    <w:rsid w:val="00D57EC4"/>
    <w:rsid w:val="00D601E7"/>
    <w:rsid w:val="00D61C2B"/>
    <w:rsid w:val="00D6223A"/>
    <w:rsid w:val="00D62481"/>
    <w:rsid w:val="00D62791"/>
    <w:rsid w:val="00D6370C"/>
    <w:rsid w:val="00D639D1"/>
    <w:rsid w:val="00D6410D"/>
    <w:rsid w:val="00D650C1"/>
    <w:rsid w:val="00D652A2"/>
    <w:rsid w:val="00D656F6"/>
    <w:rsid w:val="00D65D20"/>
    <w:rsid w:val="00D66EC3"/>
    <w:rsid w:val="00D70D21"/>
    <w:rsid w:val="00D71482"/>
    <w:rsid w:val="00D7176C"/>
    <w:rsid w:val="00D72412"/>
    <w:rsid w:val="00D73169"/>
    <w:rsid w:val="00D73774"/>
    <w:rsid w:val="00D7454D"/>
    <w:rsid w:val="00D7473B"/>
    <w:rsid w:val="00D74D8C"/>
    <w:rsid w:val="00D75D1A"/>
    <w:rsid w:val="00D763F0"/>
    <w:rsid w:val="00D76E58"/>
    <w:rsid w:val="00D77338"/>
    <w:rsid w:val="00D800D7"/>
    <w:rsid w:val="00D8298F"/>
    <w:rsid w:val="00D82AAF"/>
    <w:rsid w:val="00D835A8"/>
    <w:rsid w:val="00D8368D"/>
    <w:rsid w:val="00D840AD"/>
    <w:rsid w:val="00D84310"/>
    <w:rsid w:val="00D85BB4"/>
    <w:rsid w:val="00D86365"/>
    <w:rsid w:val="00D902BA"/>
    <w:rsid w:val="00D9108F"/>
    <w:rsid w:val="00D92987"/>
    <w:rsid w:val="00D9347E"/>
    <w:rsid w:val="00D93C0C"/>
    <w:rsid w:val="00D95890"/>
    <w:rsid w:val="00D96920"/>
    <w:rsid w:val="00D970C7"/>
    <w:rsid w:val="00D97C0D"/>
    <w:rsid w:val="00D97FFB"/>
    <w:rsid w:val="00DA00E8"/>
    <w:rsid w:val="00DA09D1"/>
    <w:rsid w:val="00DA27BA"/>
    <w:rsid w:val="00DA28FF"/>
    <w:rsid w:val="00DA2DA8"/>
    <w:rsid w:val="00DA3B66"/>
    <w:rsid w:val="00DA452F"/>
    <w:rsid w:val="00DA52B3"/>
    <w:rsid w:val="00DA5BF1"/>
    <w:rsid w:val="00DA6495"/>
    <w:rsid w:val="00DA6E6B"/>
    <w:rsid w:val="00DA7146"/>
    <w:rsid w:val="00DB0525"/>
    <w:rsid w:val="00DB0A40"/>
    <w:rsid w:val="00DB15EF"/>
    <w:rsid w:val="00DB1E2D"/>
    <w:rsid w:val="00DB30A8"/>
    <w:rsid w:val="00DB398A"/>
    <w:rsid w:val="00DB3FC9"/>
    <w:rsid w:val="00DB6FCA"/>
    <w:rsid w:val="00DC09F0"/>
    <w:rsid w:val="00DC1D4A"/>
    <w:rsid w:val="00DC1E0F"/>
    <w:rsid w:val="00DC210E"/>
    <w:rsid w:val="00DC246E"/>
    <w:rsid w:val="00DC43EF"/>
    <w:rsid w:val="00DC59E5"/>
    <w:rsid w:val="00DC61D1"/>
    <w:rsid w:val="00DC62CF"/>
    <w:rsid w:val="00DC6BDC"/>
    <w:rsid w:val="00DC738D"/>
    <w:rsid w:val="00DC74EF"/>
    <w:rsid w:val="00DD09DD"/>
    <w:rsid w:val="00DD0A7E"/>
    <w:rsid w:val="00DD0B1B"/>
    <w:rsid w:val="00DD0F23"/>
    <w:rsid w:val="00DD1962"/>
    <w:rsid w:val="00DD20A2"/>
    <w:rsid w:val="00DD2AF2"/>
    <w:rsid w:val="00DD2E0F"/>
    <w:rsid w:val="00DD365B"/>
    <w:rsid w:val="00DD3779"/>
    <w:rsid w:val="00DD3A27"/>
    <w:rsid w:val="00DD4D8A"/>
    <w:rsid w:val="00DD5D44"/>
    <w:rsid w:val="00DD68CD"/>
    <w:rsid w:val="00DD6CBB"/>
    <w:rsid w:val="00DD6F22"/>
    <w:rsid w:val="00DE03C3"/>
    <w:rsid w:val="00DE047A"/>
    <w:rsid w:val="00DE1DD1"/>
    <w:rsid w:val="00DE259C"/>
    <w:rsid w:val="00DE3AEF"/>
    <w:rsid w:val="00DE3D3F"/>
    <w:rsid w:val="00DE3EC8"/>
    <w:rsid w:val="00DE4581"/>
    <w:rsid w:val="00DE504A"/>
    <w:rsid w:val="00DE5529"/>
    <w:rsid w:val="00DE592C"/>
    <w:rsid w:val="00DE6BCE"/>
    <w:rsid w:val="00DE7DAB"/>
    <w:rsid w:val="00DF0159"/>
    <w:rsid w:val="00DF2033"/>
    <w:rsid w:val="00DF31BC"/>
    <w:rsid w:val="00DF36A7"/>
    <w:rsid w:val="00DF425F"/>
    <w:rsid w:val="00DF42BE"/>
    <w:rsid w:val="00DF6DE0"/>
    <w:rsid w:val="00DF7344"/>
    <w:rsid w:val="00E0038A"/>
    <w:rsid w:val="00E00431"/>
    <w:rsid w:val="00E017F3"/>
    <w:rsid w:val="00E01A15"/>
    <w:rsid w:val="00E02133"/>
    <w:rsid w:val="00E039BA"/>
    <w:rsid w:val="00E04163"/>
    <w:rsid w:val="00E04329"/>
    <w:rsid w:val="00E0485C"/>
    <w:rsid w:val="00E0520B"/>
    <w:rsid w:val="00E05CC3"/>
    <w:rsid w:val="00E06321"/>
    <w:rsid w:val="00E06604"/>
    <w:rsid w:val="00E06C4F"/>
    <w:rsid w:val="00E06F17"/>
    <w:rsid w:val="00E10187"/>
    <w:rsid w:val="00E1136D"/>
    <w:rsid w:val="00E11810"/>
    <w:rsid w:val="00E11C61"/>
    <w:rsid w:val="00E12507"/>
    <w:rsid w:val="00E12A6A"/>
    <w:rsid w:val="00E15459"/>
    <w:rsid w:val="00E15508"/>
    <w:rsid w:val="00E15DF8"/>
    <w:rsid w:val="00E16B70"/>
    <w:rsid w:val="00E16CFB"/>
    <w:rsid w:val="00E17740"/>
    <w:rsid w:val="00E17A2B"/>
    <w:rsid w:val="00E17D65"/>
    <w:rsid w:val="00E2085E"/>
    <w:rsid w:val="00E20DC7"/>
    <w:rsid w:val="00E235C0"/>
    <w:rsid w:val="00E24060"/>
    <w:rsid w:val="00E242DF"/>
    <w:rsid w:val="00E26415"/>
    <w:rsid w:val="00E266FC"/>
    <w:rsid w:val="00E269D4"/>
    <w:rsid w:val="00E27F94"/>
    <w:rsid w:val="00E3024F"/>
    <w:rsid w:val="00E30BB0"/>
    <w:rsid w:val="00E315A5"/>
    <w:rsid w:val="00E32ADB"/>
    <w:rsid w:val="00E33818"/>
    <w:rsid w:val="00E3413C"/>
    <w:rsid w:val="00E344BA"/>
    <w:rsid w:val="00E34FFA"/>
    <w:rsid w:val="00E35F9B"/>
    <w:rsid w:val="00E36C2A"/>
    <w:rsid w:val="00E36C32"/>
    <w:rsid w:val="00E36D92"/>
    <w:rsid w:val="00E40F6D"/>
    <w:rsid w:val="00E415EE"/>
    <w:rsid w:val="00E41AA7"/>
    <w:rsid w:val="00E41B8E"/>
    <w:rsid w:val="00E42670"/>
    <w:rsid w:val="00E42999"/>
    <w:rsid w:val="00E42F5F"/>
    <w:rsid w:val="00E44B34"/>
    <w:rsid w:val="00E44BC7"/>
    <w:rsid w:val="00E4637A"/>
    <w:rsid w:val="00E47787"/>
    <w:rsid w:val="00E534C0"/>
    <w:rsid w:val="00E53731"/>
    <w:rsid w:val="00E53D81"/>
    <w:rsid w:val="00E54A97"/>
    <w:rsid w:val="00E55ABB"/>
    <w:rsid w:val="00E55BDC"/>
    <w:rsid w:val="00E55EC4"/>
    <w:rsid w:val="00E562C9"/>
    <w:rsid w:val="00E57522"/>
    <w:rsid w:val="00E57AC4"/>
    <w:rsid w:val="00E57B15"/>
    <w:rsid w:val="00E604D5"/>
    <w:rsid w:val="00E6068A"/>
    <w:rsid w:val="00E606F5"/>
    <w:rsid w:val="00E60F4A"/>
    <w:rsid w:val="00E61431"/>
    <w:rsid w:val="00E61A55"/>
    <w:rsid w:val="00E633F9"/>
    <w:rsid w:val="00E6466B"/>
    <w:rsid w:val="00E65721"/>
    <w:rsid w:val="00E66886"/>
    <w:rsid w:val="00E7147C"/>
    <w:rsid w:val="00E71589"/>
    <w:rsid w:val="00E71E3A"/>
    <w:rsid w:val="00E72FBC"/>
    <w:rsid w:val="00E7441F"/>
    <w:rsid w:val="00E74983"/>
    <w:rsid w:val="00E761B6"/>
    <w:rsid w:val="00E7673E"/>
    <w:rsid w:val="00E7730E"/>
    <w:rsid w:val="00E77ACC"/>
    <w:rsid w:val="00E77F3D"/>
    <w:rsid w:val="00E80C7D"/>
    <w:rsid w:val="00E80E66"/>
    <w:rsid w:val="00E84644"/>
    <w:rsid w:val="00E852B0"/>
    <w:rsid w:val="00E85C05"/>
    <w:rsid w:val="00E86A76"/>
    <w:rsid w:val="00E86C05"/>
    <w:rsid w:val="00E87105"/>
    <w:rsid w:val="00E87A5A"/>
    <w:rsid w:val="00E9007A"/>
    <w:rsid w:val="00E90630"/>
    <w:rsid w:val="00E90AEA"/>
    <w:rsid w:val="00E92052"/>
    <w:rsid w:val="00E92A68"/>
    <w:rsid w:val="00E9352C"/>
    <w:rsid w:val="00E945F6"/>
    <w:rsid w:val="00E95670"/>
    <w:rsid w:val="00E95F30"/>
    <w:rsid w:val="00E96D39"/>
    <w:rsid w:val="00E96D79"/>
    <w:rsid w:val="00E97147"/>
    <w:rsid w:val="00E977B3"/>
    <w:rsid w:val="00EA06CC"/>
    <w:rsid w:val="00EA0E3C"/>
    <w:rsid w:val="00EA3E73"/>
    <w:rsid w:val="00EA4685"/>
    <w:rsid w:val="00EA69C6"/>
    <w:rsid w:val="00EA6A80"/>
    <w:rsid w:val="00EA6AA3"/>
    <w:rsid w:val="00EA7352"/>
    <w:rsid w:val="00EA73B7"/>
    <w:rsid w:val="00EB1392"/>
    <w:rsid w:val="00EB143B"/>
    <w:rsid w:val="00EB1BB2"/>
    <w:rsid w:val="00EB1F8C"/>
    <w:rsid w:val="00EB20EB"/>
    <w:rsid w:val="00EB269E"/>
    <w:rsid w:val="00EB322C"/>
    <w:rsid w:val="00EB4292"/>
    <w:rsid w:val="00EB43D3"/>
    <w:rsid w:val="00EB5695"/>
    <w:rsid w:val="00EB58B6"/>
    <w:rsid w:val="00EB58EA"/>
    <w:rsid w:val="00EB6A42"/>
    <w:rsid w:val="00EB6BF8"/>
    <w:rsid w:val="00EC04AE"/>
    <w:rsid w:val="00EC0B6A"/>
    <w:rsid w:val="00EC12FA"/>
    <w:rsid w:val="00EC2C04"/>
    <w:rsid w:val="00EC31D3"/>
    <w:rsid w:val="00EC381B"/>
    <w:rsid w:val="00EC4A94"/>
    <w:rsid w:val="00EC5682"/>
    <w:rsid w:val="00EC5FF9"/>
    <w:rsid w:val="00EC6AD9"/>
    <w:rsid w:val="00EC6B7E"/>
    <w:rsid w:val="00EC7760"/>
    <w:rsid w:val="00ED0856"/>
    <w:rsid w:val="00ED1827"/>
    <w:rsid w:val="00ED2A54"/>
    <w:rsid w:val="00ED4E7C"/>
    <w:rsid w:val="00ED50F5"/>
    <w:rsid w:val="00ED542B"/>
    <w:rsid w:val="00ED61CB"/>
    <w:rsid w:val="00ED636A"/>
    <w:rsid w:val="00EE1776"/>
    <w:rsid w:val="00EE3767"/>
    <w:rsid w:val="00EE4334"/>
    <w:rsid w:val="00EE59E4"/>
    <w:rsid w:val="00EE5BB4"/>
    <w:rsid w:val="00EE6CAB"/>
    <w:rsid w:val="00EE6F77"/>
    <w:rsid w:val="00EE768E"/>
    <w:rsid w:val="00EF046A"/>
    <w:rsid w:val="00EF1C20"/>
    <w:rsid w:val="00EF227A"/>
    <w:rsid w:val="00EF2E7F"/>
    <w:rsid w:val="00EF2EAF"/>
    <w:rsid w:val="00EF3008"/>
    <w:rsid w:val="00EF3928"/>
    <w:rsid w:val="00EF3EF8"/>
    <w:rsid w:val="00EF4675"/>
    <w:rsid w:val="00EF5E50"/>
    <w:rsid w:val="00EF6A34"/>
    <w:rsid w:val="00EF7CA6"/>
    <w:rsid w:val="00F003C2"/>
    <w:rsid w:val="00F00466"/>
    <w:rsid w:val="00F016CC"/>
    <w:rsid w:val="00F01923"/>
    <w:rsid w:val="00F021FE"/>
    <w:rsid w:val="00F0244E"/>
    <w:rsid w:val="00F02537"/>
    <w:rsid w:val="00F046DE"/>
    <w:rsid w:val="00F05659"/>
    <w:rsid w:val="00F06D8A"/>
    <w:rsid w:val="00F06E6A"/>
    <w:rsid w:val="00F06F83"/>
    <w:rsid w:val="00F07D8F"/>
    <w:rsid w:val="00F1024C"/>
    <w:rsid w:val="00F11557"/>
    <w:rsid w:val="00F11A37"/>
    <w:rsid w:val="00F12A6A"/>
    <w:rsid w:val="00F13C98"/>
    <w:rsid w:val="00F140C0"/>
    <w:rsid w:val="00F15FFB"/>
    <w:rsid w:val="00F16C12"/>
    <w:rsid w:val="00F17745"/>
    <w:rsid w:val="00F17A29"/>
    <w:rsid w:val="00F17E05"/>
    <w:rsid w:val="00F207D5"/>
    <w:rsid w:val="00F20BFB"/>
    <w:rsid w:val="00F2126E"/>
    <w:rsid w:val="00F23109"/>
    <w:rsid w:val="00F23B7C"/>
    <w:rsid w:val="00F24394"/>
    <w:rsid w:val="00F259D8"/>
    <w:rsid w:val="00F25E48"/>
    <w:rsid w:val="00F26F4C"/>
    <w:rsid w:val="00F27788"/>
    <w:rsid w:val="00F27814"/>
    <w:rsid w:val="00F2789E"/>
    <w:rsid w:val="00F30082"/>
    <w:rsid w:val="00F308A2"/>
    <w:rsid w:val="00F31133"/>
    <w:rsid w:val="00F31800"/>
    <w:rsid w:val="00F32604"/>
    <w:rsid w:val="00F332A2"/>
    <w:rsid w:val="00F34779"/>
    <w:rsid w:val="00F349C0"/>
    <w:rsid w:val="00F34D91"/>
    <w:rsid w:val="00F37DC0"/>
    <w:rsid w:val="00F37F63"/>
    <w:rsid w:val="00F402EE"/>
    <w:rsid w:val="00F40369"/>
    <w:rsid w:val="00F41672"/>
    <w:rsid w:val="00F428EA"/>
    <w:rsid w:val="00F429D6"/>
    <w:rsid w:val="00F44A42"/>
    <w:rsid w:val="00F44ED8"/>
    <w:rsid w:val="00F4584D"/>
    <w:rsid w:val="00F45BE7"/>
    <w:rsid w:val="00F47FC1"/>
    <w:rsid w:val="00F523B3"/>
    <w:rsid w:val="00F52A31"/>
    <w:rsid w:val="00F52F47"/>
    <w:rsid w:val="00F534D8"/>
    <w:rsid w:val="00F535B0"/>
    <w:rsid w:val="00F53D44"/>
    <w:rsid w:val="00F53EA3"/>
    <w:rsid w:val="00F54222"/>
    <w:rsid w:val="00F54803"/>
    <w:rsid w:val="00F54EEC"/>
    <w:rsid w:val="00F54EEE"/>
    <w:rsid w:val="00F5510F"/>
    <w:rsid w:val="00F555B4"/>
    <w:rsid w:val="00F55670"/>
    <w:rsid w:val="00F56F2B"/>
    <w:rsid w:val="00F5765F"/>
    <w:rsid w:val="00F611F0"/>
    <w:rsid w:val="00F6240F"/>
    <w:rsid w:val="00F626FE"/>
    <w:rsid w:val="00F63514"/>
    <w:rsid w:val="00F63F83"/>
    <w:rsid w:val="00F64504"/>
    <w:rsid w:val="00F65463"/>
    <w:rsid w:val="00F65882"/>
    <w:rsid w:val="00F65EE6"/>
    <w:rsid w:val="00F67735"/>
    <w:rsid w:val="00F67C33"/>
    <w:rsid w:val="00F70B54"/>
    <w:rsid w:val="00F712E4"/>
    <w:rsid w:val="00F72373"/>
    <w:rsid w:val="00F72447"/>
    <w:rsid w:val="00F7393E"/>
    <w:rsid w:val="00F73AB6"/>
    <w:rsid w:val="00F73B90"/>
    <w:rsid w:val="00F7499E"/>
    <w:rsid w:val="00F75634"/>
    <w:rsid w:val="00F801E5"/>
    <w:rsid w:val="00F80B4E"/>
    <w:rsid w:val="00F813BE"/>
    <w:rsid w:val="00F81FF7"/>
    <w:rsid w:val="00F826D9"/>
    <w:rsid w:val="00F8295E"/>
    <w:rsid w:val="00F859FB"/>
    <w:rsid w:val="00F85DAA"/>
    <w:rsid w:val="00F86458"/>
    <w:rsid w:val="00F87C3F"/>
    <w:rsid w:val="00F90B9D"/>
    <w:rsid w:val="00F9285D"/>
    <w:rsid w:val="00F9312C"/>
    <w:rsid w:val="00F94358"/>
    <w:rsid w:val="00F9530B"/>
    <w:rsid w:val="00F95584"/>
    <w:rsid w:val="00F95A5F"/>
    <w:rsid w:val="00F96244"/>
    <w:rsid w:val="00F96441"/>
    <w:rsid w:val="00F96D81"/>
    <w:rsid w:val="00F97396"/>
    <w:rsid w:val="00F97C78"/>
    <w:rsid w:val="00FA1022"/>
    <w:rsid w:val="00FA2008"/>
    <w:rsid w:val="00FA259F"/>
    <w:rsid w:val="00FA30BC"/>
    <w:rsid w:val="00FA4008"/>
    <w:rsid w:val="00FA6095"/>
    <w:rsid w:val="00FA60F1"/>
    <w:rsid w:val="00FA66C2"/>
    <w:rsid w:val="00FA68CC"/>
    <w:rsid w:val="00FA6F54"/>
    <w:rsid w:val="00FA7090"/>
    <w:rsid w:val="00FA7A0D"/>
    <w:rsid w:val="00FA7BBF"/>
    <w:rsid w:val="00FA7F1D"/>
    <w:rsid w:val="00FB024A"/>
    <w:rsid w:val="00FB077F"/>
    <w:rsid w:val="00FB142E"/>
    <w:rsid w:val="00FB340E"/>
    <w:rsid w:val="00FB3779"/>
    <w:rsid w:val="00FB39EE"/>
    <w:rsid w:val="00FB3D8D"/>
    <w:rsid w:val="00FB444D"/>
    <w:rsid w:val="00FB465D"/>
    <w:rsid w:val="00FB4C25"/>
    <w:rsid w:val="00FB543C"/>
    <w:rsid w:val="00FB5BEA"/>
    <w:rsid w:val="00FB7226"/>
    <w:rsid w:val="00FB798D"/>
    <w:rsid w:val="00FB7A33"/>
    <w:rsid w:val="00FB7F87"/>
    <w:rsid w:val="00FC081D"/>
    <w:rsid w:val="00FC0C76"/>
    <w:rsid w:val="00FC1A4C"/>
    <w:rsid w:val="00FC1C5D"/>
    <w:rsid w:val="00FC372E"/>
    <w:rsid w:val="00FC3BAF"/>
    <w:rsid w:val="00FC4697"/>
    <w:rsid w:val="00FC4B1F"/>
    <w:rsid w:val="00FC694B"/>
    <w:rsid w:val="00FC7B35"/>
    <w:rsid w:val="00FD09FD"/>
    <w:rsid w:val="00FD10EA"/>
    <w:rsid w:val="00FD201A"/>
    <w:rsid w:val="00FD247B"/>
    <w:rsid w:val="00FD2C9F"/>
    <w:rsid w:val="00FD3FF7"/>
    <w:rsid w:val="00FD4758"/>
    <w:rsid w:val="00FD49C3"/>
    <w:rsid w:val="00FD5091"/>
    <w:rsid w:val="00FD6664"/>
    <w:rsid w:val="00FD7931"/>
    <w:rsid w:val="00FD7F22"/>
    <w:rsid w:val="00FE0FC3"/>
    <w:rsid w:val="00FE13DD"/>
    <w:rsid w:val="00FE17B6"/>
    <w:rsid w:val="00FE1ED5"/>
    <w:rsid w:val="00FE36D7"/>
    <w:rsid w:val="00FE5709"/>
    <w:rsid w:val="00FE5CC5"/>
    <w:rsid w:val="00FE6233"/>
    <w:rsid w:val="00FF015D"/>
    <w:rsid w:val="00FF1947"/>
    <w:rsid w:val="00FF3FD4"/>
    <w:rsid w:val="00FF597A"/>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7B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63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49D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C352F2"/>
    <w:pPr>
      <w:spacing w:after="0" w:line="240" w:lineRule="auto"/>
    </w:pPr>
    <w:rPr>
      <w:sz w:val="20"/>
      <w:szCs w:val="20"/>
    </w:rPr>
  </w:style>
  <w:style w:type="character" w:customStyle="1" w:styleId="FootnoteTextChar">
    <w:name w:val="Footnote Text Char"/>
    <w:basedOn w:val="DefaultParagraphFont"/>
    <w:link w:val="FootnoteText"/>
    <w:uiPriority w:val="99"/>
    <w:rsid w:val="00C352F2"/>
    <w:rPr>
      <w:sz w:val="20"/>
      <w:szCs w:val="20"/>
    </w:rPr>
  </w:style>
  <w:style w:type="character" w:styleId="FootnoteReference">
    <w:name w:val="footnote reference"/>
    <w:basedOn w:val="DefaultParagraphFont"/>
    <w:uiPriority w:val="99"/>
    <w:unhideWhenUsed/>
    <w:rsid w:val="00C352F2"/>
    <w:rPr>
      <w:vertAlign w:val="superscript"/>
    </w:rPr>
  </w:style>
  <w:style w:type="table" w:styleId="TableGrid">
    <w:name w:val="Table Grid"/>
    <w:basedOn w:val="TableNormal"/>
    <w:uiPriority w:val="39"/>
    <w:rsid w:val="0068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0502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D3B47"/>
    <w:pPr>
      <w:ind w:left="720"/>
      <w:contextualSpacing/>
    </w:pPr>
  </w:style>
  <w:style w:type="character" w:styleId="CommentReference">
    <w:name w:val="annotation reference"/>
    <w:basedOn w:val="DefaultParagraphFont"/>
    <w:uiPriority w:val="99"/>
    <w:semiHidden/>
    <w:unhideWhenUsed/>
    <w:rsid w:val="001F00A5"/>
    <w:rPr>
      <w:sz w:val="16"/>
      <w:szCs w:val="16"/>
    </w:rPr>
  </w:style>
  <w:style w:type="paragraph" w:styleId="CommentText">
    <w:name w:val="annotation text"/>
    <w:basedOn w:val="Normal"/>
    <w:link w:val="CommentTextChar"/>
    <w:uiPriority w:val="99"/>
    <w:unhideWhenUsed/>
    <w:rsid w:val="001F00A5"/>
    <w:pPr>
      <w:spacing w:line="240" w:lineRule="auto"/>
    </w:pPr>
    <w:rPr>
      <w:sz w:val="20"/>
      <w:szCs w:val="20"/>
    </w:rPr>
  </w:style>
  <w:style w:type="character" w:customStyle="1" w:styleId="CommentTextChar">
    <w:name w:val="Comment Text Char"/>
    <w:basedOn w:val="DefaultParagraphFont"/>
    <w:link w:val="CommentText"/>
    <w:uiPriority w:val="99"/>
    <w:rsid w:val="001F00A5"/>
    <w:rPr>
      <w:sz w:val="20"/>
      <w:szCs w:val="20"/>
    </w:rPr>
  </w:style>
  <w:style w:type="paragraph" w:styleId="CommentSubject">
    <w:name w:val="annotation subject"/>
    <w:basedOn w:val="CommentText"/>
    <w:next w:val="CommentText"/>
    <w:link w:val="CommentSubjectChar"/>
    <w:uiPriority w:val="99"/>
    <w:semiHidden/>
    <w:unhideWhenUsed/>
    <w:rsid w:val="001F00A5"/>
    <w:rPr>
      <w:b/>
      <w:bCs/>
    </w:rPr>
  </w:style>
  <w:style w:type="character" w:customStyle="1" w:styleId="CommentSubjectChar">
    <w:name w:val="Comment Subject Char"/>
    <w:basedOn w:val="CommentTextChar"/>
    <w:link w:val="CommentSubject"/>
    <w:uiPriority w:val="99"/>
    <w:semiHidden/>
    <w:rsid w:val="001F00A5"/>
    <w:rPr>
      <w:b/>
      <w:bCs/>
      <w:sz w:val="20"/>
      <w:szCs w:val="20"/>
    </w:rPr>
  </w:style>
  <w:style w:type="paragraph" w:styleId="BalloonText">
    <w:name w:val="Balloon Text"/>
    <w:basedOn w:val="Normal"/>
    <w:link w:val="BalloonTextChar"/>
    <w:uiPriority w:val="99"/>
    <w:semiHidden/>
    <w:unhideWhenUsed/>
    <w:rsid w:val="001F0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A5"/>
    <w:rPr>
      <w:rFonts w:ascii="Segoe UI" w:hAnsi="Segoe UI" w:cs="Segoe UI"/>
      <w:sz w:val="18"/>
      <w:szCs w:val="18"/>
    </w:rPr>
  </w:style>
  <w:style w:type="paragraph" w:styleId="NormalWeb">
    <w:name w:val="Normal (Web)"/>
    <w:basedOn w:val="Normal"/>
    <w:uiPriority w:val="99"/>
    <w:unhideWhenUsed/>
    <w:rsid w:val="00CF5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634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4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6D5"/>
  </w:style>
  <w:style w:type="paragraph" w:styleId="Footer">
    <w:name w:val="footer"/>
    <w:basedOn w:val="Normal"/>
    <w:link w:val="FooterChar"/>
    <w:uiPriority w:val="99"/>
    <w:unhideWhenUsed/>
    <w:rsid w:val="0054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6D5"/>
  </w:style>
  <w:style w:type="character" w:styleId="Strong">
    <w:name w:val="Strong"/>
    <w:basedOn w:val="DefaultParagraphFont"/>
    <w:uiPriority w:val="22"/>
    <w:qFormat/>
    <w:rsid w:val="002862DD"/>
    <w:rPr>
      <w:b/>
      <w:bCs/>
    </w:rPr>
  </w:style>
  <w:style w:type="paragraph" w:styleId="Revision">
    <w:name w:val="Revision"/>
    <w:hidden/>
    <w:uiPriority w:val="99"/>
    <w:semiHidden/>
    <w:rsid w:val="00395305"/>
    <w:pPr>
      <w:spacing w:after="0" w:line="240" w:lineRule="auto"/>
    </w:pPr>
  </w:style>
  <w:style w:type="paragraph" w:customStyle="1" w:styleId="Default">
    <w:name w:val="Default"/>
    <w:rsid w:val="00082663"/>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08266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522B1"/>
    <w:pPr>
      <w:spacing w:after="0"/>
    </w:pPr>
  </w:style>
  <w:style w:type="character" w:styleId="Hyperlink">
    <w:name w:val="Hyperlink"/>
    <w:basedOn w:val="DefaultParagraphFont"/>
    <w:uiPriority w:val="99"/>
    <w:unhideWhenUsed/>
    <w:rsid w:val="009522B1"/>
    <w:rPr>
      <w:color w:val="0563C1" w:themeColor="hyperlink"/>
      <w:u w:val="single"/>
    </w:rPr>
  </w:style>
  <w:style w:type="character" w:customStyle="1" w:styleId="Heading3Char">
    <w:name w:val="Heading 3 Char"/>
    <w:basedOn w:val="DefaultParagraphFont"/>
    <w:link w:val="Heading3"/>
    <w:uiPriority w:val="9"/>
    <w:rsid w:val="00A739F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107BF"/>
    <w:rPr>
      <w:color w:val="954F72" w:themeColor="followedHyperlink"/>
      <w:u w:val="single"/>
    </w:rPr>
  </w:style>
  <w:style w:type="table" w:customStyle="1" w:styleId="PlainTable11">
    <w:name w:val="Plain Table 11"/>
    <w:basedOn w:val="TableNormal"/>
    <w:uiPriority w:val="41"/>
    <w:rsid w:val="00C634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D78CA"/>
    <w:rPr>
      <w:color w:val="605E5C"/>
      <w:shd w:val="clear" w:color="auto" w:fill="E1DFDD"/>
    </w:rPr>
  </w:style>
  <w:style w:type="table" w:customStyle="1" w:styleId="GridTable1Light-Accent51">
    <w:name w:val="Grid Table 1 Light - Accent 51"/>
    <w:basedOn w:val="TableNormal"/>
    <w:uiPriority w:val="46"/>
    <w:rsid w:val="0027522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75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1">
    <w:name w:val="Grid Table 5 Dark - Accent 51"/>
    <w:basedOn w:val="TableNormal"/>
    <w:uiPriority w:val="50"/>
    <w:rsid w:val="002752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apple-converted-space">
    <w:name w:val="apple-converted-space"/>
    <w:basedOn w:val="DefaultParagraphFont"/>
    <w:rsid w:val="004F6883"/>
  </w:style>
  <w:style w:type="paragraph" w:styleId="Subtitle">
    <w:name w:val="Subtitle"/>
    <w:basedOn w:val="Normal"/>
    <w:next w:val="Normal"/>
    <w:link w:val="SubtitleChar"/>
    <w:uiPriority w:val="11"/>
    <w:qFormat/>
    <w:rsid w:val="004F6883"/>
    <w:pPr>
      <w:numPr>
        <w:ilvl w:val="1"/>
      </w:numPr>
      <w:spacing w:after="0" w:line="240" w:lineRule="auto"/>
    </w:pPr>
    <w:rPr>
      <w:rFonts w:asciiTheme="majorHAnsi" w:eastAsiaTheme="majorEastAsia" w:hAnsiTheme="majorHAnsi" w:cstheme="majorBidi"/>
      <w:i/>
      <w:iCs/>
      <w:color w:val="5B9BD5" w:themeColor="accent1"/>
      <w:spacing w:val="15"/>
      <w:sz w:val="24"/>
      <w:szCs w:val="24"/>
      <w:lang w:val="en-GB"/>
    </w:rPr>
  </w:style>
  <w:style w:type="character" w:customStyle="1" w:styleId="SubtitleChar">
    <w:name w:val="Subtitle Char"/>
    <w:basedOn w:val="DefaultParagraphFont"/>
    <w:link w:val="Subtitle"/>
    <w:uiPriority w:val="11"/>
    <w:rsid w:val="004F6883"/>
    <w:rPr>
      <w:rFonts w:asciiTheme="majorHAnsi" w:eastAsiaTheme="majorEastAsia" w:hAnsiTheme="majorHAnsi" w:cstheme="majorBidi"/>
      <w:i/>
      <w:iCs/>
      <w:color w:val="5B9BD5" w:themeColor="accent1"/>
      <w:spacing w:val="15"/>
      <w:sz w:val="24"/>
      <w:szCs w:val="24"/>
      <w:lang w:val="en-GB"/>
    </w:rPr>
  </w:style>
  <w:style w:type="character" w:styleId="Emphasis">
    <w:name w:val="Emphasis"/>
    <w:basedOn w:val="DefaultParagraphFont"/>
    <w:uiPriority w:val="20"/>
    <w:qFormat/>
    <w:rsid w:val="004F6883"/>
    <w:rPr>
      <w:i/>
      <w:iCs/>
    </w:rPr>
  </w:style>
  <w:style w:type="character" w:styleId="PageNumber">
    <w:name w:val="page number"/>
    <w:basedOn w:val="DefaultParagraphFont"/>
    <w:uiPriority w:val="99"/>
    <w:semiHidden/>
    <w:unhideWhenUsed/>
    <w:rsid w:val="004F6883"/>
  </w:style>
  <w:style w:type="table" w:customStyle="1" w:styleId="ListTable3-Accent11">
    <w:name w:val="List Table 3 - Accent 11"/>
    <w:basedOn w:val="TableNormal"/>
    <w:uiPriority w:val="48"/>
    <w:rsid w:val="0054426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lainTable41">
    <w:name w:val="Plain Table 41"/>
    <w:basedOn w:val="TableNormal"/>
    <w:uiPriority w:val="44"/>
    <w:rsid w:val="009115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B26F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8A15B4"/>
  </w:style>
  <w:style w:type="paragraph" w:styleId="TOCHeading">
    <w:name w:val="TOC Heading"/>
    <w:basedOn w:val="Heading1"/>
    <w:next w:val="Normal"/>
    <w:uiPriority w:val="39"/>
    <w:unhideWhenUsed/>
    <w:qFormat/>
    <w:rsid w:val="00E60F4A"/>
    <w:pPr>
      <w:outlineLvl w:val="9"/>
    </w:pPr>
  </w:style>
  <w:style w:type="paragraph" w:styleId="TOC1">
    <w:name w:val="toc 1"/>
    <w:basedOn w:val="Normal"/>
    <w:next w:val="Normal"/>
    <w:autoRedefine/>
    <w:uiPriority w:val="39"/>
    <w:unhideWhenUsed/>
    <w:rsid w:val="00E60F4A"/>
    <w:pPr>
      <w:spacing w:after="100"/>
    </w:pPr>
  </w:style>
  <w:style w:type="paragraph" w:styleId="TOC2">
    <w:name w:val="toc 2"/>
    <w:basedOn w:val="Normal"/>
    <w:next w:val="Normal"/>
    <w:autoRedefine/>
    <w:uiPriority w:val="39"/>
    <w:unhideWhenUsed/>
    <w:rsid w:val="00E60F4A"/>
    <w:pPr>
      <w:spacing w:after="100"/>
      <w:ind w:left="220"/>
    </w:pPr>
  </w:style>
  <w:style w:type="paragraph" w:styleId="TOC3">
    <w:name w:val="toc 3"/>
    <w:basedOn w:val="Normal"/>
    <w:next w:val="Normal"/>
    <w:autoRedefine/>
    <w:uiPriority w:val="39"/>
    <w:unhideWhenUsed/>
    <w:rsid w:val="00E60F4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63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49D4"/>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C352F2"/>
    <w:pPr>
      <w:spacing w:after="0" w:line="240" w:lineRule="auto"/>
    </w:pPr>
    <w:rPr>
      <w:sz w:val="20"/>
      <w:szCs w:val="20"/>
    </w:rPr>
  </w:style>
  <w:style w:type="character" w:customStyle="1" w:styleId="FootnoteTextChar">
    <w:name w:val="Footnote Text Char"/>
    <w:basedOn w:val="DefaultParagraphFont"/>
    <w:link w:val="FootnoteText"/>
    <w:uiPriority w:val="99"/>
    <w:rsid w:val="00C352F2"/>
    <w:rPr>
      <w:sz w:val="20"/>
      <w:szCs w:val="20"/>
    </w:rPr>
  </w:style>
  <w:style w:type="character" w:styleId="FootnoteReference">
    <w:name w:val="footnote reference"/>
    <w:basedOn w:val="DefaultParagraphFont"/>
    <w:uiPriority w:val="99"/>
    <w:unhideWhenUsed/>
    <w:rsid w:val="00C352F2"/>
    <w:rPr>
      <w:vertAlign w:val="superscript"/>
    </w:rPr>
  </w:style>
  <w:style w:type="table" w:styleId="TableGrid">
    <w:name w:val="Table Grid"/>
    <w:basedOn w:val="TableNormal"/>
    <w:uiPriority w:val="39"/>
    <w:rsid w:val="0068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0502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D3B47"/>
    <w:pPr>
      <w:ind w:left="720"/>
      <w:contextualSpacing/>
    </w:pPr>
  </w:style>
  <w:style w:type="character" w:styleId="CommentReference">
    <w:name w:val="annotation reference"/>
    <w:basedOn w:val="DefaultParagraphFont"/>
    <w:uiPriority w:val="99"/>
    <w:semiHidden/>
    <w:unhideWhenUsed/>
    <w:rsid w:val="001F00A5"/>
    <w:rPr>
      <w:sz w:val="16"/>
      <w:szCs w:val="16"/>
    </w:rPr>
  </w:style>
  <w:style w:type="paragraph" w:styleId="CommentText">
    <w:name w:val="annotation text"/>
    <w:basedOn w:val="Normal"/>
    <w:link w:val="CommentTextChar"/>
    <w:uiPriority w:val="99"/>
    <w:unhideWhenUsed/>
    <w:rsid w:val="001F00A5"/>
    <w:pPr>
      <w:spacing w:line="240" w:lineRule="auto"/>
    </w:pPr>
    <w:rPr>
      <w:sz w:val="20"/>
      <w:szCs w:val="20"/>
    </w:rPr>
  </w:style>
  <w:style w:type="character" w:customStyle="1" w:styleId="CommentTextChar">
    <w:name w:val="Comment Text Char"/>
    <w:basedOn w:val="DefaultParagraphFont"/>
    <w:link w:val="CommentText"/>
    <w:uiPriority w:val="99"/>
    <w:rsid w:val="001F00A5"/>
    <w:rPr>
      <w:sz w:val="20"/>
      <w:szCs w:val="20"/>
    </w:rPr>
  </w:style>
  <w:style w:type="paragraph" w:styleId="CommentSubject">
    <w:name w:val="annotation subject"/>
    <w:basedOn w:val="CommentText"/>
    <w:next w:val="CommentText"/>
    <w:link w:val="CommentSubjectChar"/>
    <w:uiPriority w:val="99"/>
    <w:semiHidden/>
    <w:unhideWhenUsed/>
    <w:rsid w:val="001F00A5"/>
    <w:rPr>
      <w:b/>
      <w:bCs/>
    </w:rPr>
  </w:style>
  <w:style w:type="character" w:customStyle="1" w:styleId="CommentSubjectChar">
    <w:name w:val="Comment Subject Char"/>
    <w:basedOn w:val="CommentTextChar"/>
    <w:link w:val="CommentSubject"/>
    <w:uiPriority w:val="99"/>
    <w:semiHidden/>
    <w:rsid w:val="001F00A5"/>
    <w:rPr>
      <w:b/>
      <w:bCs/>
      <w:sz w:val="20"/>
      <w:szCs w:val="20"/>
    </w:rPr>
  </w:style>
  <w:style w:type="paragraph" w:styleId="BalloonText">
    <w:name w:val="Balloon Text"/>
    <w:basedOn w:val="Normal"/>
    <w:link w:val="BalloonTextChar"/>
    <w:uiPriority w:val="99"/>
    <w:semiHidden/>
    <w:unhideWhenUsed/>
    <w:rsid w:val="001F0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A5"/>
    <w:rPr>
      <w:rFonts w:ascii="Segoe UI" w:hAnsi="Segoe UI" w:cs="Segoe UI"/>
      <w:sz w:val="18"/>
      <w:szCs w:val="18"/>
    </w:rPr>
  </w:style>
  <w:style w:type="paragraph" w:styleId="NormalWeb">
    <w:name w:val="Normal (Web)"/>
    <w:basedOn w:val="Normal"/>
    <w:uiPriority w:val="99"/>
    <w:unhideWhenUsed/>
    <w:rsid w:val="00CF5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634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4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6D5"/>
  </w:style>
  <w:style w:type="paragraph" w:styleId="Footer">
    <w:name w:val="footer"/>
    <w:basedOn w:val="Normal"/>
    <w:link w:val="FooterChar"/>
    <w:uiPriority w:val="99"/>
    <w:unhideWhenUsed/>
    <w:rsid w:val="0054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6D5"/>
  </w:style>
  <w:style w:type="character" w:styleId="Strong">
    <w:name w:val="Strong"/>
    <w:basedOn w:val="DefaultParagraphFont"/>
    <w:uiPriority w:val="22"/>
    <w:qFormat/>
    <w:rsid w:val="002862DD"/>
    <w:rPr>
      <w:b/>
      <w:bCs/>
    </w:rPr>
  </w:style>
  <w:style w:type="paragraph" w:styleId="Revision">
    <w:name w:val="Revision"/>
    <w:hidden/>
    <w:uiPriority w:val="99"/>
    <w:semiHidden/>
    <w:rsid w:val="00395305"/>
    <w:pPr>
      <w:spacing w:after="0" w:line="240" w:lineRule="auto"/>
    </w:pPr>
  </w:style>
  <w:style w:type="paragraph" w:customStyle="1" w:styleId="Default">
    <w:name w:val="Default"/>
    <w:rsid w:val="00082663"/>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08266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522B1"/>
    <w:pPr>
      <w:spacing w:after="0"/>
    </w:pPr>
  </w:style>
  <w:style w:type="character" w:styleId="Hyperlink">
    <w:name w:val="Hyperlink"/>
    <w:basedOn w:val="DefaultParagraphFont"/>
    <w:uiPriority w:val="99"/>
    <w:unhideWhenUsed/>
    <w:rsid w:val="009522B1"/>
    <w:rPr>
      <w:color w:val="0563C1" w:themeColor="hyperlink"/>
      <w:u w:val="single"/>
    </w:rPr>
  </w:style>
  <w:style w:type="character" w:customStyle="1" w:styleId="Heading3Char">
    <w:name w:val="Heading 3 Char"/>
    <w:basedOn w:val="DefaultParagraphFont"/>
    <w:link w:val="Heading3"/>
    <w:uiPriority w:val="9"/>
    <w:rsid w:val="00A739F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5107BF"/>
    <w:rPr>
      <w:color w:val="954F72" w:themeColor="followedHyperlink"/>
      <w:u w:val="single"/>
    </w:rPr>
  </w:style>
  <w:style w:type="table" w:customStyle="1" w:styleId="PlainTable11">
    <w:name w:val="Plain Table 11"/>
    <w:basedOn w:val="TableNormal"/>
    <w:uiPriority w:val="41"/>
    <w:rsid w:val="00C634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CD78CA"/>
    <w:rPr>
      <w:color w:val="605E5C"/>
      <w:shd w:val="clear" w:color="auto" w:fill="E1DFDD"/>
    </w:rPr>
  </w:style>
  <w:style w:type="table" w:customStyle="1" w:styleId="GridTable1Light-Accent51">
    <w:name w:val="Grid Table 1 Light - Accent 51"/>
    <w:basedOn w:val="TableNormal"/>
    <w:uiPriority w:val="46"/>
    <w:rsid w:val="0027522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75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1">
    <w:name w:val="Grid Table 5 Dark - Accent 51"/>
    <w:basedOn w:val="TableNormal"/>
    <w:uiPriority w:val="50"/>
    <w:rsid w:val="002752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apple-converted-space">
    <w:name w:val="apple-converted-space"/>
    <w:basedOn w:val="DefaultParagraphFont"/>
    <w:rsid w:val="004F6883"/>
  </w:style>
  <w:style w:type="paragraph" w:styleId="Subtitle">
    <w:name w:val="Subtitle"/>
    <w:basedOn w:val="Normal"/>
    <w:next w:val="Normal"/>
    <w:link w:val="SubtitleChar"/>
    <w:uiPriority w:val="11"/>
    <w:qFormat/>
    <w:rsid w:val="004F6883"/>
    <w:pPr>
      <w:numPr>
        <w:ilvl w:val="1"/>
      </w:numPr>
      <w:spacing w:after="0" w:line="240" w:lineRule="auto"/>
    </w:pPr>
    <w:rPr>
      <w:rFonts w:asciiTheme="majorHAnsi" w:eastAsiaTheme="majorEastAsia" w:hAnsiTheme="majorHAnsi" w:cstheme="majorBidi"/>
      <w:i/>
      <w:iCs/>
      <w:color w:val="5B9BD5" w:themeColor="accent1"/>
      <w:spacing w:val="15"/>
      <w:sz w:val="24"/>
      <w:szCs w:val="24"/>
      <w:lang w:val="en-GB"/>
    </w:rPr>
  </w:style>
  <w:style w:type="character" w:customStyle="1" w:styleId="SubtitleChar">
    <w:name w:val="Subtitle Char"/>
    <w:basedOn w:val="DefaultParagraphFont"/>
    <w:link w:val="Subtitle"/>
    <w:uiPriority w:val="11"/>
    <w:rsid w:val="004F6883"/>
    <w:rPr>
      <w:rFonts w:asciiTheme="majorHAnsi" w:eastAsiaTheme="majorEastAsia" w:hAnsiTheme="majorHAnsi" w:cstheme="majorBidi"/>
      <w:i/>
      <w:iCs/>
      <w:color w:val="5B9BD5" w:themeColor="accent1"/>
      <w:spacing w:val="15"/>
      <w:sz w:val="24"/>
      <w:szCs w:val="24"/>
      <w:lang w:val="en-GB"/>
    </w:rPr>
  </w:style>
  <w:style w:type="character" w:styleId="Emphasis">
    <w:name w:val="Emphasis"/>
    <w:basedOn w:val="DefaultParagraphFont"/>
    <w:uiPriority w:val="20"/>
    <w:qFormat/>
    <w:rsid w:val="004F6883"/>
    <w:rPr>
      <w:i/>
      <w:iCs/>
    </w:rPr>
  </w:style>
  <w:style w:type="character" w:styleId="PageNumber">
    <w:name w:val="page number"/>
    <w:basedOn w:val="DefaultParagraphFont"/>
    <w:uiPriority w:val="99"/>
    <w:semiHidden/>
    <w:unhideWhenUsed/>
    <w:rsid w:val="004F6883"/>
  </w:style>
  <w:style w:type="table" w:customStyle="1" w:styleId="ListTable3-Accent11">
    <w:name w:val="List Table 3 - Accent 11"/>
    <w:basedOn w:val="TableNormal"/>
    <w:uiPriority w:val="48"/>
    <w:rsid w:val="0054426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lainTable41">
    <w:name w:val="Plain Table 41"/>
    <w:basedOn w:val="TableNormal"/>
    <w:uiPriority w:val="44"/>
    <w:rsid w:val="009115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B26F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phy">
    <w:name w:val="Bibliography"/>
    <w:basedOn w:val="Normal"/>
    <w:next w:val="Normal"/>
    <w:uiPriority w:val="37"/>
    <w:unhideWhenUsed/>
    <w:rsid w:val="008A15B4"/>
  </w:style>
  <w:style w:type="paragraph" w:styleId="TOCHeading">
    <w:name w:val="TOC Heading"/>
    <w:basedOn w:val="Heading1"/>
    <w:next w:val="Normal"/>
    <w:uiPriority w:val="39"/>
    <w:unhideWhenUsed/>
    <w:qFormat/>
    <w:rsid w:val="00E60F4A"/>
    <w:pPr>
      <w:outlineLvl w:val="9"/>
    </w:pPr>
  </w:style>
  <w:style w:type="paragraph" w:styleId="TOC1">
    <w:name w:val="toc 1"/>
    <w:basedOn w:val="Normal"/>
    <w:next w:val="Normal"/>
    <w:autoRedefine/>
    <w:uiPriority w:val="39"/>
    <w:unhideWhenUsed/>
    <w:rsid w:val="00E60F4A"/>
    <w:pPr>
      <w:spacing w:after="100"/>
    </w:pPr>
  </w:style>
  <w:style w:type="paragraph" w:styleId="TOC2">
    <w:name w:val="toc 2"/>
    <w:basedOn w:val="Normal"/>
    <w:next w:val="Normal"/>
    <w:autoRedefine/>
    <w:uiPriority w:val="39"/>
    <w:unhideWhenUsed/>
    <w:rsid w:val="00E60F4A"/>
    <w:pPr>
      <w:spacing w:after="100"/>
      <w:ind w:left="220"/>
    </w:pPr>
  </w:style>
  <w:style w:type="paragraph" w:styleId="TOC3">
    <w:name w:val="toc 3"/>
    <w:basedOn w:val="Normal"/>
    <w:next w:val="Normal"/>
    <w:autoRedefine/>
    <w:uiPriority w:val="39"/>
    <w:unhideWhenUsed/>
    <w:rsid w:val="00E60F4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7910">
      <w:bodyDiv w:val="1"/>
      <w:marLeft w:val="0"/>
      <w:marRight w:val="0"/>
      <w:marTop w:val="0"/>
      <w:marBottom w:val="0"/>
      <w:divBdr>
        <w:top w:val="none" w:sz="0" w:space="0" w:color="auto"/>
        <w:left w:val="none" w:sz="0" w:space="0" w:color="auto"/>
        <w:bottom w:val="none" w:sz="0" w:space="0" w:color="auto"/>
        <w:right w:val="none" w:sz="0" w:space="0" w:color="auto"/>
      </w:divBdr>
    </w:div>
    <w:div w:id="84345788">
      <w:bodyDiv w:val="1"/>
      <w:marLeft w:val="0"/>
      <w:marRight w:val="0"/>
      <w:marTop w:val="0"/>
      <w:marBottom w:val="0"/>
      <w:divBdr>
        <w:top w:val="none" w:sz="0" w:space="0" w:color="auto"/>
        <w:left w:val="none" w:sz="0" w:space="0" w:color="auto"/>
        <w:bottom w:val="none" w:sz="0" w:space="0" w:color="auto"/>
        <w:right w:val="none" w:sz="0" w:space="0" w:color="auto"/>
      </w:divBdr>
    </w:div>
    <w:div w:id="89981583">
      <w:bodyDiv w:val="1"/>
      <w:marLeft w:val="0"/>
      <w:marRight w:val="0"/>
      <w:marTop w:val="0"/>
      <w:marBottom w:val="0"/>
      <w:divBdr>
        <w:top w:val="none" w:sz="0" w:space="0" w:color="auto"/>
        <w:left w:val="none" w:sz="0" w:space="0" w:color="auto"/>
        <w:bottom w:val="none" w:sz="0" w:space="0" w:color="auto"/>
        <w:right w:val="none" w:sz="0" w:space="0" w:color="auto"/>
      </w:divBdr>
    </w:div>
    <w:div w:id="100613325">
      <w:bodyDiv w:val="1"/>
      <w:marLeft w:val="0"/>
      <w:marRight w:val="0"/>
      <w:marTop w:val="0"/>
      <w:marBottom w:val="0"/>
      <w:divBdr>
        <w:top w:val="none" w:sz="0" w:space="0" w:color="auto"/>
        <w:left w:val="none" w:sz="0" w:space="0" w:color="auto"/>
        <w:bottom w:val="none" w:sz="0" w:space="0" w:color="auto"/>
        <w:right w:val="none" w:sz="0" w:space="0" w:color="auto"/>
      </w:divBdr>
    </w:div>
    <w:div w:id="133105727">
      <w:bodyDiv w:val="1"/>
      <w:marLeft w:val="0"/>
      <w:marRight w:val="0"/>
      <w:marTop w:val="0"/>
      <w:marBottom w:val="0"/>
      <w:divBdr>
        <w:top w:val="none" w:sz="0" w:space="0" w:color="auto"/>
        <w:left w:val="none" w:sz="0" w:space="0" w:color="auto"/>
        <w:bottom w:val="none" w:sz="0" w:space="0" w:color="auto"/>
        <w:right w:val="none" w:sz="0" w:space="0" w:color="auto"/>
      </w:divBdr>
    </w:div>
    <w:div w:id="172183801">
      <w:bodyDiv w:val="1"/>
      <w:marLeft w:val="0"/>
      <w:marRight w:val="0"/>
      <w:marTop w:val="0"/>
      <w:marBottom w:val="0"/>
      <w:divBdr>
        <w:top w:val="none" w:sz="0" w:space="0" w:color="auto"/>
        <w:left w:val="none" w:sz="0" w:space="0" w:color="auto"/>
        <w:bottom w:val="none" w:sz="0" w:space="0" w:color="auto"/>
        <w:right w:val="none" w:sz="0" w:space="0" w:color="auto"/>
      </w:divBdr>
    </w:div>
    <w:div w:id="176970610">
      <w:bodyDiv w:val="1"/>
      <w:marLeft w:val="0"/>
      <w:marRight w:val="0"/>
      <w:marTop w:val="0"/>
      <w:marBottom w:val="0"/>
      <w:divBdr>
        <w:top w:val="none" w:sz="0" w:space="0" w:color="auto"/>
        <w:left w:val="none" w:sz="0" w:space="0" w:color="auto"/>
        <w:bottom w:val="none" w:sz="0" w:space="0" w:color="auto"/>
        <w:right w:val="none" w:sz="0" w:space="0" w:color="auto"/>
      </w:divBdr>
    </w:div>
    <w:div w:id="178857586">
      <w:bodyDiv w:val="1"/>
      <w:marLeft w:val="0"/>
      <w:marRight w:val="0"/>
      <w:marTop w:val="0"/>
      <w:marBottom w:val="0"/>
      <w:divBdr>
        <w:top w:val="none" w:sz="0" w:space="0" w:color="auto"/>
        <w:left w:val="none" w:sz="0" w:space="0" w:color="auto"/>
        <w:bottom w:val="none" w:sz="0" w:space="0" w:color="auto"/>
        <w:right w:val="none" w:sz="0" w:space="0" w:color="auto"/>
      </w:divBdr>
    </w:div>
    <w:div w:id="184487050">
      <w:bodyDiv w:val="1"/>
      <w:marLeft w:val="0"/>
      <w:marRight w:val="0"/>
      <w:marTop w:val="0"/>
      <w:marBottom w:val="0"/>
      <w:divBdr>
        <w:top w:val="none" w:sz="0" w:space="0" w:color="auto"/>
        <w:left w:val="none" w:sz="0" w:space="0" w:color="auto"/>
        <w:bottom w:val="none" w:sz="0" w:space="0" w:color="auto"/>
        <w:right w:val="none" w:sz="0" w:space="0" w:color="auto"/>
      </w:divBdr>
    </w:div>
    <w:div w:id="184680651">
      <w:bodyDiv w:val="1"/>
      <w:marLeft w:val="0"/>
      <w:marRight w:val="0"/>
      <w:marTop w:val="0"/>
      <w:marBottom w:val="0"/>
      <w:divBdr>
        <w:top w:val="none" w:sz="0" w:space="0" w:color="auto"/>
        <w:left w:val="none" w:sz="0" w:space="0" w:color="auto"/>
        <w:bottom w:val="none" w:sz="0" w:space="0" w:color="auto"/>
        <w:right w:val="none" w:sz="0" w:space="0" w:color="auto"/>
      </w:divBdr>
    </w:div>
    <w:div w:id="190068537">
      <w:bodyDiv w:val="1"/>
      <w:marLeft w:val="0"/>
      <w:marRight w:val="0"/>
      <w:marTop w:val="0"/>
      <w:marBottom w:val="0"/>
      <w:divBdr>
        <w:top w:val="none" w:sz="0" w:space="0" w:color="auto"/>
        <w:left w:val="none" w:sz="0" w:space="0" w:color="auto"/>
        <w:bottom w:val="none" w:sz="0" w:space="0" w:color="auto"/>
        <w:right w:val="none" w:sz="0" w:space="0" w:color="auto"/>
      </w:divBdr>
    </w:div>
    <w:div w:id="194119408">
      <w:bodyDiv w:val="1"/>
      <w:marLeft w:val="0"/>
      <w:marRight w:val="0"/>
      <w:marTop w:val="0"/>
      <w:marBottom w:val="0"/>
      <w:divBdr>
        <w:top w:val="none" w:sz="0" w:space="0" w:color="auto"/>
        <w:left w:val="none" w:sz="0" w:space="0" w:color="auto"/>
        <w:bottom w:val="none" w:sz="0" w:space="0" w:color="auto"/>
        <w:right w:val="none" w:sz="0" w:space="0" w:color="auto"/>
      </w:divBdr>
    </w:div>
    <w:div w:id="215287617">
      <w:bodyDiv w:val="1"/>
      <w:marLeft w:val="0"/>
      <w:marRight w:val="0"/>
      <w:marTop w:val="0"/>
      <w:marBottom w:val="0"/>
      <w:divBdr>
        <w:top w:val="none" w:sz="0" w:space="0" w:color="auto"/>
        <w:left w:val="none" w:sz="0" w:space="0" w:color="auto"/>
        <w:bottom w:val="none" w:sz="0" w:space="0" w:color="auto"/>
        <w:right w:val="none" w:sz="0" w:space="0" w:color="auto"/>
      </w:divBdr>
    </w:div>
    <w:div w:id="258681453">
      <w:bodyDiv w:val="1"/>
      <w:marLeft w:val="0"/>
      <w:marRight w:val="0"/>
      <w:marTop w:val="0"/>
      <w:marBottom w:val="0"/>
      <w:divBdr>
        <w:top w:val="none" w:sz="0" w:space="0" w:color="auto"/>
        <w:left w:val="none" w:sz="0" w:space="0" w:color="auto"/>
        <w:bottom w:val="none" w:sz="0" w:space="0" w:color="auto"/>
        <w:right w:val="none" w:sz="0" w:space="0" w:color="auto"/>
      </w:divBdr>
    </w:div>
    <w:div w:id="260652477">
      <w:bodyDiv w:val="1"/>
      <w:marLeft w:val="0"/>
      <w:marRight w:val="0"/>
      <w:marTop w:val="0"/>
      <w:marBottom w:val="0"/>
      <w:divBdr>
        <w:top w:val="none" w:sz="0" w:space="0" w:color="auto"/>
        <w:left w:val="none" w:sz="0" w:space="0" w:color="auto"/>
        <w:bottom w:val="none" w:sz="0" w:space="0" w:color="auto"/>
        <w:right w:val="none" w:sz="0" w:space="0" w:color="auto"/>
      </w:divBdr>
    </w:div>
    <w:div w:id="274945194">
      <w:bodyDiv w:val="1"/>
      <w:marLeft w:val="0"/>
      <w:marRight w:val="0"/>
      <w:marTop w:val="0"/>
      <w:marBottom w:val="0"/>
      <w:divBdr>
        <w:top w:val="none" w:sz="0" w:space="0" w:color="auto"/>
        <w:left w:val="none" w:sz="0" w:space="0" w:color="auto"/>
        <w:bottom w:val="none" w:sz="0" w:space="0" w:color="auto"/>
        <w:right w:val="none" w:sz="0" w:space="0" w:color="auto"/>
      </w:divBdr>
    </w:div>
    <w:div w:id="283118339">
      <w:bodyDiv w:val="1"/>
      <w:marLeft w:val="0"/>
      <w:marRight w:val="0"/>
      <w:marTop w:val="0"/>
      <w:marBottom w:val="0"/>
      <w:divBdr>
        <w:top w:val="none" w:sz="0" w:space="0" w:color="auto"/>
        <w:left w:val="none" w:sz="0" w:space="0" w:color="auto"/>
        <w:bottom w:val="none" w:sz="0" w:space="0" w:color="auto"/>
        <w:right w:val="none" w:sz="0" w:space="0" w:color="auto"/>
      </w:divBdr>
    </w:div>
    <w:div w:id="286855349">
      <w:bodyDiv w:val="1"/>
      <w:marLeft w:val="0"/>
      <w:marRight w:val="0"/>
      <w:marTop w:val="0"/>
      <w:marBottom w:val="0"/>
      <w:divBdr>
        <w:top w:val="none" w:sz="0" w:space="0" w:color="auto"/>
        <w:left w:val="none" w:sz="0" w:space="0" w:color="auto"/>
        <w:bottom w:val="none" w:sz="0" w:space="0" w:color="auto"/>
        <w:right w:val="none" w:sz="0" w:space="0" w:color="auto"/>
      </w:divBdr>
    </w:div>
    <w:div w:id="291904799">
      <w:bodyDiv w:val="1"/>
      <w:marLeft w:val="0"/>
      <w:marRight w:val="0"/>
      <w:marTop w:val="0"/>
      <w:marBottom w:val="0"/>
      <w:divBdr>
        <w:top w:val="none" w:sz="0" w:space="0" w:color="auto"/>
        <w:left w:val="none" w:sz="0" w:space="0" w:color="auto"/>
        <w:bottom w:val="none" w:sz="0" w:space="0" w:color="auto"/>
        <w:right w:val="none" w:sz="0" w:space="0" w:color="auto"/>
      </w:divBdr>
    </w:div>
    <w:div w:id="348214656">
      <w:bodyDiv w:val="1"/>
      <w:marLeft w:val="0"/>
      <w:marRight w:val="0"/>
      <w:marTop w:val="0"/>
      <w:marBottom w:val="0"/>
      <w:divBdr>
        <w:top w:val="none" w:sz="0" w:space="0" w:color="auto"/>
        <w:left w:val="none" w:sz="0" w:space="0" w:color="auto"/>
        <w:bottom w:val="none" w:sz="0" w:space="0" w:color="auto"/>
        <w:right w:val="none" w:sz="0" w:space="0" w:color="auto"/>
      </w:divBdr>
    </w:div>
    <w:div w:id="363946536">
      <w:bodyDiv w:val="1"/>
      <w:marLeft w:val="0"/>
      <w:marRight w:val="0"/>
      <w:marTop w:val="0"/>
      <w:marBottom w:val="0"/>
      <w:divBdr>
        <w:top w:val="none" w:sz="0" w:space="0" w:color="auto"/>
        <w:left w:val="none" w:sz="0" w:space="0" w:color="auto"/>
        <w:bottom w:val="none" w:sz="0" w:space="0" w:color="auto"/>
        <w:right w:val="none" w:sz="0" w:space="0" w:color="auto"/>
      </w:divBdr>
    </w:div>
    <w:div w:id="373626658">
      <w:bodyDiv w:val="1"/>
      <w:marLeft w:val="0"/>
      <w:marRight w:val="0"/>
      <w:marTop w:val="0"/>
      <w:marBottom w:val="0"/>
      <w:divBdr>
        <w:top w:val="none" w:sz="0" w:space="0" w:color="auto"/>
        <w:left w:val="none" w:sz="0" w:space="0" w:color="auto"/>
        <w:bottom w:val="none" w:sz="0" w:space="0" w:color="auto"/>
        <w:right w:val="none" w:sz="0" w:space="0" w:color="auto"/>
      </w:divBdr>
    </w:div>
    <w:div w:id="390538423">
      <w:bodyDiv w:val="1"/>
      <w:marLeft w:val="0"/>
      <w:marRight w:val="0"/>
      <w:marTop w:val="0"/>
      <w:marBottom w:val="0"/>
      <w:divBdr>
        <w:top w:val="none" w:sz="0" w:space="0" w:color="auto"/>
        <w:left w:val="none" w:sz="0" w:space="0" w:color="auto"/>
        <w:bottom w:val="none" w:sz="0" w:space="0" w:color="auto"/>
        <w:right w:val="none" w:sz="0" w:space="0" w:color="auto"/>
      </w:divBdr>
    </w:div>
    <w:div w:id="391929594">
      <w:bodyDiv w:val="1"/>
      <w:marLeft w:val="0"/>
      <w:marRight w:val="0"/>
      <w:marTop w:val="0"/>
      <w:marBottom w:val="0"/>
      <w:divBdr>
        <w:top w:val="none" w:sz="0" w:space="0" w:color="auto"/>
        <w:left w:val="none" w:sz="0" w:space="0" w:color="auto"/>
        <w:bottom w:val="none" w:sz="0" w:space="0" w:color="auto"/>
        <w:right w:val="none" w:sz="0" w:space="0" w:color="auto"/>
      </w:divBdr>
    </w:div>
    <w:div w:id="398133539">
      <w:bodyDiv w:val="1"/>
      <w:marLeft w:val="0"/>
      <w:marRight w:val="0"/>
      <w:marTop w:val="0"/>
      <w:marBottom w:val="0"/>
      <w:divBdr>
        <w:top w:val="none" w:sz="0" w:space="0" w:color="auto"/>
        <w:left w:val="none" w:sz="0" w:space="0" w:color="auto"/>
        <w:bottom w:val="none" w:sz="0" w:space="0" w:color="auto"/>
        <w:right w:val="none" w:sz="0" w:space="0" w:color="auto"/>
      </w:divBdr>
    </w:div>
    <w:div w:id="406802880">
      <w:bodyDiv w:val="1"/>
      <w:marLeft w:val="0"/>
      <w:marRight w:val="0"/>
      <w:marTop w:val="0"/>
      <w:marBottom w:val="0"/>
      <w:divBdr>
        <w:top w:val="none" w:sz="0" w:space="0" w:color="auto"/>
        <w:left w:val="none" w:sz="0" w:space="0" w:color="auto"/>
        <w:bottom w:val="none" w:sz="0" w:space="0" w:color="auto"/>
        <w:right w:val="none" w:sz="0" w:space="0" w:color="auto"/>
      </w:divBdr>
    </w:div>
    <w:div w:id="415253607">
      <w:bodyDiv w:val="1"/>
      <w:marLeft w:val="0"/>
      <w:marRight w:val="0"/>
      <w:marTop w:val="0"/>
      <w:marBottom w:val="0"/>
      <w:divBdr>
        <w:top w:val="none" w:sz="0" w:space="0" w:color="auto"/>
        <w:left w:val="none" w:sz="0" w:space="0" w:color="auto"/>
        <w:bottom w:val="none" w:sz="0" w:space="0" w:color="auto"/>
        <w:right w:val="none" w:sz="0" w:space="0" w:color="auto"/>
      </w:divBdr>
    </w:div>
    <w:div w:id="429397912">
      <w:bodyDiv w:val="1"/>
      <w:marLeft w:val="0"/>
      <w:marRight w:val="0"/>
      <w:marTop w:val="0"/>
      <w:marBottom w:val="0"/>
      <w:divBdr>
        <w:top w:val="none" w:sz="0" w:space="0" w:color="auto"/>
        <w:left w:val="none" w:sz="0" w:space="0" w:color="auto"/>
        <w:bottom w:val="none" w:sz="0" w:space="0" w:color="auto"/>
        <w:right w:val="none" w:sz="0" w:space="0" w:color="auto"/>
      </w:divBdr>
    </w:div>
    <w:div w:id="454063333">
      <w:bodyDiv w:val="1"/>
      <w:marLeft w:val="0"/>
      <w:marRight w:val="0"/>
      <w:marTop w:val="0"/>
      <w:marBottom w:val="0"/>
      <w:divBdr>
        <w:top w:val="none" w:sz="0" w:space="0" w:color="auto"/>
        <w:left w:val="none" w:sz="0" w:space="0" w:color="auto"/>
        <w:bottom w:val="none" w:sz="0" w:space="0" w:color="auto"/>
        <w:right w:val="none" w:sz="0" w:space="0" w:color="auto"/>
      </w:divBdr>
    </w:div>
    <w:div w:id="458962649">
      <w:bodyDiv w:val="1"/>
      <w:marLeft w:val="0"/>
      <w:marRight w:val="0"/>
      <w:marTop w:val="0"/>
      <w:marBottom w:val="0"/>
      <w:divBdr>
        <w:top w:val="none" w:sz="0" w:space="0" w:color="auto"/>
        <w:left w:val="none" w:sz="0" w:space="0" w:color="auto"/>
        <w:bottom w:val="none" w:sz="0" w:space="0" w:color="auto"/>
        <w:right w:val="none" w:sz="0" w:space="0" w:color="auto"/>
      </w:divBdr>
    </w:div>
    <w:div w:id="461535585">
      <w:bodyDiv w:val="1"/>
      <w:marLeft w:val="0"/>
      <w:marRight w:val="0"/>
      <w:marTop w:val="0"/>
      <w:marBottom w:val="0"/>
      <w:divBdr>
        <w:top w:val="none" w:sz="0" w:space="0" w:color="auto"/>
        <w:left w:val="none" w:sz="0" w:space="0" w:color="auto"/>
        <w:bottom w:val="none" w:sz="0" w:space="0" w:color="auto"/>
        <w:right w:val="none" w:sz="0" w:space="0" w:color="auto"/>
      </w:divBdr>
    </w:div>
    <w:div w:id="477916936">
      <w:bodyDiv w:val="1"/>
      <w:marLeft w:val="0"/>
      <w:marRight w:val="0"/>
      <w:marTop w:val="0"/>
      <w:marBottom w:val="0"/>
      <w:divBdr>
        <w:top w:val="none" w:sz="0" w:space="0" w:color="auto"/>
        <w:left w:val="none" w:sz="0" w:space="0" w:color="auto"/>
        <w:bottom w:val="none" w:sz="0" w:space="0" w:color="auto"/>
        <w:right w:val="none" w:sz="0" w:space="0" w:color="auto"/>
      </w:divBdr>
    </w:div>
    <w:div w:id="480924556">
      <w:bodyDiv w:val="1"/>
      <w:marLeft w:val="0"/>
      <w:marRight w:val="0"/>
      <w:marTop w:val="0"/>
      <w:marBottom w:val="0"/>
      <w:divBdr>
        <w:top w:val="none" w:sz="0" w:space="0" w:color="auto"/>
        <w:left w:val="none" w:sz="0" w:space="0" w:color="auto"/>
        <w:bottom w:val="none" w:sz="0" w:space="0" w:color="auto"/>
        <w:right w:val="none" w:sz="0" w:space="0" w:color="auto"/>
      </w:divBdr>
    </w:div>
    <w:div w:id="483619126">
      <w:bodyDiv w:val="1"/>
      <w:marLeft w:val="0"/>
      <w:marRight w:val="0"/>
      <w:marTop w:val="0"/>
      <w:marBottom w:val="0"/>
      <w:divBdr>
        <w:top w:val="none" w:sz="0" w:space="0" w:color="auto"/>
        <w:left w:val="none" w:sz="0" w:space="0" w:color="auto"/>
        <w:bottom w:val="none" w:sz="0" w:space="0" w:color="auto"/>
        <w:right w:val="none" w:sz="0" w:space="0" w:color="auto"/>
      </w:divBdr>
    </w:div>
    <w:div w:id="484393697">
      <w:bodyDiv w:val="1"/>
      <w:marLeft w:val="0"/>
      <w:marRight w:val="0"/>
      <w:marTop w:val="0"/>
      <w:marBottom w:val="0"/>
      <w:divBdr>
        <w:top w:val="none" w:sz="0" w:space="0" w:color="auto"/>
        <w:left w:val="none" w:sz="0" w:space="0" w:color="auto"/>
        <w:bottom w:val="none" w:sz="0" w:space="0" w:color="auto"/>
        <w:right w:val="none" w:sz="0" w:space="0" w:color="auto"/>
      </w:divBdr>
    </w:div>
    <w:div w:id="486751500">
      <w:bodyDiv w:val="1"/>
      <w:marLeft w:val="0"/>
      <w:marRight w:val="0"/>
      <w:marTop w:val="0"/>
      <w:marBottom w:val="0"/>
      <w:divBdr>
        <w:top w:val="none" w:sz="0" w:space="0" w:color="auto"/>
        <w:left w:val="none" w:sz="0" w:space="0" w:color="auto"/>
        <w:bottom w:val="none" w:sz="0" w:space="0" w:color="auto"/>
        <w:right w:val="none" w:sz="0" w:space="0" w:color="auto"/>
      </w:divBdr>
    </w:div>
    <w:div w:id="510027956">
      <w:bodyDiv w:val="1"/>
      <w:marLeft w:val="0"/>
      <w:marRight w:val="0"/>
      <w:marTop w:val="0"/>
      <w:marBottom w:val="0"/>
      <w:divBdr>
        <w:top w:val="none" w:sz="0" w:space="0" w:color="auto"/>
        <w:left w:val="none" w:sz="0" w:space="0" w:color="auto"/>
        <w:bottom w:val="none" w:sz="0" w:space="0" w:color="auto"/>
        <w:right w:val="none" w:sz="0" w:space="0" w:color="auto"/>
      </w:divBdr>
    </w:div>
    <w:div w:id="526598345">
      <w:bodyDiv w:val="1"/>
      <w:marLeft w:val="0"/>
      <w:marRight w:val="0"/>
      <w:marTop w:val="0"/>
      <w:marBottom w:val="0"/>
      <w:divBdr>
        <w:top w:val="none" w:sz="0" w:space="0" w:color="auto"/>
        <w:left w:val="none" w:sz="0" w:space="0" w:color="auto"/>
        <w:bottom w:val="none" w:sz="0" w:space="0" w:color="auto"/>
        <w:right w:val="none" w:sz="0" w:space="0" w:color="auto"/>
      </w:divBdr>
    </w:div>
    <w:div w:id="538057203">
      <w:bodyDiv w:val="1"/>
      <w:marLeft w:val="0"/>
      <w:marRight w:val="0"/>
      <w:marTop w:val="0"/>
      <w:marBottom w:val="0"/>
      <w:divBdr>
        <w:top w:val="none" w:sz="0" w:space="0" w:color="auto"/>
        <w:left w:val="none" w:sz="0" w:space="0" w:color="auto"/>
        <w:bottom w:val="none" w:sz="0" w:space="0" w:color="auto"/>
        <w:right w:val="none" w:sz="0" w:space="0" w:color="auto"/>
      </w:divBdr>
    </w:div>
    <w:div w:id="555818437">
      <w:bodyDiv w:val="1"/>
      <w:marLeft w:val="0"/>
      <w:marRight w:val="0"/>
      <w:marTop w:val="0"/>
      <w:marBottom w:val="0"/>
      <w:divBdr>
        <w:top w:val="none" w:sz="0" w:space="0" w:color="auto"/>
        <w:left w:val="none" w:sz="0" w:space="0" w:color="auto"/>
        <w:bottom w:val="none" w:sz="0" w:space="0" w:color="auto"/>
        <w:right w:val="none" w:sz="0" w:space="0" w:color="auto"/>
      </w:divBdr>
    </w:div>
    <w:div w:id="557132743">
      <w:bodyDiv w:val="1"/>
      <w:marLeft w:val="0"/>
      <w:marRight w:val="0"/>
      <w:marTop w:val="0"/>
      <w:marBottom w:val="0"/>
      <w:divBdr>
        <w:top w:val="none" w:sz="0" w:space="0" w:color="auto"/>
        <w:left w:val="none" w:sz="0" w:space="0" w:color="auto"/>
        <w:bottom w:val="none" w:sz="0" w:space="0" w:color="auto"/>
        <w:right w:val="none" w:sz="0" w:space="0" w:color="auto"/>
      </w:divBdr>
    </w:div>
    <w:div w:id="564803058">
      <w:bodyDiv w:val="1"/>
      <w:marLeft w:val="0"/>
      <w:marRight w:val="0"/>
      <w:marTop w:val="0"/>
      <w:marBottom w:val="0"/>
      <w:divBdr>
        <w:top w:val="none" w:sz="0" w:space="0" w:color="auto"/>
        <w:left w:val="none" w:sz="0" w:space="0" w:color="auto"/>
        <w:bottom w:val="none" w:sz="0" w:space="0" w:color="auto"/>
        <w:right w:val="none" w:sz="0" w:space="0" w:color="auto"/>
      </w:divBdr>
    </w:div>
    <w:div w:id="574821018">
      <w:bodyDiv w:val="1"/>
      <w:marLeft w:val="0"/>
      <w:marRight w:val="0"/>
      <w:marTop w:val="0"/>
      <w:marBottom w:val="0"/>
      <w:divBdr>
        <w:top w:val="none" w:sz="0" w:space="0" w:color="auto"/>
        <w:left w:val="none" w:sz="0" w:space="0" w:color="auto"/>
        <w:bottom w:val="none" w:sz="0" w:space="0" w:color="auto"/>
        <w:right w:val="none" w:sz="0" w:space="0" w:color="auto"/>
      </w:divBdr>
    </w:div>
    <w:div w:id="598027592">
      <w:bodyDiv w:val="1"/>
      <w:marLeft w:val="0"/>
      <w:marRight w:val="0"/>
      <w:marTop w:val="0"/>
      <w:marBottom w:val="0"/>
      <w:divBdr>
        <w:top w:val="none" w:sz="0" w:space="0" w:color="auto"/>
        <w:left w:val="none" w:sz="0" w:space="0" w:color="auto"/>
        <w:bottom w:val="none" w:sz="0" w:space="0" w:color="auto"/>
        <w:right w:val="none" w:sz="0" w:space="0" w:color="auto"/>
      </w:divBdr>
    </w:div>
    <w:div w:id="657539444">
      <w:bodyDiv w:val="1"/>
      <w:marLeft w:val="0"/>
      <w:marRight w:val="0"/>
      <w:marTop w:val="0"/>
      <w:marBottom w:val="0"/>
      <w:divBdr>
        <w:top w:val="none" w:sz="0" w:space="0" w:color="auto"/>
        <w:left w:val="none" w:sz="0" w:space="0" w:color="auto"/>
        <w:bottom w:val="none" w:sz="0" w:space="0" w:color="auto"/>
        <w:right w:val="none" w:sz="0" w:space="0" w:color="auto"/>
      </w:divBdr>
    </w:div>
    <w:div w:id="671565966">
      <w:bodyDiv w:val="1"/>
      <w:marLeft w:val="0"/>
      <w:marRight w:val="0"/>
      <w:marTop w:val="0"/>
      <w:marBottom w:val="0"/>
      <w:divBdr>
        <w:top w:val="none" w:sz="0" w:space="0" w:color="auto"/>
        <w:left w:val="none" w:sz="0" w:space="0" w:color="auto"/>
        <w:bottom w:val="none" w:sz="0" w:space="0" w:color="auto"/>
        <w:right w:val="none" w:sz="0" w:space="0" w:color="auto"/>
      </w:divBdr>
    </w:div>
    <w:div w:id="722943644">
      <w:bodyDiv w:val="1"/>
      <w:marLeft w:val="0"/>
      <w:marRight w:val="0"/>
      <w:marTop w:val="0"/>
      <w:marBottom w:val="0"/>
      <w:divBdr>
        <w:top w:val="none" w:sz="0" w:space="0" w:color="auto"/>
        <w:left w:val="none" w:sz="0" w:space="0" w:color="auto"/>
        <w:bottom w:val="none" w:sz="0" w:space="0" w:color="auto"/>
        <w:right w:val="none" w:sz="0" w:space="0" w:color="auto"/>
      </w:divBdr>
    </w:div>
    <w:div w:id="734932174">
      <w:bodyDiv w:val="1"/>
      <w:marLeft w:val="0"/>
      <w:marRight w:val="0"/>
      <w:marTop w:val="0"/>
      <w:marBottom w:val="0"/>
      <w:divBdr>
        <w:top w:val="none" w:sz="0" w:space="0" w:color="auto"/>
        <w:left w:val="none" w:sz="0" w:space="0" w:color="auto"/>
        <w:bottom w:val="none" w:sz="0" w:space="0" w:color="auto"/>
        <w:right w:val="none" w:sz="0" w:space="0" w:color="auto"/>
      </w:divBdr>
    </w:div>
    <w:div w:id="776095274">
      <w:bodyDiv w:val="1"/>
      <w:marLeft w:val="0"/>
      <w:marRight w:val="0"/>
      <w:marTop w:val="0"/>
      <w:marBottom w:val="0"/>
      <w:divBdr>
        <w:top w:val="none" w:sz="0" w:space="0" w:color="auto"/>
        <w:left w:val="none" w:sz="0" w:space="0" w:color="auto"/>
        <w:bottom w:val="none" w:sz="0" w:space="0" w:color="auto"/>
        <w:right w:val="none" w:sz="0" w:space="0" w:color="auto"/>
      </w:divBdr>
    </w:div>
    <w:div w:id="812332463">
      <w:bodyDiv w:val="1"/>
      <w:marLeft w:val="0"/>
      <w:marRight w:val="0"/>
      <w:marTop w:val="0"/>
      <w:marBottom w:val="0"/>
      <w:divBdr>
        <w:top w:val="none" w:sz="0" w:space="0" w:color="auto"/>
        <w:left w:val="none" w:sz="0" w:space="0" w:color="auto"/>
        <w:bottom w:val="none" w:sz="0" w:space="0" w:color="auto"/>
        <w:right w:val="none" w:sz="0" w:space="0" w:color="auto"/>
      </w:divBdr>
    </w:div>
    <w:div w:id="812521188">
      <w:bodyDiv w:val="1"/>
      <w:marLeft w:val="0"/>
      <w:marRight w:val="0"/>
      <w:marTop w:val="0"/>
      <w:marBottom w:val="0"/>
      <w:divBdr>
        <w:top w:val="none" w:sz="0" w:space="0" w:color="auto"/>
        <w:left w:val="none" w:sz="0" w:space="0" w:color="auto"/>
        <w:bottom w:val="none" w:sz="0" w:space="0" w:color="auto"/>
        <w:right w:val="none" w:sz="0" w:space="0" w:color="auto"/>
      </w:divBdr>
    </w:div>
    <w:div w:id="819274180">
      <w:bodyDiv w:val="1"/>
      <w:marLeft w:val="0"/>
      <w:marRight w:val="0"/>
      <w:marTop w:val="0"/>
      <w:marBottom w:val="0"/>
      <w:divBdr>
        <w:top w:val="none" w:sz="0" w:space="0" w:color="auto"/>
        <w:left w:val="none" w:sz="0" w:space="0" w:color="auto"/>
        <w:bottom w:val="none" w:sz="0" w:space="0" w:color="auto"/>
        <w:right w:val="none" w:sz="0" w:space="0" w:color="auto"/>
      </w:divBdr>
    </w:div>
    <w:div w:id="828789298">
      <w:bodyDiv w:val="1"/>
      <w:marLeft w:val="0"/>
      <w:marRight w:val="0"/>
      <w:marTop w:val="0"/>
      <w:marBottom w:val="0"/>
      <w:divBdr>
        <w:top w:val="none" w:sz="0" w:space="0" w:color="auto"/>
        <w:left w:val="none" w:sz="0" w:space="0" w:color="auto"/>
        <w:bottom w:val="none" w:sz="0" w:space="0" w:color="auto"/>
        <w:right w:val="none" w:sz="0" w:space="0" w:color="auto"/>
      </w:divBdr>
    </w:div>
    <w:div w:id="853030072">
      <w:bodyDiv w:val="1"/>
      <w:marLeft w:val="0"/>
      <w:marRight w:val="0"/>
      <w:marTop w:val="0"/>
      <w:marBottom w:val="0"/>
      <w:divBdr>
        <w:top w:val="none" w:sz="0" w:space="0" w:color="auto"/>
        <w:left w:val="none" w:sz="0" w:space="0" w:color="auto"/>
        <w:bottom w:val="none" w:sz="0" w:space="0" w:color="auto"/>
        <w:right w:val="none" w:sz="0" w:space="0" w:color="auto"/>
      </w:divBdr>
    </w:div>
    <w:div w:id="857933328">
      <w:bodyDiv w:val="1"/>
      <w:marLeft w:val="0"/>
      <w:marRight w:val="0"/>
      <w:marTop w:val="0"/>
      <w:marBottom w:val="0"/>
      <w:divBdr>
        <w:top w:val="none" w:sz="0" w:space="0" w:color="auto"/>
        <w:left w:val="none" w:sz="0" w:space="0" w:color="auto"/>
        <w:bottom w:val="none" w:sz="0" w:space="0" w:color="auto"/>
        <w:right w:val="none" w:sz="0" w:space="0" w:color="auto"/>
      </w:divBdr>
    </w:div>
    <w:div w:id="859314624">
      <w:bodyDiv w:val="1"/>
      <w:marLeft w:val="0"/>
      <w:marRight w:val="0"/>
      <w:marTop w:val="0"/>
      <w:marBottom w:val="0"/>
      <w:divBdr>
        <w:top w:val="none" w:sz="0" w:space="0" w:color="auto"/>
        <w:left w:val="none" w:sz="0" w:space="0" w:color="auto"/>
        <w:bottom w:val="none" w:sz="0" w:space="0" w:color="auto"/>
        <w:right w:val="none" w:sz="0" w:space="0" w:color="auto"/>
      </w:divBdr>
    </w:div>
    <w:div w:id="930892146">
      <w:bodyDiv w:val="1"/>
      <w:marLeft w:val="0"/>
      <w:marRight w:val="0"/>
      <w:marTop w:val="0"/>
      <w:marBottom w:val="0"/>
      <w:divBdr>
        <w:top w:val="none" w:sz="0" w:space="0" w:color="auto"/>
        <w:left w:val="none" w:sz="0" w:space="0" w:color="auto"/>
        <w:bottom w:val="none" w:sz="0" w:space="0" w:color="auto"/>
        <w:right w:val="none" w:sz="0" w:space="0" w:color="auto"/>
      </w:divBdr>
    </w:div>
    <w:div w:id="937370452">
      <w:bodyDiv w:val="1"/>
      <w:marLeft w:val="0"/>
      <w:marRight w:val="0"/>
      <w:marTop w:val="0"/>
      <w:marBottom w:val="0"/>
      <w:divBdr>
        <w:top w:val="none" w:sz="0" w:space="0" w:color="auto"/>
        <w:left w:val="none" w:sz="0" w:space="0" w:color="auto"/>
        <w:bottom w:val="none" w:sz="0" w:space="0" w:color="auto"/>
        <w:right w:val="none" w:sz="0" w:space="0" w:color="auto"/>
      </w:divBdr>
    </w:div>
    <w:div w:id="943457373">
      <w:bodyDiv w:val="1"/>
      <w:marLeft w:val="0"/>
      <w:marRight w:val="0"/>
      <w:marTop w:val="0"/>
      <w:marBottom w:val="0"/>
      <w:divBdr>
        <w:top w:val="none" w:sz="0" w:space="0" w:color="auto"/>
        <w:left w:val="none" w:sz="0" w:space="0" w:color="auto"/>
        <w:bottom w:val="none" w:sz="0" w:space="0" w:color="auto"/>
        <w:right w:val="none" w:sz="0" w:space="0" w:color="auto"/>
      </w:divBdr>
    </w:div>
    <w:div w:id="945698845">
      <w:bodyDiv w:val="1"/>
      <w:marLeft w:val="0"/>
      <w:marRight w:val="0"/>
      <w:marTop w:val="0"/>
      <w:marBottom w:val="0"/>
      <w:divBdr>
        <w:top w:val="none" w:sz="0" w:space="0" w:color="auto"/>
        <w:left w:val="none" w:sz="0" w:space="0" w:color="auto"/>
        <w:bottom w:val="none" w:sz="0" w:space="0" w:color="auto"/>
        <w:right w:val="none" w:sz="0" w:space="0" w:color="auto"/>
      </w:divBdr>
    </w:div>
    <w:div w:id="956450311">
      <w:bodyDiv w:val="1"/>
      <w:marLeft w:val="0"/>
      <w:marRight w:val="0"/>
      <w:marTop w:val="0"/>
      <w:marBottom w:val="0"/>
      <w:divBdr>
        <w:top w:val="none" w:sz="0" w:space="0" w:color="auto"/>
        <w:left w:val="none" w:sz="0" w:space="0" w:color="auto"/>
        <w:bottom w:val="none" w:sz="0" w:space="0" w:color="auto"/>
        <w:right w:val="none" w:sz="0" w:space="0" w:color="auto"/>
      </w:divBdr>
    </w:div>
    <w:div w:id="970525679">
      <w:bodyDiv w:val="1"/>
      <w:marLeft w:val="0"/>
      <w:marRight w:val="0"/>
      <w:marTop w:val="0"/>
      <w:marBottom w:val="0"/>
      <w:divBdr>
        <w:top w:val="none" w:sz="0" w:space="0" w:color="auto"/>
        <w:left w:val="none" w:sz="0" w:space="0" w:color="auto"/>
        <w:bottom w:val="none" w:sz="0" w:space="0" w:color="auto"/>
        <w:right w:val="none" w:sz="0" w:space="0" w:color="auto"/>
      </w:divBdr>
    </w:div>
    <w:div w:id="983581644">
      <w:bodyDiv w:val="1"/>
      <w:marLeft w:val="0"/>
      <w:marRight w:val="0"/>
      <w:marTop w:val="0"/>
      <w:marBottom w:val="0"/>
      <w:divBdr>
        <w:top w:val="none" w:sz="0" w:space="0" w:color="auto"/>
        <w:left w:val="none" w:sz="0" w:space="0" w:color="auto"/>
        <w:bottom w:val="none" w:sz="0" w:space="0" w:color="auto"/>
        <w:right w:val="none" w:sz="0" w:space="0" w:color="auto"/>
      </w:divBdr>
    </w:div>
    <w:div w:id="984312887">
      <w:bodyDiv w:val="1"/>
      <w:marLeft w:val="0"/>
      <w:marRight w:val="0"/>
      <w:marTop w:val="0"/>
      <w:marBottom w:val="0"/>
      <w:divBdr>
        <w:top w:val="none" w:sz="0" w:space="0" w:color="auto"/>
        <w:left w:val="none" w:sz="0" w:space="0" w:color="auto"/>
        <w:bottom w:val="none" w:sz="0" w:space="0" w:color="auto"/>
        <w:right w:val="none" w:sz="0" w:space="0" w:color="auto"/>
      </w:divBdr>
    </w:div>
    <w:div w:id="987054404">
      <w:bodyDiv w:val="1"/>
      <w:marLeft w:val="0"/>
      <w:marRight w:val="0"/>
      <w:marTop w:val="0"/>
      <w:marBottom w:val="0"/>
      <w:divBdr>
        <w:top w:val="none" w:sz="0" w:space="0" w:color="auto"/>
        <w:left w:val="none" w:sz="0" w:space="0" w:color="auto"/>
        <w:bottom w:val="none" w:sz="0" w:space="0" w:color="auto"/>
        <w:right w:val="none" w:sz="0" w:space="0" w:color="auto"/>
      </w:divBdr>
    </w:div>
    <w:div w:id="990133437">
      <w:bodyDiv w:val="1"/>
      <w:marLeft w:val="0"/>
      <w:marRight w:val="0"/>
      <w:marTop w:val="0"/>
      <w:marBottom w:val="0"/>
      <w:divBdr>
        <w:top w:val="none" w:sz="0" w:space="0" w:color="auto"/>
        <w:left w:val="none" w:sz="0" w:space="0" w:color="auto"/>
        <w:bottom w:val="none" w:sz="0" w:space="0" w:color="auto"/>
        <w:right w:val="none" w:sz="0" w:space="0" w:color="auto"/>
      </w:divBdr>
    </w:div>
    <w:div w:id="1018770961">
      <w:bodyDiv w:val="1"/>
      <w:marLeft w:val="0"/>
      <w:marRight w:val="0"/>
      <w:marTop w:val="0"/>
      <w:marBottom w:val="0"/>
      <w:divBdr>
        <w:top w:val="none" w:sz="0" w:space="0" w:color="auto"/>
        <w:left w:val="none" w:sz="0" w:space="0" w:color="auto"/>
        <w:bottom w:val="none" w:sz="0" w:space="0" w:color="auto"/>
        <w:right w:val="none" w:sz="0" w:space="0" w:color="auto"/>
      </w:divBdr>
    </w:div>
    <w:div w:id="1044989933">
      <w:bodyDiv w:val="1"/>
      <w:marLeft w:val="0"/>
      <w:marRight w:val="0"/>
      <w:marTop w:val="0"/>
      <w:marBottom w:val="0"/>
      <w:divBdr>
        <w:top w:val="none" w:sz="0" w:space="0" w:color="auto"/>
        <w:left w:val="none" w:sz="0" w:space="0" w:color="auto"/>
        <w:bottom w:val="none" w:sz="0" w:space="0" w:color="auto"/>
        <w:right w:val="none" w:sz="0" w:space="0" w:color="auto"/>
      </w:divBdr>
    </w:div>
    <w:div w:id="1045834629">
      <w:bodyDiv w:val="1"/>
      <w:marLeft w:val="0"/>
      <w:marRight w:val="0"/>
      <w:marTop w:val="0"/>
      <w:marBottom w:val="0"/>
      <w:divBdr>
        <w:top w:val="none" w:sz="0" w:space="0" w:color="auto"/>
        <w:left w:val="none" w:sz="0" w:space="0" w:color="auto"/>
        <w:bottom w:val="none" w:sz="0" w:space="0" w:color="auto"/>
        <w:right w:val="none" w:sz="0" w:space="0" w:color="auto"/>
      </w:divBdr>
    </w:div>
    <w:div w:id="1052928666">
      <w:bodyDiv w:val="1"/>
      <w:marLeft w:val="0"/>
      <w:marRight w:val="0"/>
      <w:marTop w:val="0"/>
      <w:marBottom w:val="0"/>
      <w:divBdr>
        <w:top w:val="none" w:sz="0" w:space="0" w:color="auto"/>
        <w:left w:val="none" w:sz="0" w:space="0" w:color="auto"/>
        <w:bottom w:val="none" w:sz="0" w:space="0" w:color="auto"/>
        <w:right w:val="none" w:sz="0" w:space="0" w:color="auto"/>
      </w:divBdr>
    </w:div>
    <w:div w:id="1057513510">
      <w:bodyDiv w:val="1"/>
      <w:marLeft w:val="0"/>
      <w:marRight w:val="0"/>
      <w:marTop w:val="0"/>
      <w:marBottom w:val="0"/>
      <w:divBdr>
        <w:top w:val="none" w:sz="0" w:space="0" w:color="auto"/>
        <w:left w:val="none" w:sz="0" w:space="0" w:color="auto"/>
        <w:bottom w:val="none" w:sz="0" w:space="0" w:color="auto"/>
        <w:right w:val="none" w:sz="0" w:space="0" w:color="auto"/>
      </w:divBdr>
    </w:div>
    <w:div w:id="1101610860">
      <w:bodyDiv w:val="1"/>
      <w:marLeft w:val="0"/>
      <w:marRight w:val="0"/>
      <w:marTop w:val="0"/>
      <w:marBottom w:val="0"/>
      <w:divBdr>
        <w:top w:val="none" w:sz="0" w:space="0" w:color="auto"/>
        <w:left w:val="none" w:sz="0" w:space="0" w:color="auto"/>
        <w:bottom w:val="none" w:sz="0" w:space="0" w:color="auto"/>
        <w:right w:val="none" w:sz="0" w:space="0" w:color="auto"/>
      </w:divBdr>
    </w:div>
    <w:div w:id="1119224403">
      <w:bodyDiv w:val="1"/>
      <w:marLeft w:val="0"/>
      <w:marRight w:val="0"/>
      <w:marTop w:val="0"/>
      <w:marBottom w:val="0"/>
      <w:divBdr>
        <w:top w:val="none" w:sz="0" w:space="0" w:color="auto"/>
        <w:left w:val="none" w:sz="0" w:space="0" w:color="auto"/>
        <w:bottom w:val="none" w:sz="0" w:space="0" w:color="auto"/>
        <w:right w:val="none" w:sz="0" w:space="0" w:color="auto"/>
      </w:divBdr>
    </w:div>
    <w:div w:id="1147211713">
      <w:bodyDiv w:val="1"/>
      <w:marLeft w:val="0"/>
      <w:marRight w:val="0"/>
      <w:marTop w:val="0"/>
      <w:marBottom w:val="0"/>
      <w:divBdr>
        <w:top w:val="none" w:sz="0" w:space="0" w:color="auto"/>
        <w:left w:val="none" w:sz="0" w:space="0" w:color="auto"/>
        <w:bottom w:val="none" w:sz="0" w:space="0" w:color="auto"/>
        <w:right w:val="none" w:sz="0" w:space="0" w:color="auto"/>
      </w:divBdr>
    </w:div>
    <w:div w:id="1148791534">
      <w:bodyDiv w:val="1"/>
      <w:marLeft w:val="0"/>
      <w:marRight w:val="0"/>
      <w:marTop w:val="0"/>
      <w:marBottom w:val="0"/>
      <w:divBdr>
        <w:top w:val="none" w:sz="0" w:space="0" w:color="auto"/>
        <w:left w:val="none" w:sz="0" w:space="0" w:color="auto"/>
        <w:bottom w:val="none" w:sz="0" w:space="0" w:color="auto"/>
        <w:right w:val="none" w:sz="0" w:space="0" w:color="auto"/>
      </w:divBdr>
    </w:div>
    <w:div w:id="1193499884">
      <w:bodyDiv w:val="1"/>
      <w:marLeft w:val="0"/>
      <w:marRight w:val="0"/>
      <w:marTop w:val="0"/>
      <w:marBottom w:val="0"/>
      <w:divBdr>
        <w:top w:val="none" w:sz="0" w:space="0" w:color="auto"/>
        <w:left w:val="none" w:sz="0" w:space="0" w:color="auto"/>
        <w:bottom w:val="none" w:sz="0" w:space="0" w:color="auto"/>
        <w:right w:val="none" w:sz="0" w:space="0" w:color="auto"/>
      </w:divBdr>
    </w:div>
    <w:div w:id="1195853009">
      <w:bodyDiv w:val="1"/>
      <w:marLeft w:val="0"/>
      <w:marRight w:val="0"/>
      <w:marTop w:val="0"/>
      <w:marBottom w:val="0"/>
      <w:divBdr>
        <w:top w:val="none" w:sz="0" w:space="0" w:color="auto"/>
        <w:left w:val="none" w:sz="0" w:space="0" w:color="auto"/>
        <w:bottom w:val="none" w:sz="0" w:space="0" w:color="auto"/>
        <w:right w:val="none" w:sz="0" w:space="0" w:color="auto"/>
      </w:divBdr>
    </w:div>
    <w:div w:id="1196846116">
      <w:bodyDiv w:val="1"/>
      <w:marLeft w:val="0"/>
      <w:marRight w:val="0"/>
      <w:marTop w:val="0"/>
      <w:marBottom w:val="0"/>
      <w:divBdr>
        <w:top w:val="none" w:sz="0" w:space="0" w:color="auto"/>
        <w:left w:val="none" w:sz="0" w:space="0" w:color="auto"/>
        <w:bottom w:val="none" w:sz="0" w:space="0" w:color="auto"/>
        <w:right w:val="none" w:sz="0" w:space="0" w:color="auto"/>
      </w:divBdr>
    </w:div>
    <w:div w:id="1207336657">
      <w:bodyDiv w:val="1"/>
      <w:marLeft w:val="0"/>
      <w:marRight w:val="0"/>
      <w:marTop w:val="0"/>
      <w:marBottom w:val="0"/>
      <w:divBdr>
        <w:top w:val="none" w:sz="0" w:space="0" w:color="auto"/>
        <w:left w:val="none" w:sz="0" w:space="0" w:color="auto"/>
        <w:bottom w:val="none" w:sz="0" w:space="0" w:color="auto"/>
        <w:right w:val="none" w:sz="0" w:space="0" w:color="auto"/>
      </w:divBdr>
    </w:div>
    <w:div w:id="1236402832">
      <w:bodyDiv w:val="1"/>
      <w:marLeft w:val="0"/>
      <w:marRight w:val="0"/>
      <w:marTop w:val="0"/>
      <w:marBottom w:val="0"/>
      <w:divBdr>
        <w:top w:val="none" w:sz="0" w:space="0" w:color="auto"/>
        <w:left w:val="none" w:sz="0" w:space="0" w:color="auto"/>
        <w:bottom w:val="none" w:sz="0" w:space="0" w:color="auto"/>
        <w:right w:val="none" w:sz="0" w:space="0" w:color="auto"/>
      </w:divBdr>
    </w:div>
    <w:div w:id="1314094318">
      <w:bodyDiv w:val="1"/>
      <w:marLeft w:val="0"/>
      <w:marRight w:val="0"/>
      <w:marTop w:val="0"/>
      <w:marBottom w:val="0"/>
      <w:divBdr>
        <w:top w:val="none" w:sz="0" w:space="0" w:color="auto"/>
        <w:left w:val="none" w:sz="0" w:space="0" w:color="auto"/>
        <w:bottom w:val="none" w:sz="0" w:space="0" w:color="auto"/>
        <w:right w:val="none" w:sz="0" w:space="0" w:color="auto"/>
      </w:divBdr>
    </w:div>
    <w:div w:id="1350330686">
      <w:bodyDiv w:val="1"/>
      <w:marLeft w:val="0"/>
      <w:marRight w:val="0"/>
      <w:marTop w:val="0"/>
      <w:marBottom w:val="0"/>
      <w:divBdr>
        <w:top w:val="none" w:sz="0" w:space="0" w:color="auto"/>
        <w:left w:val="none" w:sz="0" w:space="0" w:color="auto"/>
        <w:bottom w:val="none" w:sz="0" w:space="0" w:color="auto"/>
        <w:right w:val="none" w:sz="0" w:space="0" w:color="auto"/>
      </w:divBdr>
    </w:div>
    <w:div w:id="1360743219">
      <w:bodyDiv w:val="1"/>
      <w:marLeft w:val="0"/>
      <w:marRight w:val="0"/>
      <w:marTop w:val="0"/>
      <w:marBottom w:val="0"/>
      <w:divBdr>
        <w:top w:val="none" w:sz="0" w:space="0" w:color="auto"/>
        <w:left w:val="none" w:sz="0" w:space="0" w:color="auto"/>
        <w:bottom w:val="none" w:sz="0" w:space="0" w:color="auto"/>
        <w:right w:val="none" w:sz="0" w:space="0" w:color="auto"/>
      </w:divBdr>
    </w:div>
    <w:div w:id="1363092070">
      <w:bodyDiv w:val="1"/>
      <w:marLeft w:val="0"/>
      <w:marRight w:val="0"/>
      <w:marTop w:val="0"/>
      <w:marBottom w:val="0"/>
      <w:divBdr>
        <w:top w:val="none" w:sz="0" w:space="0" w:color="auto"/>
        <w:left w:val="none" w:sz="0" w:space="0" w:color="auto"/>
        <w:bottom w:val="none" w:sz="0" w:space="0" w:color="auto"/>
        <w:right w:val="none" w:sz="0" w:space="0" w:color="auto"/>
      </w:divBdr>
    </w:div>
    <w:div w:id="1387754384">
      <w:bodyDiv w:val="1"/>
      <w:marLeft w:val="0"/>
      <w:marRight w:val="0"/>
      <w:marTop w:val="0"/>
      <w:marBottom w:val="0"/>
      <w:divBdr>
        <w:top w:val="none" w:sz="0" w:space="0" w:color="auto"/>
        <w:left w:val="none" w:sz="0" w:space="0" w:color="auto"/>
        <w:bottom w:val="none" w:sz="0" w:space="0" w:color="auto"/>
        <w:right w:val="none" w:sz="0" w:space="0" w:color="auto"/>
      </w:divBdr>
    </w:div>
    <w:div w:id="1404914963">
      <w:bodyDiv w:val="1"/>
      <w:marLeft w:val="0"/>
      <w:marRight w:val="0"/>
      <w:marTop w:val="0"/>
      <w:marBottom w:val="0"/>
      <w:divBdr>
        <w:top w:val="none" w:sz="0" w:space="0" w:color="auto"/>
        <w:left w:val="none" w:sz="0" w:space="0" w:color="auto"/>
        <w:bottom w:val="none" w:sz="0" w:space="0" w:color="auto"/>
        <w:right w:val="none" w:sz="0" w:space="0" w:color="auto"/>
      </w:divBdr>
    </w:div>
    <w:div w:id="1458373609">
      <w:bodyDiv w:val="1"/>
      <w:marLeft w:val="0"/>
      <w:marRight w:val="0"/>
      <w:marTop w:val="0"/>
      <w:marBottom w:val="0"/>
      <w:divBdr>
        <w:top w:val="none" w:sz="0" w:space="0" w:color="auto"/>
        <w:left w:val="none" w:sz="0" w:space="0" w:color="auto"/>
        <w:bottom w:val="none" w:sz="0" w:space="0" w:color="auto"/>
        <w:right w:val="none" w:sz="0" w:space="0" w:color="auto"/>
      </w:divBdr>
    </w:div>
    <w:div w:id="1509491003">
      <w:bodyDiv w:val="1"/>
      <w:marLeft w:val="0"/>
      <w:marRight w:val="0"/>
      <w:marTop w:val="0"/>
      <w:marBottom w:val="0"/>
      <w:divBdr>
        <w:top w:val="none" w:sz="0" w:space="0" w:color="auto"/>
        <w:left w:val="none" w:sz="0" w:space="0" w:color="auto"/>
        <w:bottom w:val="none" w:sz="0" w:space="0" w:color="auto"/>
        <w:right w:val="none" w:sz="0" w:space="0" w:color="auto"/>
      </w:divBdr>
    </w:div>
    <w:div w:id="1572083079">
      <w:bodyDiv w:val="1"/>
      <w:marLeft w:val="0"/>
      <w:marRight w:val="0"/>
      <w:marTop w:val="0"/>
      <w:marBottom w:val="0"/>
      <w:divBdr>
        <w:top w:val="none" w:sz="0" w:space="0" w:color="auto"/>
        <w:left w:val="none" w:sz="0" w:space="0" w:color="auto"/>
        <w:bottom w:val="none" w:sz="0" w:space="0" w:color="auto"/>
        <w:right w:val="none" w:sz="0" w:space="0" w:color="auto"/>
      </w:divBdr>
    </w:div>
    <w:div w:id="1580746066">
      <w:bodyDiv w:val="1"/>
      <w:marLeft w:val="0"/>
      <w:marRight w:val="0"/>
      <w:marTop w:val="0"/>
      <w:marBottom w:val="0"/>
      <w:divBdr>
        <w:top w:val="none" w:sz="0" w:space="0" w:color="auto"/>
        <w:left w:val="none" w:sz="0" w:space="0" w:color="auto"/>
        <w:bottom w:val="none" w:sz="0" w:space="0" w:color="auto"/>
        <w:right w:val="none" w:sz="0" w:space="0" w:color="auto"/>
      </w:divBdr>
    </w:div>
    <w:div w:id="1583563247">
      <w:bodyDiv w:val="1"/>
      <w:marLeft w:val="0"/>
      <w:marRight w:val="0"/>
      <w:marTop w:val="0"/>
      <w:marBottom w:val="0"/>
      <w:divBdr>
        <w:top w:val="none" w:sz="0" w:space="0" w:color="auto"/>
        <w:left w:val="none" w:sz="0" w:space="0" w:color="auto"/>
        <w:bottom w:val="none" w:sz="0" w:space="0" w:color="auto"/>
        <w:right w:val="none" w:sz="0" w:space="0" w:color="auto"/>
      </w:divBdr>
    </w:div>
    <w:div w:id="1599556083">
      <w:bodyDiv w:val="1"/>
      <w:marLeft w:val="0"/>
      <w:marRight w:val="0"/>
      <w:marTop w:val="0"/>
      <w:marBottom w:val="0"/>
      <w:divBdr>
        <w:top w:val="none" w:sz="0" w:space="0" w:color="auto"/>
        <w:left w:val="none" w:sz="0" w:space="0" w:color="auto"/>
        <w:bottom w:val="none" w:sz="0" w:space="0" w:color="auto"/>
        <w:right w:val="none" w:sz="0" w:space="0" w:color="auto"/>
      </w:divBdr>
    </w:div>
    <w:div w:id="160360647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28973760">
      <w:bodyDiv w:val="1"/>
      <w:marLeft w:val="0"/>
      <w:marRight w:val="0"/>
      <w:marTop w:val="0"/>
      <w:marBottom w:val="0"/>
      <w:divBdr>
        <w:top w:val="none" w:sz="0" w:space="0" w:color="auto"/>
        <w:left w:val="none" w:sz="0" w:space="0" w:color="auto"/>
        <w:bottom w:val="none" w:sz="0" w:space="0" w:color="auto"/>
        <w:right w:val="none" w:sz="0" w:space="0" w:color="auto"/>
      </w:divBdr>
    </w:div>
    <w:div w:id="1633973577">
      <w:bodyDiv w:val="1"/>
      <w:marLeft w:val="0"/>
      <w:marRight w:val="0"/>
      <w:marTop w:val="0"/>
      <w:marBottom w:val="0"/>
      <w:divBdr>
        <w:top w:val="none" w:sz="0" w:space="0" w:color="auto"/>
        <w:left w:val="none" w:sz="0" w:space="0" w:color="auto"/>
        <w:bottom w:val="none" w:sz="0" w:space="0" w:color="auto"/>
        <w:right w:val="none" w:sz="0" w:space="0" w:color="auto"/>
      </w:divBdr>
    </w:div>
    <w:div w:id="1683125488">
      <w:bodyDiv w:val="1"/>
      <w:marLeft w:val="0"/>
      <w:marRight w:val="0"/>
      <w:marTop w:val="0"/>
      <w:marBottom w:val="0"/>
      <w:divBdr>
        <w:top w:val="none" w:sz="0" w:space="0" w:color="auto"/>
        <w:left w:val="none" w:sz="0" w:space="0" w:color="auto"/>
        <w:bottom w:val="none" w:sz="0" w:space="0" w:color="auto"/>
        <w:right w:val="none" w:sz="0" w:space="0" w:color="auto"/>
      </w:divBdr>
    </w:div>
    <w:div w:id="1684896879">
      <w:bodyDiv w:val="1"/>
      <w:marLeft w:val="0"/>
      <w:marRight w:val="0"/>
      <w:marTop w:val="0"/>
      <w:marBottom w:val="0"/>
      <w:divBdr>
        <w:top w:val="none" w:sz="0" w:space="0" w:color="auto"/>
        <w:left w:val="none" w:sz="0" w:space="0" w:color="auto"/>
        <w:bottom w:val="none" w:sz="0" w:space="0" w:color="auto"/>
        <w:right w:val="none" w:sz="0" w:space="0" w:color="auto"/>
      </w:divBdr>
    </w:div>
    <w:div w:id="1685938631">
      <w:bodyDiv w:val="1"/>
      <w:marLeft w:val="0"/>
      <w:marRight w:val="0"/>
      <w:marTop w:val="0"/>
      <w:marBottom w:val="0"/>
      <w:divBdr>
        <w:top w:val="none" w:sz="0" w:space="0" w:color="auto"/>
        <w:left w:val="none" w:sz="0" w:space="0" w:color="auto"/>
        <w:bottom w:val="none" w:sz="0" w:space="0" w:color="auto"/>
        <w:right w:val="none" w:sz="0" w:space="0" w:color="auto"/>
      </w:divBdr>
    </w:div>
    <w:div w:id="1722291989">
      <w:bodyDiv w:val="1"/>
      <w:marLeft w:val="0"/>
      <w:marRight w:val="0"/>
      <w:marTop w:val="0"/>
      <w:marBottom w:val="0"/>
      <w:divBdr>
        <w:top w:val="none" w:sz="0" w:space="0" w:color="auto"/>
        <w:left w:val="none" w:sz="0" w:space="0" w:color="auto"/>
        <w:bottom w:val="none" w:sz="0" w:space="0" w:color="auto"/>
        <w:right w:val="none" w:sz="0" w:space="0" w:color="auto"/>
      </w:divBdr>
    </w:div>
    <w:div w:id="1727873519">
      <w:bodyDiv w:val="1"/>
      <w:marLeft w:val="0"/>
      <w:marRight w:val="0"/>
      <w:marTop w:val="0"/>
      <w:marBottom w:val="0"/>
      <w:divBdr>
        <w:top w:val="none" w:sz="0" w:space="0" w:color="auto"/>
        <w:left w:val="none" w:sz="0" w:space="0" w:color="auto"/>
        <w:bottom w:val="none" w:sz="0" w:space="0" w:color="auto"/>
        <w:right w:val="none" w:sz="0" w:space="0" w:color="auto"/>
      </w:divBdr>
    </w:div>
    <w:div w:id="1731998507">
      <w:bodyDiv w:val="1"/>
      <w:marLeft w:val="0"/>
      <w:marRight w:val="0"/>
      <w:marTop w:val="0"/>
      <w:marBottom w:val="0"/>
      <w:divBdr>
        <w:top w:val="none" w:sz="0" w:space="0" w:color="auto"/>
        <w:left w:val="none" w:sz="0" w:space="0" w:color="auto"/>
        <w:bottom w:val="none" w:sz="0" w:space="0" w:color="auto"/>
        <w:right w:val="none" w:sz="0" w:space="0" w:color="auto"/>
      </w:divBdr>
    </w:div>
    <w:div w:id="1752114930">
      <w:bodyDiv w:val="1"/>
      <w:marLeft w:val="0"/>
      <w:marRight w:val="0"/>
      <w:marTop w:val="0"/>
      <w:marBottom w:val="0"/>
      <w:divBdr>
        <w:top w:val="none" w:sz="0" w:space="0" w:color="auto"/>
        <w:left w:val="none" w:sz="0" w:space="0" w:color="auto"/>
        <w:bottom w:val="none" w:sz="0" w:space="0" w:color="auto"/>
        <w:right w:val="none" w:sz="0" w:space="0" w:color="auto"/>
      </w:divBdr>
    </w:div>
    <w:div w:id="1776633885">
      <w:bodyDiv w:val="1"/>
      <w:marLeft w:val="0"/>
      <w:marRight w:val="0"/>
      <w:marTop w:val="0"/>
      <w:marBottom w:val="0"/>
      <w:divBdr>
        <w:top w:val="none" w:sz="0" w:space="0" w:color="auto"/>
        <w:left w:val="none" w:sz="0" w:space="0" w:color="auto"/>
        <w:bottom w:val="none" w:sz="0" w:space="0" w:color="auto"/>
        <w:right w:val="none" w:sz="0" w:space="0" w:color="auto"/>
      </w:divBdr>
    </w:div>
    <w:div w:id="1790855503">
      <w:bodyDiv w:val="1"/>
      <w:marLeft w:val="0"/>
      <w:marRight w:val="0"/>
      <w:marTop w:val="0"/>
      <w:marBottom w:val="0"/>
      <w:divBdr>
        <w:top w:val="none" w:sz="0" w:space="0" w:color="auto"/>
        <w:left w:val="none" w:sz="0" w:space="0" w:color="auto"/>
        <w:bottom w:val="none" w:sz="0" w:space="0" w:color="auto"/>
        <w:right w:val="none" w:sz="0" w:space="0" w:color="auto"/>
      </w:divBdr>
    </w:div>
    <w:div w:id="1791583841">
      <w:bodyDiv w:val="1"/>
      <w:marLeft w:val="0"/>
      <w:marRight w:val="0"/>
      <w:marTop w:val="0"/>
      <w:marBottom w:val="0"/>
      <w:divBdr>
        <w:top w:val="none" w:sz="0" w:space="0" w:color="auto"/>
        <w:left w:val="none" w:sz="0" w:space="0" w:color="auto"/>
        <w:bottom w:val="none" w:sz="0" w:space="0" w:color="auto"/>
        <w:right w:val="none" w:sz="0" w:space="0" w:color="auto"/>
      </w:divBdr>
    </w:div>
    <w:div w:id="1833839078">
      <w:bodyDiv w:val="1"/>
      <w:marLeft w:val="0"/>
      <w:marRight w:val="0"/>
      <w:marTop w:val="0"/>
      <w:marBottom w:val="0"/>
      <w:divBdr>
        <w:top w:val="none" w:sz="0" w:space="0" w:color="auto"/>
        <w:left w:val="none" w:sz="0" w:space="0" w:color="auto"/>
        <w:bottom w:val="none" w:sz="0" w:space="0" w:color="auto"/>
        <w:right w:val="none" w:sz="0" w:space="0" w:color="auto"/>
      </w:divBdr>
    </w:div>
    <w:div w:id="1839466554">
      <w:bodyDiv w:val="1"/>
      <w:marLeft w:val="0"/>
      <w:marRight w:val="0"/>
      <w:marTop w:val="0"/>
      <w:marBottom w:val="0"/>
      <w:divBdr>
        <w:top w:val="none" w:sz="0" w:space="0" w:color="auto"/>
        <w:left w:val="none" w:sz="0" w:space="0" w:color="auto"/>
        <w:bottom w:val="none" w:sz="0" w:space="0" w:color="auto"/>
        <w:right w:val="none" w:sz="0" w:space="0" w:color="auto"/>
      </w:divBdr>
    </w:div>
    <w:div w:id="1860964455">
      <w:bodyDiv w:val="1"/>
      <w:marLeft w:val="0"/>
      <w:marRight w:val="0"/>
      <w:marTop w:val="0"/>
      <w:marBottom w:val="0"/>
      <w:divBdr>
        <w:top w:val="none" w:sz="0" w:space="0" w:color="auto"/>
        <w:left w:val="none" w:sz="0" w:space="0" w:color="auto"/>
        <w:bottom w:val="none" w:sz="0" w:space="0" w:color="auto"/>
        <w:right w:val="none" w:sz="0" w:space="0" w:color="auto"/>
      </w:divBdr>
    </w:div>
    <w:div w:id="1895575675">
      <w:bodyDiv w:val="1"/>
      <w:marLeft w:val="0"/>
      <w:marRight w:val="0"/>
      <w:marTop w:val="0"/>
      <w:marBottom w:val="0"/>
      <w:divBdr>
        <w:top w:val="none" w:sz="0" w:space="0" w:color="auto"/>
        <w:left w:val="none" w:sz="0" w:space="0" w:color="auto"/>
        <w:bottom w:val="none" w:sz="0" w:space="0" w:color="auto"/>
        <w:right w:val="none" w:sz="0" w:space="0" w:color="auto"/>
      </w:divBdr>
    </w:div>
    <w:div w:id="1901478678">
      <w:bodyDiv w:val="1"/>
      <w:marLeft w:val="0"/>
      <w:marRight w:val="0"/>
      <w:marTop w:val="0"/>
      <w:marBottom w:val="0"/>
      <w:divBdr>
        <w:top w:val="none" w:sz="0" w:space="0" w:color="auto"/>
        <w:left w:val="none" w:sz="0" w:space="0" w:color="auto"/>
        <w:bottom w:val="none" w:sz="0" w:space="0" w:color="auto"/>
        <w:right w:val="none" w:sz="0" w:space="0" w:color="auto"/>
      </w:divBdr>
    </w:div>
    <w:div w:id="1910387383">
      <w:bodyDiv w:val="1"/>
      <w:marLeft w:val="0"/>
      <w:marRight w:val="0"/>
      <w:marTop w:val="0"/>
      <w:marBottom w:val="0"/>
      <w:divBdr>
        <w:top w:val="none" w:sz="0" w:space="0" w:color="auto"/>
        <w:left w:val="none" w:sz="0" w:space="0" w:color="auto"/>
        <w:bottom w:val="none" w:sz="0" w:space="0" w:color="auto"/>
        <w:right w:val="none" w:sz="0" w:space="0" w:color="auto"/>
      </w:divBdr>
    </w:div>
    <w:div w:id="1925146161">
      <w:bodyDiv w:val="1"/>
      <w:marLeft w:val="0"/>
      <w:marRight w:val="0"/>
      <w:marTop w:val="0"/>
      <w:marBottom w:val="0"/>
      <w:divBdr>
        <w:top w:val="none" w:sz="0" w:space="0" w:color="auto"/>
        <w:left w:val="none" w:sz="0" w:space="0" w:color="auto"/>
        <w:bottom w:val="none" w:sz="0" w:space="0" w:color="auto"/>
        <w:right w:val="none" w:sz="0" w:space="0" w:color="auto"/>
      </w:divBdr>
    </w:div>
    <w:div w:id="1928882111">
      <w:bodyDiv w:val="1"/>
      <w:marLeft w:val="0"/>
      <w:marRight w:val="0"/>
      <w:marTop w:val="0"/>
      <w:marBottom w:val="0"/>
      <w:divBdr>
        <w:top w:val="none" w:sz="0" w:space="0" w:color="auto"/>
        <w:left w:val="none" w:sz="0" w:space="0" w:color="auto"/>
        <w:bottom w:val="none" w:sz="0" w:space="0" w:color="auto"/>
        <w:right w:val="none" w:sz="0" w:space="0" w:color="auto"/>
      </w:divBdr>
    </w:div>
    <w:div w:id="1932159020">
      <w:bodyDiv w:val="1"/>
      <w:marLeft w:val="0"/>
      <w:marRight w:val="0"/>
      <w:marTop w:val="0"/>
      <w:marBottom w:val="0"/>
      <w:divBdr>
        <w:top w:val="none" w:sz="0" w:space="0" w:color="auto"/>
        <w:left w:val="none" w:sz="0" w:space="0" w:color="auto"/>
        <w:bottom w:val="none" w:sz="0" w:space="0" w:color="auto"/>
        <w:right w:val="none" w:sz="0" w:space="0" w:color="auto"/>
      </w:divBdr>
    </w:div>
    <w:div w:id="1937859304">
      <w:bodyDiv w:val="1"/>
      <w:marLeft w:val="0"/>
      <w:marRight w:val="0"/>
      <w:marTop w:val="0"/>
      <w:marBottom w:val="0"/>
      <w:divBdr>
        <w:top w:val="none" w:sz="0" w:space="0" w:color="auto"/>
        <w:left w:val="none" w:sz="0" w:space="0" w:color="auto"/>
        <w:bottom w:val="none" w:sz="0" w:space="0" w:color="auto"/>
        <w:right w:val="none" w:sz="0" w:space="0" w:color="auto"/>
      </w:divBdr>
    </w:div>
    <w:div w:id="1941253442">
      <w:bodyDiv w:val="1"/>
      <w:marLeft w:val="0"/>
      <w:marRight w:val="0"/>
      <w:marTop w:val="0"/>
      <w:marBottom w:val="0"/>
      <w:divBdr>
        <w:top w:val="none" w:sz="0" w:space="0" w:color="auto"/>
        <w:left w:val="none" w:sz="0" w:space="0" w:color="auto"/>
        <w:bottom w:val="none" w:sz="0" w:space="0" w:color="auto"/>
        <w:right w:val="none" w:sz="0" w:space="0" w:color="auto"/>
      </w:divBdr>
    </w:div>
    <w:div w:id="1946038224">
      <w:bodyDiv w:val="1"/>
      <w:marLeft w:val="0"/>
      <w:marRight w:val="0"/>
      <w:marTop w:val="0"/>
      <w:marBottom w:val="0"/>
      <w:divBdr>
        <w:top w:val="none" w:sz="0" w:space="0" w:color="auto"/>
        <w:left w:val="none" w:sz="0" w:space="0" w:color="auto"/>
        <w:bottom w:val="none" w:sz="0" w:space="0" w:color="auto"/>
        <w:right w:val="none" w:sz="0" w:space="0" w:color="auto"/>
      </w:divBdr>
    </w:div>
    <w:div w:id="1974292130">
      <w:bodyDiv w:val="1"/>
      <w:marLeft w:val="0"/>
      <w:marRight w:val="0"/>
      <w:marTop w:val="0"/>
      <w:marBottom w:val="0"/>
      <w:divBdr>
        <w:top w:val="none" w:sz="0" w:space="0" w:color="auto"/>
        <w:left w:val="none" w:sz="0" w:space="0" w:color="auto"/>
        <w:bottom w:val="none" w:sz="0" w:space="0" w:color="auto"/>
        <w:right w:val="none" w:sz="0" w:space="0" w:color="auto"/>
      </w:divBdr>
    </w:div>
    <w:div w:id="2003849374">
      <w:bodyDiv w:val="1"/>
      <w:marLeft w:val="0"/>
      <w:marRight w:val="0"/>
      <w:marTop w:val="0"/>
      <w:marBottom w:val="0"/>
      <w:divBdr>
        <w:top w:val="none" w:sz="0" w:space="0" w:color="auto"/>
        <w:left w:val="none" w:sz="0" w:space="0" w:color="auto"/>
        <w:bottom w:val="none" w:sz="0" w:space="0" w:color="auto"/>
        <w:right w:val="none" w:sz="0" w:space="0" w:color="auto"/>
      </w:divBdr>
    </w:div>
    <w:div w:id="2010132871">
      <w:bodyDiv w:val="1"/>
      <w:marLeft w:val="0"/>
      <w:marRight w:val="0"/>
      <w:marTop w:val="0"/>
      <w:marBottom w:val="0"/>
      <w:divBdr>
        <w:top w:val="none" w:sz="0" w:space="0" w:color="auto"/>
        <w:left w:val="none" w:sz="0" w:space="0" w:color="auto"/>
        <w:bottom w:val="none" w:sz="0" w:space="0" w:color="auto"/>
        <w:right w:val="none" w:sz="0" w:space="0" w:color="auto"/>
      </w:divBdr>
    </w:div>
    <w:div w:id="2023893681">
      <w:bodyDiv w:val="1"/>
      <w:marLeft w:val="0"/>
      <w:marRight w:val="0"/>
      <w:marTop w:val="0"/>
      <w:marBottom w:val="0"/>
      <w:divBdr>
        <w:top w:val="none" w:sz="0" w:space="0" w:color="auto"/>
        <w:left w:val="none" w:sz="0" w:space="0" w:color="auto"/>
        <w:bottom w:val="none" w:sz="0" w:space="0" w:color="auto"/>
        <w:right w:val="none" w:sz="0" w:space="0" w:color="auto"/>
      </w:divBdr>
    </w:div>
    <w:div w:id="2036346168">
      <w:bodyDiv w:val="1"/>
      <w:marLeft w:val="0"/>
      <w:marRight w:val="0"/>
      <w:marTop w:val="0"/>
      <w:marBottom w:val="0"/>
      <w:divBdr>
        <w:top w:val="none" w:sz="0" w:space="0" w:color="auto"/>
        <w:left w:val="none" w:sz="0" w:space="0" w:color="auto"/>
        <w:bottom w:val="none" w:sz="0" w:space="0" w:color="auto"/>
        <w:right w:val="none" w:sz="0" w:space="0" w:color="auto"/>
      </w:divBdr>
    </w:div>
    <w:div w:id="2037267477">
      <w:bodyDiv w:val="1"/>
      <w:marLeft w:val="0"/>
      <w:marRight w:val="0"/>
      <w:marTop w:val="0"/>
      <w:marBottom w:val="0"/>
      <w:divBdr>
        <w:top w:val="none" w:sz="0" w:space="0" w:color="auto"/>
        <w:left w:val="none" w:sz="0" w:space="0" w:color="auto"/>
        <w:bottom w:val="none" w:sz="0" w:space="0" w:color="auto"/>
        <w:right w:val="none" w:sz="0" w:space="0" w:color="auto"/>
      </w:divBdr>
    </w:div>
    <w:div w:id="2039350373">
      <w:bodyDiv w:val="1"/>
      <w:marLeft w:val="0"/>
      <w:marRight w:val="0"/>
      <w:marTop w:val="0"/>
      <w:marBottom w:val="0"/>
      <w:divBdr>
        <w:top w:val="none" w:sz="0" w:space="0" w:color="auto"/>
        <w:left w:val="none" w:sz="0" w:space="0" w:color="auto"/>
        <w:bottom w:val="none" w:sz="0" w:space="0" w:color="auto"/>
        <w:right w:val="none" w:sz="0" w:space="0" w:color="auto"/>
      </w:divBdr>
    </w:div>
    <w:div w:id="2076051085">
      <w:bodyDiv w:val="1"/>
      <w:marLeft w:val="0"/>
      <w:marRight w:val="0"/>
      <w:marTop w:val="0"/>
      <w:marBottom w:val="0"/>
      <w:divBdr>
        <w:top w:val="none" w:sz="0" w:space="0" w:color="auto"/>
        <w:left w:val="none" w:sz="0" w:space="0" w:color="auto"/>
        <w:bottom w:val="none" w:sz="0" w:space="0" w:color="auto"/>
        <w:right w:val="none" w:sz="0" w:space="0" w:color="auto"/>
      </w:divBdr>
    </w:div>
    <w:div w:id="20933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7.xml"/><Relationship Id="rId117" Type="http://schemas.openxmlformats.org/officeDocument/2006/relationships/chart" Target="charts/chart104.xml"/><Relationship Id="rId21" Type="http://schemas.openxmlformats.org/officeDocument/2006/relationships/chart" Target="charts/chart12.xml"/><Relationship Id="rId42" Type="http://schemas.openxmlformats.org/officeDocument/2006/relationships/chart" Target="charts/chart32.xml"/><Relationship Id="rId47" Type="http://schemas.openxmlformats.org/officeDocument/2006/relationships/chart" Target="charts/chart35.xml"/><Relationship Id="rId63" Type="http://schemas.openxmlformats.org/officeDocument/2006/relationships/chart" Target="charts/chart50.xml"/><Relationship Id="rId68" Type="http://schemas.openxmlformats.org/officeDocument/2006/relationships/chart" Target="charts/chart55.xml"/><Relationship Id="rId84" Type="http://schemas.openxmlformats.org/officeDocument/2006/relationships/chart" Target="charts/chart71.xml"/><Relationship Id="rId89" Type="http://schemas.openxmlformats.org/officeDocument/2006/relationships/chart" Target="charts/chart76.xml"/><Relationship Id="rId112" Type="http://schemas.openxmlformats.org/officeDocument/2006/relationships/chart" Target="charts/chart99.xml"/><Relationship Id="rId133" Type="http://schemas.openxmlformats.org/officeDocument/2006/relationships/theme" Target="theme/theme1.xml"/><Relationship Id="rId16" Type="http://schemas.openxmlformats.org/officeDocument/2006/relationships/chart" Target="charts/chart7.xml"/><Relationship Id="rId107" Type="http://schemas.openxmlformats.org/officeDocument/2006/relationships/chart" Target="charts/chart94.xml"/><Relationship Id="rId11" Type="http://schemas.openxmlformats.org/officeDocument/2006/relationships/chart" Target="charts/chart2.xml"/><Relationship Id="rId32" Type="http://schemas.openxmlformats.org/officeDocument/2006/relationships/chart" Target="charts/chart23.xml"/><Relationship Id="rId37" Type="http://schemas.openxmlformats.org/officeDocument/2006/relationships/chart" Target="charts/chart28.xml"/><Relationship Id="rId53" Type="http://schemas.openxmlformats.org/officeDocument/2006/relationships/chart" Target="charts/chart40.xml"/><Relationship Id="rId58" Type="http://schemas.openxmlformats.org/officeDocument/2006/relationships/chart" Target="charts/chart45.xml"/><Relationship Id="rId74" Type="http://schemas.openxmlformats.org/officeDocument/2006/relationships/chart" Target="charts/chart61.xml"/><Relationship Id="rId79" Type="http://schemas.openxmlformats.org/officeDocument/2006/relationships/chart" Target="charts/chart66.xml"/><Relationship Id="rId102" Type="http://schemas.openxmlformats.org/officeDocument/2006/relationships/chart" Target="charts/chart89.xml"/><Relationship Id="rId123" Type="http://schemas.openxmlformats.org/officeDocument/2006/relationships/chart" Target="charts/chart110.xml"/><Relationship Id="rId128" Type="http://schemas.openxmlformats.org/officeDocument/2006/relationships/chart" Target="charts/chart115.xml"/><Relationship Id="rId5" Type="http://schemas.openxmlformats.org/officeDocument/2006/relationships/settings" Target="settings.xml"/><Relationship Id="rId90" Type="http://schemas.openxmlformats.org/officeDocument/2006/relationships/chart" Target="charts/chart77.xml"/><Relationship Id="rId95" Type="http://schemas.openxmlformats.org/officeDocument/2006/relationships/chart" Target="charts/chart82.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hyperlink" Target="http://atipfund.gov.ge/geo" TargetMode="External"/><Relationship Id="rId48" Type="http://schemas.openxmlformats.org/officeDocument/2006/relationships/chart" Target="charts/chart36.xml"/><Relationship Id="rId56" Type="http://schemas.openxmlformats.org/officeDocument/2006/relationships/chart" Target="charts/chart43.xml"/><Relationship Id="rId64" Type="http://schemas.openxmlformats.org/officeDocument/2006/relationships/chart" Target="charts/chart51.xml"/><Relationship Id="rId69" Type="http://schemas.openxmlformats.org/officeDocument/2006/relationships/chart" Target="charts/chart56.xml"/><Relationship Id="rId77" Type="http://schemas.openxmlformats.org/officeDocument/2006/relationships/chart" Target="charts/chart64.xml"/><Relationship Id="rId100" Type="http://schemas.openxmlformats.org/officeDocument/2006/relationships/chart" Target="charts/chart87.xml"/><Relationship Id="rId105" Type="http://schemas.openxmlformats.org/officeDocument/2006/relationships/chart" Target="charts/chart92.xml"/><Relationship Id="rId113" Type="http://schemas.openxmlformats.org/officeDocument/2006/relationships/chart" Target="charts/chart100.xml"/><Relationship Id="rId118" Type="http://schemas.openxmlformats.org/officeDocument/2006/relationships/chart" Target="charts/chart105.xml"/><Relationship Id="rId126" Type="http://schemas.openxmlformats.org/officeDocument/2006/relationships/chart" Target="charts/chart113.xml"/><Relationship Id="rId134" Type="http://schemas.microsoft.com/office/2011/relationships/people" Target="people.xml"/><Relationship Id="rId8" Type="http://schemas.openxmlformats.org/officeDocument/2006/relationships/endnotes" Target="endnotes.xml"/><Relationship Id="rId51" Type="http://schemas.openxmlformats.org/officeDocument/2006/relationships/chart" Target="charts/chart38.xml"/><Relationship Id="rId72" Type="http://schemas.openxmlformats.org/officeDocument/2006/relationships/chart" Target="charts/chart59.xml"/><Relationship Id="rId80" Type="http://schemas.openxmlformats.org/officeDocument/2006/relationships/chart" Target="charts/chart67.xml"/><Relationship Id="rId85" Type="http://schemas.openxmlformats.org/officeDocument/2006/relationships/chart" Target="charts/chart72.xml"/><Relationship Id="rId93" Type="http://schemas.openxmlformats.org/officeDocument/2006/relationships/chart" Target="charts/chart80.xml"/><Relationship Id="rId98" Type="http://schemas.openxmlformats.org/officeDocument/2006/relationships/chart" Target="charts/chart85.xml"/><Relationship Id="rId121" Type="http://schemas.openxmlformats.org/officeDocument/2006/relationships/chart" Target="charts/chart108.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hyperlink" Target="http://atipfund.gov.ge/geo" TargetMode="External"/><Relationship Id="rId59" Type="http://schemas.openxmlformats.org/officeDocument/2006/relationships/chart" Target="charts/chart46.xml"/><Relationship Id="rId67" Type="http://schemas.openxmlformats.org/officeDocument/2006/relationships/chart" Target="charts/chart54.xml"/><Relationship Id="rId103" Type="http://schemas.openxmlformats.org/officeDocument/2006/relationships/chart" Target="charts/chart90.xml"/><Relationship Id="rId108" Type="http://schemas.openxmlformats.org/officeDocument/2006/relationships/chart" Target="charts/chart95.xml"/><Relationship Id="rId116" Type="http://schemas.openxmlformats.org/officeDocument/2006/relationships/chart" Target="charts/chart103.xml"/><Relationship Id="rId124" Type="http://schemas.openxmlformats.org/officeDocument/2006/relationships/chart" Target="charts/chart111.xml"/><Relationship Id="rId129" Type="http://schemas.openxmlformats.org/officeDocument/2006/relationships/chart" Target="charts/chart116.xml"/><Relationship Id="rId20" Type="http://schemas.openxmlformats.org/officeDocument/2006/relationships/chart" Target="charts/chart11.xml"/><Relationship Id="rId41" Type="http://schemas.openxmlformats.org/officeDocument/2006/relationships/chart" Target="charts/chart31.xml"/><Relationship Id="rId54" Type="http://schemas.openxmlformats.org/officeDocument/2006/relationships/chart" Target="charts/chart41.xml"/><Relationship Id="rId62" Type="http://schemas.openxmlformats.org/officeDocument/2006/relationships/chart" Target="charts/chart49.xml"/><Relationship Id="rId70" Type="http://schemas.openxmlformats.org/officeDocument/2006/relationships/chart" Target="charts/chart57.xml"/><Relationship Id="rId75" Type="http://schemas.openxmlformats.org/officeDocument/2006/relationships/chart" Target="charts/chart62.xml"/><Relationship Id="rId83" Type="http://schemas.openxmlformats.org/officeDocument/2006/relationships/chart" Target="charts/chart70.xml"/><Relationship Id="rId88" Type="http://schemas.openxmlformats.org/officeDocument/2006/relationships/chart" Target="charts/chart75.xml"/><Relationship Id="rId91" Type="http://schemas.openxmlformats.org/officeDocument/2006/relationships/chart" Target="charts/chart78.xml"/><Relationship Id="rId96" Type="http://schemas.openxmlformats.org/officeDocument/2006/relationships/chart" Target="charts/chart83.xml"/><Relationship Id="rId111" Type="http://schemas.openxmlformats.org/officeDocument/2006/relationships/chart" Target="charts/chart98.xm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hyperlink" Target="http://atipfund.gov.ge/geo" TargetMode="External"/><Relationship Id="rId57" Type="http://schemas.openxmlformats.org/officeDocument/2006/relationships/chart" Target="charts/chart44.xml"/><Relationship Id="rId106" Type="http://schemas.openxmlformats.org/officeDocument/2006/relationships/chart" Target="charts/chart93.xml"/><Relationship Id="rId114" Type="http://schemas.openxmlformats.org/officeDocument/2006/relationships/chart" Target="charts/chart101.xml"/><Relationship Id="rId119" Type="http://schemas.openxmlformats.org/officeDocument/2006/relationships/chart" Target="charts/chart106.xml"/><Relationship Id="rId127" Type="http://schemas.openxmlformats.org/officeDocument/2006/relationships/chart" Target="charts/chart114.xm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chart" Target="charts/chart33.xml"/><Relationship Id="rId52" Type="http://schemas.openxmlformats.org/officeDocument/2006/relationships/chart" Target="charts/chart39.xml"/><Relationship Id="rId60" Type="http://schemas.openxmlformats.org/officeDocument/2006/relationships/chart" Target="charts/chart47.xml"/><Relationship Id="rId65" Type="http://schemas.openxmlformats.org/officeDocument/2006/relationships/chart" Target="charts/chart52.xml"/><Relationship Id="rId73" Type="http://schemas.openxmlformats.org/officeDocument/2006/relationships/chart" Target="charts/chart60.xml"/><Relationship Id="rId78" Type="http://schemas.openxmlformats.org/officeDocument/2006/relationships/chart" Target="charts/chart65.xml"/><Relationship Id="rId81" Type="http://schemas.openxmlformats.org/officeDocument/2006/relationships/chart" Target="charts/chart68.xml"/><Relationship Id="rId86" Type="http://schemas.openxmlformats.org/officeDocument/2006/relationships/chart" Target="charts/chart73.xml"/><Relationship Id="rId94" Type="http://schemas.openxmlformats.org/officeDocument/2006/relationships/chart" Target="charts/chart81.xml"/><Relationship Id="rId99" Type="http://schemas.openxmlformats.org/officeDocument/2006/relationships/chart" Target="charts/chart86.xml"/><Relationship Id="rId101" Type="http://schemas.openxmlformats.org/officeDocument/2006/relationships/chart" Target="charts/chart88.xml"/><Relationship Id="rId122" Type="http://schemas.openxmlformats.org/officeDocument/2006/relationships/chart" Target="charts/chart109.xml"/><Relationship Id="rId130" Type="http://schemas.openxmlformats.org/officeDocument/2006/relationships/chart" Target="charts/chart117.xml"/><Relationship Id="rId135"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chart" Target="charts/chart30.xml"/><Relationship Id="rId109" Type="http://schemas.openxmlformats.org/officeDocument/2006/relationships/chart" Target="charts/chart96.xml"/><Relationship Id="rId34" Type="http://schemas.openxmlformats.org/officeDocument/2006/relationships/chart" Target="charts/chart25.xml"/><Relationship Id="rId50" Type="http://schemas.openxmlformats.org/officeDocument/2006/relationships/chart" Target="charts/chart37.xml"/><Relationship Id="rId55" Type="http://schemas.openxmlformats.org/officeDocument/2006/relationships/chart" Target="charts/chart42.xml"/><Relationship Id="rId76" Type="http://schemas.openxmlformats.org/officeDocument/2006/relationships/chart" Target="charts/chart63.xml"/><Relationship Id="rId97" Type="http://schemas.openxmlformats.org/officeDocument/2006/relationships/chart" Target="charts/chart84.xml"/><Relationship Id="rId104" Type="http://schemas.openxmlformats.org/officeDocument/2006/relationships/chart" Target="charts/chart91.xml"/><Relationship Id="rId120" Type="http://schemas.openxmlformats.org/officeDocument/2006/relationships/chart" Target="charts/chart107.xml"/><Relationship Id="rId125" Type="http://schemas.openxmlformats.org/officeDocument/2006/relationships/chart" Target="charts/chart112.xml"/><Relationship Id="rId7" Type="http://schemas.openxmlformats.org/officeDocument/2006/relationships/footnotes" Target="footnotes.xml"/><Relationship Id="rId71" Type="http://schemas.openxmlformats.org/officeDocument/2006/relationships/chart" Target="charts/chart58.xml"/><Relationship Id="rId92" Type="http://schemas.openxmlformats.org/officeDocument/2006/relationships/chart" Target="charts/chart79.xml"/><Relationship Id="rId2" Type="http://schemas.openxmlformats.org/officeDocument/2006/relationships/numbering" Target="numbering.xml"/><Relationship Id="rId29" Type="http://schemas.openxmlformats.org/officeDocument/2006/relationships/chart" Target="charts/chart20.xml"/><Relationship Id="rId24" Type="http://schemas.openxmlformats.org/officeDocument/2006/relationships/chart" Target="charts/chart15.xml"/><Relationship Id="rId40" Type="http://schemas.openxmlformats.org/officeDocument/2006/relationships/hyperlink" Target="http://atipfund.gov.ge/geo" TargetMode="External"/><Relationship Id="rId45" Type="http://schemas.openxmlformats.org/officeDocument/2006/relationships/chart" Target="charts/chart34.xml"/><Relationship Id="rId66" Type="http://schemas.openxmlformats.org/officeDocument/2006/relationships/chart" Target="charts/chart53.xml"/><Relationship Id="rId87" Type="http://schemas.openxmlformats.org/officeDocument/2006/relationships/chart" Target="charts/chart74.xml"/><Relationship Id="rId110" Type="http://schemas.openxmlformats.org/officeDocument/2006/relationships/chart" Target="charts/chart97.xml"/><Relationship Id="rId115" Type="http://schemas.openxmlformats.org/officeDocument/2006/relationships/chart" Target="charts/chart102.xml"/><Relationship Id="rId131" Type="http://schemas.openxmlformats.org/officeDocument/2006/relationships/footer" Target="footer1.xml"/><Relationship Id="rId61" Type="http://schemas.openxmlformats.org/officeDocument/2006/relationships/chart" Target="charts/chart48.xml"/><Relationship Id="rId82" Type="http://schemas.openxmlformats.org/officeDocument/2006/relationships/chart" Target="charts/chart69.xml"/><Relationship Id="rId19" Type="http://schemas.openxmlformats.org/officeDocument/2006/relationships/chart" Target="charts/chart10.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Housing_First" TargetMode="External"/><Relationship Id="rId1" Type="http://schemas.openxmlformats.org/officeDocument/2006/relationships/hyperlink" Target="https://ec.europa.eu/eurostat/statistics-explained/index.php?title=Housing_statisti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tsulukidze\Desktop\Housing%20RIA\Data%20For%20Causes\Construction%20Material%20Related%20Data\mshenebloba-2010-wlis-sashualo=100-qart.xlsx" TargetMode="External"/></Relationships>
</file>

<file path=word/charts/_rels/chart10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101.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102.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103.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04.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05.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06.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07.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08.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09.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11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11.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12.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13.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14.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115.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116.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117.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tsulukidze\Desktop\Housing%20RIA\Data%20For%20Causes\Construction%20Material%20Related%20Data\monthly_exchange_ratesge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ariam.tsulukidze\Downloads\Average-monthly-earnings-of-employed-person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tsulukidze\Desktop\Housing%20RIA\Data%20For%20Causes\Housing%20and%20Rent%20Prices\Housing%20Stock,%20Pric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tsulukidze\Desktop\Housing%20RIA\Data%20For%20Causes\Housing%20and%20Rent%20Prices\Housing%20Stock,%20Pric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tsulukidze\Desktop\Housing%20RIA\Data%20For%20Causes\Employement%20and%20Wages\01-daqiravebiT-dasaqmebulTa-saSualo-Tviuri-nominaluri-xelfasi.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Housing%20RIA\graph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Housing%20RIA\graph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Housing%20RIA\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Housing%20RIA\utilites%20and%20adoption%20issue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Housing%20RIA\Data%20for%20homelessness%20and%20rooflessness\Children,woman,%20shshm.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37.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xml"/></Relationships>
</file>

<file path=word/charts/_rels/chart38.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2.xml"/></Relationships>
</file>

<file path=word/charts/_rels/chart39.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40.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4.xml"/></Relationships>
</file>

<file path=word/charts/_rels/chart41.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5.xml"/></Relationships>
</file>

<file path=word/charts/_rels/chart42.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6.xml"/></Relationships>
</file>

<file path=word/charts/_rels/chart43.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7.xml"/></Relationships>
</file>

<file path=word/charts/_rels/chart44.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8.xml"/></Relationships>
</file>

<file path=word/charts/_rels/chart45.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9.xml"/></Relationships>
</file>

<file path=word/charts/_rels/chart46.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0.xml"/></Relationships>
</file>

<file path=word/charts/_rels/chart47.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1.xml"/></Relationships>
</file>

<file path=word/charts/_rels/chart48.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2.xml"/></Relationships>
</file>

<file path=word/charts/_rels/chart49.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50.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3.xml"/></Relationships>
</file>

<file path=word/charts/_rels/chart51.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4.xml"/></Relationships>
</file>

<file path=word/charts/_rels/chart52.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5.xml"/></Relationships>
</file>

<file path=word/charts/_rels/chart53.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6.xml"/></Relationships>
</file>

<file path=word/charts/_rels/chart54.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7.xml"/></Relationships>
</file>

<file path=word/charts/_rels/chart55.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8.xml"/></Relationships>
</file>

<file path=word/charts/_rels/chart56.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19.xml"/></Relationships>
</file>

<file path=word/charts/_rels/chart57.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20.xml"/></Relationships>
</file>

<file path=word/charts/_rels/chart58.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21.xml"/></Relationships>
</file>

<file path=word/charts/_rels/chart59.xml.rels><?xml version="1.0" encoding="UTF-8" standalone="yes"?>
<Relationships xmlns="http://schemas.openxmlformats.org/package/2006/relationships"><Relationship Id="rId2" Type="http://schemas.openxmlformats.org/officeDocument/2006/relationships/oleObject" Target="file:///D:\Housing%20RIA\All%20graphs%20for%20analysis\All%20graphs%20&#4325;&#4304;&#4320;&#4311;&#4323;&#4314;&#4304;&#4307;.xlsx" TargetMode="External"/><Relationship Id="rId1" Type="http://schemas.openxmlformats.org/officeDocument/2006/relationships/themeOverride" Target="../theme/themeOverride2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iam.chachava\Desktop\All%20graphs%20&#4325;&#4304;&#4320;&#4311;&#4323;&#4314;&#4304;&#4307;.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of%20Housing%20Exclusion%20Indicators%20&#4325;&#4304;&#4320;&#4311;&#4323;&#4314;&#4312;.xlsx"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86.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_rels/chart87.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88.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89.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Housing%20RIA\All%20graphs%20for%20analysis\All%20graphs%20&#4325;&#4304;&#4320;&#4311;&#4323;&#4314;&#4304;&#4307;.xlsx" TargetMode="External"/></Relationships>
</file>

<file path=word/charts/_rels/chart90.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Quartiles%20&#4325;&#4304;&#4320;&#4311;&#4323;&#4314;&#4312;.xlsx" TargetMode="External"/></Relationships>
</file>

<file path=word/charts/_rels/chart91.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2.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3.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4.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5.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6.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7.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8.xml.rels><?xml version="1.0" encoding="UTF-8" standalone="yes"?>
<Relationships xmlns="http://schemas.openxmlformats.org/package/2006/relationships"><Relationship Id="rId1" Type="http://schemas.openxmlformats.org/officeDocument/2006/relationships/oleObject" Target="file:///C:\Users\mariam.chachava\Downloads\Merged%20Average%20Values%20of%20Housing%20Exclusion%20Indicators%20&#4325;&#4304;&#4320;&#4311;&#4323;&#4314;&#4312;.xlsx" TargetMode="External"/></Relationships>
</file>

<file path=word/charts/_rels/chart99.xml.rels><?xml version="1.0" encoding="UTF-8" standalone="yes"?>
<Relationships xmlns="http://schemas.openxmlformats.org/package/2006/relationships"><Relationship Id="rId1" Type="http://schemas.openxmlformats.org/officeDocument/2006/relationships/oleObject" Target="file:///E:\USER\Desktop\mariami\Housing%20final%20docs-20191215T162812Z-001\Housing%20final%20docs\Merged%20Average%20Values%20for%20Ethnicity%20&#4325;&#4304;&#4320;&#4311;&#4323;&#4314;&#4304;&#43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'Income Distribution'!$B$3</c:f>
              <c:strCache>
                <c:ptCount val="1"/>
                <c:pt idx="0">
                  <c:v>ქალაქი</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numRef>
              <c:f>'Income Distribution'!$A$4:$A$15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'Income Distribution'!$B$4:$B$15</c:f>
              <c:numCache>
                <c:formatCode>General</c:formatCode>
                <c:ptCount val="12"/>
                <c:pt idx="0">
                  <c:v>393.40916353055991</c:v>
                </c:pt>
                <c:pt idx="1">
                  <c:v>509.2868183770774</c:v>
                </c:pt>
                <c:pt idx="2">
                  <c:v>573.2615937976243</c:v>
                </c:pt>
                <c:pt idx="3">
                  <c:v>626.91884835517624</c:v>
                </c:pt>
                <c:pt idx="4">
                  <c:v>634.20264993749822</c:v>
                </c:pt>
                <c:pt idx="5">
                  <c:v>723.55178962904745</c:v>
                </c:pt>
                <c:pt idx="6">
                  <c:v>851.98209989146198</c:v>
                </c:pt>
                <c:pt idx="7">
                  <c:v>949.11395259745075</c:v>
                </c:pt>
                <c:pt idx="8">
                  <c:v>1007.467193244561</c:v>
                </c:pt>
                <c:pt idx="9">
                  <c:v>1041.2459555396258</c:v>
                </c:pt>
                <c:pt idx="10">
                  <c:v>1056.5575319006732</c:v>
                </c:pt>
                <c:pt idx="11">
                  <c:v>1087.3448576206431</c:v>
                </c:pt>
              </c:numCache>
            </c:numRef>
          </c:val>
          <c:smooth val="0"/>
          <c:extLst xmlns:c16r2="http://schemas.microsoft.com/office/drawing/2015/06/chart">
            <c:ext xmlns:c16="http://schemas.microsoft.com/office/drawing/2014/chart" uri="{C3380CC4-5D6E-409C-BE32-E72D297353CC}">
              <c16:uniqueId val="{00000000-E356-43CB-9896-579E6744E1E6}"/>
            </c:ext>
          </c:extLst>
        </c:ser>
        <c:ser>
          <c:idx val="1"/>
          <c:order val="1"/>
          <c:tx>
            <c:strRef>
              <c:f>'Income Distribution'!$C$3</c:f>
              <c:strCache>
                <c:ptCount val="1"/>
                <c:pt idx="0">
                  <c:v>სოფელი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'Income Distribution'!$A$4:$A$15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'Income Distribution'!$C$4:$C$15</c:f>
              <c:numCache>
                <c:formatCode>0.0</c:formatCode>
                <c:ptCount val="12"/>
                <c:pt idx="0">
                  <c:v>343.10852800484264</c:v>
                </c:pt>
                <c:pt idx="1">
                  <c:v>417.55991764929166</c:v>
                </c:pt>
                <c:pt idx="2">
                  <c:v>446.53794228289985</c:v>
                </c:pt>
                <c:pt idx="3">
                  <c:v>492.0591131168153</c:v>
                </c:pt>
                <c:pt idx="4">
                  <c:v>566.2380022817631</c:v>
                </c:pt>
                <c:pt idx="5">
                  <c:v>615.58075139286314</c:v>
                </c:pt>
                <c:pt idx="6">
                  <c:v>683.81626435320322</c:v>
                </c:pt>
                <c:pt idx="7">
                  <c:v>758.81589088247449</c:v>
                </c:pt>
                <c:pt idx="8">
                  <c:v>780.56732484873407</c:v>
                </c:pt>
                <c:pt idx="9">
                  <c:v>805.24451446132605</c:v>
                </c:pt>
                <c:pt idx="10">
                  <c:v>809.3862040634649</c:v>
                </c:pt>
                <c:pt idx="11">
                  <c:v>880.30331190767731</c:v>
                </c:pt>
              </c:numCache>
            </c:numRef>
          </c:val>
          <c:smooth val="0"/>
          <c:extLst xmlns:c16r2="http://schemas.microsoft.com/office/drawing/2015/06/chart">
            <c:ext xmlns:c16="http://schemas.microsoft.com/office/drawing/2014/chart" uri="{C3380CC4-5D6E-409C-BE32-E72D297353CC}">
              <c16:uniqueId val="{00000001-E356-43CB-9896-579E6744E1E6}"/>
            </c:ext>
          </c:extLst>
        </c:ser>
        <c:dLbls>
          <c:showLegendKey val="0"/>
          <c:showVal val="0"/>
          <c:showCatName val="0"/>
          <c:showSerName val="0"/>
          <c:showPercent val="0"/>
          <c:showBubbleSize val="0"/>
        </c:dLbls>
        <c:marker val="1"/>
        <c:smooth val="0"/>
        <c:axId val="32008832"/>
        <c:axId val="375161984"/>
      </c:lineChart>
      <c:catAx>
        <c:axId val="3200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61984"/>
        <c:crosses val="autoZero"/>
        <c:auto val="1"/>
        <c:lblAlgn val="ctr"/>
        <c:lblOffset val="100"/>
        <c:noMultiLvlLbl val="0"/>
      </c:catAx>
      <c:valAx>
        <c:axId val="375161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0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multiLvlStrRef>
              <c:f>Sheet1!$B$3:$EC$4</c:f>
              <c:multiLvlStrCache>
                <c:ptCount val="132"/>
                <c:lvl>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7">
                    <c:v>IV</c:v>
                  </c:pt>
                  <c:pt idx="28">
                    <c:v>V</c:v>
                  </c:pt>
                  <c:pt idx="29">
                    <c:v>VI</c:v>
                  </c:pt>
                  <c:pt idx="30">
                    <c:v>VII</c:v>
                  </c:pt>
                  <c:pt idx="31">
                    <c:v>VIII</c:v>
                  </c:pt>
                  <c:pt idx="32">
                    <c:v>IX</c:v>
                  </c:pt>
                  <c:pt idx="33">
                    <c:v>X</c:v>
                  </c:pt>
                  <c:pt idx="34">
                    <c:v>XI</c:v>
                  </c:pt>
                  <c:pt idx="35">
                    <c:v>XII</c:v>
                  </c:pt>
                  <c:pt idx="36">
                    <c:v>I</c:v>
                  </c:pt>
                  <c:pt idx="37">
                    <c:v>II</c:v>
                  </c:pt>
                  <c:pt idx="38">
                    <c:v>III</c:v>
                  </c:pt>
                  <c:pt idx="39">
                    <c:v>IV</c:v>
                  </c:pt>
                  <c:pt idx="40">
                    <c:v>V</c:v>
                  </c:pt>
                  <c:pt idx="41">
                    <c:v>VI</c:v>
                  </c:pt>
                  <c:pt idx="42">
                    <c:v>VII</c:v>
                  </c:pt>
                  <c:pt idx="43">
                    <c:v>VIII</c:v>
                  </c:pt>
                  <c:pt idx="44">
                    <c:v>IX</c:v>
                  </c:pt>
                  <c:pt idx="45">
                    <c:v>X</c:v>
                  </c:pt>
                  <c:pt idx="46">
                    <c:v>XI</c:v>
                  </c:pt>
                  <c:pt idx="47">
                    <c:v>XII</c:v>
                  </c:pt>
                  <c:pt idx="48">
                    <c:v>I</c:v>
                  </c:pt>
                  <c:pt idx="49">
                    <c:v>II</c:v>
                  </c:pt>
                  <c:pt idx="50">
                    <c:v>III</c:v>
                  </c:pt>
                  <c:pt idx="51">
                    <c:v>IV</c:v>
                  </c:pt>
                  <c:pt idx="52">
                    <c:v>V</c:v>
                  </c:pt>
                  <c:pt idx="53">
                    <c:v>VI</c:v>
                  </c:pt>
                  <c:pt idx="54">
                    <c:v>VII</c:v>
                  </c:pt>
                  <c:pt idx="55">
                    <c:v>VIII</c:v>
                  </c:pt>
                  <c:pt idx="56">
                    <c:v>IX</c:v>
                  </c:pt>
                  <c:pt idx="57">
                    <c:v>X</c:v>
                  </c:pt>
                  <c:pt idx="58">
                    <c:v>XI</c:v>
                  </c:pt>
                  <c:pt idx="59">
                    <c:v>XII</c:v>
                  </c:pt>
                  <c:pt idx="60">
                    <c:v>I</c:v>
                  </c:pt>
                  <c:pt idx="61">
                    <c:v>II</c:v>
                  </c:pt>
                  <c:pt idx="62">
                    <c:v>III</c:v>
                  </c:pt>
                  <c:pt idx="63">
                    <c:v>IV</c:v>
                  </c:pt>
                  <c:pt idx="64">
                    <c:v>V</c:v>
                  </c:pt>
                  <c:pt idx="65">
                    <c:v>VI</c:v>
                  </c:pt>
                  <c:pt idx="66">
                    <c:v>VII</c:v>
                  </c:pt>
                  <c:pt idx="67">
                    <c:v>VIII</c:v>
                  </c:pt>
                  <c:pt idx="68">
                    <c:v>IX</c:v>
                  </c:pt>
                  <c:pt idx="69">
                    <c:v>X</c:v>
                  </c:pt>
                  <c:pt idx="70">
                    <c:v>XI</c:v>
                  </c:pt>
                  <c:pt idx="71">
                    <c:v>XII</c:v>
                  </c:pt>
                  <c:pt idx="72">
                    <c:v>I</c:v>
                  </c:pt>
                  <c:pt idx="73">
                    <c:v>II</c:v>
                  </c:pt>
                  <c:pt idx="74">
                    <c:v>III</c:v>
                  </c:pt>
                  <c:pt idx="75">
                    <c:v>IV</c:v>
                  </c:pt>
                  <c:pt idx="76">
                    <c:v>V</c:v>
                  </c:pt>
                  <c:pt idx="77">
                    <c:v>VI</c:v>
                  </c:pt>
                  <c:pt idx="78">
                    <c:v>VII</c:v>
                  </c:pt>
                  <c:pt idx="79">
                    <c:v>VIII</c:v>
                  </c:pt>
                  <c:pt idx="80">
                    <c:v>IX</c:v>
                  </c:pt>
                  <c:pt idx="81">
                    <c:v>X</c:v>
                  </c:pt>
                  <c:pt idx="82">
                    <c:v>XI</c:v>
                  </c:pt>
                  <c:pt idx="83">
                    <c:v>XII</c:v>
                  </c:pt>
                  <c:pt idx="84">
                    <c:v>I</c:v>
                  </c:pt>
                  <c:pt idx="85">
                    <c:v>II</c:v>
                  </c:pt>
                  <c:pt idx="86">
                    <c:v>III</c:v>
                  </c:pt>
                  <c:pt idx="87">
                    <c:v>IV</c:v>
                  </c:pt>
                  <c:pt idx="88">
                    <c:v>V</c:v>
                  </c:pt>
                  <c:pt idx="89">
                    <c:v>VI</c:v>
                  </c:pt>
                  <c:pt idx="90">
                    <c:v>VII</c:v>
                  </c:pt>
                  <c:pt idx="91">
                    <c:v>VIII</c:v>
                  </c:pt>
                  <c:pt idx="92">
                    <c:v>IX</c:v>
                  </c:pt>
                  <c:pt idx="93">
                    <c:v>X</c:v>
                  </c:pt>
                  <c:pt idx="94">
                    <c:v>XI</c:v>
                  </c:pt>
                  <c:pt idx="95">
                    <c:v>XII</c:v>
                  </c:pt>
                  <c:pt idx="96">
                    <c:v>I</c:v>
                  </c:pt>
                  <c:pt idx="97">
                    <c:v>II</c:v>
                  </c:pt>
                  <c:pt idx="98">
                    <c:v>III</c:v>
                  </c:pt>
                  <c:pt idx="99">
                    <c:v>IV</c:v>
                  </c:pt>
                  <c:pt idx="100">
                    <c:v>V</c:v>
                  </c:pt>
                  <c:pt idx="101">
                    <c:v>VI</c:v>
                  </c:pt>
                  <c:pt idx="102">
                    <c:v>VII</c:v>
                  </c:pt>
                  <c:pt idx="103">
                    <c:v>VIII</c:v>
                  </c:pt>
                  <c:pt idx="104">
                    <c:v>IX</c:v>
                  </c:pt>
                  <c:pt idx="105">
                    <c:v>X</c:v>
                  </c:pt>
                  <c:pt idx="106">
                    <c:v>XI</c:v>
                  </c:pt>
                  <c:pt idx="107">
                    <c:v>XII</c:v>
                  </c:pt>
                  <c:pt idx="108">
                    <c:v>I</c:v>
                  </c:pt>
                  <c:pt idx="109">
                    <c:v>II</c:v>
                  </c:pt>
                  <c:pt idx="110">
                    <c:v>III</c:v>
                  </c:pt>
                  <c:pt idx="111">
                    <c:v>IV</c:v>
                  </c:pt>
                  <c:pt idx="112">
                    <c:v>V</c:v>
                  </c:pt>
                  <c:pt idx="113">
                    <c:v>VI</c:v>
                  </c:pt>
                  <c:pt idx="114">
                    <c:v>VII</c:v>
                  </c:pt>
                  <c:pt idx="115">
                    <c:v>VIII</c:v>
                  </c:pt>
                  <c:pt idx="116">
                    <c:v>IX</c:v>
                  </c:pt>
                  <c:pt idx="117">
                    <c:v>X</c:v>
                  </c:pt>
                  <c:pt idx="118">
                    <c:v>XI</c:v>
                  </c:pt>
                  <c:pt idx="119">
                    <c:v>XII</c:v>
                  </c:pt>
                  <c:pt idx="120">
                    <c:v>I</c:v>
                  </c:pt>
                  <c:pt idx="121">
                    <c:v>II</c:v>
                  </c:pt>
                  <c:pt idx="122">
                    <c:v>III</c:v>
                  </c:pt>
                  <c:pt idx="123">
                    <c:v>IV</c:v>
                  </c:pt>
                  <c:pt idx="124">
                    <c:v>V</c:v>
                  </c:pt>
                  <c:pt idx="125">
                    <c:v>VI</c:v>
                  </c:pt>
                  <c:pt idx="126">
                    <c:v>VII</c:v>
                  </c:pt>
                  <c:pt idx="127">
                    <c:v>VIII</c:v>
                  </c:pt>
                  <c:pt idx="128">
                    <c:v>IX</c:v>
                  </c:pt>
                  <c:pt idx="129">
                    <c:v>X</c:v>
                  </c:pt>
                  <c:pt idx="130">
                    <c:v>XI</c:v>
                  </c:pt>
                  <c:pt idx="131">
                    <c:v>XII</c:v>
                  </c:pt>
                </c:lvl>
                <c:lvl>
                  <c:pt idx="0">
                    <c:v>2008</c:v>
                  </c:pt>
                  <c:pt idx="12">
                    <c:v>2009</c:v>
                  </c:pt>
                  <c:pt idx="24">
                    <c:v>2010</c:v>
                  </c:pt>
                  <c:pt idx="36">
                    <c:v>2011</c:v>
                  </c:pt>
                  <c:pt idx="48">
                    <c:v>2012</c:v>
                  </c:pt>
                  <c:pt idx="60">
                    <c:v>2013</c:v>
                  </c:pt>
                  <c:pt idx="72">
                    <c:v>2014</c:v>
                  </c:pt>
                  <c:pt idx="84">
                    <c:v>2015</c:v>
                  </c:pt>
                  <c:pt idx="96">
                    <c:v>2016</c:v>
                  </c:pt>
                  <c:pt idx="108">
                    <c:v>2017</c:v>
                  </c:pt>
                  <c:pt idx="120">
                    <c:v>2018</c:v>
                  </c:pt>
                </c:lvl>
              </c:multiLvlStrCache>
            </c:multiLvlStrRef>
          </c:cat>
          <c:val>
            <c:numRef>
              <c:f>Sheet1!$B$5:$EC$5</c:f>
              <c:numCache>
                <c:formatCode>#,##0.0</c:formatCode>
                <c:ptCount val="132"/>
                <c:pt idx="0">
                  <c:v>91.892200000000003</c:v>
                </c:pt>
                <c:pt idx="1">
                  <c:v>93.534700000000001</c:v>
                </c:pt>
                <c:pt idx="2">
                  <c:v>95.899299999999997</c:v>
                </c:pt>
                <c:pt idx="3">
                  <c:v>100.92619999999999</c:v>
                </c:pt>
                <c:pt idx="4">
                  <c:v>106.2419</c:v>
                </c:pt>
                <c:pt idx="5">
                  <c:v>109.5992</c:v>
                </c:pt>
                <c:pt idx="6">
                  <c:v>112.081</c:v>
                </c:pt>
                <c:pt idx="7">
                  <c:v>114.229</c:v>
                </c:pt>
                <c:pt idx="8">
                  <c:v>114.9058</c:v>
                </c:pt>
                <c:pt idx="9">
                  <c:v>112.09910000000001</c:v>
                </c:pt>
                <c:pt idx="10">
                  <c:v>111.8283</c:v>
                </c:pt>
                <c:pt idx="11">
                  <c:v>109.78870000000001</c:v>
                </c:pt>
                <c:pt idx="12">
                  <c:v>106.71120000000001</c:v>
                </c:pt>
                <c:pt idx="13">
                  <c:v>105.2311</c:v>
                </c:pt>
                <c:pt idx="14">
                  <c:v>104.3557</c:v>
                </c:pt>
                <c:pt idx="15">
                  <c:v>100.7818</c:v>
                </c:pt>
                <c:pt idx="16">
                  <c:v>99.798100000000005</c:v>
                </c:pt>
                <c:pt idx="17">
                  <c:v>99.094099999999997</c:v>
                </c:pt>
                <c:pt idx="18">
                  <c:v>95.890199999999993</c:v>
                </c:pt>
                <c:pt idx="19">
                  <c:v>96.476900000000001</c:v>
                </c:pt>
                <c:pt idx="20">
                  <c:v>96.350499999999982</c:v>
                </c:pt>
                <c:pt idx="21">
                  <c:v>96.513000000000005</c:v>
                </c:pt>
                <c:pt idx="22">
                  <c:v>97.307199999999995</c:v>
                </c:pt>
                <c:pt idx="23">
                  <c:v>96.964200000000005</c:v>
                </c:pt>
                <c:pt idx="24">
                  <c:v>97.672099999999901</c:v>
                </c:pt>
                <c:pt idx="25">
                  <c:v>97.769000000000005</c:v>
                </c:pt>
                <c:pt idx="26">
                  <c:v>98.292599999999993</c:v>
                </c:pt>
                <c:pt idx="27">
                  <c:v>98.632000000000005</c:v>
                </c:pt>
                <c:pt idx="28">
                  <c:v>100.73609999999999</c:v>
                </c:pt>
                <c:pt idx="29">
                  <c:v>100.7458</c:v>
                </c:pt>
                <c:pt idx="30">
                  <c:v>100.5519</c:v>
                </c:pt>
                <c:pt idx="31">
                  <c:v>99.310699999999997</c:v>
                </c:pt>
                <c:pt idx="32">
                  <c:v>102.2197</c:v>
                </c:pt>
                <c:pt idx="33">
                  <c:v>101.5894</c:v>
                </c:pt>
                <c:pt idx="34">
                  <c:v>101.07550000000001</c:v>
                </c:pt>
                <c:pt idx="35">
                  <c:v>101.40519999999999</c:v>
                </c:pt>
                <c:pt idx="36">
                  <c:v>101.88030000000001</c:v>
                </c:pt>
                <c:pt idx="37">
                  <c:v>101.4924</c:v>
                </c:pt>
                <c:pt idx="38">
                  <c:v>102.3942</c:v>
                </c:pt>
                <c:pt idx="39">
                  <c:v>102.5009</c:v>
                </c:pt>
                <c:pt idx="40">
                  <c:v>102.6754</c:v>
                </c:pt>
                <c:pt idx="41">
                  <c:v>102.6948</c:v>
                </c:pt>
                <c:pt idx="42">
                  <c:v>103.0827</c:v>
                </c:pt>
                <c:pt idx="43">
                  <c:v>103.20869999999999</c:v>
                </c:pt>
                <c:pt idx="44">
                  <c:v>103.20869999999999</c:v>
                </c:pt>
                <c:pt idx="45">
                  <c:v>103.9456</c:v>
                </c:pt>
                <c:pt idx="46">
                  <c:v>104.81829999999999</c:v>
                </c:pt>
                <c:pt idx="47">
                  <c:v>104.6341</c:v>
                </c:pt>
                <c:pt idx="48">
                  <c:v>104.5763</c:v>
                </c:pt>
                <c:pt idx="49">
                  <c:v>105.5355</c:v>
                </c:pt>
                <c:pt idx="50">
                  <c:v>105.0921</c:v>
                </c:pt>
                <c:pt idx="51">
                  <c:v>104.98350000000001</c:v>
                </c:pt>
                <c:pt idx="52">
                  <c:v>106.0467</c:v>
                </c:pt>
                <c:pt idx="53">
                  <c:v>105.9365</c:v>
                </c:pt>
                <c:pt idx="54">
                  <c:v>105.39960000000001</c:v>
                </c:pt>
                <c:pt idx="55">
                  <c:v>105.24809999999999</c:v>
                </c:pt>
                <c:pt idx="56">
                  <c:v>105.0459</c:v>
                </c:pt>
                <c:pt idx="57">
                  <c:v>103.6893</c:v>
                </c:pt>
                <c:pt idx="58">
                  <c:v>103.4731</c:v>
                </c:pt>
                <c:pt idx="59">
                  <c:v>103.6225</c:v>
                </c:pt>
                <c:pt idx="60">
                  <c:v>103.4944</c:v>
                </c:pt>
                <c:pt idx="61">
                  <c:v>102.71250000000001</c:v>
                </c:pt>
                <c:pt idx="62">
                  <c:v>101.7478</c:v>
                </c:pt>
                <c:pt idx="63">
                  <c:v>101.77809999999999</c:v>
                </c:pt>
                <c:pt idx="64">
                  <c:v>101.2255</c:v>
                </c:pt>
                <c:pt idx="65">
                  <c:v>100.8599</c:v>
                </c:pt>
                <c:pt idx="66">
                  <c:v>101.039</c:v>
                </c:pt>
                <c:pt idx="67">
                  <c:v>100.6207</c:v>
                </c:pt>
                <c:pt idx="68">
                  <c:v>101.0609</c:v>
                </c:pt>
                <c:pt idx="69">
                  <c:v>100.6921</c:v>
                </c:pt>
                <c:pt idx="70">
                  <c:v>100.93</c:v>
                </c:pt>
                <c:pt idx="71">
                  <c:v>100.98480000000001</c:v>
                </c:pt>
                <c:pt idx="72">
                  <c:v>101.4735</c:v>
                </c:pt>
                <c:pt idx="73">
                  <c:v>100.6315</c:v>
                </c:pt>
                <c:pt idx="74">
                  <c:v>101.9101</c:v>
                </c:pt>
                <c:pt idx="75">
                  <c:v>103.4194</c:v>
                </c:pt>
                <c:pt idx="76">
                  <c:v>102.3186</c:v>
                </c:pt>
                <c:pt idx="77">
                  <c:v>102.1405</c:v>
                </c:pt>
                <c:pt idx="78">
                  <c:v>102.7051</c:v>
                </c:pt>
                <c:pt idx="79">
                  <c:v>101.7795</c:v>
                </c:pt>
                <c:pt idx="80">
                  <c:v>101.8927</c:v>
                </c:pt>
                <c:pt idx="81">
                  <c:v>101.6202</c:v>
                </c:pt>
                <c:pt idx="82">
                  <c:v>101.5166</c:v>
                </c:pt>
                <c:pt idx="83">
                  <c:v>101.75839999999999</c:v>
                </c:pt>
                <c:pt idx="84">
                  <c:v>101.6026</c:v>
                </c:pt>
                <c:pt idx="85">
                  <c:v>100.91679999999999</c:v>
                </c:pt>
                <c:pt idx="86">
                  <c:v>100.679</c:v>
                </c:pt>
                <c:pt idx="87">
                  <c:v>101.1332</c:v>
                </c:pt>
                <c:pt idx="88">
                  <c:v>101.06189999999999</c:v>
                </c:pt>
                <c:pt idx="89">
                  <c:v>102.4426</c:v>
                </c:pt>
                <c:pt idx="90">
                  <c:v>102.49939999999999</c:v>
                </c:pt>
                <c:pt idx="91">
                  <c:v>102.95780000000001</c:v>
                </c:pt>
                <c:pt idx="92">
                  <c:v>104.6532</c:v>
                </c:pt>
                <c:pt idx="93">
                  <c:v>104.5402</c:v>
                </c:pt>
                <c:pt idx="94">
                  <c:v>104.6208</c:v>
                </c:pt>
                <c:pt idx="95">
                  <c:v>103.88679999999999</c:v>
                </c:pt>
                <c:pt idx="96">
                  <c:v>102.17400000000001</c:v>
                </c:pt>
                <c:pt idx="97">
                  <c:v>101.2377</c:v>
                </c:pt>
                <c:pt idx="98">
                  <c:v>101.00539999999999</c:v>
                </c:pt>
                <c:pt idx="99">
                  <c:v>100.7321</c:v>
                </c:pt>
                <c:pt idx="100">
                  <c:v>102.241</c:v>
                </c:pt>
                <c:pt idx="101">
                  <c:v>102.50790000000001</c:v>
                </c:pt>
                <c:pt idx="102">
                  <c:v>102.6292</c:v>
                </c:pt>
                <c:pt idx="103">
                  <c:v>103.28789999999999</c:v>
                </c:pt>
                <c:pt idx="104">
                  <c:v>103.0197</c:v>
                </c:pt>
                <c:pt idx="105">
                  <c:v>103.0324</c:v>
                </c:pt>
                <c:pt idx="106">
                  <c:v>105.67610000000001</c:v>
                </c:pt>
                <c:pt idx="107">
                  <c:v>106.8185</c:v>
                </c:pt>
                <c:pt idx="108">
                  <c:v>109.0201</c:v>
                </c:pt>
                <c:pt idx="109">
                  <c:v>110.1217</c:v>
                </c:pt>
                <c:pt idx="110">
                  <c:v>108.7063</c:v>
                </c:pt>
                <c:pt idx="111">
                  <c:v>108.4914</c:v>
                </c:pt>
                <c:pt idx="112">
                  <c:v>108.5538</c:v>
                </c:pt>
                <c:pt idx="113">
                  <c:v>108.48009999999999</c:v>
                </c:pt>
                <c:pt idx="114">
                  <c:v>109.3389</c:v>
                </c:pt>
                <c:pt idx="115">
                  <c:v>110.8663</c:v>
                </c:pt>
                <c:pt idx="116">
                  <c:v>112.2864</c:v>
                </c:pt>
                <c:pt idx="117">
                  <c:v>113.7389</c:v>
                </c:pt>
                <c:pt idx="118">
                  <c:v>114.4042</c:v>
                </c:pt>
                <c:pt idx="119">
                  <c:v>116.04</c:v>
                </c:pt>
                <c:pt idx="120">
                  <c:v>116.36499999999999</c:v>
                </c:pt>
                <c:pt idx="121">
                  <c:v>116.0461</c:v>
                </c:pt>
                <c:pt idx="122">
                  <c:v>115.0407</c:v>
                </c:pt>
                <c:pt idx="123">
                  <c:v>115.7111</c:v>
                </c:pt>
                <c:pt idx="124">
                  <c:v>115.5616</c:v>
                </c:pt>
                <c:pt idx="125">
                  <c:v>115.66370000000001</c:v>
                </c:pt>
                <c:pt idx="126">
                  <c:v>115.511</c:v>
                </c:pt>
                <c:pt idx="127">
                  <c:v>117.73650000000001</c:v>
                </c:pt>
                <c:pt idx="128">
                  <c:v>118.51519999999999</c:v>
                </c:pt>
                <c:pt idx="129">
                  <c:v>123.63809999999999</c:v>
                </c:pt>
                <c:pt idx="130">
                  <c:v>125.6981</c:v>
                </c:pt>
                <c:pt idx="131">
                  <c:v>125.6379</c:v>
                </c:pt>
              </c:numCache>
            </c:numRef>
          </c:val>
          <c:smooth val="0"/>
          <c:extLst xmlns:c16r2="http://schemas.microsoft.com/office/drawing/2015/06/chart">
            <c:ext xmlns:c16="http://schemas.microsoft.com/office/drawing/2014/chart" uri="{C3380CC4-5D6E-409C-BE32-E72D297353CC}">
              <c16:uniqueId val="{00000000-5722-4155-A4ED-A6A75540C1A8}"/>
            </c:ext>
          </c:extLst>
        </c:ser>
        <c:dLbls>
          <c:showLegendKey val="0"/>
          <c:showVal val="0"/>
          <c:showCatName val="0"/>
          <c:showSerName val="0"/>
          <c:showPercent val="0"/>
          <c:showBubbleSize val="0"/>
        </c:dLbls>
        <c:marker val="1"/>
        <c:smooth val="0"/>
        <c:axId val="187933056"/>
        <c:axId val="187934592"/>
      </c:lineChart>
      <c:catAx>
        <c:axId val="18793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34592"/>
        <c:crosses val="autoZero"/>
        <c:auto val="1"/>
        <c:lblAlgn val="ctr"/>
        <c:lblOffset val="100"/>
        <c:noMultiLvlLbl val="0"/>
      </c:catAx>
      <c:valAx>
        <c:axId val="187934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3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ქართულად.xlsx]Unaffordablerent1'!$P$3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ქართულად.xlsx]Unaffordablerent1'!$Q$3:$AB$3</c:f>
              <c:numCache>
                <c:formatCode>0.00%</c:formatCode>
                <c:ptCount val="12"/>
                <c:pt idx="0">
                  <c:v>5.6459453832596984E-2</c:v>
                </c:pt>
                <c:pt idx="1">
                  <c:v>5.0538961849102892E-2</c:v>
                </c:pt>
                <c:pt idx="2">
                  <c:v>5.6191080008389252E-2</c:v>
                </c:pt>
                <c:pt idx="3">
                  <c:v>4.4748737612696148E-2</c:v>
                </c:pt>
                <c:pt idx="4">
                  <c:v>2.9451605061554614E-2</c:v>
                </c:pt>
                <c:pt idx="5">
                  <c:v>2.2668536394209345E-2</c:v>
                </c:pt>
                <c:pt idx="6">
                  <c:v>1.9621292485503757E-2</c:v>
                </c:pt>
                <c:pt idx="7">
                  <c:v>1.4629613814285153E-2</c:v>
                </c:pt>
                <c:pt idx="8">
                  <c:v>1.5972214091208539E-2</c:v>
                </c:pt>
                <c:pt idx="9">
                  <c:v>1.6108531697669404E-2</c:v>
                </c:pt>
                <c:pt idx="10">
                  <c:v>7.8486749890065738E-2</c:v>
                </c:pt>
                <c:pt idx="11">
                  <c:v>6.4899171998143393E-2</c:v>
                </c:pt>
              </c:numCache>
            </c:numRef>
          </c:val>
          <c:smooth val="0"/>
          <c:extLst xmlns:c16r2="http://schemas.microsoft.com/office/drawing/2015/06/chart">
            <c:ext xmlns:c16="http://schemas.microsoft.com/office/drawing/2014/chart" uri="{C3380CC4-5D6E-409C-BE32-E72D297353CC}">
              <c16:uniqueId val="{00000000-E894-4DCB-8EB1-80096D50D98E}"/>
            </c:ext>
          </c:extLst>
        </c:ser>
        <c:ser>
          <c:idx val="1"/>
          <c:order val="1"/>
          <c:tx>
            <c:strRef>
              <c:f>'[Merged Average Values for Ethnicity ქართულად.xlsx]Unaffordablerent1'!$P$4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ქართულად.xlsx]Unaffordablerent1'!$Q$4:$AB$4</c:f>
              <c:numCache>
                <c:formatCode>0.0%</c:formatCode>
                <c:ptCount val="12"/>
                <c:pt idx="0">
                  <c:v>1.2871313420433324E-2</c:v>
                </c:pt>
                <c:pt idx="1">
                  <c:v>1.4004063365925707E-2</c:v>
                </c:pt>
                <c:pt idx="2">
                  <c:v>2.4327638478793712E-2</c:v>
                </c:pt>
                <c:pt idx="3">
                  <c:v>2.8771204429618787E-2</c:v>
                </c:pt>
                <c:pt idx="4">
                  <c:v>1.0479876071650452E-2</c:v>
                </c:pt>
                <c:pt idx="5">
                  <c:v>1.6604526425954998E-2</c:v>
                </c:pt>
                <c:pt idx="6">
                  <c:v>9.8039215686274508E-4</c:v>
                </c:pt>
                <c:pt idx="7">
                  <c:v>9.025270758122744E-4</c:v>
                </c:pt>
                <c:pt idx="8">
                  <c:v>9.0132559169752643E-3</c:v>
                </c:pt>
                <c:pt idx="9">
                  <c:v>5.8828377086733745E-3</c:v>
                </c:pt>
                <c:pt idx="10">
                  <c:v>3.0077186459685802E-2</c:v>
                </c:pt>
                <c:pt idx="11">
                  <c:v>1.0982622396776715E-2</c:v>
                </c:pt>
              </c:numCache>
            </c:numRef>
          </c:val>
          <c:smooth val="0"/>
          <c:extLst xmlns:c16r2="http://schemas.microsoft.com/office/drawing/2015/06/chart">
            <c:ext xmlns:c16="http://schemas.microsoft.com/office/drawing/2014/chart" uri="{C3380CC4-5D6E-409C-BE32-E72D297353CC}">
              <c16:uniqueId val="{00000001-E894-4DCB-8EB1-80096D50D98E}"/>
            </c:ext>
          </c:extLst>
        </c:ser>
        <c:ser>
          <c:idx val="2"/>
          <c:order val="2"/>
          <c:tx>
            <c:strRef>
              <c:f>'[Merged Average Values for Ethnicity ქართულად.xlsx]Unaffordablerent1'!$P$5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ქართულად.xlsx]Unaffordablerent1'!$Q$5:$AB$5</c:f>
              <c:numCache>
                <c:formatCode>0.0%</c:formatCode>
                <c:ptCount val="12"/>
                <c:pt idx="0">
                  <c:v>2.7777777777777776E-2</c:v>
                </c:pt>
                <c:pt idx="1">
                  <c:v>5.6913293923891509E-2</c:v>
                </c:pt>
                <c:pt idx="2">
                  <c:v>3.7119955776672195E-2</c:v>
                </c:pt>
                <c:pt idx="3">
                  <c:v>2.1682597961655586E-2</c:v>
                </c:pt>
                <c:pt idx="4">
                  <c:v>2.0955882352941178E-2</c:v>
                </c:pt>
                <c:pt idx="5">
                  <c:v>3.3651960784313734E-2</c:v>
                </c:pt>
                <c:pt idx="6">
                  <c:v>5.0000000000000001E-3</c:v>
                </c:pt>
                <c:pt idx="7">
                  <c:v>0</c:v>
                </c:pt>
                <c:pt idx="8">
                  <c:v>0</c:v>
                </c:pt>
                <c:pt idx="9">
                  <c:v>2.6578947368421053E-2</c:v>
                </c:pt>
                <c:pt idx="10">
                  <c:v>9.2740676170370892E-2</c:v>
                </c:pt>
                <c:pt idx="11">
                  <c:v>0.11645715395715396</c:v>
                </c:pt>
              </c:numCache>
            </c:numRef>
          </c:val>
          <c:smooth val="0"/>
          <c:extLst xmlns:c16r2="http://schemas.microsoft.com/office/drawing/2015/06/chart">
            <c:ext xmlns:c16="http://schemas.microsoft.com/office/drawing/2014/chart" uri="{C3380CC4-5D6E-409C-BE32-E72D297353CC}">
              <c16:uniqueId val="{00000002-E894-4DCB-8EB1-80096D50D98E}"/>
            </c:ext>
          </c:extLst>
        </c:ser>
        <c:dLbls>
          <c:showLegendKey val="0"/>
          <c:showVal val="0"/>
          <c:showCatName val="0"/>
          <c:showSerName val="0"/>
          <c:showPercent val="0"/>
          <c:showBubbleSize val="0"/>
        </c:dLbls>
        <c:marker val="1"/>
        <c:smooth val="0"/>
        <c:axId val="400639104"/>
        <c:axId val="400641024"/>
      </c:lineChart>
      <c:catAx>
        <c:axId val="40063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41024"/>
        <c:crosses val="autoZero"/>
        <c:auto val="1"/>
        <c:lblAlgn val="ctr"/>
        <c:lblOffset val="100"/>
        <c:noMultiLvlLbl val="0"/>
      </c:catAx>
      <c:valAx>
        <c:axId val="400641024"/>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3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ქართულად.xlsx]Unaffordableexp1'!$A$3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ქართულად.xlsx]Unaffordableexp1'!$B$3:$M$3</c:f>
              <c:numCache>
                <c:formatCode>0.0%</c:formatCode>
                <c:ptCount val="12"/>
                <c:pt idx="0">
                  <c:v>0.30071625895488796</c:v>
                </c:pt>
                <c:pt idx="1">
                  <c:v>0.2506706271945951</c:v>
                </c:pt>
                <c:pt idx="2">
                  <c:v>0.21648474920947075</c:v>
                </c:pt>
                <c:pt idx="3">
                  <c:v>0.1960435798155363</c:v>
                </c:pt>
                <c:pt idx="4">
                  <c:v>0.21640668305441851</c:v>
                </c:pt>
                <c:pt idx="5">
                  <c:v>0.20467251211751117</c:v>
                </c:pt>
                <c:pt idx="6">
                  <c:v>0.18410685026178528</c:v>
                </c:pt>
                <c:pt idx="7">
                  <c:v>0.18550182125127371</c:v>
                </c:pt>
                <c:pt idx="8">
                  <c:v>0.18392644588426238</c:v>
                </c:pt>
                <c:pt idx="9">
                  <c:v>0.18428211240107353</c:v>
                </c:pt>
                <c:pt idx="10">
                  <c:v>0.26192636489711352</c:v>
                </c:pt>
                <c:pt idx="11">
                  <c:v>0.22368762209067633</c:v>
                </c:pt>
              </c:numCache>
            </c:numRef>
          </c:val>
          <c:smooth val="0"/>
          <c:extLst xmlns:c16r2="http://schemas.microsoft.com/office/drawing/2015/06/chart">
            <c:ext xmlns:c16="http://schemas.microsoft.com/office/drawing/2014/chart" uri="{C3380CC4-5D6E-409C-BE32-E72D297353CC}">
              <c16:uniqueId val="{00000000-4CA8-47F3-9DA7-C2E2D4D2685B}"/>
            </c:ext>
          </c:extLst>
        </c:ser>
        <c:ser>
          <c:idx val="1"/>
          <c:order val="1"/>
          <c:tx>
            <c:strRef>
              <c:f>'[Merged Average Values for Ethnicity ქართულად.xlsx]Unaffordableexp1'!$A$4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ქართულად.xlsx]Unaffordableexp1'!$B$4:$M$4</c:f>
              <c:numCache>
                <c:formatCode>0.0%</c:formatCode>
                <c:ptCount val="12"/>
                <c:pt idx="0">
                  <c:v>0.35192948307954702</c:v>
                </c:pt>
                <c:pt idx="1">
                  <c:v>0.29714727132371321</c:v>
                </c:pt>
                <c:pt idx="2">
                  <c:v>0.26212237056964038</c:v>
                </c:pt>
                <c:pt idx="3">
                  <c:v>0.23165906438831552</c:v>
                </c:pt>
                <c:pt idx="4">
                  <c:v>0.19363619414030431</c:v>
                </c:pt>
                <c:pt idx="5">
                  <c:v>0.24674879637306324</c:v>
                </c:pt>
                <c:pt idx="6">
                  <c:v>0.21366495534239924</c:v>
                </c:pt>
                <c:pt idx="7">
                  <c:v>0.1882832348928592</c:v>
                </c:pt>
                <c:pt idx="8">
                  <c:v>0.20411398598819058</c:v>
                </c:pt>
                <c:pt idx="9">
                  <c:v>0.18715437438579036</c:v>
                </c:pt>
                <c:pt idx="10">
                  <c:v>0.21292724223052092</c:v>
                </c:pt>
                <c:pt idx="11">
                  <c:v>0.22544651058705023</c:v>
                </c:pt>
              </c:numCache>
            </c:numRef>
          </c:val>
          <c:smooth val="0"/>
          <c:extLst xmlns:c16r2="http://schemas.microsoft.com/office/drawing/2015/06/chart">
            <c:ext xmlns:c16="http://schemas.microsoft.com/office/drawing/2014/chart" uri="{C3380CC4-5D6E-409C-BE32-E72D297353CC}">
              <c16:uniqueId val="{00000001-4CA8-47F3-9DA7-C2E2D4D2685B}"/>
            </c:ext>
          </c:extLst>
        </c:ser>
        <c:ser>
          <c:idx val="2"/>
          <c:order val="2"/>
          <c:tx>
            <c:strRef>
              <c:f>'[Merged Average Values for Ethnicity ქართულად.xlsx]Unaffordableexp1'!$A$5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ქართულად.xlsx]Unaffordableexp1'!$B$5:$M$5</c:f>
              <c:numCache>
                <c:formatCode>0.0%</c:formatCode>
                <c:ptCount val="12"/>
                <c:pt idx="0">
                  <c:v>0.28071321632017138</c:v>
                </c:pt>
                <c:pt idx="1">
                  <c:v>0.24252733451536646</c:v>
                </c:pt>
                <c:pt idx="2">
                  <c:v>0.19256630939756603</c:v>
                </c:pt>
                <c:pt idx="3">
                  <c:v>0.19100931317843242</c:v>
                </c:pt>
                <c:pt idx="4">
                  <c:v>0.18261067098276401</c:v>
                </c:pt>
                <c:pt idx="5">
                  <c:v>0.17084582833533254</c:v>
                </c:pt>
                <c:pt idx="6">
                  <c:v>0.13452300456785671</c:v>
                </c:pt>
                <c:pt idx="7">
                  <c:v>0.15928377739550642</c:v>
                </c:pt>
                <c:pt idx="8">
                  <c:v>0.18140847247990105</c:v>
                </c:pt>
                <c:pt idx="9">
                  <c:v>0.2120737449684818</c:v>
                </c:pt>
                <c:pt idx="10">
                  <c:v>0.2528964239054477</c:v>
                </c:pt>
                <c:pt idx="11">
                  <c:v>0.29126724477235522</c:v>
                </c:pt>
              </c:numCache>
            </c:numRef>
          </c:val>
          <c:smooth val="0"/>
          <c:extLst xmlns:c16r2="http://schemas.microsoft.com/office/drawing/2015/06/chart">
            <c:ext xmlns:c16="http://schemas.microsoft.com/office/drawing/2014/chart" uri="{C3380CC4-5D6E-409C-BE32-E72D297353CC}">
              <c16:uniqueId val="{00000002-4CA8-47F3-9DA7-C2E2D4D2685B}"/>
            </c:ext>
          </c:extLst>
        </c:ser>
        <c:dLbls>
          <c:showLegendKey val="0"/>
          <c:showVal val="0"/>
          <c:showCatName val="0"/>
          <c:showSerName val="0"/>
          <c:showPercent val="0"/>
          <c:showBubbleSize val="0"/>
        </c:dLbls>
        <c:marker val="1"/>
        <c:smooth val="0"/>
        <c:axId val="400680064"/>
        <c:axId val="400681984"/>
      </c:lineChart>
      <c:catAx>
        <c:axId val="40068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81984"/>
        <c:crosses val="autoZero"/>
        <c:auto val="1"/>
        <c:lblAlgn val="ctr"/>
        <c:lblOffset val="100"/>
        <c:noMultiLvlLbl val="0"/>
      </c:catAx>
      <c:valAx>
        <c:axId val="40068198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8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ქართულად.xlsx]Unaffordableexp1'!$P$3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ქართულად.xlsx]Unaffordableexp1'!$Q$3:$AB$3</c:f>
              <c:numCache>
                <c:formatCode>0.00%</c:formatCode>
                <c:ptCount val="12"/>
                <c:pt idx="0">
                  <c:v>0.12268034503890816</c:v>
                </c:pt>
                <c:pt idx="1">
                  <c:v>0.11891836507905598</c:v>
                </c:pt>
                <c:pt idx="2">
                  <c:v>0.10233117417668422</c:v>
                </c:pt>
                <c:pt idx="3">
                  <c:v>8.9743020289290196E-2</c:v>
                </c:pt>
                <c:pt idx="4">
                  <c:v>7.3134851278048307E-2</c:v>
                </c:pt>
                <c:pt idx="5">
                  <c:v>6.3590518619082298E-2</c:v>
                </c:pt>
                <c:pt idx="6">
                  <c:v>5.1868918245625492E-2</c:v>
                </c:pt>
                <c:pt idx="7">
                  <c:v>4.593001467343516E-2</c:v>
                </c:pt>
                <c:pt idx="8">
                  <c:v>5.8739962420960995E-2</c:v>
                </c:pt>
                <c:pt idx="9">
                  <c:v>5.4713743406711632E-2</c:v>
                </c:pt>
                <c:pt idx="10">
                  <c:v>0.14957865464742226</c:v>
                </c:pt>
                <c:pt idx="11">
                  <c:v>0.11587354683496166</c:v>
                </c:pt>
              </c:numCache>
            </c:numRef>
          </c:val>
          <c:smooth val="0"/>
          <c:extLst xmlns:c16r2="http://schemas.microsoft.com/office/drawing/2015/06/chart">
            <c:ext xmlns:c16="http://schemas.microsoft.com/office/drawing/2014/chart" uri="{C3380CC4-5D6E-409C-BE32-E72D297353CC}">
              <c16:uniqueId val="{00000000-B389-454B-989E-726BAD4A8341}"/>
            </c:ext>
          </c:extLst>
        </c:ser>
        <c:ser>
          <c:idx val="1"/>
          <c:order val="1"/>
          <c:tx>
            <c:strRef>
              <c:f>'[Merged Average Values for Ethnicity ქართულად.xlsx]Unaffordableexp1'!$P$4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ქართულად.xlsx]Unaffordableexp1'!$Q$4:$AB$4</c:f>
              <c:numCache>
                <c:formatCode>0.0%</c:formatCode>
                <c:ptCount val="12"/>
                <c:pt idx="0">
                  <c:v>0.1726432135639297</c:v>
                </c:pt>
                <c:pt idx="1">
                  <c:v>0.18462376863075403</c:v>
                </c:pt>
                <c:pt idx="2">
                  <c:v>0.15253002678148264</c:v>
                </c:pt>
                <c:pt idx="3">
                  <c:v>0.16806240079741724</c:v>
                </c:pt>
                <c:pt idx="4">
                  <c:v>0.1751339389557395</c:v>
                </c:pt>
                <c:pt idx="5">
                  <c:v>0.19073456305599162</c:v>
                </c:pt>
                <c:pt idx="6">
                  <c:v>0.10811608734402853</c:v>
                </c:pt>
                <c:pt idx="7">
                  <c:v>0.10007294592625317</c:v>
                </c:pt>
                <c:pt idx="8">
                  <c:v>8.7960276505587146E-2</c:v>
                </c:pt>
                <c:pt idx="9">
                  <c:v>5.9588968191288935E-2</c:v>
                </c:pt>
                <c:pt idx="10">
                  <c:v>0.19324238178283318</c:v>
                </c:pt>
                <c:pt idx="11">
                  <c:v>9.0688414034096207E-2</c:v>
                </c:pt>
              </c:numCache>
            </c:numRef>
          </c:val>
          <c:smooth val="0"/>
          <c:extLst xmlns:c16r2="http://schemas.microsoft.com/office/drawing/2015/06/chart">
            <c:ext xmlns:c16="http://schemas.microsoft.com/office/drawing/2014/chart" uri="{C3380CC4-5D6E-409C-BE32-E72D297353CC}">
              <c16:uniqueId val="{00000001-B389-454B-989E-726BAD4A8341}"/>
            </c:ext>
          </c:extLst>
        </c:ser>
        <c:ser>
          <c:idx val="2"/>
          <c:order val="2"/>
          <c:tx>
            <c:strRef>
              <c:f>'[Merged Average Values for Ethnicity ქართულად.xlsx]Unaffordableexp1'!$P$5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ქართულად.xlsx]Unaffordableexp1'!$Q$5:$AB$5</c:f>
              <c:numCache>
                <c:formatCode>0.0%</c:formatCode>
                <c:ptCount val="12"/>
                <c:pt idx="0">
                  <c:v>0.14463241436925647</c:v>
                </c:pt>
                <c:pt idx="1">
                  <c:v>0.18088396757075004</c:v>
                </c:pt>
                <c:pt idx="2">
                  <c:v>8.3813406512411481E-2</c:v>
                </c:pt>
                <c:pt idx="3">
                  <c:v>5.9440824635462221E-2</c:v>
                </c:pt>
                <c:pt idx="4">
                  <c:v>0.1086867251591068</c:v>
                </c:pt>
                <c:pt idx="5">
                  <c:v>0.11450980392156862</c:v>
                </c:pt>
                <c:pt idx="6">
                  <c:v>4.5986842105263159E-2</c:v>
                </c:pt>
                <c:pt idx="7">
                  <c:v>3.6607142857142859E-2</c:v>
                </c:pt>
                <c:pt idx="8">
                  <c:v>5.7581018518518517E-2</c:v>
                </c:pt>
                <c:pt idx="9">
                  <c:v>8.7615629984051036E-2</c:v>
                </c:pt>
                <c:pt idx="10">
                  <c:v>0.18494914095052856</c:v>
                </c:pt>
                <c:pt idx="11">
                  <c:v>0.17024040774040775</c:v>
                </c:pt>
              </c:numCache>
            </c:numRef>
          </c:val>
          <c:smooth val="0"/>
          <c:extLst xmlns:c16r2="http://schemas.microsoft.com/office/drawing/2015/06/chart">
            <c:ext xmlns:c16="http://schemas.microsoft.com/office/drawing/2014/chart" uri="{C3380CC4-5D6E-409C-BE32-E72D297353CC}">
              <c16:uniqueId val="{00000002-B389-454B-989E-726BAD4A8341}"/>
            </c:ext>
          </c:extLst>
        </c:ser>
        <c:dLbls>
          <c:showLegendKey val="0"/>
          <c:showVal val="0"/>
          <c:showCatName val="0"/>
          <c:showSerName val="0"/>
          <c:showPercent val="0"/>
          <c:showBubbleSize val="0"/>
        </c:dLbls>
        <c:marker val="1"/>
        <c:smooth val="0"/>
        <c:axId val="400725120"/>
        <c:axId val="400727040"/>
      </c:lineChart>
      <c:catAx>
        <c:axId val="40072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27040"/>
        <c:crosses val="autoZero"/>
        <c:auto val="1"/>
        <c:lblAlgn val="ctr"/>
        <c:lblOffset val="100"/>
        <c:noMultiLvlLbl val="0"/>
      </c:catAx>
      <c:valAx>
        <c:axId val="400727040"/>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2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ქართული.xlsx]UnfitSDG'!$A$3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ქართული.xlsx]UnfitSDG'!$B$3:$M$3</c:f>
              <c:numCache>
                <c:formatCode>0.0%</c:formatCode>
                <c:ptCount val="12"/>
                <c:pt idx="0">
                  <c:v>7.2100186228337498E-2</c:v>
                </c:pt>
                <c:pt idx="1">
                  <c:v>5.0915780296380796E-2</c:v>
                </c:pt>
                <c:pt idx="2">
                  <c:v>5.9547222951577758E-2</c:v>
                </c:pt>
                <c:pt idx="3">
                  <c:v>0.32495634237204274</c:v>
                </c:pt>
                <c:pt idx="4">
                  <c:v>8.3939056200160705E-2</c:v>
                </c:pt>
                <c:pt idx="5">
                  <c:v>5.3811291731103751E-2</c:v>
                </c:pt>
                <c:pt idx="6">
                  <c:v>5.6367198632088916E-2</c:v>
                </c:pt>
                <c:pt idx="7">
                  <c:v>3.2311930916681796E-2</c:v>
                </c:pt>
                <c:pt idx="8">
                  <c:v>1.4123959608541107E-2</c:v>
                </c:pt>
                <c:pt idx="9">
                  <c:v>9.3303296836334329E-3</c:v>
                </c:pt>
                <c:pt idx="10">
                  <c:v>1.1154110183236397E-2</c:v>
                </c:pt>
                <c:pt idx="11">
                  <c:v>1.7085847364110479E-2</c:v>
                </c:pt>
              </c:numCache>
            </c:numRef>
          </c:val>
          <c:smooth val="0"/>
          <c:extLst xmlns:c16r2="http://schemas.microsoft.com/office/drawing/2015/06/chart">
            <c:ext xmlns:c16="http://schemas.microsoft.com/office/drawing/2014/chart" uri="{C3380CC4-5D6E-409C-BE32-E72D297353CC}">
              <c16:uniqueId val="{00000000-83E5-4969-A7C4-93A01E619972}"/>
            </c:ext>
          </c:extLst>
        </c:ser>
        <c:ser>
          <c:idx val="1"/>
          <c:order val="1"/>
          <c:tx>
            <c:strRef>
              <c:f>'[Merged Average Values for Quartiles ქართული.xlsx]UnfitSDG'!$A$4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ქართული.xlsx]UnfitSDG'!$B$4:$M$4</c:f>
              <c:numCache>
                <c:formatCode>0.0%</c:formatCode>
                <c:ptCount val="12"/>
                <c:pt idx="0">
                  <c:v>5.208082233442838E-2</c:v>
                </c:pt>
                <c:pt idx="1">
                  <c:v>7.4198555657090021E-2</c:v>
                </c:pt>
                <c:pt idx="2">
                  <c:v>5.4304509746205029E-2</c:v>
                </c:pt>
                <c:pt idx="3">
                  <c:v>0.34246920515878237</c:v>
                </c:pt>
                <c:pt idx="4">
                  <c:v>6.6170698587796312E-2</c:v>
                </c:pt>
                <c:pt idx="5">
                  <c:v>4.0486091577085E-2</c:v>
                </c:pt>
                <c:pt idx="6">
                  <c:v>5.1673285819042701E-2</c:v>
                </c:pt>
                <c:pt idx="7">
                  <c:v>2.7649763766924133E-2</c:v>
                </c:pt>
                <c:pt idx="8">
                  <c:v>2.6405318398671822E-2</c:v>
                </c:pt>
                <c:pt idx="9">
                  <c:v>2.3567179404377355E-2</c:v>
                </c:pt>
                <c:pt idx="10">
                  <c:v>3.2063176910818364E-2</c:v>
                </c:pt>
                <c:pt idx="11">
                  <c:v>3.0168306614579941E-2</c:v>
                </c:pt>
              </c:numCache>
            </c:numRef>
          </c:val>
          <c:smooth val="0"/>
          <c:extLst xmlns:c16r2="http://schemas.microsoft.com/office/drawing/2015/06/chart">
            <c:ext xmlns:c16="http://schemas.microsoft.com/office/drawing/2014/chart" uri="{C3380CC4-5D6E-409C-BE32-E72D297353CC}">
              <c16:uniqueId val="{00000001-83E5-4969-A7C4-93A01E619972}"/>
            </c:ext>
          </c:extLst>
        </c:ser>
        <c:ser>
          <c:idx val="2"/>
          <c:order val="2"/>
          <c:tx>
            <c:strRef>
              <c:f>'[Merged Average Values for Quartiles ქართული.xlsx]UnfitSDG'!$A$5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ქართული.xlsx]UnfitSDG'!$B$5:$M$5</c:f>
              <c:numCache>
                <c:formatCode>0.0%</c:formatCode>
                <c:ptCount val="12"/>
                <c:pt idx="0">
                  <c:v>4.8308812600247074E-2</c:v>
                </c:pt>
                <c:pt idx="1">
                  <c:v>4.447577165419489E-2</c:v>
                </c:pt>
                <c:pt idx="2">
                  <c:v>6.2687044270297587E-2</c:v>
                </c:pt>
                <c:pt idx="3">
                  <c:v>0.34755006720538001</c:v>
                </c:pt>
                <c:pt idx="4">
                  <c:v>6.4226203269845017E-2</c:v>
                </c:pt>
                <c:pt idx="5">
                  <c:v>3.0900553150553151E-2</c:v>
                </c:pt>
                <c:pt idx="6">
                  <c:v>2.7812945352203567E-2</c:v>
                </c:pt>
                <c:pt idx="7">
                  <c:v>1.6546350005110184E-2</c:v>
                </c:pt>
                <c:pt idx="8">
                  <c:v>1.3804595682541321E-2</c:v>
                </c:pt>
                <c:pt idx="9">
                  <c:v>7.3900594110327122E-3</c:v>
                </c:pt>
                <c:pt idx="10">
                  <c:v>1.47874550333116E-2</c:v>
                </c:pt>
                <c:pt idx="11">
                  <c:v>2.2273099824024003E-2</c:v>
                </c:pt>
              </c:numCache>
            </c:numRef>
          </c:val>
          <c:smooth val="0"/>
          <c:extLst xmlns:c16r2="http://schemas.microsoft.com/office/drawing/2015/06/chart">
            <c:ext xmlns:c16="http://schemas.microsoft.com/office/drawing/2014/chart" uri="{C3380CC4-5D6E-409C-BE32-E72D297353CC}">
              <c16:uniqueId val="{00000002-83E5-4969-A7C4-93A01E619972}"/>
            </c:ext>
          </c:extLst>
        </c:ser>
        <c:ser>
          <c:idx val="3"/>
          <c:order val="3"/>
          <c:tx>
            <c:strRef>
              <c:f>'[Merged Average Values for Quartiles ქართული.xlsx]UnfitSDG'!$A$6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ქართული.xlsx]UnfitSDG'!$B$6:$M$6</c:f>
              <c:numCache>
                <c:formatCode>0.0%</c:formatCode>
                <c:ptCount val="12"/>
                <c:pt idx="0">
                  <c:v>2.8361549770000476E-2</c:v>
                </c:pt>
                <c:pt idx="1">
                  <c:v>2.3083632610058944E-2</c:v>
                </c:pt>
                <c:pt idx="2">
                  <c:v>2.8261262094642043E-2</c:v>
                </c:pt>
                <c:pt idx="3">
                  <c:v>0.38755570807456408</c:v>
                </c:pt>
                <c:pt idx="4">
                  <c:v>7.3407416280012586E-2</c:v>
                </c:pt>
                <c:pt idx="5">
                  <c:v>2.4041877011247402E-2</c:v>
                </c:pt>
                <c:pt idx="6">
                  <c:v>1.4679684567880174E-2</c:v>
                </c:pt>
                <c:pt idx="7">
                  <c:v>3.8088069498690542E-3</c:v>
                </c:pt>
                <c:pt idx="8">
                  <c:v>1.3061239662153284E-2</c:v>
                </c:pt>
                <c:pt idx="9">
                  <c:v>1.1507024032677032E-2</c:v>
                </c:pt>
                <c:pt idx="10">
                  <c:v>1.1445231788083231E-2</c:v>
                </c:pt>
                <c:pt idx="11">
                  <c:v>6.9379592793816676E-3</c:v>
                </c:pt>
              </c:numCache>
            </c:numRef>
          </c:val>
          <c:smooth val="0"/>
          <c:extLst xmlns:c16r2="http://schemas.microsoft.com/office/drawing/2015/06/chart">
            <c:ext xmlns:c16="http://schemas.microsoft.com/office/drawing/2014/chart" uri="{C3380CC4-5D6E-409C-BE32-E72D297353CC}">
              <c16:uniqueId val="{00000003-83E5-4969-A7C4-93A01E619972}"/>
            </c:ext>
          </c:extLst>
        </c:ser>
        <c:dLbls>
          <c:showLegendKey val="0"/>
          <c:showVal val="0"/>
          <c:showCatName val="0"/>
          <c:showSerName val="0"/>
          <c:showPercent val="0"/>
          <c:showBubbleSize val="0"/>
        </c:dLbls>
        <c:marker val="1"/>
        <c:smooth val="0"/>
        <c:axId val="400828288"/>
        <c:axId val="400842752"/>
      </c:lineChart>
      <c:catAx>
        <c:axId val="40082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42752"/>
        <c:crosses val="autoZero"/>
        <c:auto val="1"/>
        <c:lblAlgn val="ctr"/>
        <c:lblOffset val="100"/>
        <c:noMultiLvlLbl val="0"/>
      </c:catAx>
      <c:valAx>
        <c:axId val="400842752"/>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2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ქართული.xlsx]UnfitSDG'!$P$3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ქართული.xlsx]UnfitSDG'!$Q$3:$AB$3</c:f>
              <c:numCache>
                <c:formatCode>0.0%</c:formatCode>
                <c:ptCount val="12"/>
                <c:pt idx="0">
                  <c:v>4.1466720520316858E-2</c:v>
                </c:pt>
                <c:pt idx="1">
                  <c:v>3.7307911064129722E-2</c:v>
                </c:pt>
                <c:pt idx="2">
                  <c:v>3.2711022096481468E-2</c:v>
                </c:pt>
                <c:pt idx="3">
                  <c:v>4.6177055778673787E-2</c:v>
                </c:pt>
                <c:pt idx="4">
                  <c:v>6.0510316354251276E-2</c:v>
                </c:pt>
                <c:pt idx="5">
                  <c:v>3.0435414580850799E-2</c:v>
                </c:pt>
                <c:pt idx="6">
                  <c:v>1.4832823539443322E-2</c:v>
                </c:pt>
                <c:pt idx="7">
                  <c:v>3.8636389167526616E-3</c:v>
                </c:pt>
                <c:pt idx="8">
                  <c:v>9.8150371955596019E-3</c:v>
                </c:pt>
                <c:pt idx="9">
                  <c:v>9.0964981213382586E-3</c:v>
                </c:pt>
                <c:pt idx="10">
                  <c:v>7.7496040288424512E-3</c:v>
                </c:pt>
                <c:pt idx="11">
                  <c:v>5.8147396889790398E-3</c:v>
                </c:pt>
              </c:numCache>
            </c:numRef>
          </c:val>
          <c:smooth val="0"/>
          <c:extLst xmlns:c16r2="http://schemas.microsoft.com/office/drawing/2015/06/chart">
            <c:ext xmlns:c16="http://schemas.microsoft.com/office/drawing/2014/chart" uri="{C3380CC4-5D6E-409C-BE32-E72D297353CC}">
              <c16:uniqueId val="{00000000-84CA-4E5F-914D-06094B59EA1A}"/>
            </c:ext>
          </c:extLst>
        </c:ser>
        <c:ser>
          <c:idx val="1"/>
          <c:order val="1"/>
          <c:tx>
            <c:strRef>
              <c:f>'[Merged Average Values for Quartiles ქართული.xlsx]UnfitSDG'!$P$4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ქართული.xlsx]UnfitSDG'!$Q$4:$AB$4</c:f>
              <c:numCache>
                <c:formatCode>0.0%</c:formatCode>
                <c:ptCount val="12"/>
                <c:pt idx="0">
                  <c:v>2.7179493346192261E-2</c:v>
                </c:pt>
                <c:pt idx="1">
                  <c:v>3.0062283306929484E-2</c:v>
                </c:pt>
                <c:pt idx="2">
                  <c:v>1.7317229317779518E-2</c:v>
                </c:pt>
                <c:pt idx="3">
                  <c:v>3.9302798543220101E-2</c:v>
                </c:pt>
                <c:pt idx="4">
                  <c:v>3.8904168516876066E-2</c:v>
                </c:pt>
                <c:pt idx="5">
                  <c:v>1.7395656440412282E-2</c:v>
                </c:pt>
                <c:pt idx="6">
                  <c:v>1.4701101563247844E-2</c:v>
                </c:pt>
                <c:pt idx="7">
                  <c:v>3.8991420773606374E-3</c:v>
                </c:pt>
                <c:pt idx="8">
                  <c:v>5.4241532894852553E-3</c:v>
                </c:pt>
                <c:pt idx="9">
                  <c:v>8.4340749405160381E-3</c:v>
                </c:pt>
                <c:pt idx="10">
                  <c:v>9.0908993040311886E-3</c:v>
                </c:pt>
                <c:pt idx="11">
                  <c:v>1.4269704751028955E-2</c:v>
                </c:pt>
              </c:numCache>
            </c:numRef>
          </c:val>
          <c:smooth val="0"/>
          <c:extLst xmlns:c16r2="http://schemas.microsoft.com/office/drawing/2015/06/chart">
            <c:ext xmlns:c16="http://schemas.microsoft.com/office/drawing/2014/chart" uri="{C3380CC4-5D6E-409C-BE32-E72D297353CC}">
              <c16:uniqueId val="{00000001-84CA-4E5F-914D-06094B59EA1A}"/>
            </c:ext>
          </c:extLst>
        </c:ser>
        <c:ser>
          <c:idx val="2"/>
          <c:order val="2"/>
          <c:tx>
            <c:strRef>
              <c:f>'[Merged Average Values for Quartiles ქართული.xlsx]UnfitSDG'!$P$5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ქართული.xlsx]UnfitSDG'!$Q$5:$AB$5</c:f>
              <c:numCache>
                <c:formatCode>0.0%</c:formatCode>
                <c:ptCount val="12"/>
                <c:pt idx="0">
                  <c:v>1.2632823711727893E-2</c:v>
                </c:pt>
                <c:pt idx="1">
                  <c:v>2.1824201610895284E-2</c:v>
                </c:pt>
                <c:pt idx="2">
                  <c:v>2.105414182451357E-2</c:v>
                </c:pt>
                <c:pt idx="3">
                  <c:v>2.7524381922313414E-2</c:v>
                </c:pt>
                <c:pt idx="4">
                  <c:v>2.7490527541839414E-2</c:v>
                </c:pt>
                <c:pt idx="5">
                  <c:v>1.9659537313262185E-2</c:v>
                </c:pt>
                <c:pt idx="6">
                  <c:v>1.0584837574520747E-2</c:v>
                </c:pt>
                <c:pt idx="7">
                  <c:v>1.1376696797440436E-3</c:v>
                </c:pt>
                <c:pt idx="8">
                  <c:v>5.9952038369304552E-4</c:v>
                </c:pt>
                <c:pt idx="9">
                  <c:v>4.3492907452423839E-3</c:v>
                </c:pt>
                <c:pt idx="10">
                  <c:v>6.7571944023772004E-3</c:v>
                </c:pt>
                <c:pt idx="11">
                  <c:v>1.0434315602155738E-2</c:v>
                </c:pt>
              </c:numCache>
            </c:numRef>
          </c:val>
          <c:smooth val="0"/>
          <c:extLst xmlns:c16r2="http://schemas.microsoft.com/office/drawing/2015/06/chart">
            <c:ext xmlns:c16="http://schemas.microsoft.com/office/drawing/2014/chart" uri="{C3380CC4-5D6E-409C-BE32-E72D297353CC}">
              <c16:uniqueId val="{00000002-84CA-4E5F-914D-06094B59EA1A}"/>
            </c:ext>
          </c:extLst>
        </c:ser>
        <c:ser>
          <c:idx val="3"/>
          <c:order val="3"/>
          <c:tx>
            <c:strRef>
              <c:f>'[Merged Average Values for Quartiles ქართული.xlsx]UnfitSDG'!$P$6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ქართული.xlsx]UnfitSDG'!$Q$6:$AB$6</c:f>
              <c:numCache>
                <c:formatCode>0.0%</c:formatCode>
                <c:ptCount val="12"/>
                <c:pt idx="0">
                  <c:v>1.3591030007380026E-2</c:v>
                </c:pt>
                <c:pt idx="1">
                  <c:v>1.7191522400248623E-2</c:v>
                </c:pt>
                <c:pt idx="2">
                  <c:v>2.5815830594557752E-2</c:v>
                </c:pt>
                <c:pt idx="3">
                  <c:v>3.5104919772938191E-2</c:v>
                </c:pt>
                <c:pt idx="4">
                  <c:v>3.6030537600580559E-2</c:v>
                </c:pt>
                <c:pt idx="5">
                  <c:v>1.7263144215607922E-2</c:v>
                </c:pt>
                <c:pt idx="6">
                  <c:v>1.0737602241841192E-2</c:v>
                </c:pt>
                <c:pt idx="7">
                  <c:v>0</c:v>
                </c:pt>
                <c:pt idx="8">
                  <c:v>4.3562446116209557E-3</c:v>
                </c:pt>
                <c:pt idx="9">
                  <c:v>2.1340937763225155E-3</c:v>
                </c:pt>
                <c:pt idx="10">
                  <c:v>6.1564958552740075E-3</c:v>
                </c:pt>
                <c:pt idx="11">
                  <c:v>6.8848096005166047E-3</c:v>
                </c:pt>
              </c:numCache>
            </c:numRef>
          </c:val>
          <c:smooth val="0"/>
          <c:extLst xmlns:c16r2="http://schemas.microsoft.com/office/drawing/2015/06/chart">
            <c:ext xmlns:c16="http://schemas.microsoft.com/office/drawing/2014/chart" uri="{C3380CC4-5D6E-409C-BE32-E72D297353CC}">
              <c16:uniqueId val="{00000003-84CA-4E5F-914D-06094B59EA1A}"/>
            </c:ext>
          </c:extLst>
        </c:ser>
        <c:dLbls>
          <c:showLegendKey val="0"/>
          <c:showVal val="0"/>
          <c:showCatName val="0"/>
          <c:showSerName val="0"/>
          <c:showPercent val="0"/>
          <c:showBubbleSize val="0"/>
        </c:dLbls>
        <c:marker val="1"/>
        <c:smooth val="0"/>
        <c:axId val="400882688"/>
        <c:axId val="400884864"/>
      </c:lineChart>
      <c:catAx>
        <c:axId val="40088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84864"/>
        <c:crosses val="autoZero"/>
        <c:auto val="1"/>
        <c:lblAlgn val="ctr"/>
        <c:lblOffset val="100"/>
        <c:noMultiLvlLbl val="0"/>
      </c:catAx>
      <c:valAx>
        <c:axId val="40088486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88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UnfitSDG!$A$3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UnfitSDG!$B$3:$M$3</c:f>
              <c:numCache>
                <c:formatCode>0.0%</c:formatCode>
                <c:ptCount val="12"/>
                <c:pt idx="0">
                  <c:v>4.9470151363811762E-2</c:v>
                </c:pt>
                <c:pt idx="1">
                  <c:v>4.6487849331568971E-2</c:v>
                </c:pt>
                <c:pt idx="2">
                  <c:v>4.9592752358195859E-2</c:v>
                </c:pt>
                <c:pt idx="3">
                  <c:v>0.35360208239491397</c:v>
                </c:pt>
                <c:pt idx="4">
                  <c:v>7.2031964107102164E-2</c:v>
                </c:pt>
                <c:pt idx="5">
                  <c:v>3.7028515212898509E-2</c:v>
                </c:pt>
                <c:pt idx="6">
                  <c:v>3.5797518651263877E-2</c:v>
                </c:pt>
                <c:pt idx="7">
                  <c:v>1.8848381828388518E-2</c:v>
                </c:pt>
                <c:pt idx="8">
                  <c:v>2.1190646066019947E-2</c:v>
                </c:pt>
                <c:pt idx="9">
                  <c:v>1.8470075041971054E-2</c:v>
                </c:pt>
                <c:pt idx="10">
                  <c:v>2.2313366166039204E-2</c:v>
                </c:pt>
                <c:pt idx="11">
                  <c:v>2.188695208584299E-2</c:v>
                </c:pt>
              </c:numCache>
            </c:numRef>
          </c:val>
          <c:smooth val="0"/>
          <c:extLst xmlns:c16r2="http://schemas.microsoft.com/office/drawing/2015/06/chart">
            <c:ext xmlns:c16="http://schemas.microsoft.com/office/drawing/2014/chart" uri="{C3380CC4-5D6E-409C-BE32-E72D297353CC}">
              <c16:uniqueId val="{00000000-D5DE-43E7-9F1D-75A3FA5BB13F}"/>
            </c:ext>
          </c:extLst>
        </c:ser>
        <c:ser>
          <c:idx val="1"/>
          <c:order val="1"/>
          <c:tx>
            <c:strRef>
              <c:f>UnfitSDG!$A$4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UnfitSDG!$B$4:$M$4</c:f>
              <c:numCache>
                <c:formatCode>0.0%</c:formatCode>
                <c:ptCount val="12"/>
                <c:pt idx="0">
                  <c:v>0.182195562472795</c:v>
                </c:pt>
                <c:pt idx="1">
                  <c:v>0.18454215570538321</c:v>
                </c:pt>
                <c:pt idx="2">
                  <c:v>0.18420520746313102</c:v>
                </c:pt>
                <c:pt idx="3">
                  <c:v>0.47760268067361211</c:v>
                </c:pt>
                <c:pt idx="4">
                  <c:v>0.10537962929318621</c:v>
                </c:pt>
                <c:pt idx="5">
                  <c:v>4.9749809229081225E-2</c:v>
                </c:pt>
                <c:pt idx="6">
                  <c:v>2.8017902813299234E-2</c:v>
                </c:pt>
                <c:pt idx="7">
                  <c:v>3.9605263157894741E-2</c:v>
                </c:pt>
                <c:pt idx="8">
                  <c:v>5.0164562024193171E-2</c:v>
                </c:pt>
                <c:pt idx="9">
                  <c:v>5.0370042545595191E-2</c:v>
                </c:pt>
                <c:pt idx="10">
                  <c:v>2.1509147452867427E-2</c:v>
                </c:pt>
                <c:pt idx="11">
                  <c:v>4.9735433245081589E-2</c:v>
                </c:pt>
              </c:numCache>
            </c:numRef>
          </c:val>
          <c:smooth val="0"/>
          <c:extLst xmlns:c16r2="http://schemas.microsoft.com/office/drawing/2015/06/chart">
            <c:ext xmlns:c16="http://schemas.microsoft.com/office/drawing/2014/chart" uri="{C3380CC4-5D6E-409C-BE32-E72D297353CC}">
              <c16:uniqueId val="{00000001-D5DE-43E7-9F1D-75A3FA5BB13F}"/>
            </c:ext>
          </c:extLst>
        </c:ser>
        <c:ser>
          <c:idx val="2"/>
          <c:order val="2"/>
          <c:tx>
            <c:strRef>
              <c:f>UnfitSDG!$A$5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UnfitSDG!$B$5:$M$5</c:f>
              <c:numCache>
                <c:formatCode>0.0%</c:formatCode>
                <c:ptCount val="12"/>
                <c:pt idx="0">
                  <c:v>5.8451818338448973E-2</c:v>
                </c:pt>
                <c:pt idx="1">
                  <c:v>4.7425194274532248E-2</c:v>
                </c:pt>
                <c:pt idx="2">
                  <c:v>4.8322228644369122E-2</c:v>
                </c:pt>
                <c:pt idx="3">
                  <c:v>0.36073432332669381</c:v>
                </c:pt>
                <c:pt idx="4">
                  <c:v>6.9225469208605381E-2</c:v>
                </c:pt>
                <c:pt idx="5">
                  <c:v>4.4567546488013983E-2</c:v>
                </c:pt>
                <c:pt idx="6">
                  <c:v>4.9134297222889423E-2</c:v>
                </c:pt>
                <c:pt idx="7">
                  <c:v>2.7961948418049741E-2</c:v>
                </c:pt>
                <c:pt idx="8">
                  <c:v>3.4645059565032763E-2</c:v>
                </c:pt>
                <c:pt idx="9">
                  <c:v>2.4180266109157755E-2</c:v>
                </c:pt>
                <c:pt idx="10">
                  <c:v>2.3411203336472324E-2</c:v>
                </c:pt>
                <c:pt idx="11">
                  <c:v>3.1235397887953958E-2</c:v>
                </c:pt>
              </c:numCache>
            </c:numRef>
          </c:val>
          <c:smooth val="0"/>
          <c:extLst xmlns:c16r2="http://schemas.microsoft.com/office/drawing/2015/06/chart">
            <c:ext xmlns:c16="http://schemas.microsoft.com/office/drawing/2014/chart" uri="{C3380CC4-5D6E-409C-BE32-E72D297353CC}">
              <c16:uniqueId val="{00000002-D5DE-43E7-9F1D-75A3FA5BB13F}"/>
            </c:ext>
          </c:extLst>
        </c:ser>
        <c:ser>
          <c:idx val="3"/>
          <c:order val="3"/>
          <c:tx>
            <c:strRef>
              <c:f>UnfitSDG!$A$6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UnfitSDG!$B$2:$M$2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UnfitSDG!$B$6:$M$6</c:f>
              <c:numCache>
                <c:formatCode>0.0%</c:formatCode>
                <c:ptCount val="12"/>
                <c:pt idx="0">
                  <c:v>5.6659986712163234E-2</c:v>
                </c:pt>
                <c:pt idx="1">
                  <c:v>5.1060251138102093E-2</c:v>
                </c:pt>
                <c:pt idx="2">
                  <c:v>3.6889218224940581E-2</c:v>
                </c:pt>
                <c:pt idx="3">
                  <c:v>0.3031099095916871</c:v>
                </c:pt>
                <c:pt idx="4">
                  <c:v>5.3581449414782746E-2</c:v>
                </c:pt>
                <c:pt idx="5">
                  <c:v>4.2841300933994436E-2</c:v>
                </c:pt>
                <c:pt idx="6">
                  <c:v>4.4882007588311033E-2</c:v>
                </c:pt>
                <c:pt idx="7">
                  <c:v>3.9326553949195459E-2</c:v>
                </c:pt>
                <c:pt idx="8">
                  <c:v>2.4698104034793927E-2</c:v>
                </c:pt>
                <c:pt idx="9">
                  <c:v>3.9610386990324729E-2</c:v>
                </c:pt>
                <c:pt idx="10">
                  <c:v>2.1733931200732727E-2</c:v>
                </c:pt>
                <c:pt idx="11">
                  <c:v>3.4906835541234041E-2</c:v>
                </c:pt>
              </c:numCache>
            </c:numRef>
          </c:val>
          <c:smooth val="0"/>
          <c:extLst xmlns:c16r2="http://schemas.microsoft.com/office/drawing/2015/06/chart">
            <c:ext xmlns:c16="http://schemas.microsoft.com/office/drawing/2014/chart" uri="{C3380CC4-5D6E-409C-BE32-E72D297353CC}">
              <c16:uniqueId val="{00000003-D5DE-43E7-9F1D-75A3FA5BB13F}"/>
            </c:ext>
          </c:extLst>
        </c:ser>
        <c:dLbls>
          <c:showLegendKey val="0"/>
          <c:showVal val="0"/>
          <c:showCatName val="0"/>
          <c:showSerName val="0"/>
          <c:showPercent val="0"/>
          <c:showBubbleSize val="0"/>
        </c:dLbls>
        <c:marker val="1"/>
        <c:smooth val="0"/>
        <c:axId val="400916864"/>
        <c:axId val="400918784"/>
      </c:lineChart>
      <c:catAx>
        <c:axId val="4009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918784"/>
        <c:crosses val="autoZero"/>
        <c:auto val="1"/>
        <c:lblAlgn val="ctr"/>
        <c:lblOffset val="100"/>
        <c:noMultiLvlLbl val="0"/>
      </c:catAx>
      <c:valAx>
        <c:axId val="400918784"/>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9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UnfitSDG!$P$3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UnfitSDG!$Q$3:$AB$3</c:f>
              <c:numCache>
                <c:formatCode>0.0%</c:formatCode>
                <c:ptCount val="12"/>
                <c:pt idx="0">
                  <c:v>2.3914663175646157E-2</c:v>
                </c:pt>
                <c:pt idx="1">
                  <c:v>2.6981326497490018E-2</c:v>
                </c:pt>
                <c:pt idx="2">
                  <c:v>2.4063817054563348E-2</c:v>
                </c:pt>
                <c:pt idx="3">
                  <c:v>3.7079759207764115E-2</c:v>
                </c:pt>
                <c:pt idx="4">
                  <c:v>4.0800198706618565E-2</c:v>
                </c:pt>
                <c:pt idx="5">
                  <c:v>2.1158858085678307E-2</c:v>
                </c:pt>
                <c:pt idx="6">
                  <c:v>1.2793428703512213E-2</c:v>
                </c:pt>
                <c:pt idx="7">
                  <c:v>2.333445021321429E-3</c:v>
                </c:pt>
                <c:pt idx="8">
                  <c:v>3.4094695894524314E-3</c:v>
                </c:pt>
                <c:pt idx="9">
                  <c:v>6.2812293791688857E-3</c:v>
                </c:pt>
                <c:pt idx="10">
                  <c:v>8.5117866352052655E-3</c:v>
                </c:pt>
                <c:pt idx="11">
                  <c:v>1.2491274332956687E-2</c:v>
                </c:pt>
              </c:numCache>
            </c:numRef>
          </c:val>
          <c:smooth val="0"/>
          <c:extLst xmlns:c16r2="http://schemas.microsoft.com/office/drawing/2015/06/chart">
            <c:ext xmlns:c16="http://schemas.microsoft.com/office/drawing/2014/chart" uri="{C3380CC4-5D6E-409C-BE32-E72D297353CC}">
              <c16:uniqueId val="{00000000-FDED-4752-8D6B-8C209C3466DE}"/>
            </c:ext>
          </c:extLst>
        </c:ser>
        <c:ser>
          <c:idx val="1"/>
          <c:order val="1"/>
          <c:tx>
            <c:strRef>
              <c:f>UnfitSDG!$P$4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UnfitSDG!$Q$4:$AB$4</c:f>
              <c:numCache>
                <c:formatCode>0.0%</c:formatCode>
                <c:ptCount val="12"/>
                <c:pt idx="0">
                  <c:v>8.9285714285714281E-3</c:v>
                </c:pt>
                <c:pt idx="1">
                  <c:v>2.3558201058201056E-2</c:v>
                </c:pt>
                <c:pt idx="2">
                  <c:v>0</c:v>
                </c:pt>
                <c:pt idx="3">
                  <c:v>4.7456868434667204E-2</c:v>
                </c:pt>
                <c:pt idx="4">
                  <c:v>0.14497423898657591</c:v>
                </c:pt>
                <c:pt idx="5">
                  <c:v>9.3865481522956332E-2</c:v>
                </c:pt>
                <c:pt idx="6">
                  <c:v>2.8702814001372687E-2</c:v>
                </c:pt>
                <c:pt idx="7">
                  <c:v>0</c:v>
                </c:pt>
                <c:pt idx="8">
                  <c:v>0</c:v>
                </c:pt>
                <c:pt idx="9">
                  <c:v>0</c:v>
                </c:pt>
                <c:pt idx="10">
                  <c:v>3.1429849664002724E-2</c:v>
                </c:pt>
                <c:pt idx="11">
                  <c:v>2.2629772629772629E-2</c:v>
                </c:pt>
              </c:numCache>
            </c:numRef>
          </c:val>
          <c:smooth val="0"/>
          <c:extLst xmlns:c16r2="http://schemas.microsoft.com/office/drawing/2015/06/chart">
            <c:ext xmlns:c16="http://schemas.microsoft.com/office/drawing/2014/chart" uri="{C3380CC4-5D6E-409C-BE32-E72D297353CC}">
              <c16:uniqueId val="{00000001-FDED-4752-8D6B-8C209C3466DE}"/>
            </c:ext>
          </c:extLst>
        </c:ser>
        <c:ser>
          <c:idx val="2"/>
          <c:order val="2"/>
          <c:tx>
            <c:strRef>
              <c:f>UnfitSDG!$P$5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UnfitSDG!$Q$5:$AB$5</c:f>
              <c:numCache>
                <c:formatCode>0.0%</c:formatCode>
                <c:ptCount val="12"/>
                <c:pt idx="0">
                  <c:v>2.6399122124361997E-2</c:v>
                </c:pt>
                <c:pt idx="1">
                  <c:v>2.5117488278057383E-2</c:v>
                </c:pt>
                <c:pt idx="2">
                  <c:v>2.5757316036491888E-2</c:v>
                </c:pt>
                <c:pt idx="3">
                  <c:v>3.8214879622845616E-2</c:v>
                </c:pt>
                <c:pt idx="4">
                  <c:v>4.1655426890775532E-2</c:v>
                </c:pt>
                <c:pt idx="5">
                  <c:v>1.6472559279163052E-2</c:v>
                </c:pt>
                <c:pt idx="6">
                  <c:v>1.5095661882110079E-2</c:v>
                </c:pt>
                <c:pt idx="7">
                  <c:v>1.5E-3</c:v>
                </c:pt>
                <c:pt idx="8">
                  <c:v>1.9897793530820594E-3</c:v>
                </c:pt>
                <c:pt idx="9">
                  <c:v>8.7673981046585761E-3</c:v>
                </c:pt>
                <c:pt idx="10">
                  <c:v>8.4468248815963796E-3</c:v>
                </c:pt>
                <c:pt idx="11">
                  <c:v>1.4175883330787448E-2</c:v>
                </c:pt>
              </c:numCache>
            </c:numRef>
          </c:val>
          <c:smooth val="0"/>
          <c:extLst xmlns:c16r2="http://schemas.microsoft.com/office/drawing/2015/06/chart">
            <c:ext xmlns:c16="http://schemas.microsoft.com/office/drawing/2014/chart" uri="{C3380CC4-5D6E-409C-BE32-E72D297353CC}">
              <c16:uniqueId val="{00000002-FDED-4752-8D6B-8C209C3466DE}"/>
            </c:ext>
          </c:extLst>
        </c:ser>
        <c:ser>
          <c:idx val="3"/>
          <c:order val="3"/>
          <c:tx>
            <c:strRef>
              <c:f>UnfitSDG!$P$6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UnfitSDG!$Q$2:$AB$2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UnfitSDG!$Q$6:$AB$6</c:f>
              <c:numCache>
                <c:formatCode>0.0%</c:formatCode>
                <c:ptCount val="12"/>
                <c:pt idx="0">
                  <c:v>2.0383849292271772E-2</c:v>
                </c:pt>
                <c:pt idx="1">
                  <c:v>2.0105871875084544E-2</c:v>
                </c:pt>
                <c:pt idx="2">
                  <c:v>2.9521012337154682E-2</c:v>
                </c:pt>
                <c:pt idx="3">
                  <c:v>2.49683963663919E-2</c:v>
                </c:pt>
                <c:pt idx="4">
                  <c:v>3.2651680518904866E-2</c:v>
                </c:pt>
                <c:pt idx="5">
                  <c:v>1.8926037556550288E-2</c:v>
                </c:pt>
                <c:pt idx="6">
                  <c:v>3.171983038135488E-3</c:v>
                </c:pt>
                <c:pt idx="7">
                  <c:v>2.3081177671885637E-3</c:v>
                </c:pt>
                <c:pt idx="8">
                  <c:v>9.3149640761398256E-3</c:v>
                </c:pt>
                <c:pt idx="9">
                  <c:v>1.2129672850786588E-2</c:v>
                </c:pt>
                <c:pt idx="10">
                  <c:v>4.1299357850323069E-3</c:v>
                </c:pt>
                <c:pt idx="11">
                  <c:v>1.145320197044335E-2</c:v>
                </c:pt>
              </c:numCache>
            </c:numRef>
          </c:val>
          <c:smooth val="0"/>
          <c:extLst xmlns:c16r2="http://schemas.microsoft.com/office/drawing/2015/06/chart">
            <c:ext xmlns:c16="http://schemas.microsoft.com/office/drawing/2014/chart" uri="{C3380CC4-5D6E-409C-BE32-E72D297353CC}">
              <c16:uniqueId val="{00000003-FDED-4752-8D6B-8C209C3466DE}"/>
            </c:ext>
          </c:extLst>
        </c:ser>
        <c:dLbls>
          <c:showLegendKey val="0"/>
          <c:showVal val="0"/>
          <c:showCatName val="0"/>
          <c:showSerName val="0"/>
          <c:showPercent val="0"/>
          <c:showBubbleSize val="0"/>
        </c:dLbls>
        <c:marker val="1"/>
        <c:smooth val="0"/>
        <c:axId val="401090048"/>
        <c:axId val="401091968"/>
      </c:lineChart>
      <c:catAx>
        <c:axId val="40109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91968"/>
        <c:crosses val="autoZero"/>
        <c:auto val="1"/>
        <c:lblAlgn val="ctr"/>
        <c:lblOffset val="100"/>
        <c:noMultiLvlLbl val="0"/>
      </c:catAx>
      <c:valAx>
        <c:axId val="40109196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9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ქართული.xlsx]OvercrowdingUN'!$A$3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ქართული.xlsx]OvercrowdingUN'!$B$3:$M$3</c:f>
              <c:numCache>
                <c:formatCode>0.0%</c:formatCode>
                <c:ptCount val="12"/>
                <c:pt idx="0">
                  <c:v>3.5036803182811591E-2</c:v>
                </c:pt>
                <c:pt idx="1">
                  <c:v>3.4329515932063286E-2</c:v>
                </c:pt>
                <c:pt idx="2">
                  <c:v>1.8932238379442599E-2</c:v>
                </c:pt>
                <c:pt idx="3">
                  <c:v>2.9627904209962704E-2</c:v>
                </c:pt>
                <c:pt idx="4">
                  <c:v>1.9644666306395827E-2</c:v>
                </c:pt>
                <c:pt idx="5">
                  <c:v>8.1813030061224055E-3</c:v>
                </c:pt>
                <c:pt idx="6">
                  <c:v>1.4125320604160729E-2</c:v>
                </c:pt>
                <c:pt idx="7">
                  <c:v>1.6189072087688952E-2</c:v>
                </c:pt>
                <c:pt idx="8">
                  <c:v>7.686113074044109E-3</c:v>
                </c:pt>
                <c:pt idx="9">
                  <c:v>1.006910586339933E-2</c:v>
                </c:pt>
                <c:pt idx="10">
                  <c:v>7.0479968025741312E-3</c:v>
                </c:pt>
                <c:pt idx="11">
                  <c:v>7.8353491430697229E-3</c:v>
                </c:pt>
              </c:numCache>
            </c:numRef>
          </c:val>
          <c:smooth val="0"/>
          <c:extLst xmlns:c16r2="http://schemas.microsoft.com/office/drawing/2015/06/chart">
            <c:ext xmlns:c16="http://schemas.microsoft.com/office/drawing/2014/chart" uri="{C3380CC4-5D6E-409C-BE32-E72D297353CC}">
              <c16:uniqueId val="{00000000-4520-4B49-A296-FE87E232B10B}"/>
            </c:ext>
          </c:extLst>
        </c:ser>
        <c:ser>
          <c:idx val="1"/>
          <c:order val="1"/>
          <c:tx>
            <c:strRef>
              <c:f>'[Merged Average Values for Quartiles ქართული.xlsx]OvercrowdingUN'!$A$4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ქართული.xlsx]OvercrowdingUN'!$B$4:$M$4</c:f>
              <c:numCache>
                <c:formatCode>0.0%</c:formatCode>
                <c:ptCount val="12"/>
                <c:pt idx="0">
                  <c:v>3.6957289326108304E-2</c:v>
                </c:pt>
                <c:pt idx="1">
                  <c:v>4.168554652985465E-2</c:v>
                </c:pt>
                <c:pt idx="2">
                  <c:v>3.7019230818443376E-2</c:v>
                </c:pt>
                <c:pt idx="3">
                  <c:v>4.6813855485689726E-2</c:v>
                </c:pt>
                <c:pt idx="4">
                  <c:v>3.3345212560655896E-2</c:v>
                </c:pt>
                <c:pt idx="5">
                  <c:v>4.0581577626845527E-2</c:v>
                </c:pt>
                <c:pt idx="6">
                  <c:v>3.7584277344057899E-2</c:v>
                </c:pt>
                <c:pt idx="7">
                  <c:v>2.875801704356782E-2</c:v>
                </c:pt>
                <c:pt idx="8">
                  <c:v>9.593411697744747E-3</c:v>
                </c:pt>
                <c:pt idx="9">
                  <c:v>3.3270982723020801E-2</c:v>
                </c:pt>
                <c:pt idx="10">
                  <c:v>1.7703554550687468E-2</c:v>
                </c:pt>
                <c:pt idx="11">
                  <c:v>1.7943517049890313E-2</c:v>
                </c:pt>
              </c:numCache>
            </c:numRef>
          </c:val>
          <c:smooth val="0"/>
          <c:extLst xmlns:c16r2="http://schemas.microsoft.com/office/drawing/2015/06/chart">
            <c:ext xmlns:c16="http://schemas.microsoft.com/office/drawing/2014/chart" uri="{C3380CC4-5D6E-409C-BE32-E72D297353CC}">
              <c16:uniqueId val="{00000001-4520-4B49-A296-FE87E232B10B}"/>
            </c:ext>
          </c:extLst>
        </c:ser>
        <c:ser>
          <c:idx val="2"/>
          <c:order val="2"/>
          <c:tx>
            <c:strRef>
              <c:f>'[Merged Average Values for Quartiles ქართული.xlsx]OvercrowdingUN'!$A$5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ქართული.xlsx]OvercrowdingUN'!$B$5:$M$5</c:f>
              <c:numCache>
                <c:formatCode>0.0%</c:formatCode>
                <c:ptCount val="12"/>
                <c:pt idx="0">
                  <c:v>5.2289119251722332E-2</c:v>
                </c:pt>
                <c:pt idx="1">
                  <c:v>3.2962201127254148E-2</c:v>
                </c:pt>
                <c:pt idx="2">
                  <c:v>4.9305289265086795E-2</c:v>
                </c:pt>
                <c:pt idx="3">
                  <c:v>3.8645235565177599E-2</c:v>
                </c:pt>
                <c:pt idx="4">
                  <c:v>3.663999828201607E-2</c:v>
                </c:pt>
                <c:pt idx="5">
                  <c:v>4.6421596921596919E-2</c:v>
                </c:pt>
                <c:pt idx="6">
                  <c:v>2.894005055167654E-2</c:v>
                </c:pt>
                <c:pt idx="7">
                  <c:v>2.5013390106408538E-2</c:v>
                </c:pt>
                <c:pt idx="8">
                  <c:v>1.6880820403481597E-2</c:v>
                </c:pt>
                <c:pt idx="9">
                  <c:v>2.8939566254046353E-2</c:v>
                </c:pt>
                <c:pt idx="10">
                  <c:v>1.4677881921734599E-2</c:v>
                </c:pt>
                <c:pt idx="11">
                  <c:v>2.1438452660068896E-2</c:v>
                </c:pt>
              </c:numCache>
            </c:numRef>
          </c:val>
          <c:smooth val="0"/>
          <c:extLst xmlns:c16r2="http://schemas.microsoft.com/office/drawing/2015/06/chart">
            <c:ext xmlns:c16="http://schemas.microsoft.com/office/drawing/2014/chart" uri="{C3380CC4-5D6E-409C-BE32-E72D297353CC}">
              <c16:uniqueId val="{00000002-4520-4B49-A296-FE87E232B10B}"/>
            </c:ext>
          </c:extLst>
        </c:ser>
        <c:ser>
          <c:idx val="3"/>
          <c:order val="3"/>
          <c:tx>
            <c:strRef>
              <c:f>'[Merged Average Values for Quartiles ქართული.xlsx]OvercrowdingUN'!$A$6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ქართული.xlsx]OvercrowdingUN'!$B$6:$M$6</c:f>
              <c:numCache>
                <c:formatCode>0.0%</c:formatCode>
                <c:ptCount val="12"/>
                <c:pt idx="0">
                  <c:v>4.0058457224830465E-2</c:v>
                </c:pt>
                <c:pt idx="1">
                  <c:v>3.6875343906095856E-2</c:v>
                </c:pt>
                <c:pt idx="2">
                  <c:v>3.2646829104951321E-2</c:v>
                </c:pt>
                <c:pt idx="3">
                  <c:v>3.3378250960293773E-2</c:v>
                </c:pt>
                <c:pt idx="4">
                  <c:v>3.2076589430087496E-2</c:v>
                </c:pt>
                <c:pt idx="5">
                  <c:v>3.998292688593312E-2</c:v>
                </c:pt>
                <c:pt idx="6">
                  <c:v>2.6303860375652528E-2</c:v>
                </c:pt>
                <c:pt idx="7">
                  <c:v>1.7556773332037062E-2</c:v>
                </c:pt>
                <c:pt idx="8">
                  <c:v>2.7055997029244341E-2</c:v>
                </c:pt>
                <c:pt idx="9">
                  <c:v>2.2323404582953101E-2</c:v>
                </c:pt>
                <c:pt idx="10">
                  <c:v>1.7151836891010106E-2</c:v>
                </c:pt>
                <c:pt idx="11">
                  <c:v>1.8754987898250843E-2</c:v>
                </c:pt>
              </c:numCache>
            </c:numRef>
          </c:val>
          <c:smooth val="0"/>
          <c:extLst xmlns:c16r2="http://schemas.microsoft.com/office/drawing/2015/06/chart">
            <c:ext xmlns:c16="http://schemas.microsoft.com/office/drawing/2014/chart" uri="{C3380CC4-5D6E-409C-BE32-E72D297353CC}">
              <c16:uniqueId val="{00000003-4520-4B49-A296-FE87E232B10B}"/>
            </c:ext>
          </c:extLst>
        </c:ser>
        <c:dLbls>
          <c:showLegendKey val="0"/>
          <c:showVal val="0"/>
          <c:showCatName val="0"/>
          <c:showSerName val="0"/>
          <c:showPercent val="0"/>
          <c:showBubbleSize val="0"/>
        </c:dLbls>
        <c:marker val="1"/>
        <c:smooth val="0"/>
        <c:axId val="401128064"/>
        <c:axId val="401134336"/>
      </c:lineChart>
      <c:catAx>
        <c:axId val="4011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134336"/>
        <c:crosses val="autoZero"/>
        <c:auto val="1"/>
        <c:lblAlgn val="ctr"/>
        <c:lblOffset val="100"/>
        <c:noMultiLvlLbl val="0"/>
      </c:catAx>
      <c:valAx>
        <c:axId val="401134336"/>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12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ქართული.xlsx]OvercrowdingUN'!$P$3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ქართული.xlsx]OvercrowdingUN'!$Q$3:$AB$3</c:f>
              <c:numCache>
                <c:formatCode>0.0%</c:formatCode>
                <c:ptCount val="12"/>
                <c:pt idx="0">
                  <c:v>1.5540601234117695E-2</c:v>
                </c:pt>
                <c:pt idx="1">
                  <c:v>1.3069061015258239E-2</c:v>
                </c:pt>
                <c:pt idx="2">
                  <c:v>9.1421161695490437E-3</c:v>
                </c:pt>
                <c:pt idx="3">
                  <c:v>1.0227838961299047E-2</c:v>
                </c:pt>
                <c:pt idx="4">
                  <c:v>8.8720212262852517E-3</c:v>
                </c:pt>
                <c:pt idx="5">
                  <c:v>4.6285434674574969E-3</c:v>
                </c:pt>
                <c:pt idx="6">
                  <c:v>1.020185894153942E-2</c:v>
                </c:pt>
                <c:pt idx="7">
                  <c:v>1.6448004019013023E-3</c:v>
                </c:pt>
                <c:pt idx="8">
                  <c:v>0</c:v>
                </c:pt>
                <c:pt idx="9">
                  <c:v>3.7507871234686834E-3</c:v>
                </c:pt>
                <c:pt idx="10">
                  <c:v>4.2489872586959961E-3</c:v>
                </c:pt>
                <c:pt idx="11">
                  <c:v>1.3313787560106792E-3</c:v>
                </c:pt>
              </c:numCache>
            </c:numRef>
          </c:val>
          <c:smooth val="0"/>
          <c:extLst xmlns:c16r2="http://schemas.microsoft.com/office/drawing/2015/06/chart">
            <c:ext xmlns:c16="http://schemas.microsoft.com/office/drawing/2014/chart" uri="{C3380CC4-5D6E-409C-BE32-E72D297353CC}">
              <c16:uniqueId val="{00000000-9DEE-40E0-90E6-087861B66EDB}"/>
            </c:ext>
          </c:extLst>
        </c:ser>
        <c:ser>
          <c:idx val="1"/>
          <c:order val="1"/>
          <c:tx>
            <c:strRef>
              <c:f>'[Merged Average Values for Quartiles ქართული.xlsx]OvercrowdingUN'!$P$4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ქართული.xlsx]OvercrowdingUN'!$Q$4:$AB$4</c:f>
              <c:numCache>
                <c:formatCode>0.0%</c:formatCode>
                <c:ptCount val="12"/>
                <c:pt idx="0">
                  <c:v>1.43205478931261E-2</c:v>
                </c:pt>
                <c:pt idx="1">
                  <c:v>2.0005002804823431E-2</c:v>
                </c:pt>
                <c:pt idx="2">
                  <c:v>1.0112648289526873E-2</c:v>
                </c:pt>
                <c:pt idx="3">
                  <c:v>1.8586718738775734E-2</c:v>
                </c:pt>
                <c:pt idx="4">
                  <c:v>9.7313562427823637E-3</c:v>
                </c:pt>
                <c:pt idx="5">
                  <c:v>1.6295738013068481E-2</c:v>
                </c:pt>
                <c:pt idx="6">
                  <c:v>7.6339320230179586E-3</c:v>
                </c:pt>
                <c:pt idx="7">
                  <c:v>6.6753685273415637E-3</c:v>
                </c:pt>
                <c:pt idx="8">
                  <c:v>1.1385226352345295E-2</c:v>
                </c:pt>
                <c:pt idx="9">
                  <c:v>5.0347851050233849E-3</c:v>
                </c:pt>
                <c:pt idx="10">
                  <c:v>3.2567047798140233E-3</c:v>
                </c:pt>
                <c:pt idx="11">
                  <c:v>5.433551252384098E-3</c:v>
                </c:pt>
              </c:numCache>
            </c:numRef>
          </c:val>
          <c:smooth val="0"/>
          <c:extLst xmlns:c16r2="http://schemas.microsoft.com/office/drawing/2015/06/chart">
            <c:ext xmlns:c16="http://schemas.microsoft.com/office/drawing/2014/chart" uri="{C3380CC4-5D6E-409C-BE32-E72D297353CC}">
              <c16:uniqueId val="{00000001-9DEE-40E0-90E6-087861B66EDB}"/>
            </c:ext>
          </c:extLst>
        </c:ser>
        <c:ser>
          <c:idx val="2"/>
          <c:order val="2"/>
          <c:tx>
            <c:strRef>
              <c:f>'[Merged Average Values for Quartiles ქართული.xlsx]OvercrowdingUN'!$P$5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ქართული.xlsx]OvercrowdingUN'!$Q$5:$AB$5</c:f>
              <c:numCache>
                <c:formatCode>0.0%</c:formatCode>
                <c:ptCount val="12"/>
                <c:pt idx="0">
                  <c:v>1.0900882797101481E-2</c:v>
                </c:pt>
                <c:pt idx="1">
                  <c:v>1.2420060820569394E-2</c:v>
                </c:pt>
                <c:pt idx="2">
                  <c:v>1.2257529662739637E-2</c:v>
                </c:pt>
                <c:pt idx="3">
                  <c:v>1.1552624825968597E-2</c:v>
                </c:pt>
                <c:pt idx="4">
                  <c:v>1.5883560845590058E-2</c:v>
                </c:pt>
                <c:pt idx="5">
                  <c:v>1.1496179189320693E-2</c:v>
                </c:pt>
                <c:pt idx="6">
                  <c:v>5.0052043640574796E-3</c:v>
                </c:pt>
                <c:pt idx="7">
                  <c:v>6.2412259348687913E-3</c:v>
                </c:pt>
                <c:pt idx="8">
                  <c:v>6.5627740802199838E-3</c:v>
                </c:pt>
                <c:pt idx="9">
                  <c:v>1.0334063821561774E-2</c:v>
                </c:pt>
                <c:pt idx="10">
                  <c:v>6.7927370565190187E-3</c:v>
                </c:pt>
                <c:pt idx="11">
                  <c:v>8.2800415515829114E-3</c:v>
                </c:pt>
              </c:numCache>
            </c:numRef>
          </c:val>
          <c:smooth val="0"/>
          <c:extLst xmlns:c16r2="http://schemas.microsoft.com/office/drawing/2015/06/chart">
            <c:ext xmlns:c16="http://schemas.microsoft.com/office/drawing/2014/chart" uri="{C3380CC4-5D6E-409C-BE32-E72D297353CC}">
              <c16:uniqueId val="{00000002-9DEE-40E0-90E6-087861B66EDB}"/>
            </c:ext>
          </c:extLst>
        </c:ser>
        <c:ser>
          <c:idx val="3"/>
          <c:order val="3"/>
          <c:tx>
            <c:strRef>
              <c:f>'[Merged Average Values for Quartiles ქართული.xlsx]OvercrowdingUN'!$P$6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ქართული.xlsx]OvercrowdingUN'!$Q$6:$AB$6</c:f>
              <c:numCache>
                <c:formatCode>0.0%</c:formatCode>
                <c:ptCount val="12"/>
                <c:pt idx="0">
                  <c:v>9.7081242430195752E-3</c:v>
                </c:pt>
                <c:pt idx="1">
                  <c:v>1.2513729388520467E-2</c:v>
                </c:pt>
                <c:pt idx="2">
                  <c:v>1.8806116223978195E-2</c:v>
                </c:pt>
                <c:pt idx="3">
                  <c:v>1.3805639305481671E-2</c:v>
                </c:pt>
                <c:pt idx="4">
                  <c:v>6.7728690800508834E-3</c:v>
                </c:pt>
                <c:pt idx="5">
                  <c:v>2.4542561855322911E-3</c:v>
                </c:pt>
                <c:pt idx="6">
                  <c:v>2.0313428401663694E-3</c:v>
                </c:pt>
                <c:pt idx="7">
                  <c:v>5.4057576745932907E-3</c:v>
                </c:pt>
                <c:pt idx="8">
                  <c:v>2.8003843528037076E-3</c:v>
                </c:pt>
                <c:pt idx="9">
                  <c:v>2.8097694519981912E-3</c:v>
                </c:pt>
                <c:pt idx="10">
                  <c:v>5.2513904689672607E-3</c:v>
                </c:pt>
                <c:pt idx="11">
                  <c:v>6.0367427192428644E-3</c:v>
                </c:pt>
              </c:numCache>
            </c:numRef>
          </c:val>
          <c:smooth val="0"/>
          <c:extLst xmlns:c16r2="http://schemas.microsoft.com/office/drawing/2015/06/chart">
            <c:ext xmlns:c16="http://schemas.microsoft.com/office/drawing/2014/chart" uri="{C3380CC4-5D6E-409C-BE32-E72D297353CC}">
              <c16:uniqueId val="{00000003-9DEE-40E0-90E6-087861B66EDB}"/>
            </c:ext>
          </c:extLst>
        </c:ser>
        <c:dLbls>
          <c:showLegendKey val="0"/>
          <c:showVal val="0"/>
          <c:showCatName val="0"/>
          <c:showSerName val="0"/>
          <c:showPercent val="0"/>
          <c:showBubbleSize val="0"/>
        </c:dLbls>
        <c:marker val="1"/>
        <c:smooth val="0"/>
        <c:axId val="401186816"/>
        <c:axId val="401188736"/>
      </c:lineChart>
      <c:catAx>
        <c:axId val="40118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188736"/>
        <c:crosses val="autoZero"/>
        <c:auto val="1"/>
        <c:lblAlgn val="ctr"/>
        <c:lblOffset val="100"/>
        <c:noMultiLvlLbl val="0"/>
      </c:catAx>
      <c:valAx>
        <c:axId val="401188736"/>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18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ქართული.xlsx]OvercrowdingSDG'!$B$3:$M$3</c:f>
              <c:numCache>
                <c:formatCode>0.00%</c:formatCode>
                <c:ptCount val="12"/>
                <c:pt idx="0">
                  <c:v>1.9819466248037678E-3</c:v>
                </c:pt>
                <c:pt idx="1">
                  <c:v>4.0888193918967482E-3</c:v>
                </c:pt>
                <c:pt idx="2">
                  <c:v>2.5167813788498201E-3</c:v>
                </c:pt>
                <c:pt idx="3">
                  <c:v>1.5290649767667071E-3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4D6F-4168-9FFE-73E5397887E1}"/>
            </c:ext>
          </c:extLst>
        </c:ser>
        <c:ser>
          <c:idx val="1"/>
          <c:order val="1"/>
          <c:tx>
            <c:strRef>
              <c:f>'[Merged Average Values for Quartiles ქართული.xlsx]OvercrowdingSDG'!$A$4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ქართული.xlsx]OvercrowdingSDG'!$B$4:$M$4</c:f>
              <c:numCache>
                <c:formatCode>0.00%</c:formatCode>
                <c:ptCount val="12"/>
                <c:pt idx="0">
                  <c:v>2.1947518057476561E-3</c:v>
                </c:pt>
                <c:pt idx="1">
                  <c:v>7.557629535078535E-3</c:v>
                </c:pt>
                <c:pt idx="2">
                  <c:v>5.9493353310234032E-3</c:v>
                </c:pt>
                <c:pt idx="3">
                  <c:v>9.7135372728650513E-3</c:v>
                </c:pt>
                <c:pt idx="4">
                  <c:v>7.3750509276575031E-3</c:v>
                </c:pt>
                <c:pt idx="5">
                  <c:v>1.1544545825058367E-2</c:v>
                </c:pt>
                <c:pt idx="6">
                  <c:v>4.4138521067879988E-3</c:v>
                </c:pt>
                <c:pt idx="7">
                  <c:v>9.9601593625498006E-4</c:v>
                </c:pt>
                <c:pt idx="8">
                  <c:v>0</c:v>
                </c:pt>
                <c:pt idx="9">
                  <c:v>1.0504201680672268E-3</c:v>
                </c:pt>
                <c:pt idx="10">
                  <c:v>7.5528700906344411E-4</c:v>
                </c:pt>
                <c:pt idx="11">
                  <c:v>7.5987841945288754E-4</c:v>
                </c:pt>
              </c:numCache>
            </c:numRef>
          </c:val>
          <c:smooth val="0"/>
          <c:extLst xmlns:c16r2="http://schemas.microsoft.com/office/drawing/2015/06/chart">
            <c:ext xmlns:c16="http://schemas.microsoft.com/office/drawing/2014/chart" uri="{C3380CC4-5D6E-409C-BE32-E72D297353CC}">
              <c16:uniqueId val="{00000001-4D6F-4168-9FFE-73E5397887E1}"/>
            </c:ext>
          </c:extLst>
        </c:ser>
        <c:ser>
          <c:idx val="2"/>
          <c:order val="2"/>
          <c:tx>
            <c:strRef>
              <c:f>'[Merged Average Values for Quartiles ქართული.xlsx]OvercrowdingSDG'!$A$5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ქართული.xlsx]OvercrowdingSDG'!$B$5:$M$5</c:f>
              <c:numCache>
                <c:formatCode>0.00%</c:formatCode>
                <c:ptCount val="12"/>
                <c:pt idx="0">
                  <c:v>7.3117475270111877E-3</c:v>
                </c:pt>
                <c:pt idx="1">
                  <c:v>3.1345270510784577E-3</c:v>
                </c:pt>
                <c:pt idx="2">
                  <c:v>5.7219041208490971E-3</c:v>
                </c:pt>
                <c:pt idx="3">
                  <c:v>5.5648303229014961E-3</c:v>
                </c:pt>
                <c:pt idx="4">
                  <c:v>2.7447777175442626E-3</c:v>
                </c:pt>
                <c:pt idx="5">
                  <c:v>5.6225348725348727E-3</c:v>
                </c:pt>
                <c:pt idx="6">
                  <c:v>2.0673865500273371E-3</c:v>
                </c:pt>
                <c:pt idx="7">
                  <c:v>9.6899224806201549E-4</c:v>
                </c:pt>
                <c:pt idx="8">
                  <c:v>1.8727642561548713E-3</c:v>
                </c:pt>
                <c:pt idx="9">
                  <c:v>1.8742147145050956E-3</c:v>
                </c:pt>
                <c:pt idx="10">
                  <c:v>5.9101654846335696E-4</c:v>
                </c:pt>
                <c:pt idx="11">
                  <c:v>7.246376811594203E-4</c:v>
                </c:pt>
              </c:numCache>
            </c:numRef>
          </c:val>
          <c:smooth val="0"/>
          <c:extLst xmlns:c16r2="http://schemas.microsoft.com/office/drawing/2015/06/chart">
            <c:ext xmlns:c16="http://schemas.microsoft.com/office/drawing/2014/chart" uri="{C3380CC4-5D6E-409C-BE32-E72D297353CC}">
              <c16:uniqueId val="{00000002-4D6F-4168-9FFE-73E5397887E1}"/>
            </c:ext>
          </c:extLst>
        </c:ser>
        <c:ser>
          <c:idx val="3"/>
          <c:order val="3"/>
          <c:tx>
            <c:strRef>
              <c:f>'[Merged Average Values for Quartiles ქართული.xlsx]OvercrowdingSDG'!$A$6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ქართული.xlsx]OvercrowdingSDG'!$B$6:$M$6</c:f>
              <c:numCache>
                <c:formatCode>0.00%</c:formatCode>
                <c:ptCount val="12"/>
                <c:pt idx="0">
                  <c:v>9.0745364442547539E-3</c:v>
                </c:pt>
                <c:pt idx="1">
                  <c:v>5.4438842209938486E-3</c:v>
                </c:pt>
                <c:pt idx="2">
                  <c:v>2.75893753846858E-3</c:v>
                </c:pt>
                <c:pt idx="3">
                  <c:v>1.6167326498475968E-3</c:v>
                </c:pt>
                <c:pt idx="4">
                  <c:v>0</c:v>
                </c:pt>
                <c:pt idx="5">
                  <c:v>1.7046906581790304E-3</c:v>
                </c:pt>
                <c:pt idx="6">
                  <c:v>0</c:v>
                </c:pt>
                <c:pt idx="7">
                  <c:v>1.6262738264955911E-3</c:v>
                </c:pt>
                <c:pt idx="8">
                  <c:v>1.4006591337099813E-3</c:v>
                </c:pt>
                <c:pt idx="9">
                  <c:v>0</c:v>
                </c:pt>
                <c:pt idx="10">
                  <c:v>1.1473195041687258E-3</c:v>
                </c:pt>
                <c:pt idx="11">
                  <c:v>6.2344139650872816E-4</c:v>
                </c:pt>
              </c:numCache>
            </c:numRef>
          </c:val>
          <c:smooth val="0"/>
          <c:extLst xmlns:c16r2="http://schemas.microsoft.com/office/drawing/2015/06/chart">
            <c:ext xmlns:c16="http://schemas.microsoft.com/office/drawing/2014/chart" uri="{C3380CC4-5D6E-409C-BE32-E72D297353CC}">
              <c16:uniqueId val="{00000003-4D6F-4168-9FFE-73E5397887E1}"/>
            </c:ext>
          </c:extLst>
        </c:ser>
        <c:dLbls>
          <c:showLegendKey val="0"/>
          <c:showVal val="0"/>
          <c:showCatName val="0"/>
          <c:showSerName val="0"/>
          <c:showPercent val="0"/>
          <c:showBubbleSize val="0"/>
        </c:dLbls>
        <c:marker val="1"/>
        <c:smooth val="0"/>
        <c:axId val="401241216"/>
        <c:axId val="401243136"/>
      </c:lineChart>
      <c:catAx>
        <c:axId val="40124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43136"/>
        <c:crosses val="autoZero"/>
        <c:auto val="1"/>
        <c:lblAlgn val="ctr"/>
        <c:lblOffset val="100"/>
        <c:noMultiLvlLbl val="0"/>
      </c:catAx>
      <c:valAx>
        <c:axId val="401243136"/>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4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75808444660281E-2"/>
          <c:y val="4.6699214604118022E-2"/>
          <c:w val="0.91515609764597761"/>
          <c:h val="0.64572912784118919"/>
        </c:manualLayout>
      </c:layout>
      <c:lineChart>
        <c:grouping val="standard"/>
        <c:varyColors val="0"/>
        <c:ser>
          <c:idx val="0"/>
          <c:order val="0"/>
          <c:tx>
            <c:strRef>
              <c:f>'Imports in Construction'!$A$16</c:f>
              <c:strCache>
                <c:ptCount val="1"/>
                <c:pt idx="0">
                  <c:v>აშშ დოლარი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'Imports in Construction'!$G$15:$J$15</c:f>
              <c:numCache>
                <c:formatCode>General</c:formatCode>
                <c:ptCount val="4"/>
                <c:pt idx="0">
                  <c:v>2015</c:v>
                </c:pt>
                <c:pt idx="1">
                  <c:v>2016</c:v>
                </c:pt>
                <c:pt idx="2">
                  <c:v>2017</c:v>
                </c:pt>
                <c:pt idx="3">
                  <c:v>2018</c:v>
                </c:pt>
              </c:numCache>
            </c:numRef>
          </c:cat>
          <c:val>
            <c:numRef>
              <c:f>'Imports in Construction'!$G$16:$J$16</c:f>
              <c:numCache>
                <c:formatCode>0</c:formatCode>
                <c:ptCount val="4"/>
                <c:pt idx="0">
                  <c:v>359.80873095989955</c:v>
                </c:pt>
                <c:pt idx="1">
                  <c:v>371.49340497355223</c:v>
                </c:pt>
                <c:pt idx="2">
                  <c:v>340.03063420667837</c:v>
                </c:pt>
                <c:pt idx="3">
                  <c:v>357.86318763763529</c:v>
                </c:pt>
              </c:numCache>
            </c:numRef>
          </c:val>
          <c:smooth val="0"/>
          <c:extLst xmlns:c16r2="http://schemas.microsoft.com/office/drawing/2015/06/chart">
            <c:ext xmlns:c16="http://schemas.microsoft.com/office/drawing/2014/chart" uri="{C3380CC4-5D6E-409C-BE32-E72D297353CC}">
              <c16:uniqueId val="{00000000-2F79-4F85-A610-81D3076F7943}"/>
            </c:ext>
          </c:extLst>
        </c:ser>
        <c:ser>
          <c:idx val="1"/>
          <c:order val="1"/>
          <c:tx>
            <c:strRef>
              <c:f>'Imports in Construction'!$A$17</c:f>
              <c:strCache>
                <c:ptCount val="1"/>
                <c:pt idx="0">
                  <c:v>ლარი (აჯამული თვის იმპორტი (ამერიკული დოლარი*საშუალო თვიურ გაცვლით კურზე))</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'Imports in Construction'!$G$15:$J$15</c:f>
              <c:numCache>
                <c:formatCode>General</c:formatCode>
                <c:ptCount val="4"/>
                <c:pt idx="0">
                  <c:v>2015</c:v>
                </c:pt>
                <c:pt idx="1">
                  <c:v>2016</c:v>
                </c:pt>
                <c:pt idx="2">
                  <c:v>2017</c:v>
                </c:pt>
                <c:pt idx="3">
                  <c:v>2018</c:v>
                </c:pt>
              </c:numCache>
            </c:numRef>
          </c:cat>
          <c:val>
            <c:numRef>
              <c:f>'Imports in Construction'!$G$17:$J$17</c:f>
              <c:numCache>
                <c:formatCode>0</c:formatCode>
                <c:ptCount val="4"/>
                <c:pt idx="0">
                  <c:v>822.7191407315031</c:v>
                </c:pt>
                <c:pt idx="1">
                  <c:v>873.32910480768476</c:v>
                </c:pt>
                <c:pt idx="2">
                  <c:v>851.11386679740201</c:v>
                </c:pt>
                <c:pt idx="3">
                  <c:v>907.35669694730439</c:v>
                </c:pt>
              </c:numCache>
            </c:numRef>
          </c:val>
          <c:smooth val="0"/>
          <c:extLst xmlns:c16r2="http://schemas.microsoft.com/office/drawing/2015/06/chart">
            <c:ext xmlns:c16="http://schemas.microsoft.com/office/drawing/2014/chart" uri="{C3380CC4-5D6E-409C-BE32-E72D297353CC}">
              <c16:uniqueId val="{00000001-2F79-4F85-A610-81D3076F7943}"/>
            </c:ext>
          </c:extLst>
        </c:ser>
        <c:dLbls>
          <c:dLblPos val="t"/>
          <c:showLegendKey val="0"/>
          <c:showVal val="1"/>
          <c:showCatName val="0"/>
          <c:showSerName val="0"/>
          <c:showPercent val="0"/>
          <c:showBubbleSize val="0"/>
        </c:dLbls>
        <c:marker val="1"/>
        <c:smooth val="0"/>
        <c:axId val="188607872"/>
        <c:axId val="188744832"/>
      </c:lineChart>
      <c:catAx>
        <c:axId val="18860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44832"/>
        <c:crosses val="autoZero"/>
        <c:auto val="1"/>
        <c:lblAlgn val="ctr"/>
        <c:lblOffset val="100"/>
        <c:noMultiLvlLbl val="0"/>
      </c:catAx>
      <c:valAx>
        <c:axId val="188744832"/>
        <c:scaling>
          <c:orientation val="minMax"/>
          <c:max val="1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607872"/>
        <c:crosses val="autoZero"/>
        <c:crossBetween val="between"/>
      </c:valAx>
      <c:spPr>
        <a:noFill/>
        <a:ln>
          <a:noFill/>
        </a:ln>
        <a:effectLst/>
      </c:spPr>
    </c:plotArea>
    <c:legend>
      <c:legendPos val="b"/>
      <c:layout>
        <c:manualLayout>
          <c:xMode val="edge"/>
          <c:yMode val="edge"/>
          <c:x val="5.8457395427802011E-2"/>
          <c:y val="0.74941965587634884"/>
          <c:w val="0.8880417760279965"/>
          <c:h val="0.21817293671624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ქართული.xlsx]OvercrowdingSDG'!$Q$3:$AB$3</c:f>
              <c:numCache>
                <c:formatCode>0.000%</c:formatCode>
                <c:ptCount val="12"/>
                <c:pt idx="0">
                  <c:v>3.6250343386745728E-3</c:v>
                </c:pt>
                <c:pt idx="1">
                  <c:v>1.1124218798894518E-3</c:v>
                </c:pt>
                <c:pt idx="2">
                  <c:v>8.4530360973789759E-4</c:v>
                </c:pt>
                <c:pt idx="3">
                  <c:v>3.0084235860409147E-4</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C8FA-45B6-B1F4-C8F3875EF1F9}"/>
            </c:ext>
          </c:extLst>
        </c:ser>
        <c:ser>
          <c:idx val="1"/>
          <c:order val="1"/>
          <c:tx>
            <c:strRef>
              <c:f>'[Merged Average Values for Quartiles ქართული.xlsx]OvercrowdingSDG'!$P$4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ქართული.xlsx]OvercrowdingSDG'!$Q$4:$AB$4</c:f>
              <c:numCache>
                <c:formatCode>0.000%</c:formatCode>
                <c:ptCount val="12"/>
                <c:pt idx="0">
                  <c:v>5.9523809523809529E-4</c:v>
                </c:pt>
                <c:pt idx="1">
                  <c:v>1.4201209058096647E-3</c:v>
                </c:pt>
                <c:pt idx="2">
                  <c:v>1.1041834858172925E-3</c:v>
                </c:pt>
                <c:pt idx="3">
                  <c:v>1.3951185317518282E-3</c:v>
                </c:pt>
                <c:pt idx="4">
                  <c:v>5.263157894736842E-4</c:v>
                </c:pt>
                <c:pt idx="5">
                  <c:v>0</c:v>
                </c:pt>
                <c:pt idx="6">
                  <c:v>1.6176621510673235E-3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C8FA-45B6-B1F4-C8F3875EF1F9}"/>
            </c:ext>
          </c:extLst>
        </c:ser>
        <c:ser>
          <c:idx val="2"/>
          <c:order val="2"/>
          <c:tx>
            <c:strRef>
              <c:f>'[Merged Average Values for Quartiles ქართული.xlsx]OvercrowdingSDG'!$P$5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ქართული.xlsx]OvercrowdingSDG'!$Q$5:$AB$5</c:f>
              <c:numCache>
                <c:formatCode>0.000%</c:formatCode>
                <c:ptCount val="12"/>
                <c:pt idx="0">
                  <c:v>5.7870370370370367E-4</c:v>
                </c:pt>
                <c:pt idx="1">
                  <c:v>1.1163514051751491E-3</c:v>
                </c:pt>
                <c:pt idx="2">
                  <c:v>5.5741360089186175E-4</c:v>
                </c:pt>
                <c:pt idx="3">
                  <c:v>8.9302160689340253E-4</c:v>
                </c:pt>
                <c:pt idx="4">
                  <c:v>1.7837663349584807E-3</c:v>
                </c:pt>
                <c:pt idx="5">
                  <c:v>0</c:v>
                </c:pt>
                <c:pt idx="6">
                  <c:v>5.5679287305122492E-4</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2-C8FA-45B6-B1F4-C8F3875EF1F9}"/>
            </c:ext>
          </c:extLst>
        </c:ser>
        <c:ser>
          <c:idx val="3"/>
          <c:order val="3"/>
          <c:tx>
            <c:strRef>
              <c:f>'[Merged Average Values for Quartiles ქართული.xlsx]OvercrowdingSDG'!$P$6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ქართული.xlsx]OvercrowdingSDG'!$Q$6:$AB$6</c:f>
              <c:numCache>
                <c:formatCode>0.000%</c:formatCode>
                <c:ptCount val="12"/>
                <c:pt idx="0">
                  <c:v>0</c:v>
                </c:pt>
                <c:pt idx="1">
                  <c:v>6.873938478958294E-4</c:v>
                </c:pt>
                <c:pt idx="2">
                  <c:v>4.1033909318488465E-3</c:v>
                </c:pt>
                <c:pt idx="3">
                  <c:v>2.0652130544483245E-3</c:v>
                </c:pt>
                <c:pt idx="4">
                  <c:v>6.4432989690721648E-4</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C8FA-45B6-B1F4-C8F3875EF1F9}"/>
            </c:ext>
          </c:extLst>
        </c:ser>
        <c:dLbls>
          <c:showLegendKey val="0"/>
          <c:showVal val="0"/>
          <c:showCatName val="0"/>
          <c:showSerName val="0"/>
          <c:showPercent val="0"/>
          <c:showBubbleSize val="0"/>
        </c:dLbls>
        <c:marker val="1"/>
        <c:smooth val="0"/>
        <c:axId val="401275136"/>
        <c:axId val="401289600"/>
      </c:lineChart>
      <c:catAx>
        <c:axId val="40127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89600"/>
        <c:crosses val="autoZero"/>
        <c:auto val="1"/>
        <c:lblAlgn val="ctr"/>
        <c:lblOffset val="100"/>
        <c:noMultiLvlLbl val="0"/>
      </c:catAx>
      <c:valAx>
        <c:axId val="401289600"/>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27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OvercrowdingUN!$A$3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OvercrowdingUN!$B$3:$M$3</c:f>
              <c:numCache>
                <c:formatCode>0.0%</c:formatCode>
                <c:ptCount val="12"/>
                <c:pt idx="0">
                  <c:v>4.1145734199454033E-2</c:v>
                </c:pt>
                <c:pt idx="1">
                  <c:v>3.6255893006179193E-2</c:v>
                </c:pt>
                <c:pt idx="2">
                  <c:v>3.4365369281196392E-2</c:v>
                </c:pt>
                <c:pt idx="3">
                  <c:v>3.6678478227416975E-2</c:v>
                </c:pt>
                <c:pt idx="4">
                  <c:v>3.0361533602296837E-2</c:v>
                </c:pt>
                <c:pt idx="5">
                  <c:v>3.3546215438537877E-2</c:v>
                </c:pt>
                <c:pt idx="6">
                  <c:v>2.6488873222922159E-2</c:v>
                </c:pt>
                <c:pt idx="7">
                  <c:v>2.1583275793138762E-2</c:v>
                </c:pt>
                <c:pt idx="8">
                  <c:v>1.671982978064733E-2</c:v>
                </c:pt>
                <c:pt idx="9">
                  <c:v>2.4055008678467334E-2</c:v>
                </c:pt>
                <c:pt idx="10">
                  <c:v>1.4442827239133134E-2</c:v>
                </c:pt>
                <c:pt idx="11">
                  <c:v>1.6762642004867562E-2</c:v>
                </c:pt>
              </c:numCache>
            </c:numRef>
          </c:val>
          <c:smooth val="0"/>
          <c:extLst xmlns:c16r2="http://schemas.microsoft.com/office/drawing/2015/06/chart">
            <c:ext xmlns:c16="http://schemas.microsoft.com/office/drawing/2014/chart" uri="{C3380CC4-5D6E-409C-BE32-E72D297353CC}">
              <c16:uniqueId val="{00000000-87A9-4AFD-8955-1B1BA04079BA}"/>
            </c:ext>
          </c:extLst>
        </c:ser>
        <c:ser>
          <c:idx val="1"/>
          <c:order val="1"/>
          <c:tx>
            <c:strRef>
              <c:f>OvercrowdingUN!$A$4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OvercrowdingUN!$B$4:$M$4</c:f>
              <c:numCache>
                <c:formatCode>0.0%</c:formatCode>
                <c:ptCount val="12"/>
                <c:pt idx="0">
                  <c:v>0.12457030930020768</c:v>
                </c:pt>
                <c:pt idx="1">
                  <c:v>0.10219162824694394</c:v>
                </c:pt>
                <c:pt idx="2">
                  <c:v>0.12441685759649929</c:v>
                </c:pt>
                <c:pt idx="3">
                  <c:v>0.12016036201889441</c:v>
                </c:pt>
                <c:pt idx="4">
                  <c:v>5.6340057491450969E-2</c:v>
                </c:pt>
                <c:pt idx="5">
                  <c:v>0.11909129938705268</c:v>
                </c:pt>
                <c:pt idx="6">
                  <c:v>0.12692848711390911</c:v>
                </c:pt>
                <c:pt idx="7">
                  <c:v>0.10131578947368422</c:v>
                </c:pt>
                <c:pt idx="8">
                  <c:v>4.4871648918780066E-2</c:v>
                </c:pt>
                <c:pt idx="9">
                  <c:v>2.1203375878928524E-2</c:v>
                </c:pt>
                <c:pt idx="10">
                  <c:v>4.6571699837028774E-2</c:v>
                </c:pt>
                <c:pt idx="11">
                  <c:v>5.2428628391014517E-2</c:v>
                </c:pt>
              </c:numCache>
            </c:numRef>
          </c:val>
          <c:smooth val="0"/>
          <c:extLst xmlns:c16r2="http://schemas.microsoft.com/office/drawing/2015/06/chart">
            <c:ext xmlns:c16="http://schemas.microsoft.com/office/drawing/2014/chart" uri="{C3380CC4-5D6E-409C-BE32-E72D297353CC}">
              <c16:uniqueId val="{00000001-87A9-4AFD-8955-1B1BA04079BA}"/>
            </c:ext>
          </c:extLst>
        </c:ser>
        <c:ser>
          <c:idx val="2"/>
          <c:order val="2"/>
          <c:tx>
            <c:strRef>
              <c:f>OvercrowdingUN!$A$5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OvercrowdingUN!$B$5:$M$5</c:f>
              <c:numCache>
                <c:formatCode>0.0%</c:formatCode>
                <c:ptCount val="12"/>
                <c:pt idx="0">
                  <c:v>3.7697574626997951E-2</c:v>
                </c:pt>
                <c:pt idx="1">
                  <c:v>2.8041716389887065E-2</c:v>
                </c:pt>
                <c:pt idx="2">
                  <c:v>2.8276468893448606E-2</c:v>
                </c:pt>
                <c:pt idx="3">
                  <c:v>3.1480665807644623E-2</c:v>
                </c:pt>
                <c:pt idx="4">
                  <c:v>2.136100378738184E-2</c:v>
                </c:pt>
                <c:pt idx="5">
                  <c:v>2.4171801460136408E-2</c:v>
                </c:pt>
                <c:pt idx="6">
                  <c:v>1.8585241105910165E-2</c:v>
                </c:pt>
                <c:pt idx="7">
                  <c:v>2.289846156706556E-2</c:v>
                </c:pt>
                <c:pt idx="8">
                  <c:v>1.0046597436327952E-2</c:v>
                </c:pt>
                <c:pt idx="9">
                  <c:v>1.2319353023011057E-2</c:v>
                </c:pt>
                <c:pt idx="10">
                  <c:v>1.0099558301058988E-2</c:v>
                </c:pt>
                <c:pt idx="11">
                  <c:v>1.0593253316913881E-2</c:v>
                </c:pt>
              </c:numCache>
            </c:numRef>
          </c:val>
          <c:smooth val="0"/>
          <c:extLst xmlns:c16r2="http://schemas.microsoft.com/office/drawing/2015/06/chart">
            <c:ext xmlns:c16="http://schemas.microsoft.com/office/drawing/2014/chart" uri="{C3380CC4-5D6E-409C-BE32-E72D297353CC}">
              <c16:uniqueId val="{00000002-87A9-4AFD-8955-1B1BA04079BA}"/>
            </c:ext>
          </c:extLst>
        </c:ser>
        <c:ser>
          <c:idx val="3"/>
          <c:order val="3"/>
          <c:tx>
            <c:strRef>
              <c:f>OvercrowdingUN!$A$6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OvercrowdingUN!$B$6:$M$6</c:f>
              <c:numCache>
                <c:formatCode>0.0%</c:formatCode>
                <c:ptCount val="12"/>
                <c:pt idx="0">
                  <c:v>4.5676044869711253E-2</c:v>
                </c:pt>
                <c:pt idx="1">
                  <c:v>2.3417461415886499E-2</c:v>
                </c:pt>
                <c:pt idx="2">
                  <c:v>3.1924618854144993E-2</c:v>
                </c:pt>
                <c:pt idx="3">
                  <c:v>4.3332219251336901E-2</c:v>
                </c:pt>
                <c:pt idx="4">
                  <c:v>1.6940235690235689E-2</c:v>
                </c:pt>
                <c:pt idx="5">
                  <c:v>3.7771337319957757E-2</c:v>
                </c:pt>
                <c:pt idx="6">
                  <c:v>3.2041583060672341E-2</c:v>
                </c:pt>
                <c:pt idx="7">
                  <c:v>1.7365705573252743E-2</c:v>
                </c:pt>
                <c:pt idx="8">
                  <c:v>1.0940566956022725E-2</c:v>
                </c:pt>
                <c:pt idx="9">
                  <c:v>1.4910764470578701E-2</c:v>
                </c:pt>
                <c:pt idx="10">
                  <c:v>1.0900076382209571E-2</c:v>
                </c:pt>
                <c:pt idx="11">
                  <c:v>2.6045396228666903E-2</c:v>
                </c:pt>
              </c:numCache>
            </c:numRef>
          </c:val>
          <c:smooth val="0"/>
          <c:extLst xmlns:c16r2="http://schemas.microsoft.com/office/drawing/2015/06/chart">
            <c:ext xmlns:c16="http://schemas.microsoft.com/office/drawing/2014/chart" uri="{C3380CC4-5D6E-409C-BE32-E72D297353CC}">
              <c16:uniqueId val="{00000003-87A9-4AFD-8955-1B1BA04079BA}"/>
            </c:ext>
          </c:extLst>
        </c:ser>
        <c:dLbls>
          <c:showLegendKey val="0"/>
          <c:showVal val="0"/>
          <c:showCatName val="0"/>
          <c:showSerName val="0"/>
          <c:showPercent val="0"/>
          <c:showBubbleSize val="0"/>
        </c:dLbls>
        <c:marker val="1"/>
        <c:smooth val="0"/>
        <c:axId val="401317248"/>
        <c:axId val="401327616"/>
      </c:lineChart>
      <c:catAx>
        <c:axId val="40131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27616"/>
        <c:crosses val="autoZero"/>
        <c:auto val="1"/>
        <c:lblAlgn val="ctr"/>
        <c:lblOffset val="100"/>
        <c:noMultiLvlLbl val="0"/>
      </c:catAx>
      <c:valAx>
        <c:axId val="401327616"/>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1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OvercrowdingUN!$P$3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OvercrowdingUN!$Q$3:$AB$3</c:f>
              <c:numCache>
                <c:formatCode>0.0%</c:formatCode>
                <c:ptCount val="12"/>
                <c:pt idx="0">
                  <c:v>1.2629024747753339E-2</c:v>
                </c:pt>
                <c:pt idx="1">
                  <c:v>1.4522548495803832E-2</c:v>
                </c:pt>
                <c:pt idx="2">
                  <c:v>1.2310270088167376E-2</c:v>
                </c:pt>
                <c:pt idx="3">
                  <c:v>1.3633703107246951E-2</c:v>
                </c:pt>
                <c:pt idx="4">
                  <c:v>1.0348882136028628E-2</c:v>
                </c:pt>
                <c:pt idx="5">
                  <c:v>8.983352485447094E-3</c:v>
                </c:pt>
                <c:pt idx="6">
                  <c:v>6.3963242047427342E-3</c:v>
                </c:pt>
                <c:pt idx="7">
                  <c:v>4.9546899878574833E-3</c:v>
                </c:pt>
                <c:pt idx="8">
                  <c:v>5.3338351991346067E-3</c:v>
                </c:pt>
                <c:pt idx="9">
                  <c:v>5.5337773279088886E-3</c:v>
                </c:pt>
                <c:pt idx="10">
                  <c:v>4.7931091220954286E-3</c:v>
                </c:pt>
                <c:pt idx="11">
                  <c:v>5.1451775046671968E-3</c:v>
                </c:pt>
              </c:numCache>
            </c:numRef>
          </c:val>
          <c:smooth val="0"/>
          <c:extLst xmlns:c16r2="http://schemas.microsoft.com/office/drawing/2015/06/chart">
            <c:ext xmlns:c16="http://schemas.microsoft.com/office/drawing/2014/chart" uri="{C3380CC4-5D6E-409C-BE32-E72D297353CC}">
              <c16:uniqueId val="{00000000-8105-4632-9867-2EC751372DC5}"/>
            </c:ext>
          </c:extLst>
        </c:ser>
        <c:ser>
          <c:idx val="1"/>
          <c:order val="1"/>
          <c:tx>
            <c:strRef>
              <c:f>OvercrowdingUN!$P$4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OvercrowdingUN!$Q$4:$AB$4</c:f>
              <c:numCache>
                <c:formatCode>0.0%</c:formatCode>
                <c:ptCount val="12"/>
                <c:pt idx="0">
                  <c:v>0</c:v>
                </c:pt>
                <c:pt idx="1">
                  <c:v>4.8151311249137331E-2</c:v>
                </c:pt>
                <c:pt idx="2">
                  <c:v>1.7520881636050173E-2</c:v>
                </c:pt>
                <c:pt idx="3">
                  <c:v>3.6037519400769283E-2</c:v>
                </c:pt>
                <c:pt idx="4">
                  <c:v>3.6599883855981417E-2</c:v>
                </c:pt>
                <c:pt idx="5">
                  <c:v>0</c:v>
                </c:pt>
                <c:pt idx="6">
                  <c:v>0</c:v>
                </c:pt>
                <c:pt idx="7">
                  <c:v>0</c:v>
                </c:pt>
                <c:pt idx="8">
                  <c:v>0</c:v>
                </c:pt>
                <c:pt idx="9">
                  <c:v>0</c:v>
                </c:pt>
                <c:pt idx="10">
                  <c:v>6.8262411347517725E-3</c:v>
                </c:pt>
                <c:pt idx="11">
                  <c:v>1.518288474810214E-2</c:v>
                </c:pt>
              </c:numCache>
            </c:numRef>
          </c:val>
          <c:smooth val="0"/>
          <c:extLst xmlns:c16r2="http://schemas.microsoft.com/office/drawing/2015/06/chart">
            <c:ext xmlns:c16="http://schemas.microsoft.com/office/drawing/2014/chart" uri="{C3380CC4-5D6E-409C-BE32-E72D297353CC}">
              <c16:uniqueId val="{00000001-8105-4632-9867-2EC751372DC5}"/>
            </c:ext>
          </c:extLst>
        </c:ser>
        <c:ser>
          <c:idx val="2"/>
          <c:order val="2"/>
          <c:tx>
            <c:strRef>
              <c:f>OvercrowdingUN!$P$5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OvercrowdingUN!$Q$5:$AB$5</c:f>
              <c:numCache>
                <c:formatCode>0.0%</c:formatCode>
                <c:ptCount val="12"/>
                <c:pt idx="0">
                  <c:v>1.5261130226910844E-3</c:v>
                </c:pt>
                <c:pt idx="1">
                  <c:v>5.7418699186991872E-3</c:v>
                </c:pt>
                <c:pt idx="2">
                  <c:v>8.921303929153749E-3</c:v>
                </c:pt>
                <c:pt idx="3">
                  <c:v>8.8670901240635105E-3</c:v>
                </c:pt>
                <c:pt idx="4">
                  <c:v>7.563956739978988E-3</c:v>
                </c:pt>
                <c:pt idx="5">
                  <c:v>6.6924871170154186E-3</c:v>
                </c:pt>
                <c:pt idx="6">
                  <c:v>2.5486435390908264E-3</c:v>
                </c:pt>
                <c:pt idx="7">
                  <c:v>2.9580269525667016E-3</c:v>
                </c:pt>
                <c:pt idx="8">
                  <c:v>5.9835676103648233E-3</c:v>
                </c:pt>
                <c:pt idx="9">
                  <c:v>7.7926421831087372E-3</c:v>
                </c:pt>
                <c:pt idx="10">
                  <c:v>2.4082599248462159E-3</c:v>
                </c:pt>
                <c:pt idx="11">
                  <c:v>1.2923002945242532E-3</c:v>
                </c:pt>
              </c:numCache>
            </c:numRef>
          </c:val>
          <c:smooth val="0"/>
          <c:extLst xmlns:c16r2="http://schemas.microsoft.com/office/drawing/2015/06/chart">
            <c:ext xmlns:c16="http://schemas.microsoft.com/office/drawing/2014/chart" uri="{C3380CC4-5D6E-409C-BE32-E72D297353CC}">
              <c16:uniqueId val="{00000002-8105-4632-9867-2EC751372DC5}"/>
            </c:ext>
          </c:extLst>
        </c:ser>
        <c:ser>
          <c:idx val="3"/>
          <c:order val="3"/>
          <c:tx>
            <c:strRef>
              <c:f>OvercrowdingUN!$P$6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OvercrowdingUN!$Q$6:$AB$6</c:f>
              <c:numCache>
                <c:formatCode>0.0%</c:formatCode>
                <c:ptCount val="12"/>
                <c:pt idx="0">
                  <c:v>1.0168401774120803E-2</c:v>
                </c:pt>
                <c:pt idx="1">
                  <c:v>9.5711848154245785E-3</c:v>
                </c:pt>
                <c:pt idx="2">
                  <c:v>1.743113543582437E-2</c:v>
                </c:pt>
                <c:pt idx="3">
                  <c:v>1.3007166413902552E-2</c:v>
                </c:pt>
                <c:pt idx="4">
                  <c:v>6.2857178740913424E-3</c:v>
                </c:pt>
                <c:pt idx="5">
                  <c:v>1.472435688428138E-2</c:v>
                </c:pt>
                <c:pt idx="6">
                  <c:v>8.401402741239402E-3</c:v>
                </c:pt>
                <c:pt idx="7">
                  <c:v>1.3190153838300198E-2</c:v>
                </c:pt>
                <c:pt idx="8">
                  <c:v>1.0514419345362538E-2</c:v>
                </c:pt>
                <c:pt idx="9">
                  <c:v>9.8255253853487996E-3</c:v>
                </c:pt>
                <c:pt idx="10">
                  <c:v>1.3736263736263737E-3</c:v>
                </c:pt>
                <c:pt idx="11">
                  <c:v>2.809786898184688E-3</c:v>
                </c:pt>
              </c:numCache>
            </c:numRef>
          </c:val>
          <c:smooth val="0"/>
          <c:extLst xmlns:c16r2="http://schemas.microsoft.com/office/drawing/2015/06/chart">
            <c:ext xmlns:c16="http://schemas.microsoft.com/office/drawing/2014/chart" uri="{C3380CC4-5D6E-409C-BE32-E72D297353CC}">
              <c16:uniqueId val="{00000003-8105-4632-9867-2EC751372DC5}"/>
            </c:ext>
          </c:extLst>
        </c:ser>
        <c:dLbls>
          <c:showLegendKey val="0"/>
          <c:showVal val="0"/>
          <c:showCatName val="0"/>
          <c:showSerName val="0"/>
          <c:showPercent val="0"/>
          <c:showBubbleSize val="0"/>
        </c:dLbls>
        <c:marker val="1"/>
        <c:smooth val="0"/>
        <c:axId val="401359616"/>
        <c:axId val="401361536"/>
      </c:lineChart>
      <c:catAx>
        <c:axId val="40135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61536"/>
        <c:crosses val="autoZero"/>
        <c:auto val="1"/>
        <c:lblAlgn val="ctr"/>
        <c:lblOffset val="100"/>
        <c:noMultiLvlLbl val="0"/>
      </c:catAx>
      <c:valAx>
        <c:axId val="401361536"/>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5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OvercrowdingSDG!$A$3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OvercrowdingSDG!$B$3:$M$3</c:f>
              <c:numCache>
                <c:formatCode>0.0%</c:formatCode>
                <c:ptCount val="12"/>
                <c:pt idx="0">
                  <c:v>5.2654200999110671E-3</c:v>
                </c:pt>
                <c:pt idx="1">
                  <c:v>5.0325514047877273E-3</c:v>
                </c:pt>
                <c:pt idx="2">
                  <c:v>4.0953627898114254E-3</c:v>
                </c:pt>
                <c:pt idx="3">
                  <c:v>4.209869862566446E-3</c:v>
                </c:pt>
                <c:pt idx="4">
                  <c:v>2.3002517103684192E-3</c:v>
                </c:pt>
                <c:pt idx="5">
                  <c:v>4.4011835418842262E-3</c:v>
                </c:pt>
                <c:pt idx="6">
                  <c:v>1.4399101221463273E-3</c:v>
                </c:pt>
                <c:pt idx="7">
                  <c:v>9.3057427765399201E-4</c:v>
                </c:pt>
                <c:pt idx="8">
                  <c:v>9.429909287627799E-4</c:v>
                </c:pt>
                <c:pt idx="9">
                  <c:v>7.223692668261039E-4</c:v>
                </c:pt>
                <c:pt idx="10">
                  <c:v>6.7114528971799065E-4</c:v>
                </c:pt>
                <c:pt idx="11">
                  <c:v>5.3111385340713808E-4</c:v>
                </c:pt>
              </c:numCache>
            </c:numRef>
          </c:val>
          <c:smooth val="0"/>
          <c:extLst xmlns:c16r2="http://schemas.microsoft.com/office/drawing/2015/06/chart">
            <c:ext xmlns:c16="http://schemas.microsoft.com/office/drawing/2014/chart" uri="{C3380CC4-5D6E-409C-BE32-E72D297353CC}">
              <c16:uniqueId val="{00000000-96DE-4AC8-B625-A585A4529A7E}"/>
            </c:ext>
          </c:extLst>
        </c:ser>
        <c:ser>
          <c:idx val="1"/>
          <c:order val="1"/>
          <c:tx>
            <c:strRef>
              <c:f>OvercrowdingSDG!$A$4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OvercrowdingSDG!$B$4:$M$4</c:f>
              <c:numCache>
                <c:formatCode>0.0%</c:formatCode>
                <c:ptCount val="12"/>
                <c:pt idx="0">
                  <c:v>3.7237913167223205E-2</c:v>
                </c:pt>
                <c:pt idx="1">
                  <c:v>5.0080634284363476E-2</c:v>
                </c:pt>
                <c:pt idx="2">
                  <c:v>2.1796606677758859E-2</c:v>
                </c:pt>
                <c:pt idx="3">
                  <c:v>4.4774683980739013E-2</c:v>
                </c:pt>
                <c:pt idx="4">
                  <c:v>2.882470557836642E-2</c:v>
                </c:pt>
                <c:pt idx="5">
                  <c:v>2.9405257982103281E-2</c:v>
                </c:pt>
                <c:pt idx="6">
                  <c:v>4.9019607843137254E-3</c:v>
                </c:pt>
                <c:pt idx="7">
                  <c:v>0</c:v>
                </c:pt>
                <c:pt idx="8">
                  <c:v>0</c:v>
                </c:pt>
                <c:pt idx="9">
                  <c:v>0</c:v>
                </c:pt>
                <c:pt idx="10">
                  <c:v>2.7472527472527475E-3</c:v>
                </c:pt>
                <c:pt idx="11">
                  <c:v>3.0864197530864196E-3</c:v>
                </c:pt>
              </c:numCache>
            </c:numRef>
          </c:val>
          <c:smooth val="0"/>
          <c:extLst xmlns:c16r2="http://schemas.microsoft.com/office/drawing/2015/06/chart">
            <c:ext xmlns:c16="http://schemas.microsoft.com/office/drawing/2014/chart" uri="{C3380CC4-5D6E-409C-BE32-E72D297353CC}">
              <c16:uniqueId val="{00000001-96DE-4AC8-B625-A585A4529A7E}"/>
            </c:ext>
          </c:extLst>
        </c:ser>
        <c:ser>
          <c:idx val="2"/>
          <c:order val="2"/>
          <c:tx>
            <c:strRef>
              <c:f>OvercrowdingSDG!$A$5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OvercrowdingSDG!$B$5:$M$5</c:f>
              <c:numCache>
                <c:formatCode>0.0%</c:formatCode>
                <c:ptCount val="12"/>
                <c:pt idx="0">
                  <c:v>4.056560366785051E-3</c:v>
                </c:pt>
                <c:pt idx="1">
                  <c:v>8.2955680264245307E-3</c:v>
                </c:pt>
                <c:pt idx="2">
                  <c:v>6.1509427724776404E-3</c:v>
                </c:pt>
                <c:pt idx="3">
                  <c:v>3.6323454901792808E-3</c:v>
                </c:pt>
                <c:pt idx="4">
                  <c:v>1.2749391727493917E-3</c:v>
                </c:pt>
                <c:pt idx="5">
                  <c:v>1.8567294693865068E-3</c:v>
                </c:pt>
                <c:pt idx="6">
                  <c:v>0</c:v>
                </c:pt>
                <c:pt idx="7">
                  <c:v>0</c:v>
                </c:pt>
                <c:pt idx="8">
                  <c:v>2.5144465305821668E-3</c:v>
                </c:pt>
                <c:pt idx="9">
                  <c:v>1.9218651845480106E-3</c:v>
                </c:pt>
                <c:pt idx="10">
                  <c:v>4.4326241134751772E-4</c:v>
                </c:pt>
                <c:pt idx="11">
                  <c:v>9.3372716683986969E-4</c:v>
                </c:pt>
              </c:numCache>
            </c:numRef>
          </c:val>
          <c:smooth val="0"/>
          <c:extLst xmlns:c16r2="http://schemas.microsoft.com/office/drawing/2015/06/chart">
            <c:ext xmlns:c16="http://schemas.microsoft.com/office/drawing/2014/chart" uri="{C3380CC4-5D6E-409C-BE32-E72D297353CC}">
              <c16:uniqueId val="{00000002-96DE-4AC8-B625-A585A4529A7E}"/>
            </c:ext>
          </c:extLst>
        </c:ser>
        <c:ser>
          <c:idx val="3"/>
          <c:order val="3"/>
          <c:tx>
            <c:strRef>
              <c:f>OvercrowdingSDG!$A$6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96DE-4AC8-B625-A585A4529A7E}"/>
            </c:ext>
          </c:extLst>
        </c:ser>
        <c:dLbls>
          <c:showLegendKey val="0"/>
          <c:showVal val="0"/>
          <c:showCatName val="0"/>
          <c:showSerName val="0"/>
          <c:showPercent val="0"/>
          <c:showBubbleSize val="0"/>
        </c:dLbls>
        <c:marker val="1"/>
        <c:smooth val="0"/>
        <c:axId val="401397632"/>
        <c:axId val="401399808"/>
      </c:lineChart>
      <c:catAx>
        <c:axId val="40139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99808"/>
        <c:crosses val="autoZero"/>
        <c:auto val="1"/>
        <c:lblAlgn val="ctr"/>
        <c:lblOffset val="100"/>
        <c:noMultiLvlLbl val="0"/>
      </c:catAx>
      <c:valAx>
        <c:axId val="401399808"/>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39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OvercrowdingSDG!$P$3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OvercrowdingSDG!$Q$3:$AB$3</c:f>
              <c:numCache>
                <c:formatCode>0.00%</c:formatCode>
                <c:ptCount val="12"/>
                <c:pt idx="0">
                  <c:v>1.2036613748222025E-3</c:v>
                </c:pt>
                <c:pt idx="1">
                  <c:v>1.0970717083345211E-3</c:v>
                </c:pt>
                <c:pt idx="2">
                  <c:v>1.5544215829536372E-3</c:v>
                </c:pt>
                <c:pt idx="3">
                  <c:v>1.1303758272489524E-3</c:v>
                </c:pt>
                <c:pt idx="4">
                  <c:v>7.3461260326545912E-4</c:v>
                </c:pt>
                <c:pt idx="5">
                  <c:v>0</c:v>
                </c:pt>
                <c:pt idx="6">
                  <c:v>5.8149288559055246E-4</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1E8D-4FB4-B1A7-EB87268B83D8}"/>
            </c:ext>
          </c:extLst>
        </c:ser>
        <c:ser>
          <c:idx val="1"/>
          <c:order val="1"/>
          <c:tx>
            <c:strRef>
              <c:f>OvercrowdingSDG!$P$4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OvercrowdingSDG!$Q$4:$AB$4</c:f>
              <c:numCache>
                <c:formatCode>0.0%</c:formatCode>
                <c:ptCount val="12"/>
                <c:pt idx="0">
                  <c:v>0</c:v>
                </c:pt>
                <c:pt idx="1">
                  <c:v>1.3723544973544973E-2</c:v>
                </c:pt>
                <c:pt idx="2">
                  <c:v>0</c:v>
                </c:pt>
                <c:pt idx="3">
                  <c:v>1.3202982657399285E-2</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1E8D-4FB4-B1A7-EB87268B83D8}"/>
            </c:ext>
          </c:extLst>
        </c:ser>
        <c:ser>
          <c:idx val="2"/>
          <c:order val="2"/>
          <c:tx>
            <c:strRef>
              <c:f>OvercrowdingSDG!$P$5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OvercrowdingSDG!$Q$5:$AB$5</c:f>
              <c:numCache>
                <c:formatCode>0.0%</c:formatCode>
                <c:ptCount val="12"/>
                <c:pt idx="0">
                  <c:v>1.0251110186830685E-3</c:v>
                </c:pt>
                <c:pt idx="1">
                  <c:v>2.2583559168925022E-4</c:v>
                </c:pt>
                <c:pt idx="2">
                  <c:v>4.9569789252247836E-4</c:v>
                </c:pt>
                <c:pt idx="3">
                  <c:v>1.5137841883676763E-3</c:v>
                </c:pt>
                <c:pt idx="4">
                  <c:v>4.8923679060665359E-4</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2-1E8D-4FB4-B1A7-EB87268B83D8}"/>
            </c:ext>
          </c:extLst>
        </c:ser>
        <c:ser>
          <c:idx val="3"/>
          <c:order val="3"/>
          <c:tx>
            <c:strRef>
              <c:f>OvercrowdingSDG!$P$6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OvercrowdingSDG!$Q$6:$AB$6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1E8D-4FB4-B1A7-EB87268B83D8}"/>
            </c:ext>
          </c:extLst>
        </c:ser>
        <c:dLbls>
          <c:showLegendKey val="0"/>
          <c:showVal val="0"/>
          <c:showCatName val="0"/>
          <c:showSerName val="0"/>
          <c:showPercent val="0"/>
          <c:showBubbleSize val="0"/>
        </c:dLbls>
        <c:marker val="1"/>
        <c:smooth val="0"/>
        <c:axId val="401447936"/>
        <c:axId val="401458304"/>
      </c:lineChart>
      <c:catAx>
        <c:axId val="40144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58304"/>
        <c:crosses val="autoZero"/>
        <c:auto val="1"/>
        <c:lblAlgn val="ctr"/>
        <c:lblOffset val="100"/>
        <c:noMultiLvlLbl val="0"/>
      </c:catAx>
      <c:valAx>
        <c:axId val="401458304"/>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4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ქართულად.xlsx]OvercrowdingUN'!$P$3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ქართულად.xlsx]OvercrowdingUN'!$Q$3:$AB$3</c:f>
              <c:numCache>
                <c:formatCode>0.0%</c:formatCode>
                <c:ptCount val="12"/>
                <c:pt idx="0">
                  <c:v>1.2008668651011091E-2</c:v>
                </c:pt>
                <c:pt idx="1">
                  <c:v>1.1983975704810565E-2</c:v>
                </c:pt>
                <c:pt idx="2">
                  <c:v>1.1089962846609056E-2</c:v>
                </c:pt>
                <c:pt idx="3">
                  <c:v>1.2140330478001766E-2</c:v>
                </c:pt>
                <c:pt idx="4">
                  <c:v>8.9581713963507083E-3</c:v>
                </c:pt>
                <c:pt idx="5">
                  <c:v>9.5800164351491027E-3</c:v>
                </c:pt>
                <c:pt idx="6">
                  <c:v>6.3623892855710507E-3</c:v>
                </c:pt>
                <c:pt idx="7">
                  <c:v>5.1083382288970546E-3</c:v>
                </c:pt>
                <c:pt idx="8">
                  <c:v>4.7972243518497196E-3</c:v>
                </c:pt>
                <c:pt idx="9">
                  <c:v>4.3445551247420942E-3</c:v>
                </c:pt>
                <c:pt idx="10">
                  <c:v>2.7630508190618526E-3</c:v>
                </c:pt>
                <c:pt idx="11">
                  <c:v>4.9249009593223727E-3</c:v>
                </c:pt>
              </c:numCache>
            </c:numRef>
          </c:val>
          <c:smooth val="0"/>
          <c:extLst xmlns:c16r2="http://schemas.microsoft.com/office/drawing/2015/06/chart">
            <c:ext xmlns:c16="http://schemas.microsoft.com/office/drawing/2014/chart" uri="{C3380CC4-5D6E-409C-BE32-E72D297353CC}">
              <c16:uniqueId val="{00000000-9BB7-4AA6-A0FF-749B6AEB13E7}"/>
            </c:ext>
          </c:extLst>
        </c:ser>
        <c:ser>
          <c:idx val="1"/>
          <c:order val="1"/>
          <c:tx>
            <c:strRef>
              <c:f>'[Merged Average Values for Ethnicity ქართულად.xlsx]OvercrowdingUN'!$P$4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ქართულად.xlsx]OvercrowdingUN'!$Q$4:$AB$4</c:f>
              <c:numCache>
                <c:formatCode>0.0%</c:formatCode>
                <c:ptCount val="12"/>
                <c:pt idx="0">
                  <c:v>1.449695210038222E-2</c:v>
                </c:pt>
                <c:pt idx="1">
                  <c:v>2.4767481781228257E-2</c:v>
                </c:pt>
                <c:pt idx="2">
                  <c:v>1.6757851843776005E-2</c:v>
                </c:pt>
                <c:pt idx="3">
                  <c:v>2.1047062377842537E-2</c:v>
                </c:pt>
                <c:pt idx="4">
                  <c:v>1.8390056996890957E-2</c:v>
                </c:pt>
                <c:pt idx="5">
                  <c:v>5.5550104657247513E-3</c:v>
                </c:pt>
                <c:pt idx="6">
                  <c:v>6.6454991087344026E-3</c:v>
                </c:pt>
                <c:pt idx="7">
                  <c:v>5.0612244897959187E-3</c:v>
                </c:pt>
                <c:pt idx="8">
                  <c:v>7.3861190873265228E-3</c:v>
                </c:pt>
                <c:pt idx="9">
                  <c:v>9.7767555093433347E-3</c:v>
                </c:pt>
                <c:pt idx="10">
                  <c:v>2.0099672378097073E-2</c:v>
                </c:pt>
                <c:pt idx="11">
                  <c:v>7.576888727885151E-3</c:v>
                </c:pt>
              </c:numCache>
            </c:numRef>
          </c:val>
          <c:smooth val="0"/>
          <c:extLst xmlns:c16r2="http://schemas.microsoft.com/office/drawing/2015/06/chart">
            <c:ext xmlns:c16="http://schemas.microsoft.com/office/drawing/2014/chart" uri="{C3380CC4-5D6E-409C-BE32-E72D297353CC}">
              <c16:uniqueId val="{00000001-9BB7-4AA6-A0FF-749B6AEB13E7}"/>
            </c:ext>
          </c:extLst>
        </c:ser>
        <c:ser>
          <c:idx val="2"/>
          <c:order val="2"/>
          <c:tx>
            <c:strRef>
              <c:f>'[Merged Average Values for Ethnicity ქართულად.xlsx]OvercrowdingUN'!$P$5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ქართულად.xlsx]OvercrowdingUN'!$Q$2:$AB$2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ქართულად.xlsx]OvercrowdingUN'!$Q$5:$AB$5</c:f>
              <c:numCache>
                <c:formatCode>0.0%</c:formatCode>
                <c:ptCount val="12"/>
                <c:pt idx="0">
                  <c:v>2.046783625730994E-2</c:v>
                </c:pt>
                <c:pt idx="1">
                  <c:v>2.8821137887961555E-2</c:v>
                </c:pt>
                <c:pt idx="2">
                  <c:v>2.6840993445471056E-2</c:v>
                </c:pt>
                <c:pt idx="3">
                  <c:v>1.8907389821045038E-2</c:v>
                </c:pt>
                <c:pt idx="4">
                  <c:v>0</c:v>
                </c:pt>
                <c:pt idx="5">
                  <c:v>9.9019607843137264E-3</c:v>
                </c:pt>
                <c:pt idx="6">
                  <c:v>5.0000000000000001E-3</c:v>
                </c:pt>
                <c:pt idx="7">
                  <c:v>0</c:v>
                </c:pt>
                <c:pt idx="8">
                  <c:v>1.7071759259259259E-2</c:v>
                </c:pt>
                <c:pt idx="9">
                  <c:v>2.4912280701754386E-2</c:v>
                </c:pt>
                <c:pt idx="10">
                  <c:v>5.434782608695652E-3</c:v>
                </c:pt>
                <c:pt idx="11">
                  <c:v>0</c:v>
                </c:pt>
              </c:numCache>
            </c:numRef>
          </c:val>
          <c:smooth val="0"/>
          <c:extLst xmlns:c16r2="http://schemas.microsoft.com/office/drawing/2015/06/chart">
            <c:ext xmlns:c16="http://schemas.microsoft.com/office/drawing/2014/chart" uri="{C3380CC4-5D6E-409C-BE32-E72D297353CC}">
              <c16:uniqueId val="{00000002-9BB7-4AA6-A0FF-749B6AEB13E7}"/>
            </c:ext>
          </c:extLst>
        </c:ser>
        <c:dLbls>
          <c:showLegendKey val="0"/>
          <c:showVal val="0"/>
          <c:showCatName val="0"/>
          <c:showSerName val="0"/>
          <c:showPercent val="0"/>
          <c:showBubbleSize val="0"/>
        </c:dLbls>
        <c:marker val="1"/>
        <c:smooth val="0"/>
        <c:axId val="401612160"/>
        <c:axId val="401626624"/>
      </c:lineChart>
      <c:catAx>
        <c:axId val="40161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26624"/>
        <c:crosses val="autoZero"/>
        <c:auto val="1"/>
        <c:lblAlgn val="ctr"/>
        <c:lblOffset val="100"/>
        <c:noMultiLvlLbl val="0"/>
      </c:catAx>
      <c:valAx>
        <c:axId val="401626624"/>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1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ქართულად.xlsx]OvercrowdingSDG'!$A$3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ქართულად.xlsx]OvercrowdingSDG'!$B$3:$M$3</c:f>
              <c:numCache>
                <c:formatCode>0.00%</c:formatCode>
                <c:ptCount val="12"/>
                <c:pt idx="0">
                  <c:v>5.9610753685626593E-3</c:v>
                </c:pt>
                <c:pt idx="1">
                  <c:v>5.9386527637061114E-3</c:v>
                </c:pt>
                <c:pt idx="2">
                  <c:v>4.0860489104140914E-3</c:v>
                </c:pt>
                <c:pt idx="3">
                  <c:v>4.2986904672721801E-3</c:v>
                </c:pt>
                <c:pt idx="4">
                  <c:v>2.4619499667968628E-3</c:v>
                </c:pt>
                <c:pt idx="5">
                  <c:v>4.369852143686747E-3</c:v>
                </c:pt>
                <c:pt idx="6">
                  <c:v>1.4063148289071769E-3</c:v>
                </c:pt>
                <c:pt idx="7">
                  <c:v>1.1047350122988782E-3</c:v>
                </c:pt>
                <c:pt idx="8">
                  <c:v>0</c:v>
                </c:pt>
                <c:pt idx="9">
                  <c:v>8.482302890697453E-4</c:v>
                </c:pt>
                <c:pt idx="10">
                  <c:v>7.5996312298219301E-4</c:v>
                </c:pt>
                <c:pt idx="11">
                  <c:v>5.9057900810755145E-4</c:v>
                </c:pt>
              </c:numCache>
            </c:numRef>
          </c:val>
          <c:smooth val="0"/>
          <c:extLst xmlns:c16r2="http://schemas.microsoft.com/office/drawing/2015/06/chart">
            <c:ext xmlns:c16="http://schemas.microsoft.com/office/drawing/2014/chart" uri="{C3380CC4-5D6E-409C-BE32-E72D297353CC}">
              <c16:uniqueId val="{00000000-EC01-4C58-BB61-1A6F0DB12987}"/>
            </c:ext>
          </c:extLst>
        </c:ser>
        <c:ser>
          <c:idx val="1"/>
          <c:order val="1"/>
          <c:tx>
            <c:strRef>
              <c:f>'[Merged Average Values for Ethnicity ქართულად.xlsx]OvercrowdingSDG'!$A$4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ქართულად.xlsx]OvercrowdingSDG'!$B$4:$M$4</c:f>
              <c:numCache>
                <c:formatCode>0.00%</c:formatCode>
                <c:ptCount val="12"/>
                <c:pt idx="0">
                  <c:v>0</c:v>
                </c:pt>
                <c:pt idx="1">
                  <c:v>0</c:v>
                </c:pt>
                <c:pt idx="2">
                  <c:v>5.4827712989697942E-3</c:v>
                </c:pt>
                <c:pt idx="3">
                  <c:v>1.0460251046025104E-3</c:v>
                </c:pt>
                <c:pt idx="4">
                  <c:v>0</c:v>
                </c:pt>
                <c:pt idx="5">
                  <c:v>6.4350106963743329E-3</c:v>
                </c:pt>
                <c:pt idx="6">
                  <c:v>2.5773195876288659E-3</c:v>
                </c:pt>
                <c:pt idx="7">
                  <c:v>0</c:v>
                </c:pt>
                <c:pt idx="8">
                  <c:v>8.5774874375272765E-3</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EC01-4C58-BB61-1A6F0DB12987}"/>
            </c:ext>
          </c:extLst>
        </c:ser>
        <c:ser>
          <c:idx val="2"/>
          <c:order val="2"/>
          <c:tx>
            <c:strRef>
              <c:f>'[Merged Average Values for Ethnicity ქართულად.xlsx]OvercrowdingSDG'!$A$5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ქართულად.xlsx]OvercrowdingSDG'!$B$2:$M$2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ქართულად.xlsx]OvercrowdingSDG'!$B$5:$M$5</c:f>
              <c:numCache>
                <c:formatCode>0.00%</c:formatCode>
                <c:ptCount val="12"/>
                <c:pt idx="0">
                  <c:v>5.3191489361702126E-3</c:v>
                </c:pt>
                <c:pt idx="1">
                  <c:v>0</c:v>
                </c:pt>
                <c:pt idx="2">
                  <c:v>0</c:v>
                </c:pt>
                <c:pt idx="3">
                  <c:v>1.1606692890194975E-2</c:v>
                </c:pt>
                <c:pt idx="4">
                  <c:v>5.5555555555555558E-3</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2-EC01-4C58-BB61-1A6F0DB12987}"/>
            </c:ext>
          </c:extLst>
        </c:ser>
        <c:dLbls>
          <c:showLegendKey val="0"/>
          <c:showVal val="0"/>
          <c:showCatName val="0"/>
          <c:showSerName val="0"/>
          <c:showPercent val="0"/>
          <c:showBubbleSize val="0"/>
        </c:dLbls>
        <c:marker val="1"/>
        <c:smooth val="0"/>
        <c:axId val="401015168"/>
        <c:axId val="401016704"/>
      </c:lineChart>
      <c:catAx>
        <c:axId val="40101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16704"/>
        <c:crosses val="autoZero"/>
        <c:auto val="1"/>
        <c:lblAlgn val="ctr"/>
        <c:lblOffset val="100"/>
        <c:noMultiLvlLbl val="0"/>
      </c:catAx>
      <c:valAx>
        <c:axId val="401016704"/>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1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ქართული.xlsx]OvercrowdingSDG'!$P$3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ქართული.xlsx]OvercrowdingSDG'!$Q$3:$AB$3</c:f>
              <c:numCache>
                <c:formatCode>0.000%</c:formatCode>
                <c:ptCount val="12"/>
                <c:pt idx="0">
                  <c:v>3.6250343386745728E-3</c:v>
                </c:pt>
                <c:pt idx="1">
                  <c:v>1.1124218798894518E-3</c:v>
                </c:pt>
                <c:pt idx="2">
                  <c:v>8.4530360973789759E-4</c:v>
                </c:pt>
                <c:pt idx="3">
                  <c:v>3.0084235860409147E-4</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3C56-4AD2-9CC2-9C5550F623CC}"/>
            </c:ext>
          </c:extLst>
        </c:ser>
        <c:ser>
          <c:idx val="1"/>
          <c:order val="1"/>
          <c:tx>
            <c:strRef>
              <c:f>'[Merged Average Values for Quartiles ქართული.xlsx]OvercrowdingSDG'!$P$4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ქართული.xlsx]OvercrowdingSDG'!$Q$4:$AB$4</c:f>
              <c:numCache>
                <c:formatCode>0.000%</c:formatCode>
                <c:ptCount val="12"/>
                <c:pt idx="0">
                  <c:v>5.9523809523809529E-4</c:v>
                </c:pt>
                <c:pt idx="1">
                  <c:v>1.4201209058096647E-3</c:v>
                </c:pt>
                <c:pt idx="2">
                  <c:v>1.1041834858172925E-3</c:v>
                </c:pt>
                <c:pt idx="3">
                  <c:v>1.3951185317518282E-3</c:v>
                </c:pt>
                <c:pt idx="4">
                  <c:v>5.263157894736842E-4</c:v>
                </c:pt>
                <c:pt idx="5">
                  <c:v>0</c:v>
                </c:pt>
                <c:pt idx="6">
                  <c:v>1.6176621510673235E-3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3C56-4AD2-9CC2-9C5550F623CC}"/>
            </c:ext>
          </c:extLst>
        </c:ser>
        <c:ser>
          <c:idx val="2"/>
          <c:order val="2"/>
          <c:tx>
            <c:strRef>
              <c:f>'[Merged Average Values for Quartiles ქართული.xlsx]OvercrowdingSDG'!$P$5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ქართული.xlsx]OvercrowdingSDG'!$Q$5:$AB$5</c:f>
              <c:numCache>
                <c:formatCode>0.000%</c:formatCode>
                <c:ptCount val="12"/>
                <c:pt idx="0">
                  <c:v>5.7870370370370367E-4</c:v>
                </c:pt>
                <c:pt idx="1">
                  <c:v>1.1163514051751491E-3</c:v>
                </c:pt>
                <c:pt idx="2">
                  <c:v>5.5741360089186175E-4</c:v>
                </c:pt>
                <c:pt idx="3">
                  <c:v>8.9302160689340253E-4</c:v>
                </c:pt>
                <c:pt idx="4">
                  <c:v>1.7837663349584807E-3</c:v>
                </c:pt>
                <c:pt idx="5">
                  <c:v>0</c:v>
                </c:pt>
                <c:pt idx="6">
                  <c:v>5.5679287305122492E-4</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2-3C56-4AD2-9CC2-9C5550F623CC}"/>
            </c:ext>
          </c:extLst>
        </c:ser>
        <c:ser>
          <c:idx val="3"/>
          <c:order val="3"/>
          <c:tx>
            <c:strRef>
              <c:f>'[Merged Average Values for Quartiles ქართული.xlsx]OvercrowdingSDG'!$P$6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ქართული.xlsx]OvercrowdingSDG'!$Q$2:$AB$2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ქართული.xlsx]OvercrowdingSDG'!$Q$6:$AB$6</c:f>
              <c:numCache>
                <c:formatCode>0.000%</c:formatCode>
                <c:ptCount val="12"/>
                <c:pt idx="0">
                  <c:v>0</c:v>
                </c:pt>
                <c:pt idx="1">
                  <c:v>6.873938478958294E-4</c:v>
                </c:pt>
                <c:pt idx="2">
                  <c:v>4.1033909318488465E-3</c:v>
                </c:pt>
                <c:pt idx="3">
                  <c:v>2.0652130544483245E-3</c:v>
                </c:pt>
                <c:pt idx="4">
                  <c:v>6.4432989690721648E-4</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3C56-4AD2-9CC2-9C5550F623CC}"/>
            </c:ext>
          </c:extLst>
        </c:ser>
        <c:dLbls>
          <c:showLegendKey val="0"/>
          <c:showVal val="0"/>
          <c:showCatName val="0"/>
          <c:showSerName val="0"/>
          <c:showPercent val="0"/>
          <c:showBubbleSize val="0"/>
        </c:dLbls>
        <c:marker val="1"/>
        <c:smooth val="0"/>
        <c:axId val="401056128"/>
        <c:axId val="401058048"/>
      </c:lineChart>
      <c:catAx>
        <c:axId val="40105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58048"/>
        <c:crosses val="autoZero"/>
        <c:auto val="1"/>
        <c:lblAlgn val="ctr"/>
        <c:lblOffset val="100"/>
        <c:noMultiLvlLbl val="0"/>
      </c:catAx>
      <c:valAx>
        <c:axId val="401058048"/>
        <c:scaling>
          <c:orientation val="minMax"/>
          <c:max val="1.5000000000000003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0713035870499"/>
          <c:y val="0.118020924467775"/>
          <c:w val="0.85472965879265095"/>
          <c:h val="0.64068715094823669"/>
        </c:manualLayout>
      </c:layout>
      <c:lineChart>
        <c:grouping val="standard"/>
        <c:varyColors val="0"/>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Geo!$A$237:$A$284</c:f>
              <c:numCache>
                <c:formatCode>m/d/yyyy</c:formatCode>
                <c:ptCount val="48"/>
                <c:pt idx="0">
                  <c:v>42035</c:v>
                </c:pt>
                <c:pt idx="1">
                  <c:v>42063</c:v>
                </c:pt>
                <c:pt idx="2">
                  <c:v>42094</c:v>
                </c:pt>
                <c:pt idx="3">
                  <c:v>42124</c:v>
                </c:pt>
                <c:pt idx="4">
                  <c:v>42155</c:v>
                </c:pt>
                <c:pt idx="5">
                  <c:v>42185</c:v>
                </c:pt>
                <c:pt idx="6">
                  <c:v>42216</c:v>
                </c:pt>
                <c:pt idx="7">
                  <c:v>42247</c:v>
                </c:pt>
                <c:pt idx="8">
                  <c:v>42277</c:v>
                </c:pt>
                <c:pt idx="9">
                  <c:v>42308</c:v>
                </c:pt>
                <c:pt idx="10">
                  <c:v>42338</c:v>
                </c:pt>
                <c:pt idx="11">
                  <c:v>42369</c:v>
                </c:pt>
                <c:pt idx="12">
                  <c:v>42400</c:v>
                </c:pt>
                <c:pt idx="13">
                  <c:v>42429</c:v>
                </c:pt>
                <c:pt idx="14">
                  <c:v>42460</c:v>
                </c:pt>
                <c:pt idx="15">
                  <c:v>42490</c:v>
                </c:pt>
                <c:pt idx="16">
                  <c:v>42521</c:v>
                </c:pt>
                <c:pt idx="17">
                  <c:v>42551</c:v>
                </c:pt>
                <c:pt idx="18">
                  <c:v>42582</c:v>
                </c:pt>
                <c:pt idx="19">
                  <c:v>42613</c:v>
                </c:pt>
                <c:pt idx="20">
                  <c:v>42643</c:v>
                </c:pt>
                <c:pt idx="21">
                  <c:v>42674</c:v>
                </c:pt>
                <c:pt idx="22">
                  <c:v>42704</c:v>
                </c:pt>
                <c:pt idx="23">
                  <c:v>42735</c:v>
                </c:pt>
                <c:pt idx="24">
                  <c:v>42766</c:v>
                </c:pt>
                <c:pt idx="25">
                  <c:v>42794</c:v>
                </c:pt>
                <c:pt idx="26">
                  <c:v>42825</c:v>
                </c:pt>
                <c:pt idx="27">
                  <c:v>42855</c:v>
                </c:pt>
                <c:pt idx="28">
                  <c:v>42886</c:v>
                </c:pt>
                <c:pt idx="29">
                  <c:v>42916</c:v>
                </c:pt>
                <c:pt idx="30">
                  <c:v>42947</c:v>
                </c:pt>
                <c:pt idx="31">
                  <c:v>42978</c:v>
                </c:pt>
                <c:pt idx="32">
                  <c:v>43008</c:v>
                </c:pt>
                <c:pt idx="33">
                  <c:v>43039</c:v>
                </c:pt>
                <c:pt idx="34">
                  <c:v>43069</c:v>
                </c:pt>
                <c:pt idx="35">
                  <c:v>43100</c:v>
                </c:pt>
                <c:pt idx="36">
                  <c:v>43131</c:v>
                </c:pt>
                <c:pt idx="37">
                  <c:v>43159</c:v>
                </c:pt>
                <c:pt idx="38">
                  <c:v>43190</c:v>
                </c:pt>
                <c:pt idx="39">
                  <c:v>43220</c:v>
                </c:pt>
                <c:pt idx="40">
                  <c:v>43251</c:v>
                </c:pt>
                <c:pt idx="41">
                  <c:v>43281</c:v>
                </c:pt>
                <c:pt idx="42">
                  <c:v>43312</c:v>
                </c:pt>
                <c:pt idx="43">
                  <c:v>43343</c:v>
                </c:pt>
                <c:pt idx="44">
                  <c:v>43373</c:v>
                </c:pt>
                <c:pt idx="45">
                  <c:v>43404</c:v>
                </c:pt>
                <c:pt idx="46">
                  <c:v>43434</c:v>
                </c:pt>
                <c:pt idx="47">
                  <c:v>43465</c:v>
                </c:pt>
              </c:numCache>
            </c:numRef>
          </c:cat>
          <c:val>
            <c:numRef>
              <c:f>Geo!$C$237:$C$284</c:f>
              <c:numCache>
                <c:formatCode>0.0000</c:formatCode>
                <c:ptCount val="48"/>
                <c:pt idx="0">
                  <c:v>1.9413387096774191</c:v>
                </c:pt>
                <c:pt idx="1">
                  <c:v>2.0872642857142858</c:v>
                </c:pt>
                <c:pt idx="2">
                  <c:v>2.191596774193548</c:v>
                </c:pt>
                <c:pt idx="3">
                  <c:v>2.2577933333333342</c:v>
                </c:pt>
                <c:pt idx="4">
                  <c:v>2.3227096774193541</c:v>
                </c:pt>
                <c:pt idx="5">
                  <c:v>2.262926666666667</c:v>
                </c:pt>
                <c:pt idx="6">
                  <c:v>2.2564000000000002</c:v>
                </c:pt>
                <c:pt idx="7">
                  <c:v>2.3199483870967721</c:v>
                </c:pt>
                <c:pt idx="8">
                  <c:v>2.3984700000000001</c:v>
                </c:pt>
                <c:pt idx="9">
                  <c:v>2.3928225806451571</c:v>
                </c:pt>
                <c:pt idx="10">
                  <c:v>2.401743333333334</c:v>
                </c:pt>
                <c:pt idx="11">
                  <c:v>2.39918064516129</c:v>
                </c:pt>
                <c:pt idx="12">
                  <c:v>2.4360161290322511</c:v>
                </c:pt>
                <c:pt idx="13">
                  <c:v>2.4829448275862078</c:v>
                </c:pt>
                <c:pt idx="14">
                  <c:v>2.3894064516129032</c:v>
                </c:pt>
                <c:pt idx="15">
                  <c:v>2.265153333333334</c:v>
                </c:pt>
                <c:pt idx="16">
                  <c:v>2.186045161290322</c:v>
                </c:pt>
                <c:pt idx="17">
                  <c:v>2.1876633333333331</c:v>
                </c:pt>
                <c:pt idx="18">
                  <c:v>2.336725806451613</c:v>
                </c:pt>
                <c:pt idx="19">
                  <c:v>2.318748387096774</c:v>
                </c:pt>
                <c:pt idx="20">
                  <c:v>2.3112666666666661</c:v>
                </c:pt>
                <c:pt idx="21">
                  <c:v>2.359909677419354</c:v>
                </c:pt>
                <c:pt idx="22">
                  <c:v>2.4758266666666668</c:v>
                </c:pt>
                <c:pt idx="23">
                  <c:v>2.6510645161290309</c:v>
                </c:pt>
                <c:pt idx="24">
                  <c:v>2.700670967741936</c:v>
                </c:pt>
                <c:pt idx="25">
                  <c:v>2.6429142857142862</c:v>
                </c:pt>
                <c:pt idx="26">
                  <c:v>2.4688516129032259</c:v>
                </c:pt>
                <c:pt idx="27">
                  <c:v>2.416353333333332</c:v>
                </c:pt>
                <c:pt idx="28">
                  <c:v>2.4280290322580651</c:v>
                </c:pt>
                <c:pt idx="29">
                  <c:v>2.4115566666666668</c:v>
                </c:pt>
                <c:pt idx="30">
                  <c:v>2.399535483870967</c:v>
                </c:pt>
                <c:pt idx="31">
                  <c:v>2.397093548387097</c:v>
                </c:pt>
                <c:pt idx="32">
                  <c:v>2.4669266666666672</c:v>
                </c:pt>
                <c:pt idx="33">
                  <c:v>2.497203225806452</c:v>
                </c:pt>
                <c:pt idx="34">
                  <c:v>2.672779999999999</c:v>
                </c:pt>
                <c:pt idx="35">
                  <c:v>2.6125451612903232</c:v>
                </c:pt>
                <c:pt idx="36">
                  <c:v>2.5473387096774198</c:v>
                </c:pt>
                <c:pt idx="37">
                  <c:v>2.4642821428571442</c:v>
                </c:pt>
                <c:pt idx="38">
                  <c:v>2.4424935483870969</c:v>
                </c:pt>
                <c:pt idx="39">
                  <c:v>2.4256399999999991</c:v>
                </c:pt>
                <c:pt idx="40">
                  <c:v>2.4542677419354848</c:v>
                </c:pt>
                <c:pt idx="41">
                  <c:v>2.457826666666667</c:v>
                </c:pt>
                <c:pt idx="42">
                  <c:v>2.4468967741935481</c:v>
                </c:pt>
                <c:pt idx="43">
                  <c:v>2.5344387096774201</c:v>
                </c:pt>
                <c:pt idx="44">
                  <c:v>2.6097999999999999</c:v>
                </c:pt>
                <c:pt idx="45">
                  <c:v>2.6608064516129</c:v>
                </c:pt>
                <c:pt idx="46">
                  <c:v>2.6970300000000011</c:v>
                </c:pt>
                <c:pt idx="47">
                  <c:v>2.668570967741934</c:v>
                </c:pt>
              </c:numCache>
            </c:numRef>
          </c:val>
          <c:smooth val="0"/>
          <c:extLst xmlns:c16r2="http://schemas.microsoft.com/office/drawing/2015/06/chart">
            <c:ext xmlns:c16="http://schemas.microsoft.com/office/drawing/2014/chart" uri="{C3380CC4-5D6E-409C-BE32-E72D297353CC}">
              <c16:uniqueId val="{00000001-226D-4046-A637-91D144AE037C}"/>
            </c:ext>
          </c:extLst>
        </c:ser>
        <c:dLbls>
          <c:showLegendKey val="0"/>
          <c:showVal val="0"/>
          <c:showCatName val="0"/>
          <c:showSerName val="0"/>
          <c:showPercent val="0"/>
          <c:showBubbleSize val="0"/>
        </c:dLbls>
        <c:marker val="1"/>
        <c:smooth val="0"/>
        <c:axId val="188788096"/>
        <c:axId val="188793984"/>
      </c:lineChart>
      <c:dateAx>
        <c:axId val="18878809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93984"/>
        <c:crosses val="autoZero"/>
        <c:auto val="1"/>
        <c:lblOffset val="100"/>
        <c:baseTimeUnit val="months"/>
      </c:dateAx>
      <c:valAx>
        <c:axId val="188793984"/>
        <c:scaling>
          <c:orientation val="minMax"/>
          <c:min val="1.8"/>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8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'By regions'!$A$7:$A$18</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'By regions'!$B$7:$B$18</c:f>
              <c:numCache>
                <c:formatCode>#,##0.0</c:formatCode>
                <c:ptCount val="12"/>
                <c:pt idx="0">
                  <c:v>495</c:v>
                </c:pt>
                <c:pt idx="1">
                  <c:v>600.79999999999995</c:v>
                </c:pt>
                <c:pt idx="2">
                  <c:v>629.5</c:v>
                </c:pt>
                <c:pt idx="3">
                  <c:v>673.5</c:v>
                </c:pt>
                <c:pt idx="4">
                  <c:v>743.6</c:v>
                </c:pt>
                <c:pt idx="5">
                  <c:v>895.5</c:v>
                </c:pt>
                <c:pt idx="6">
                  <c:v>872.8</c:v>
                </c:pt>
                <c:pt idx="7">
                  <c:v>948.3</c:v>
                </c:pt>
                <c:pt idx="8">
                  <c:v>1190.7</c:v>
                </c:pt>
                <c:pt idx="9">
                  <c:v>1272.9000000000001</c:v>
                </c:pt>
                <c:pt idx="10">
                  <c:v>1473</c:v>
                </c:pt>
                <c:pt idx="11">
                  <c:v>1560.5</c:v>
                </c:pt>
              </c:numCache>
            </c:numRef>
          </c:val>
          <c:smooth val="0"/>
          <c:extLst xmlns:c16r2="http://schemas.microsoft.com/office/drawing/2015/06/chart">
            <c:ext xmlns:c16="http://schemas.microsoft.com/office/drawing/2014/chart" uri="{C3380CC4-5D6E-409C-BE32-E72D297353CC}">
              <c16:uniqueId val="{00000000-A4DC-47DE-B1FA-875610FCD384}"/>
            </c:ext>
          </c:extLst>
        </c:ser>
        <c:dLbls>
          <c:showLegendKey val="0"/>
          <c:showVal val="0"/>
          <c:showCatName val="0"/>
          <c:showSerName val="0"/>
          <c:showPercent val="0"/>
          <c:showBubbleSize val="0"/>
        </c:dLbls>
        <c:marker val="1"/>
        <c:smooth val="0"/>
        <c:axId val="188818176"/>
        <c:axId val="188820096"/>
      </c:lineChart>
      <c:catAx>
        <c:axId val="18881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20096"/>
        <c:crosses val="autoZero"/>
        <c:auto val="1"/>
        <c:lblAlgn val="ctr"/>
        <c:lblOffset val="100"/>
        <c:noMultiLvlLbl val="0"/>
      </c:catAx>
      <c:valAx>
        <c:axId val="188820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18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989168298870796E-2"/>
          <c:y val="7.7858880778588796E-2"/>
          <c:w val="0.91201083170112895"/>
          <c:h val="0.833585071939"/>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rental price land price'!$E$33:$E$36</c:f>
              <c:numCache>
                <c:formatCode>General</c:formatCode>
                <c:ptCount val="4"/>
                <c:pt idx="0">
                  <c:v>2014</c:v>
                </c:pt>
                <c:pt idx="1">
                  <c:v>2015</c:v>
                </c:pt>
                <c:pt idx="2">
                  <c:v>2016</c:v>
                </c:pt>
                <c:pt idx="3">
                  <c:v>2017</c:v>
                </c:pt>
              </c:numCache>
            </c:numRef>
          </c:cat>
          <c:val>
            <c:numRef>
              <c:f>'Selling rental price land price'!$F$33:$F$36</c:f>
              <c:numCache>
                <c:formatCode>General</c:formatCode>
                <c:ptCount val="4"/>
                <c:pt idx="0">
                  <c:v>187</c:v>
                </c:pt>
                <c:pt idx="1">
                  <c:v>102</c:v>
                </c:pt>
                <c:pt idx="2">
                  <c:v>172</c:v>
                </c:pt>
                <c:pt idx="3">
                  <c:v>198</c:v>
                </c:pt>
              </c:numCache>
            </c:numRef>
          </c:val>
          <c:smooth val="0"/>
          <c:extLst xmlns:c16r2="http://schemas.microsoft.com/office/drawing/2015/06/chart">
            <c:ext xmlns:c16="http://schemas.microsoft.com/office/drawing/2014/chart" uri="{C3380CC4-5D6E-409C-BE32-E72D297353CC}">
              <c16:uniqueId val="{00000000-7661-4044-B838-F27A706611E8}"/>
            </c:ext>
          </c:extLst>
        </c:ser>
        <c:dLbls>
          <c:showLegendKey val="0"/>
          <c:showVal val="0"/>
          <c:showCatName val="0"/>
          <c:showSerName val="0"/>
          <c:showPercent val="0"/>
          <c:showBubbleSize val="0"/>
        </c:dLbls>
        <c:marker val="1"/>
        <c:smooth val="0"/>
        <c:axId val="188827520"/>
        <c:axId val="188837888"/>
      </c:lineChart>
      <c:catAx>
        <c:axId val="1888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37888"/>
        <c:crosses val="autoZero"/>
        <c:auto val="1"/>
        <c:lblAlgn val="ctr"/>
        <c:lblOffset val="100"/>
        <c:noMultiLvlLbl val="0"/>
      </c:catAx>
      <c:valAx>
        <c:axId val="18883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2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rental price land price'!$E$4:$E$9</c:f>
              <c:numCache>
                <c:formatCode>General</c:formatCode>
                <c:ptCount val="6"/>
                <c:pt idx="0">
                  <c:v>2012</c:v>
                </c:pt>
                <c:pt idx="1">
                  <c:v>2013</c:v>
                </c:pt>
                <c:pt idx="2">
                  <c:v>2014</c:v>
                </c:pt>
                <c:pt idx="3">
                  <c:v>2015</c:v>
                </c:pt>
                <c:pt idx="4">
                  <c:v>2016</c:v>
                </c:pt>
                <c:pt idx="5">
                  <c:v>2017</c:v>
                </c:pt>
              </c:numCache>
            </c:numRef>
          </c:cat>
          <c:val>
            <c:numRef>
              <c:f>'Selling rental price land price'!$F$4:$F$9</c:f>
              <c:numCache>
                <c:formatCode>General</c:formatCode>
                <c:ptCount val="6"/>
                <c:pt idx="0">
                  <c:v>186</c:v>
                </c:pt>
                <c:pt idx="1">
                  <c:v>173</c:v>
                </c:pt>
                <c:pt idx="2">
                  <c:v>177</c:v>
                </c:pt>
                <c:pt idx="3">
                  <c:v>176</c:v>
                </c:pt>
                <c:pt idx="4">
                  <c:v>161</c:v>
                </c:pt>
                <c:pt idx="5">
                  <c:v>192</c:v>
                </c:pt>
              </c:numCache>
            </c:numRef>
          </c:val>
          <c:smooth val="0"/>
          <c:extLst xmlns:c16r2="http://schemas.microsoft.com/office/drawing/2015/06/chart">
            <c:ext xmlns:c16="http://schemas.microsoft.com/office/drawing/2014/chart" uri="{C3380CC4-5D6E-409C-BE32-E72D297353CC}">
              <c16:uniqueId val="{00000000-AB2E-4F94-80CC-D17E76E7FB32}"/>
            </c:ext>
          </c:extLst>
        </c:ser>
        <c:dLbls>
          <c:showLegendKey val="0"/>
          <c:showVal val="0"/>
          <c:showCatName val="0"/>
          <c:showSerName val="0"/>
          <c:showPercent val="0"/>
          <c:showBubbleSize val="0"/>
        </c:dLbls>
        <c:marker val="1"/>
        <c:smooth val="0"/>
        <c:axId val="188865536"/>
        <c:axId val="188867712"/>
      </c:lineChart>
      <c:catAx>
        <c:axId val="18886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67712"/>
        <c:crosses val="autoZero"/>
        <c:auto val="1"/>
        <c:lblAlgn val="ctr"/>
        <c:lblOffset val="100"/>
        <c:noMultiLvlLbl val="0"/>
      </c:catAx>
      <c:valAx>
        <c:axId val="1888677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65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prices'!$B$3</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prices'!$A$4:$A$9</c:f>
              <c:numCache>
                <c:formatCode>General</c:formatCode>
                <c:ptCount val="6"/>
                <c:pt idx="0">
                  <c:v>2012</c:v>
                </c:pt>
                <c:pt idx="1">
                  <c:v>2013</c:v>
                </c:pt>
                <c:pt idx="2">
                  <c:v>2014</c:v>
                </c:pt>
                <c:pt idx="3">
                  <c:v>2015</c:v>
                </c:pt>
                <c:pt idx="4">
                  <c:v>2016</c:v>
                </c:pt>
                <c:pt idx="5">
                  <c:v>2017</c:v>
                </c:pt>
              </c:numCache>
            </c:numRef>
          </c:cat>
          <c:val>
            <c:numRef>
              <c:f>'Selling and renting prices'!$B$4:$B$9</c:f>
              <c:numCache>
                <c:formatCode>General</c:formatCode>
                <c:ptCount val="6"/>
                <c:pt idx="0">
                  <c:v>758</c:v>
                </c:pt>
                <c:pt idx="1">
                  <c:v>739</c:v>
                </c:pt>
                <c:pt idx="2">
                  <c:v>759</c:v>
                </c:pt>
                <c:pt idx="3">
                  <c:v>695</c:v>
                </c:pt>
                <c:pt idx="4">
                  <c:v>714</c:v>
                </c:pt>
                <c:pt idx="5">
                  <c:v>663</c:v>
                </c:pt>
              </c:numCache>
            </c:numRef>
          </c:val>
          <c:smooth val="0"/>
          <c:extLst xmlns:c16r2="http://schemas.microsoft.com/office/drawing/2015/06/chart">
            <c:ext xmlns:c16="http://schemas.microsoft.com/office/drawing/2014/chart" uri="{C3380CC4-5D6E-409C-BE32-E72D297353CC}">
              <c16:uniqueId val="{00000000-4AFA-44CB-88F9-47E04F7E988B}"/>
            </c:ext>
          </c:extLst>
        </c:ser>
        <c:ser>
          <c:idx val="1"/>
          <c:order val="1"/>
          <c:tx>
            <c:strRef>
              <c:f>'Selling and renting prices'!$C$3</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prices'!$A$4:$A$9</c:f>
              <c:numCache>
                <c:formatCode>General</c:formatCode>
                <c:ptCount val="6"/>
                <c:pt idx="0">
                  <c:v>2012</c:v>
                </c:pt>
                <c:pt idx="1">
                  <c:v>2013</c:v>
                </c:pt>
                <c:pt idx="2">
                  <c:v>2014</c:v>
                </c:pt>
                <c:pt idx="3">
                  <c:v>2015</c:v>
                </c:pt>
                <c:pt idx="4">
                  <c:v>2016</c:v>
                </c:pt>
                <c:pt idx="5">
                  <c:v>2017</c:v>
                </c:pt>
              </c:numCache>
            </c:numRef>
          </c:cat>
          <c:val>
            <c:numRef>
              <c:f>'Selling and renting prices'!$C$4:$C$9</c:f>
              <c:numCache>
                <c:formatCode>General</c:formatCode>
                <c:ptCount val="6"/>
                <c:pt idx="0">
                  <c:v>664</c:v>
                </c:pt>
                <c:pt idx="1">
                  <c:v>667</c:v>
                </c:pt>
                <c:pt idx="2">
                  <c:v>673</c:v>
                </c:pt>
                <c:pt idx="3">
                  <c:v>693</c:v>
                </c:pt>
                <c:pt idx="4">
                  <c:v>618</c:v>
                </c:pt>
                <c:pt idx="5">
                  <c:v>612</c:v>
                </c:pt>
              </c:numCache>
            </c:numRef>
          </c:val>
          <c:smooth val="0"/>
          <c:extLst xmlns:c16r2="http://schemas.microsoft.com/office/drawing/2015/06/chart">
            <c:ext xmlns:c16="http://schemas.microsoft.com/office/drawing/2014/chart" uri="{C3380CC4-5D6E-409C-BE32-E72D297353CC}">
              <c16:uniqueId val="{00000001-4AFA-44CB-88F9-47E04F7E988B}"/>
            </c:ext>
          </c:extLst>
        </c:ser>
        <c:dLbls>
          <c:showLegendKey val="0"/>
          <c:showVal val="0"/>
          <c:showCatName val="0"/>
          <c:showSerName val="0"/>
          <c:showPercent val="0"/>
          <c:showBubbleSize val="0"/>
        </c:dLbls>
        <c:marker val="1"/>
        <c:smooth val="0"/>
        <c:axId val="188942592"/>
        <c:axId val="188973440"/>
      </c:lineChart>
      <c:catAx>
        <c:axId val="18894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73440"/>
        <c:crosses val="autoZero"/>
        <c:auto val="1"/>
        <c:lblAlgn val="ctr"/>
        <c:lblOffset val="100"/>
        <c:noMultiLvlLbl val="0"/>
      </c:catAx>
      <c:valAx>
        <c:axId val="18897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4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prices'!$B$32</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prices'!$A$33:$A$38</c:f>
              <c:numCache>
                <c:formatCode>General</c:formatCode>
                <c:ptCount val="6"/>
                <c:pt idx="0">
                  <c:v>2012</c:v>
                </c:pt>
                <c:pt idx="1">
                  <c:v>2013</c:v>
                </c:pt>
                <c:pt idx="2">
                  <c:v>2014</c:v>
                </c:pt>
                <c:pt idx="3">
                  <c:v>2015</c:v>
                </c:pt>
                <c:pt idx="4">
                  <c:v>2016</c:v>
                </c:pt>
                <c:pt idx="5">
                  <c:v>2017</c:v>
                </c:pt>
              </c:numCache>
            </c:numRef>
          </c:cat>
          <c:val>
            <c:numRef>
              <c:f>'Selling and renting prices'!$B$33:$B$38</c:f>
              <c:numCache>
                <c:formatCode>General</c:formatCode>
                <c:ptCount val="6"/>
                <c:pt idx="0">
                  <c:v>641</c:v>
                </c:pt>
                <c:pt idx="1">
                  <c:v>643</c:v>
                </c:pt>
                <c:pt idx="2">
                  <c:v>653</c:v>
                </c:pt>
                <c:pt idx="3">
                  <c:v>656</c:v>
                </c:pt>
                <c:pt idx="4">
                  <c:v>640</c:v>
                </c:pt>
                <c:pt idx="5">
                  <c:v>639</c:v>
                </c:pt>
              </c:numCache>
            </c:numRef>
          </c:val>
          <c:smooth val="0"/>
          <c:extLst xmlns:c16r2="http://schemas.microsoft.com/office/drawing/2015/06/chart">
            <c:ext xmlns:c16="http://schemas.microsoft.com/office/drawing/2014/chart" uri="{C3380CC4-5D6E-409C-BE32-E72D297353CC}">
              <c16:uniqueId val="{00000000-2975-4683-867E-01E47E1D362C}"/>
            </c:ext>
          </c:extLst>
        </c:ser>
        <c:ser>
          <c:idx val="1"/>
          <c:order val="1"/>
          <c:tx>
            <c:strRef>
              <c:f>'Selling and renting prices'!$C$32</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prices'!$A$33:$A$38</c:f>
              <c:numCache>
                <c:formatCode>General</c:formatCode>
                <c:ptCount val="6"/>
                <c:pt idx="0">
                  <c:v>2012</c:v>
                </c:pt>
                <c:pt idx="1">
                  <c:v>2013</c:v>
                </c:pt>
                <c:pt idx="2">
                  <c:v>2014</c:v>
                </c:pt>
                <c:pt idx="3">
                  <c:v>2015</c:v>
                </c:pt>
                <c:pt idx="4">
                  <c:v>2016</c:v>
                </c:pt>
                <c:pt idx="5">
                  <c:v>2017</c:v>
                </c:pt>
              </c:numCache>
            </c:numRef>
          </c:cat>
          <c:val>
            <c:numRef>
              <c:f>'Selling and renting prices'!$C$33:$C$38</c:f>
              <c:numCache>
                <c:formatCode>General</c:formatCode>
                <c:ptCount val="6"/>
                <c:pt idx="0">
                  <c:v>504</c:v>
                </c:pt>
                <c:pt idx="1">
                  <c:v>558</c:v>
                </c:pt>
                <c:pt idx="2">
                  <c:v>619</c:v>
                </c:pt>
                <c:pt idx="3">
                  <c:v>688</c:v>
                </c:pt>
                <c:pt idx="4">
                  <c:v>691</c:v>
                </c:pt>
                <c:pt idx="5">
                  <c:v>723</c:v>
                </c:pt>
              </c:numCache>
            </c:numRef>
          </c:val>
          <c:smooth val="0"/>
          <c:extLst xmlns:c16r2="http://schemas.microsoft.com/office/drawing/2015/06/chart">
            <c:ext xmlns:c16="http://schemas.microsoft.com/office/drawing/2014/chart" uri="{C3380CC4-5D6E-409C-BE32-E72D297353CC}">
              <c16:uniqueId val="{00000001-2975-4683-867E-01E47E1D362C}"/>
            </c:ext>
          </c:extLst>
        </c:ser>
        <c:dLbls>
          <c:showLegendKey val="0"/>
          <c:showVal val="0"/>
          <c:showCatName val="0"/>
          <c:showSerName val="0"/>
          <c:showPercent val="0"/>
          <c:showBubbleSize val="0"/>
        </c:dLbls>
        <c:marker val="1"/>
        <c:smooth val="0"/>
        <c:axId val="188986496"/>
        <c:axId val="188988416"/>
      </c:lineChart>
      <c:catAx>
        <c:axId val="1889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88416"/>
        <c:crosses val="autoZero"/>
        <c:auto val="1"/>
        <c:lblAlgn val="ctr"/>
        <c:lblOffset val="100"/>
        <c:noMultiLvlLbl val="0"/>
      </c:catAx>
      <c:valAx>
        <c:axId val="18898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8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prices'!$B$59</c:f>
              <c:strCache>
                <c:ptCount val="1"/>
                <c:pt idx="0">
                  <c:v>პირველადი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prices'!$A$60:$A$65</c:f>
              <c:numCache>
                <c:formatCode>General</c:formatCode>
                <c:ptCount val="6"/>
                <c:pt idx="0">
                  <c:v>2012</c:v>
                </c:pt>
                <c:pt idx="1">
                  <c:v>2013</c:v>
                </c:pt>
                <c:pt idx="2">
                  <c:v>2014</c:v>
                </c:pt>
                <c:pt idx="3">
                  <c:v>2015</c:v>
                </c:pt>
                <c:pt idx="4">
                  <c:v>2016</c:v>
                </c:pt>
                <c:pt idx="5">
                  <c:v>2017</c:v>
                </c:pt>
              </c:numCache>
            </c:numRef>
          </c:cat>
          <c:val>
            <c:numRef>
              <c:f>'Selling and renting prices'!$B$60:$B$65</c:f>
              <c:numCache>
                <c:formatCode>General</c:formatCode>
                <c:ptCount val="6"/>
                <c:pt idx="0">
                  <c:v>508</c:v>
                </c:pt>
                <c:pt idx="1">
                  <c:v>516</c:v>
                </c:pt>
                <c:pt idx="2">
                  <c:v>509</c:v>
                </c:pt>
                <c:pt idx="3">
                  <c:v>518</c:v>
                </c:pt>
                <c:pt idx="4">
                  <c:v>516</c:v>
                </c:pt>
                <c:pt idx="5">
                  <c:v>514</c:v>
                </c:pt>
              </c:numCache>
            </c:numRef>
          </c:val>
          <c:smooth val="0"/>
          <c:extLst xmlns:c16r2="http://schemas.microsoft.com/office/drawing/2015/06/chart">
            <c:ext xmlns:c16="http://schemas.microsoft.com/office/drawing/2014/chart" uri="{C3380CC4-5D6E-409C-BE32-E72D297353CC}">
              <c16:uniqueId val="{00000000-AC73-47FF-8EDC-09699D203157}"/>
            </c:ext>
          </c:extLst>
        </c:ser>
        <c:ser>
          <c:idx val="1"/>
          <c:order val="1"/>
          <c:tx>
            <c:strRef>
              <c:f>'Selling and renting prices'!$C$59</c:f>
              <c:strCache>
                <c:ptCount val="1"/>
                <c:pt idx="0">
                  <c:v>მეორადი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prices'!$A$60:$A$65</c:f>
              <c:numCache>
                <c:formatCode>General</c:formatCode>
                <c:ptCount val="6"/>
                <c:pt idx="0">
                  <c:v>2012</c:v>
                </c:pt>
                <c:pt idx="1">
                  <c:v>2013</c:v>
                </c:pt>
                <c:pt idx="2">
                  <c:v>2014</c:v>
                </c:pt>
                <c:pt idx="3">
                  <c:v>2015</c:v>
                </c:pt>
                <c:pt idx="4">
                  <c:v>2016</c:v>
                </c:pt>
                <c:pt idx="5">
                  <c:v>2017</c:v>
                </c:pt>
              </c:numCache>
            </c:numRef>
          </c:cat>
          <c:val>
            <c:numRef>
              <c:f>'Selling and renting prices'!$C$60:$C$65</c:f>
              <c:numCache>
                <c:formatCode>General</c:formatCode>
                <c:ptCount val="6"/>
                <c:pt idx="0">
                  <c:v>364</c:v>
                </c:pt>
                <c:pt idx="1">
                  <c:v>370</c:v>
                </c:pt>
                <c:pt idx="2">
                  <c:v>368</c:v>
                </c:pt>
                <c:pt idx="3">
                  <c:v>360</c:v>
                </c:pt>
                <c:pt idx="4">
                  <c:v>350</c:v>
                </c:pt>
                <c:pt idx="5">
                  <c:v>347</c:v>
                </c:pt>
              </c:numCache>
            </c:numRef>
          </c:val>
          <c:smooth val="0"/>
          <c:extLst xmlns:c16r2="http://schemas.microsoft.com/office/drawing/2015/06/chart">
            <c:ext xmlns:c16="http://schemas.microsoft.com/office/drawing/2014/chart" uri="{C3380CC4-5D6E-409C-BE32-E72D297353CC}">
              <c16:uniqueId val="{00000001-AC73-47FF-8EDC-09699D203157}"/>
            </c:ext>
          </c:extLst>
        </c:ser>
        <c:dLbls>
          <c:showLegendKey val="0"/>
          <c:showVal val="0"/>
          <c:showCatName val="0"/>
          <c:showSerName val="0"/>
          <c:showPercent val="0"/>
          <c:showBubbleSize val="0"/>
        </c:dLbls>
        <c:marker val="1"/>
        <c:smooth val="0"/>
        <c:axId val="188899328"/>
        <c:axId val="188901248"/>
      </c:lineChart>
      <c:catAx>
        <c:axId val="18889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01248"/>
        <c:crosses val="autoZero"/>
        <c:auto val="1"/>
        <c:lblAlgn val="ctr"/>
        <c:lblOffset val="100"/>
        <c:noMultiLvlLbl val="0"/>
      </c:catAx>
      <c:valAx>
        <c:axId val="188901248"/>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9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prices'!$M$33</c:f>
              <c:strCache>
                <c:ptCount val="1"/>
                <c:pt idx="0">
                  <c:v>1 ოთახიანი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prices'!$N$32:$P$32</c:f>
              <c:numCache>
                <c:formatCode>General</c:formatCode>
                <c:ptCount val="3"/>
                <c:pt idx="0">
                  <c:v>2014</c:v>
                </c:pt>
                <c:pt idx="1">
                  <c:v>2015</c:v>
                </c:pt>
                <c:pt idx="2">
                  <c:v>2017</c:v>
                </c:pt>
              </c:numCache>
            </c:numRef>
          </c:cat>
          <c:val>
            <c:numRef>
              <c:f>'Selling and renting prices'!$N$33:$P$33</c:f>
              <c:numCache>
                <c:formatCode>General</c:formatCode>
                <c:ptCount val="3"/>
                <c:pt idx="0">
                  <c:v>275</c:v>
                </c:pt>
                <c:pt idx="1">
                  <c:v>280</c:v>
                </c:pt>
                <c:pt idx="2">
                  <c:v>200</c:v>
                </c:pt>
              </c:numCache>
            </c:numRef>
          </c:val>
          <c:smooth val="0"/>
          <c:extLst xmlns:c16r2="http://schemas.microsoft.com/office/drawing/2015/06/chart">
            <c:ext xmlns:c16="http://schemas.microsoft.com/office/drawing/2014/chart" uri="{C3380CC4-5D6E-409C-BE32-E72D297353CC}">
              <c16:uniqueId val="{00000000-39D2-4DB4-877D-F5ABB96C5B84}"/>
            </c:ext>
          </c:extLst>
        </c:ser>
        <c:ser>
          <c:idx val="1"/>
          <c:order val="1"/>
          <c:tx>
            <c:strRef>
              <c:f>'Selling and renting prices'!$M$34</c:f>
              <c:strCache>
                <c:ptCount val="1"/>
                <c:pt idx="0">
                  <c:v>2 ოთახიანი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prices'!$N$32:$P$32</c:f>
              <c:numCache>
                <c:formatCode>General</c:formatCode>
                <c:ptCount val="3"/>
                <c:pt idx="0">
                  <c:v>2014</c:v>
                </c:pt>
                <c:pt idx="1">
                  <c:v>2015</c:v>
                </c:pt>
                <c:pt idx="2">
                  <c:v>2017</c:v>
                </c:pt>
              </c:numCache>
            </c:numRef>
          </c:cat>
          <c:val>
            <c:numRef>
              <c:f>'Selling and renting prices'!$N$34:$P$34</c:f>
              <c:numCache>
                <c:formatCode>General</c:formatCode>
                <c:ptCount val="3"/>
                <c:pt idx="0">
                  <c:v>420</c:v>
                </c:pt>
                <c:pt idx="1">
                  <c:v>440</c:v>
                </c:pt>
                <c:pt idx="2">
                  <c:v>303</c:v>
                </c:pt>
              </c:numCache>
            </c:numRef>
          </c:val>
          <c:smooth val="0"/>
          <c:extLst xmlns:c16r2="http://schemas.microsoft.com/office/drawing/2015/06/chart">
            <c:ext xmlns:c16="http://schemas.microsoft.com/office/drawing/2014/chart" uri="{C3380CC4-5D6E-409C-BE32-E72D297353CC}">
              <c16:uniqueId val="{00000001-39D2-4DB4-877D-F5ABB96C5B84}"/>
            </c:ext>
          </c:extLst>
        </c:ser>
        <c:ser>
          <c:idx val="2"/>
          <c:order val="2"/>
          <c:tx>
            <c:strRef>
              <c:f>'Selling and renting prices'!$M$35</c:f>
              <c:strCache>
                <c:ptCount val="1"/>
                <c:pt idx="0">
                  <c:v>3 ოთახიანი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'Selling and renting prices'!$N$32:$P$32</c:f>
              <c:numCache>
                <c:formatCode>General</c:formatCode>
                <c:ptCount val="3"/>
                <c:pt idx="0">
                  <c:v>2014</c:v>
                </c:pt>
                <c:pt idx="1">
                  <c:v>2015</c:v>
                </c:pt>
                <c:pt idx="2">
                  <c:v>2017</c:v>
                </c:pt>
              </c:numCache>
            </c:numRef>
          </c:cat>
          <c:val>
            <c:numRef>
              <c:f>'Selling and renting prices'!$N$35:$P$35</c:f>
              <c:numCache>
                <c:formatCode>General</c:formatCode>
                <c:ptCount val="3"/>
                <c:pt idx="0">
                  <c:v>600</c:v>
                </c:pt>
                <c:pt idx="1">
                  <c:v>630</c:v>
                </c:pt>
                <c:pt idx="2">
                  <c:v>426</c:v>
                </c:pt>
              </c:numCache>
            </c:numRef>
          </c:val>
          <c:smooth val="0"/>
          <c:extLst xmlns:c16r2="http://schemas.microsoft.com/office/drawing/2015/06/chart">
            <c:ext xmlns:c16="http://schemas.microsoft.com/office/drawing/2014/chart" uri="{C3380CC4-5D6E-409C-BE32-E72D297353CC}">
              <c16:uniqueId val="{00000002-39D2-4DB4-877D-F5ABB96C5B84}"/>
            </c:ext>
          </c:extLst>
        </c:ser>
        <c:dLbls>
          <c:showLegendKey val="0"/>
          <c:showVal val="0"/>
          <c:showCatName val="0"/>
          <c:showSerName val="0"/>
          <c:showPercent val="0"/>
          <c:showBubbleSize val="0"/>
        </c:dLbls>
        <c:marker val="1"/>
        <c:smooth val="0"/>
        <c:axId val="189005824"/>
        <c:axId val="189007744"/>
      </c:lineChart>
      <c:catAx>
        <c:axId val="18900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07744"/>
        <c:crosses val="autoZero"/>
        <c:auto val="1"/>
        <c:lblAlgn val="ctr"/>
        <c:lblOffset val="100"/>
        <c:noMultiLvlLbl val="0"/>
      </c:catAx>
      <c:valAx>
        <c:axId val="18900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05824"/>
        <c:crosses val="autoZero"/>
        <c:crossBetween val="between"/>
      </c:valAx>
      <c:spPr>
        <a:noFill/>
        <a:ln>
          <a:noFill/>
        </a:ln>
        <a:effectLst/>
      </c:spPr>
    </c:plotArea>
    <c:legend>
      <c:legendPos val="b"/>
      <c:layout>
        <c:manualLayout>
          <c:xMode val="edge"/>
          <c:yMode val="edge"/>
          <c:x val="3.9001349527665326E-2"/>
          <c:y val="0.79664946187946606"/>
          <c:w val="0.87701304543409808"/>
          <c:h val="0.17145261148576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997594050743693E-2"/>
          <c:y val="2.54283318751823E-2"/>
          <c:w val="0.85855796150481201"/>
          <c:h val="0.84167468649752097"/>
        </c:manualLayout>
      </c:layout>
      <c:lineChart>
        <c:grouping val="standard"/>
        <c:varyColors val="0"/>
        <c:ser>
          <c:idx val="0"/>
          <c:order val="0"/>
          <c:spPr>
            <a:ln w="28575" cap="rnd">
              <a:solidFill>
                <a:srgbClr val="0070C0"/>
              </a:solidFill>
              <a:round/>
            </a:ln>
            <a:effectLst/>
          </c:spPr>
          <c:marker>
            <c:symbol val="circle"/>
            <c:size val="5"/>
            <c:spPr>
              <a:solidFill>
                <a:srgbClr val="0070C0"/>
              </a:solidFill>
              <a:ln w="9525">
                <a:solidFill>
                  <a:srgbClr val="0070C0"/>
                </a:solidFill>
              </a:ln>
              <a:effectLst/>
            </c:spPr>
          </c:marker>
          <c:cat>
            <c:numRef>
              <c:f>Sheet1!$A$27:$A$38</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Sheet1!$B$27:$B$38</c:f>
              <c:numCache>
                <c:formatCode>0.0</c:formatCode>
                <c:ptCount val="12"/>
                <c:pt idx="0">
                  <c:v>368.1</c:v>
                </c:pt>
                <c:pt idx="1">
                  <c:v>534.9</c:v>
                </c:pt>
                <c:pt idx="2">
                  <c:v>556.79999999999995</c:v>
                </c:pt>
                <c:pt idx="3">
                  <c:v>597.6</c:v>
                </c:pt>
                <c:pt idx="4">
                  <c:v>635.96724671882077</c:v>
                </c:pt>
                <c:pt idx="5">
                  <c:v>712.5</c:v>
                </c:pt>
                <c:pt idx="6">
                  <c:v>773.11569989635802</c:v>
                </c:pt>
                <c:pt idx="7">
                  <c:v>818.02109008415937</c:v>
                </c:pt>
                <c:pt idx="8">
                  <c:v>900.41560965665099</c:v>
                </c:pt>
                <c:pt idx="9">
                  <c:v>940.01049260678553</c:v>
                </c:pt>
                <c:pt idx="10">
                  <c:v>999.13358973787854</c:v>
                </c:pt>
                <c:pt idx="11">
                  <c:v>1124.0952987945841</c:v>
                </c:pt>
              </c:numCache>
            </c:numRef>
          </c:val>
          <c:smooth val="0"/>
          <c:extLst xmlns:c16r2="http://schemas.microsoft.com/office/drawing/2015/06/chart">
            <c:ext xmlns:c16="http://schemas.microsoft.com/office/drawing/2014/chart" uri="{C3380CC4-5D6E-409C-BE32-E72D297353CC}">
              <c16:uniqueId val="{00000000-31FD-4A54-BCD9-9D4FBB545935}"/>
            </c:ext>
          </c:extLst>
        </c:ser>
        <c:dLbls>
          <c:showLegendKey val="0"/>
          <c:showVal val="0"/>
          <c:showCatName val="0"/>
          <c:showSerName val="0"/>
          <c:showPercent val="0"/>
          <c:showBubbleSize val="0"/>
        </c:dLbls>
        <c:marker val="1"/>
        <c:smooth val="0"/>
        <c:axId val="375182464"/>
        <c:axId val="375184384"/>
      </c:lineChart>
      <c:catAx>
        <c:axId val="3751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84384"/>
        <c:crosses val="autoZero"/>
        <c:auto val="1"/>
        <c:lblAlgn val="ctr"/>
        <c:lblOffset val="100"/>
        <c:noMultiLvlLbl val="0"/>
      </c:catAx>
      <c:valAx>
        <c:axId val="375184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824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'Selling and renting prices'!$M$60</c:f>
              <c:strCache>
                <c:ptCount val="1"/>
                <c:pt idx="0">
                  <c:v>1 ოთახიანი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'Selling and renting prices'!$N$59:$P$59</c:f>
              <c:numCache>
                <c:formatCode>General</c:formatCode>
                <c:ptCount val="3"/>
                <c:pt idx="0">
                  <c:v>2014</c:v>
                </c:pt>
                <c:pt idx="1">
                  <c:v>2015</c:v>
                </c:pt>
                <c:pt idx="2">
                  <c:v>2017</c:v>
                </c:pt>
              </c:numCache>
            </c:numRef>
          </c:cat>
          <c:val>
            <c:numRef>
              <c:f>'Selling and renting prices'!$N$60:$P$60</c:f>
              <c:numCache>
                <c:formatCode>General</c:formatCode>
                <c:ptCount val="3"/>
                <c:pt idx="0">
                  <c:v>128</c:v>
                </c:pt>
                <c:pt idx="1">
                  <c:v>120</c:v>
                </c:pt>
                <c:pt idx="2">
                  <c:v>105</c:v>
                </c:pt>
              </c:numCache>
            </c:numRef>
          </c:val>
          <c:smooth val="0"/>
          <c:extLst xmlns:c16r2="http://schemas.microsoft.com/office/drawing/2015/06/chart">
            <c:ext xmlns:c16="http://schemas.microsoft.com/office/drawing/2014/chart" uri="{C3380CC4-5D6E-409C-BE32-E72D297353CC}">
              <c16:uniqueId val="{00000000-475B-4290-8EE9-50F11A5233C6}"/>
            </c:ext>
          </c:extLst>
        </c:ser>
        <c:ser>
          <c:idx val="1"/>
          <c:order val="1"/>
          <c:tx>
            <c:strRef>
              <c:f>'Selling and renting prices'!$M$61</c:f>
              <c:strCache>
                <c:ptCount val="1"/>
                <c:pt idx="0">
                  <c:v>2 ოთახიანი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'Selling and renting prices'!$N$59:$P$59</c:f>
              <c:numCache>
                <c:formatCode>General</c:formatCode>
                <c:ptCount val="3"/>
                <c:pt idx="0">
                  <c:v>2014</c:v>
                </c:pt>
                <c:pt idx="1">
                  <c:v>2015</c:v>
                </c:pt>
                <c:pt idx="2">
                  <c:v>2017</c:v>
                </c:pt>
              </c:numCache>
            </c:numRef>
          </c:cat>
          <c:val>
            <c:numRef>
              <c:f>'Selling and renting prices'!$N$61:$P$61</c:f>
              <c:numCache>
                <c:formatCode>General</c:formatCode>
                <c:ptCount val="3"/>
                <c:pt idx="0">
                  <c:v>236</c:v>
                </c:pt>
                <c:pt idx="1">
                  <c:v>225</c:v>
                </c:pt>
                <c:pt idx="2">
                  <c:v>161</c:v>
                </c:pt>
              </c:numCache>
            </c:numRef>
          </c:val>
          <c:smooth val="0"/>
          <c:extLst xmlns:c16r2="http://schemas.microsoft.com/office/drawing/2015/06/chart">
            <c:ext xmlns:c16="http://schemas.microsoft.com/office/drawing/2014/chart" uri="{C3380CC4-5D6E-409C-BE32-E72D297353CC}">
              <c16:uniqueId val="{00000001-475B-4290-8EE9-50F11A5233C6}"/>
            </c:ext>
          </c:extLst>
        </c:ser>
        <c:ser>
          <c:idx val="2"/>
          <c:order val="2"/>
          <c:tx>
            <c:strRef>
              <c:f>'Selling and renting prices'!$M$62</c:f>
              <c:strCache>
                <c:ptCount val="1"/>
                <c:pt idx="0">
                  <c:v>3 ოთახიანი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'Selling and renting prices'!$N$59:$P$59</c:f>
              <c:numCache>
                <c:formatCode>General</c:formatCode>
                <c:ptCount val="3"/>
                <c:pt idx="0">
                  <c:v>2014</c:v>
                </c:pt>
                <c:pt idx="1">
                  <c:v>2015</c:v>
                </c:pt>
                <c:pt idx="2">
                  <c:v>2017</c:v>
                </c:pt>
              </c:numCache>
            </c:numRef>
          </c:cat>
          <c:val>
            <c:numRef>
              <c:f>'Selling and renting prices'!$N$62:$P$62</c:f>
              <c:numCache>
                <c:formatCode>General</c:formatCode>
                <c:ptCount val="3"/>
                <c:pt idx="0">
                  <c:v>290</c:v>
                </c:pt>
                <c:pt idx="1">
                  <c:v>275</c:v>
                </c:pt>
                <c:pt idx="2">
                  <c:v>233</c:v>
                </c:pt>
              </c:numCache>
            </c:numRef>
          </c:val>
          <c:smooth val="0"/>
          <c:extLst xmlns:c16r2="http://schemas.microsoft.com/office/drawing/2015/06/chart">
            <c:ext xmlns:c16="http://schemas.microsoft.com/office/drawing/2014/chart" uri="{C3380CC4-5D6E-409C-BE32-E72D297353CC}">
              <c16:uniqueId val="{00000002-475B-4290-8EE9-50F11A5233C6}"/>
            </c:ext>
          </c:extLst>
        </c:ser>
        <c:dLbls>
          <c:showLegendKey val="0"/>
          <c:showVal val="0"/>
          <c:showCatName val="0"/>
          <c:showSerName val="0"/>
          <c:showPercent val="0"/>
          <c:showBubbleSize val="0"/>
        </c:dLbls>
        <c:marker val="1"/>
        <c:smooth val="0"/>
        <c:axId val="189034496"/>
        <c:axId val="189036416"/>
      </c:lineChart>
      <c:catAx>
        <c:axId val="18903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36416"/>
        <c:crosses val="autoZero"/>
        <c:auto val="1"/>
        <c:lblAlgn val="ctr"/>
        <c:lblOffset val="100"/>
        <c:noMultiLvlLbl val="0"/>
      </c:catAx>
      <c:valAx>
        <c:axId val="189036416"/>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34496"/>
        <c:crosses val="autoZero"/>
        <c:crossBetween val="between"/>
      </c:valAx>
      <c:spPr>
        <a:noFill/>
        <a:ln>
          <a:noFill/>
        </a:ln>
        <a:effectLst/>
      </c:spPr>
    </c:plotArea>
    <c:legend>
      <c:legendPos val="b"/>
      <c:layout>
        <c:manualLayout>
          <c:xMode val="edge"/>
          <c:yMode val="edge"/>
          <c:x val="3.0004498425551061E-2"/>
          <c:y val="0.79664946187946606"/>
          <c:w val="0.95348627980206924"/>
          <c:h val="0.171452611485765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ინდივიდები</a:t>
            </a:r>
            <a:endParaRPr lang="en-US" sz="1100"/>
          </a:p>
        </c:rich>
      </c:tx>
      <c:overlay val="0"/>
      <c:spPr>
        <a:noFill/>
        <a:ln>
          <a:noFill/>
        </a:ln>
        <a:effectLst/>
      </c:spPr>
    </c:title>
    <c:autoTitleDeleted val="0"/>
    <c:plotArea>
      <c:layout>
        <c:manualLayout>
          <c:layoutTarget val="inner"/>
          <c:xMode val="edge"/>
          <c:yMode val="edge"/>
          <c:x val="0.25325308035432337"/>
          <c:y val="0.17577233225593636"/>
          <c:w val="0.51881759044249298"/>
          <c:h val="0.55884691628736283"/>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472-4DC2-9508-C7CCEED84C0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472-4DC2-9508-C7CCEED84C0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472-4DC2-9508-C7CCEED84C0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472-4DC2-9508-C7CCEED84C0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472-4DC2-9508-C7CCEED84C0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9472-4DC2-9508-C7CCEED84C0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9472-4DC2-9508-C7CCEED84C09}"/>
              </c:ext>
            </c:extLst>
          </c:dPt>
          <c:dLbls>
            <c:dLbl>
              <c:idx val="1"/>
              <c:layout>
                <c:manualLayout>
                  <c:x val="1.1282261592300962E-2"/>
                  <c:y val="-6.295931758530183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472-4DC2-9508-C7CCEED84C09}"/>
                </c:ext>
              </c:extLst>
            </c:dLbl>
            <c:dLbl>
              <c:idx val="2"/>
              <c:layout>
                <c:manualLayout>
                  <c:x val="6.893635170603675E-2"/>
                  <c:y val="-2.870297462817147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472-4DC2-9508-C7CCEED84C09}"/>
                </c:ext>
              </c:extLst>
            </c:dLbl>
            <c:dLbl>
              <c:idx val="3"/>
              <c:layout>
                <c:manualLayout>
                  <c:x val="5.4243219597550304E-5"/>
                  <c:y val="1.914843977836103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472-4DC2-9508-C7CCEED84C09}"/>
                </c:ext>
              </c:extLst>
            </c:dLbl>
            <c:dLbl>
              <c:idx val="4"/>
              <c:layout>
                <c:manualLayout>
                  <c:x val="-3.3764873140857396E-2"/>
                  <c:y val="1.227034120734899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472-4DC2-9508-C7CCEED84C09}"/>
                </c:ext>
              </c:extLst>
            </c:dLbl>
            <c:dLbl>
              <c:idx val="5"/>
              <c:layout>
                <c:manualLayout>
                  <c:x val="-3.3367235345581801E-2"/>
                  <c:y val="-5.501458151064450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472-4DC2-9508-C7CCEED84C09}"/>
                </c:ext>
              </c:extLst>
            </c:dLbl>
            <c:dLbl>
              <c:idx val="6"/>
              <c:layout>
                <c:manualLayout>
                  <c:x val="-2.5770997375328085E-2"/>
                  <c:y val="1.3670166229221348E-4"/>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472-4DC2-9508-C7CCEED84C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'Homeless and Roofless'!$A$69:$A$75</c:f>
              <c:strCache>
                <c:ptCount val="7"/>
                <c:pt idx="0">
                  <c:v>ლაგოდეხი</c:v>
                </c:pt>
                <c:pt idx="1">
                  <c:v>ხაშური</c:v>
                </c:pt>
                <c:pt idx="2">
                  <c:v>ხარაგაული</c:v>
                </c:pt>
                <c:pt idx="3">
                  <c:v>ქუთაისი</c:v>
                </c:pt>
                <c:pt idx="4">
                  <c:v>ფოთი</c:v>
                </c:pt>
                <c:pt idx="5">
                  <c:v>მარნეული</c:v>
                </c:pt>
                <c:pt idx="6">
                  <c:v>რუსთავი</c:v>
                </c:pt>
              </c:strCache>
            </c:strRef>
          </c:cat>
          <c:val>
            <c:numRef>
              <c:f>'Homeless and Roofless'!$B$69:$B$75</c:f>
              <c:numCache>
                <c:formatCode>0%</c:formatCode>
                <c:ptCount val="7"/>
                <c:pt idx="0">
                  <c:v>2.1482277121374866E-2</c:v>
                </c:pt>
                <c:pt idx="1">
                  <c:v>0.38023630504833511</c:v>
                </c:pt>
                <c:pt idx="2">
                  <c:v>1.1815252416756176E-2</c:v>
                </c:pt>
                <c:pt idx="3">
                  <c:v>1.1815252416756176E-2</c:v>
                </c:pt>
                <c:pt idx="4">
                  <c:v>7.7336197636949516E-2</c:v>
                </c:pt>
                <c:pt idx="5">
                  <c:v>0.25349087003222343</c:v>
                </c:pt>
                <c:pt idx="6">
                  <c:v>0.24382384532760473</c:v>
                </c:pt>
              </c:numCache>
            </c:numRef>
          </c:val>
          <c:extLst xmlns:c16r2="http://schemas.microsoft.com/office/drawing/2015/06/chart">
            <c:ext xmlns:c16="http://schemas.microsoft.com/office/drawing/2014/chart" uri="{C3380CC4-5D6E-409C-BE32-E72D297353CC}">
              <c16:uniqueId val="{0000000E-9472-4DC2-9508-C7CCEED84C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0960484106153396"/>
          <c:w val="1"/>
          <c:h val="0.162617381160688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1100"/>
              <a:t>შინამეურნეობები</a:t>
            </a:r>
            <a:endParaRPr lang="en-US" sz="11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5F1-4798-9D8A-3754C96F244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5F1-4798-9D8A-3754C96F244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5F1-4798-9D8A-3754C96F244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5F1-4798-9D8A-3754C96F244D}"/>
              </c:ext>
            </c:extLst>
          </c:dPt>
          <c:dLbls>
            <c:dLbl>
              <c:idx val="0"/>
              <c:layout>
                <c:manualLayout>
                  <c:x val="8.8114063867016618E-2"/>
                  <c:y val="2.1310148731408574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F1-4798-9D8A-3754C96F244D}"/>
                </c:ext>
              </c:extLst>
            </c:dLbl>
            <c:dLbl>
              <c:idx val="1"/>
              <c:layout>
                <c:manualLayout>
                  <c:x val="1.1583552055993001E-2"/>
                  <c:y val="4.546770195392242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5F1-4798-9D8A-3754C96F244D}"/>
                </c:ext>
              </c:extLst>
            </c:dLbl>
            <c:dLbl>
              <c:idx val="2"/>
              <c:layout>
                <c:manualLayout>
                  <c:x val="-6.0447834645669316E-2"/>
                  <c:y val="-0.20344816272965879"/>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5F1-4798-9D8A-3754C96F244D}"/>
                </c:ext>
              </c:extLst>
            </c:dLbl>
            <c:dLbl>
              <c:idx val="3"/>
              <c:layout>
                <c:manualLayout>
                  <c:x val="-7.5054790026246723E-2"/>
                  <c:y val="-5.3335520559930011E-3"/>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5F1-4798-9D8A-3754C96F24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'Homeless and Roofless'!$A$49:$A$52</c:f>
              <c:strCache>
                <c:ptCount val="4"/>
                <c:pt idx="0">
                  <c:v>გურჯაანი</c:v>
                </c:pt>
                <c:pt idx="1">
                  <c:v>ქუთაისი</c:v>
                </c:pt>
                <c:pt idx="2">
                  <c:v>მესტია</c:v>
                </c:pt>
                <c:pt idx="3">
                  <c:v>ლენტეხი</c:v>
                </c:pt>
              </c:strCache>
            </c:strRef>
          </c:cat>
          <c:val>
            <c:numRef>
              <c:f>'Homeless and Roofless'!$B$49:$B$52</c:f>
              <c:numCache>
                <c:formatCode>0.0%</c:formatCode>
                <c:ptCount val="4"/>
                <c:pt idx="0">
                  <c:v>3.6484245439469321E-2</c:v>
                </c:pt>
                <c:pt idx="1">
                  <c:v>0.19734660033167495</c:v>
                </c:pt>
                <c:pt idx="2">
                  <c:v>0.76202321724709787</c:v>
                </c:pt>
                <c:pt idx="3">
                  <c:v>4.1459369817578775E-3</c:v>
                </c:pt>
              </c:numCache>
            </c:numRef>
          </c:val>
          <c:extLst xmlns:c16r2="http://schemas.microsoft.com/office/drawing/2015/06/chart">
            <c:ext xmlns:c16="http://schemas.microsoft.com/office/drawing/2014/chart" uri="{C3380CC4-5D6E-409C-BE32-E72D297353CC}">
              <c16:uniqueId val="{00000008-35F1-4798-9D8A-3754C96F244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a:t>ინდივიდები</a:t>
            </a:r>
            <a:endParaRPr lang="en-US" sz="11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22E-4D87-B677-65946B9595E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22E-4D87-B677-65946B9595E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22E-4D87-B677-65946B9595E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22E-4D87-B677-65946B9595E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22E-4D87-B677-65946B9595E4}"/>
              </c:ext>
            </c:extLst>
          </c:dPt>
          <c:dLbls>
            <c:dLbl>
              <c:idx val="0"/>
              <c:layout>
                <c:manualLayout>
                  <c:x val="-3.3330161854768156E-2"/>
                  <c:y val="-7.9463035870516188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2E-4D87-B677-65946B9595E4}"/>
                </c:ext>
              </c:extLst>
            </c:dLbl>
            <c:dLbl>
              <c:idx val="1"/>
              <c:layout>
                <c:manualLayout>
                  <c:x val="2.9518919510061241E-2"/>
                  <c:y val="-2.257874015748031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2E-4D87-B677-65946B9595E4}"/>
                </c:ext>
              </c:extLst>
            </c:dLbl>
            <c:dLbl>
              <c:idx val="2"/>
              <c:layout>
                <c:manualLayout>
                  <c:x val="4.2698928258967629E-2"/>
                  <c:y val="-2.011665208515602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22E-4D87-B677-65946B9595E4}"/>
                </c:ext>
              </c:extLst>
            </c:dLbl>
            <c:dLbl>
              <c:idx val="3"/>
              <c:layout>
                <c:manualLayout>
                  <c:x val="-1.0782261592300963E-2"/>
                  <c:y val="-4.805555555555555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22E-4D87-B677-65946B9595E4}"/>
                </c:ext>
              </c:extLst>
            </c:dLbl>
            <c:dLbl>
              <c:idx val="4"/>
              <c:layout>
                <c:manualLayout>
                  <c:x val="-7.9453193350831147E-2"/>
                  <c:y val="1.2578375619714182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22E-4D87-B677-65946B9595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'Homeless and Roofless'!$A$37:$A$41</c:f>
              <c:strCache>
                <c:ptCount val="5"/>
                <c:pt idx="0">
                  <c:v>დაქირავებული</c:v>
                </c:pt>
                <c:pt idx="1">
                  <c:v>საცხოვრებელი სივრცე</c:v>
                </c:pt>
                <c:pt idx="2">
                  <c:v>თავშესაფარი</c:v>
                </c:pt>
                <c:pt idx="3">
                  <c:v>სოციალური სახლი</c:v>
                </c:pt>
                <c:pt idx="4">
                  <c:v>მონეტარული დახმარება</c:v>
                </c:pt>
              </c:strCache>
            </c:strRef>
          </c:cat>
          <c:val>
            <c:numRef>
              <c:f>'Homeless and Roofless'!$B$37:$B$41</c:f>
              <c:numCache>
                <c:formatCode>0.0%</c:formatCode>
                <c:ptCount val="5"/>
                <c:pt idx="0">
                  <c:v>0.32409972299168976</c:v>
                </c:pt>
                <c:pt idx="1">
                  <c:v>3.0470914127423823E-2</c:v>
                </c:pt>
                <c:pt idx="2">
                  <c:v>0.25900277008310252</c:v>
                </c:pt>
                <c:pt idx="3">
                  <c:v>0.28947368421052633</c:v>
                </c:pt>
                <c:pt idx="4">
                  <c:v>9.6952908587257622E-2</c:v>
                </c:pt>
              </c:numCache>
            </c:numRef>
          </c:val>
          <c:extLst xmlns:c16r2="http://schemas.microsoft.com/office/drawing/2015/06/chart">
            <c:ext xmlns:c16="http://schemas.microsoft.com/office/drawing/2014/chart" uri="{C3380CC4-5D6E-409C-BE32-E72D297353CC}">
              <c16:uniqueId val="{0000000A-022E-4D87-B677-65946B9595E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ka-GE" sz="1100"/>
              <a:t>შინამეურნეობები</a:t>
            </a:r>
            <a:endParaRPr lang="en-US" sz="1100"/>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576-4059-BEC8-65C766E9112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576-4059-BEC8-65C766E9112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576-4059-BEC8-65C766E9112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576-4059-BEC8-65C766E9112A}"/>
              </c:ext>
            </c:extLst>
          </c:dPt>
          <c:dLbls>
            <c:dLbl>
              <c:idx val="0"/>
              <c:layout>
                <c:manualLayout>
                  <c:x val="2.9454286964129485E-3"/>
                  <c:y val="-0.13284339457567804"/>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576-4059-BEC8-65C766E9112A}"/>
                </c:ext>
              </c:extLst>
            </c:dLbl>
            <c:dLbl>
              <c:idx val="1"/>
              <c:layout>
                <c:manualLayout>
                  <c:x val="0.17881638232720909"/>
                  <c:y val="-1.1232137649460483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576-4059-BEC8-65C766E9112A}"/>
                </c:ext>
              </c:extLst>
            </c:dLbl>
            <c:dLbl>
              <c:idx val="2"/>
              <c:layout>
                <c:manualLayout>
                  <c:x val="-9.2945319335083112E-2"/>
                  <c:y val="-0.10070100612423447"/>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576-4059-BEC8-65C766E9112A}"/>
                </c:ext>
              </c:extLst>
            </c:dLbl>
            <c:dLbl>
              <c:idx val="3"/>
              <c:layout>
                <c:manualLayout>
                  <c:x val="-3.1440288713910761E-2"/>
                  <c:y val="-8.6798993875765534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576-4059-BEC8-65C766E911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'Homeless and Roofless'!$A$31:$A$34</c:f>
              <c:strCache>
                <c:ptCount val="4"/>
                <c:pt idx="0">
                  <c:v>დაქირავებული</c:v>
                </c:pt>
                <c:pt idx="1">
                  <c:v>საცხოვრებელი სივრცე</c:v>
                </c:pt>
                <c:pt idx="2">
                  <c:v>თავშესაფარი</c:v>
                </c:pt>
                <c:pt idx="3">
                  <c:v>სოციალური სახლი</c:v>
                </c:pt>
              </c:strCache>
            </c:strRef>
          </c:cat>
          <c:val>
            <c:numRef>
              <c:f>'Homeless and Roofless'!$B$31:$B$34</c:f>
              <c:numCache>
                <c:formatCode>0.0%</c:formatCode>
                <c:ptCount val="4"/>
                <c:pt idx="0">
                  <c:v>0.40304182509505704</c:v>
                </c:pt>
                <c:pt idx="1">
                  <c:v>9.2522179974651453E-2</c:v>
                </c:pt>
                <c:pt idx="2">
                  <c:v>0.15209125475285171</c:v>
                </c:pt>
                <c:pt idx="3">
                  <c:v>0.35234474017743977</c:v>
                </c:pt>
              </c:numCache>
            </c:numRef>
          </c:val>
          <c:extLst xmlns:c16r2="http://schemas.microsoft.com/office/drawing/2015/06/chart">
            <c:ext xmlns:c16="http://schemas.microsoft.com/office/drawing/2014/chart" uri="{C3380CC4-5D6E-409C-BE32-E72D297353CC}">
              <c16:uniqueId val="{00000008-2576-4059-BEC8-65C766E9112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ინდივიდები</a:t>
            </a:r>
            <a:endParaRPr lang="en-US" sz="1200"/>
          </a:p>
        </c:rich>
      </c:tx>
      <c:overlay val="0"/>
      <c:spPr>
        <a:noFill/>
        <a:ln>
          <a:noFill/>
        </a:ln>
        <a:effectLst/>
      </c:spPr>
    </c:title>
    <c:autoTitleDeleted val="0"/>
    <c:plotArea>
      <c:layout/>
      <c:barChart>
        <c:barDir val="bar"/>
        <c:grouping val="clustered"/>
        <c:varyColors val="0"/>
        <c:ser>
          <c:idx val="0"/>
          <c:order val="0"/>
          <c:tx>
            <c:strRef>
              <c:f>'Homeless and Roofless'!$E$2</c:f>
              <c:strCache>
                <c:ptCount val="1"/>
                <c:pt idx="0">
                  <c:v>Homeless Individuals</c:v>
                </c:pt>
              </c:strCache>
            </c:strRef>
          </c:tx>
          <c:spPr>
            <a:solidFill>
              <a:schemeClr val="accent1"/>
            </a:solidFill>
            <a:ln>
              <a:noFill/>
            </a:ln>
            <a:effectLst/>
          </c:spPr>
          <c:invertIfNegative val="0"/>
          <c:cat>
            <c:strRef>
              <c:f>'Homeless and Roofless'!$D$3:$D$17</c:f>
              <c:strCache>
                <c:ptCount val="15"/>
                <c:pt idx="0">
                  <c:v>მარტვილი</c:v>
                </c:pt>
                <c:pt idx="1">
                  <c:v>ჩხოროწყუ</c:v>
                </c:pt>
                <c:pt idx="2">
                  <c:v>ბაღდათი</c:v>
                </c:pt>
                <c:pt idx="3">
                  <c:v>თეთრიწყარო</c:v>
                </c:pt>
                <c:pt idx="4">
                  <c:v>ბათუმი</c:v>
                </c:pt>
                <c:pt idx="5">
                  <c:v>სენაკი</c:v>
                </c:pt>
                <c:pt idx="6">
                  <c:v>ხარაგაული</c:v>
                </c:pt>
                <c:pt idx="7">
                  <c:v>ქუთაისი</c:v>
                </c:pt>
                <c:pt idx="8">
                  <c:v>ბოლნისი</c:v>
                </c:pt>
                <c:pt idx="9">
                  <c:v>ახალქალაქი</c:v>
                </c:pt>
                <c:pt idx="10">
                  <c:v>მარნეული</c:v>
                </c:pt>
                <c:pt idx="11">
                  <c:v>გორი</c:v>
                </c:pt>
                <c:pt idx="12">
                  <c:v>ხონი</c:v>
                </c:pt>
                <c:pt idx="13">
                  <c:v>წყალტუბო</c:v>
                </c:pt>
                <c:pt idx="14">
                  <c:v>ზესტაფონი</c:v>
                </c:pt>
              </c:strCache>
            </c:strRef>
          </c:cat>
          <c:val>
            <c:numRef>
              <c:f>'Homeless and Roofless'!$E$3:$E$17</c:f>
              <c:numCache>
                <c:formatCode>0.0%</c:formatCode>
                <c:ptCount val="15"/>
                <c:pt idx="0">
                  <c:v>1.8005540166204988E-2</c:v>
                </c:pt>
                <c:pt idx="1">
                  <c:v>3.6011080332409975E-2</c:v>
                </c:pt>
                <c:pt idx="2">
                  <c:v>0.13573407202216067</c:v>
                </c:pt>
                <c:pt idx="3">
                  <c:v>2.7700831024930748E-3</c:v>
                </c:pt>
                <c:pt idx="4">
                  <c:v>0.23822714681440443</c:v>
                </c:pt>
                <c:pt idx="5">
                  <c:v>4.1551246537396121E-2</c:v>
                </c:pt>
                <c:pt idx="6">
                  <c:v>1.3850415512465374E-3</c:v>
                </c:pt>
                <c:pt idx="7">
                  <c:v>1.3850415512465374E-2</c:v>
                </c:pt>
                <c:pt idx="8">
                  <c:v>2.077562326869806E-2</c:v>
                </c:pt>
                <c:pt idx="9">
                  <c:v>2.7700831024930748E-3</c:v>
                </c:pt>
                <c:pt idx="10">
                  <c:v>4.1551246537396124E-3</c:v>
                </c:pt>
                <c:pt idx="11">
                  <c:v>0.27562326869806092</c:v>
                </c:pt>
                <c:pt idx="12">
                  <c:v>2.7700831024930747E-2</c:v>
                </c:pt>
                <c:pt idx="13">
                  <c:v>8.4487534626038779E-2</c:v>
                </c:pt>
                <c:pt idx="14">
                  <c:v>9.6952908587257622E-2</c:v>
                </c:pt>
              </c:numCache>
            </c:numRef>
          </c:val>
          <c:extLst xmlns:c16r2="http://schemas.microsoft.com/office/drawing/2015/06/chart">
            <c:ext xmlns:c16="http://schemas.microsoft.com/office/drawing/2014/chart" uri="{C3380CC4-5D6E-409C-BE32-E72D297353CC}">
              <c16:uniqueId val="{00000000-9AA0-497A-B2ED-7331BAE5C82D}"/>
            </c:ext>
          </c:extLst>
        </c:ser>
        <c:dLbls>
          <c:showLegendKey val="0"/>
          <c:showVal val="0"/>
          <c:showCatName val="0"/>
          <c:showSerName val="0"/>
          <c:showPercent val="0"/>
          <c:showBubbleSize val="0"/>
        </c:dLbls>
        <c:gapWidth val="182"/>
        <c:axId val="189228928"/>
        <c:axId val="189230464"/>
      </c:barChart>
      <c:catAx>
        <c:axId val="18922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230464"/>
        <c:crosses val="autoZero"/>
        <c:auto val="1"/>
        <c:lblAlgn val="ctr"/>
        <c:lblOffset val="100"/>
        <c:noMultiLvlLbl val="0"/>
      </c:catAx>
      <c:valAx>
        <c:axId val="1892304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228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 </a:t>
            </a:r>
            <a:r>
              <a:rPr lang="ka-GE" sz="1200"/>
              <a:t>შინამეურნეობები</a:t>
            </a:r>
            <a:endParaRPr lang="en-US" sz="1200"/>
          </a:p>
        </c:rich>
      </c:tx>
      <c:overlay val="0"/>
      <c:spPr>
        <a:noFill/>
        <a:ln>
          <a:noFill/>
        </a:ln>
        <a:effectLst/>
      </c:spPr>
    </c:title>
    <c:autoTitleDeleted val="0"/>
    <c:plotArea>
      <c:layout/>
      <c:barChart>
        <c:barDir val="bar"/>
        <c:grouping val="clustered"/>
        <c:varyColors val="0"/>
        <c:ser>
          <c:idx val="0"/>
          <c:order val="0"/>
          <c:tx>
            <c:strRef>
              <c:f>'Homeless and Roofless'!$B$2</c:f>
              <c:strCache>
                <c:ptCount val="1"/>
                <c:pt idx="0">
                  <c:v> Homeless Households</c:v>
                </c:pt>
              </c:strCache>
            </c:strRef>
          </c:tx>
          <c:spPr>
            <a:solidFill>
              <a:schemeClr val="accent1"/>
            </a:solidFill>
            <a:ln>
              <a:noFill/>
            </a:ln>
            <a:effectLst/>
          </c:spPr>
          <c:invertIfNegative val="0"/>
          <c:cat>
            <c:strRef>
              <c:f>'Homeless and Roofless'!$A$3:$A$18</c:f>
              <c:strCache>
                <c:ptCount val="16"/>
                <c:pt idx="0">
                  <c:v>თელავი</c:v>
                </c:pt>
                <c:pt idx="1">
                  <c:v>ოზურგეთი</c:v>
                </c:pt>
                <c:pt idx="2">
                  <c:v>სიღნაღი</c:v>
                </c:pt>
                <c:pt idx="3">
                  <c:v>ბათუმი</c:v>
                </c:pt>
                <c:pt idx="4">
                  <c:v>ხაშური</c:v>
                </c:pt>
                <c:pt idx="5">
                  <c:v>გურჯაანი</c:v>
                </c:pt>
                <c:pt idx="6">
                  <c:v>ქუთაისი</c:v>
                </c:pt>
                <c:pt idx="7">
                  <c:v>საგარეჯო</c:v>
                </c:pt>
                <c:pt idx="8">
                  <c:v>ბოლნისი</c:v>
                </c:pt>
                <c:pt idx="9">
                  <c:v>დედოფლისწყარო</c:v>
                </c:pt>
                <c:pt idx="10">
                  <c:v>ზუგდიდი</c:v>
                </c:pt>
                <c:pt idx="11">
                  <c:v>სამტრედია</c:v>
                </c:pt>
                <c:pt idx="12">
                  <c:v>საჩხერე</c:v>
                </c:pt>
                <c:pt idx="13">
                  <c:v>დმანისი</c:v>
                </c:pt>
                <c:pt idx="14">
                  <c:v>ლანჩხუთი</c:v>
                </c:pt>
                <c:pt idx="15">
                  <c:v>ონი</c:v>
                </c:pt>
              </c:strCache>
            </c:strRef>
          </c:cat>
          <c:val>
            <c:numRef>
              <c:f>'Homeless and Roofless'!$B$3:$B$18</c:f>
              <c:numCache>
                <c:formatCode>0.0%</c:formatCode>
                <c:ptCount val="16"/>
                <c:pt idx="0">
                  <c:v>7.8212290502793297E-2</c:v>
                </c:pt>
                <c:pt idx="1">
                  <c:v>0.13631284916201117</c:v>
                </c:pt>
                <c:pt idx="2">
                  <c:v>1.564245810055866E-2</c:v>
                </c:pt>
                <c:pt idx="3">
                  <c:v>4.5810055865921788E-2</c:v>
                </c:pt>
                <c:pt idx="4">
                  <c:v>2.1229050279329607E-2</c:v>
                </c:pt>
                <c:pt idx="5">
                  <c:v>2.3463687150837988E-2</c:v>
                </c:pt>
                <c:pt idx="6">
                  <c:v>8.6033519553072632E-2</c:v>
                </c:pt>
                <c:pt idx="7">
                  <c:v>6.3687150837988829E-2</c:v>
                </c:pt>
                <c:pt idx="8">
                  <c:v>5.9217877094972067E-2</c:v>
                </c:pt>
                <c:pt idx="9">
                  <c:v>2.3463687150837988E-2</c:v>
                </c:pt>
                <c:pt idx="10">
                  <c:v>0.10837988826815642</c:v>
                </c:pt>
                <c:pt idx="11">
                  <c:v>0.13407821229050279</c:v>
                </c:pt>
                <c:pt idx="12">
                  <c:v>5.5865921787709499E-3</c:v>
                </c:pt>
                <c:pt idx="13">
                  <c:v>1.7877094972067038E-2</c:v>
                </c:pt>
                <c:pt idx="14">
                  <c:v>0.17988826815642459</c:v>
                </c:pt>
                <c:pt idx="15">
                  <c:v>1.1173184357541898E-3</c:v>
                </c:pt>
              </c:numCache>
            </c:numRef>
          </c:val>
          <c:extLst xmlns:c16r2="http://schemas.microsoft.com/office/drawing/2015/06/chart">
            <c:ext xmlns:c16="http://schemas.microsoft.com/office/drawing/2014/chart" uri="{C3380CC4-5D6E-409C-BE32-E72D297353CC}">
              <c16:uniqueId val="{00000000-B054-4057-AE47-7C495EBEB48A}"/>
            </c:ext>
          </c:extLst>
        </c:ser>
        <c:dLbls>
          <c:showLegendKey val="0"/>
          <c:showVal val="0"/>
          <c:showCatName val="0"/>
          <c:showSerName val="0"/>
          <c:showPercent val="0"/>
          <c:showBubbleSize val="0"/>
        </c:dLbls>
        <c:gapWidth val="182"/>
        <c:axId val="189255040"/>
        <c:axId val="189256832"/>
      </c:barChart>
      <c:catAx>
        <c:axId val="189255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256832"/>
        <c:crosses val="autoZero"/>
        <c:auto val="1"/>
        <c:lblAlgn val="ctr"/>
        <c:lblOffset val="100"/>
        <c:noMultiLvlLbl val="0"/>
      </c:catAx>
      <c:valAx>
        <c:axId val="189256832"/>
        <c:scaling>
          <c:orientation val="minMax"/>
          <c:max val="0.300000000000000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25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Ecomigrants!$B$35:$B$39</c:f>
              <c:numCache>
                <c:formatCode>General</c:formatCode>
                <c:ptCount val="5"/>
                <c:pt idx="0">
                  <c:v>2014</c:v>
                </c:pt>
                <c:pt idx="1">
                  <c:v>2015</c:v>
                </c:pt>
                <c:pt idx="2">
                  <c:v>2016</c:v>
                </c:pt>
                <c:pt idx="3">
                  <c:v>2017</c:v>
                </c:pt>
                <c:pt idx="4">
                  <c:v>2018</c:v>
                </c:pt>
              </c:numCache>
            </c:numRef>
          </c:cat>
          <c:val>
            <c:numRef>
              <c:f>Ecomigrants!$C$35:$C$39</c:f>
              <c:numCache>
                <c:formatCode>General</c:formatCode>
                <c:ptCount val="5"/>
                <c:pt idx="0">
                  <c:v>2016</c:v>
                </c:pt>
                <c:pt idx="1">
                  <c:v>840</c:v>
                </c:pt>
                <c:pt idx="2">
                  <c:v>900</c:v>
                </c:pt>
                <c:pt idx="3">
                  <c:v>1084</c:v>
                </c:pt>
                <c:pt idx="4">
                  <c:v>617</c:v>
                </c:pt>
              </c:numCache>
            </c:numRef>
          </c:val>
          <c:extLst xmlns:c16r2="http://schemas.microsoft.com/office/drawing/2015/06/chart">
            <c:ext xmlns:c16="http://schemas.microsoft.com/office/drawing/2014/chart" uri="{C3380CC4-5D6E-409C-BE32-E72D297353CC}">
              <c16:uniqueId val="{00000000-EDDA-4020-B1A0-6E30898CD654}"/>
            </c:ext>
          </c:extLst>
        </c:ser>
        <c:dLbls>
          <c:dLblPos val="outEnd"/>
          <c:showLegendKey val="0"/>
          <c:showVal val="1"/>
          <c:showCatName val="0"/>
          <c:showSerName val="0"/>
          <c:showPercent val="0"/>
          <c:showBubbleSize val="0"/>
        </c:dLbls>
        <c:gapWidth val="219"/>
        <c:overlap val="-27"/>
        <c:axId val="189350656"/>
        <c:axId val="189353344"/>
      </c:barChart>
      <c:catAx>
        <c:axId val="18935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53344"/>
        <c:crosses val="autoZero"/>
        <c:auto val="1"/>
        <c:lblAlgn val="ctr"/>
        <c:lblOffset val="100"/>
        <c:noMultiLvlLbl val="0"/>
      </c:catAx>
      <c:valAx>
        <c:axId val="189353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50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IDPs!$C$2:$I$2</c:f>
              <c:numCache>
                <c:formatCode>General</c:formatCode>
                <c:ptCount val="7"/>
                <c:pt idx="0">
                  <c:v>2012</c:v>
                </c:pt>
                <c:pt idx="1">
                  <c:v>2013</c:v>
                </c:pt>
                <c:pt idx="2">
                  <c:v>2014</c:v>
                </c:pt>
                <c:pt idx="3">
                  <c:v>2015</c:v>
                </c:pt>
                <c:pt idx="4">
                  <c:v>2016</c:v>
                </c:pt>
                <c:pt idx="5">
                  <c:v>2017</c:v>
                </c:pt>
                <c:pt idx="6">
                  <c:v>2018</c:v>
                </c:pt>
              </c:numCache>
            </c:numRef>
          </c:cat>
          <c:val>
            <c:numRef>
              <c:f>IDPs!$C$3:$I$3</c:f>
              <c:numCache>
                <c:formatCode>_(* #,##0_);_(* \(#,##0\);_(* "-"_);_(@_)</c:formatCode>
                <c:ptCount val="7"/>
                <c:pt idx="0">
                  <c:v>163183</c:v>
                </c:pt>
                <c:pt idx="1">
                  <c:v>150607</c:v>
                </c:pt>
                <c:pt idx="2">
                  <c:v>141776</c:v>
                </c:pt>
                <c:pt idx="3">
                  <c:v>125301</c:v>
                </c:pt>
                <c:pt idx="4">
                  <c:v>142967</c:v>
                </c:pt>
                <c:pt idx="5">
                  <c:v>131502</c:v>
                </c:pt>
                <c:pt idx="6">
                  <c:v>127819</c:v>
                </c:pt>
              </c:numCache>
            </c:numRef>
          </c:val>
          <c:extLst xmlns:c16r2="http://schemas.microsoft.com/office/drawing/2015/06/chart">
            <c:ext xmlns:c16="http://schemas.microsoft.com/office/drawing/2014/chart" uri="{C3380CC4-5D6E-409C-BE32-E72D297353CC}">
              <c16:uniqueId val="{00000000-879A-41B2-90BC-4546F8EA52FC}"/>
            </c:ext>
          </c:extLst>
        </c:ser>
        <c:dLbls>
          <c:dLblPos val="outEnd"/>
          <c:showLegendKey val="0"/>
          <c:showVal val="1"/>
          <c:showCatName val="0"/>
          <c:showSerName val="0"/>
          <c:showPercent val="0"/>
          <c:showBubbleSize val="0"/>
        </c:dLbls>
        <c:gapWidth val="219"/>
        <c:overlap val="-27"/>
        <c:axId val="189381248"/>
        <c:axId val="189384192"/>
      </c:barChart>
      <c:catAx>
        <c:axId val="1893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4192"/>
        <c:crosses val="autoZero"/>
        <c:auto val="1"/>
        <c:lblAlgn val="ctr"/>
        <c:lblOffset val="100"/>
        <c:noMultiLvlLbl val="0"/>
      </c:catAx>
      <c:valAx>
        <c:axId val="1893841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1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85,335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C14-4015-AE28-CE5E6CD12D44}"/>
                </c:ext>
              </c:extLst>
            </c:dLbl>
            <c:dLbl>
              <c:idx val="1"/>
              <c:tx>
                <c:rich>
                  <a:bodyPr/>
                  <a:lstStyle/>
                  <a:p>
                    <a:r>
                      <a:rPr lang="en-US"/>
                      <a:t>74,612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C14-4015-AE28-CE5E6CD12D44}"/>
                </c:ext>
              </c:extLst>
            </c:dLbl>
            <c:dLbl>
              <c:idx val="2"/>
              <c:tx>
                <c:rich>
                  <a:bodyPr/>
                  <a:lstStyle/>
                  <a:p>
                    <a:r>
                      <a:rPr lang="en-US"/>
                      <a:t>37,273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C14-4015-AE28-CE5E6CD12D44}"/>
                </c:ext>
              </c:extLst>
            </c:dLbl>
            <c:dLbl>
              <c:idx val="3"/>
              <c:tx>
                <c:rich>
                  <a:bodyPr/>
                  <a:lstStyle/>
                  <a:p>
                    <a:r>
                      <a:rPr lang="en-US"/>
                      <a:t>32,897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C14-4015-AE28-CE5E6CD12D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IDPs!$B$31:$E$31</c:f>
              <c:numCache>
                <c:formatCode>General</c:formatCode>
                <c:ptCount val="4"/>
                <c:pt idx="0">
                  <c:v>2010</c:v>
                </c:pt>
                <c:pt idx="1">
                  <c:v>2011</c:v>
                </c:pt>
                <c:pt idx="2">
                  <c:v>2012</c:v>
                </c:pt>
                <c:pt idx="3">
                  <c:v>2013</c:v>
                </c:pt>
              </c:numCache>
            </c:numRef>
          </c:cat>
          <c:val>
            <c:numRef>
              <c:f>IDPs!$B$32:$E$32</c:f>
              <c:numCache>
                <c:formatCode>General</c:formatCode>
                <c:ptCount val="4"/>
                <c:pt idx="0">
                  <c:v>85335</c:v>
                </c:pt>
                <c:pt idx="1">
                  <c:v>74612</c:v>
                </c:pt>
                <c:pt idx="2">
                  <c:v>37273</c:v>
                </c:pt>
                <c:pt idx="3">
                  <c:v>32897</c:v>
                </c:pt>
              </c:numCache>
            </c:numRef>
          </c:val>
          <c:extLst xmlns:c16r2="http://schemas.microsoft.com/office/drawing/2015/06/chart">
            <c:ext xmlns:c16="http://schemas.microsoft.com/office/drawing/2014/chart" uri="{C3380CC4-5D6E-409C-BE32-E72D297353CC}">
              <c16:uniqueId val="{00000000-58E4-41F2-A31B-28BC54E42BE2}"/>
            </c:ext>
          </c:extLst>
        </c:ser>
        <c:dLbls>
          <c:dLblPos val="outEnd"/>
          <c:showLegendKey val="0"/>
          <c:showVal val="1"/>
          <c:showCatName val="0"/>
          <c:showSerName val="0"/>
          <c:showPercent val="0"/>
          <c:showBubbleSize val="0"/>
        </c:dLbls>
        <c:gapWidth val="219"/>
        <c:overlap val="-27"/>
        <c:axId val="189683968"/>
        <c:axId val="189686912"/>
      </c:barChart>
      <c:catAx>
        <c:axId val="1896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86912"/>
        <c:crosses val="autoZero"/>
        <c:auto val="1"/>
        <c:lblAlgn val="ctr"/>
        <c:lblOffset val="100"/>
        <c:noMultiLvlLbl val="0"/>
      </c:catAx>
      <c:valAx>
        <c:axId val="189686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83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v>უმუშევრობა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Unemployement!$K$3:$V$3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Unemployement!$K$18:$V$18</c:f>
              <c:numCache>
                <c:formatCode>0%</c:formatCode>
                <c:ptCount val="12"/>
                <c:pt idx="0">
                  <c:v>0.17362325265584599</c:v>
                </c:pt>
                <c:pt idx="1">
                  <c:v>0.17865471085616122</c:v>
                </c:pt>
                <c:pt idx="2">
                  <c:v>0.18296265718784469</c:v>
                </c:pt>
                <c:pt idx="3">
                  <c:v>0.17405866841210649</c:v>
                </c:pt>
                <c:pt idx="4">
                  <c:v>0.17340680702813427</c:v>
                </c:pt>
                <c:pt idx="5">
                  <c:v>0.1721503314548446</c:v>
                </c:pt>
                <c:pt idx="6">
                  <c:v>0.16942982182193086</c:v>
                </c:pt>
                <c:pt idx="7">
                  <c:v>0.14621597730233146</c:v>
                </c:pt>
                <c:pt idx="8">
                  <c:v>0.1408115650136012</c:v>
                </c:pt>
                <c:pt idx="9">
                  <c:v>0.139730583386975</c:v>
                </c:pt>
                <c:pt idx="10">
                  <c:v>0.13938857151214307</c:v>
                </c:pt>
                <c:pt idx="11">
                  <c:v>0.12666951165746043</c:v>
                </c:pt>
              </c:numCache>
            </c:numRef>
          </c:val>
          <c:smooth val="0"/>
          <c:extLst xmlns:c16r2="http://schemas.microsoft.com/office/drawing/2015/06/chart">
            <c:ext xmlns:c16="http://schemas.microsoft.com/office/drawing/2014/chart" uri="{C3380CC4-5D6E-409C-BE32-E72D297353CC}">
              <c16:uniqueId val="{00000000-A8FE-4F50-874D-D03D4161EF89}"/>
            </c:ext>
          </c:extLst>
        </c:ser>
        <c:dLbls>
          <c:showLegendKey val="0"/>
          <c:showVal val="0"/>
          <c:showCatName val="0"/>
          <c:showSerName val="0"/>
          <c:showPercent val="0"/>
          <c:showBubbleSize val="0"/>
        </c:dLbls>
        <c:marker val="1"/>
        <c:smooth val="0"/>
        <c:axId val="187703680"/>
        <c:axId val="187705600"/>
      </c:lineChart>
      <c:lineChart>
        <c:grouping val="stacked"/>
        <c:varyColors val="0"/>
        <c:ser>
          <c:idx val="1"/>
          <c:order val="1"/>
          <c:tx>
            <c:v>შრომის ბაზარზე ჩართულობა</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Unemployement!$K$3:$V$3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Unemployement!$K$19:$V$19</c:f>
              <c:numCache>
                <c:formatCode>0%</c:formatCode>
                <c:ptCount val="12"/>
                <c:pt idx="0">
                  <c:v>0.60310152132309724</c:v>
                </c:pt>
                <c:pt idx="1">
                  <c:v>0.61598086379468908</c:v>
                </c:pt>
                <c:pt idx="2">
                  <c:v>0.62679255541249645</c:v>
                </c:pt>
                <c:pt idx="3">
                  <c:v>0.63276087410873738</c:v>
                </c:pt>
                <c:pt idx="4">
                  <c:v>0.64382885677338042</c:v>
                </c:pt>
                <c:pt idx="5">
                  <c:v>0.65564723588883023</c:v>
                </c:pt>
                <c:pt idx="6">
                  <c:v>0.65152406978484056</c:v>
                </c:pt>
                <c:pt idx="7">
                  <c:v>0.6546321432666089</c:v>
                </c:pt>
                <c:pt idx="8">
                  <c:v>0.66839915503158964</c:v>
                </c:pt>
                <c:pt idx="9">
                  <c:v>0.66332100892865331</c:v>
                </c:pt>
                <c:pt idx="10">
                  <c:v>0.65832059415596977</c:v>
                </c:pt>
                <c:pt idx="11">
                  <c:v>0.63934129622852354</c:v>
                </c:pt>
              </c:numCache>
            </c:numRef>
          </c:val>
          <c:smooth val="0"/>
          <c:extLst xmlns:c16r2="http://schemas.microsoft.com/office/drawing/2015/06/chart">
            <c:ext xmlns:c16="http://schemas.microsoft.com/office/drawing/2014/chart" uri="{C3380CC4-5D6E-409C-BE32-E72D297353CC}">
              <c16:uniqueId val="{00000001-A8FE-4F50-874D-D03D4161EF89}"/>
            </c:ext>
          </c:extLst>
        </c:ser>
        <c:dLbls>
          <c:showLegendKey val="0"/>
          <c:showVal val="0"/>
          <c:showCatName val="0"/>
          <c:showSerName val="0"/>
          <c:showPercent val="0"/>
          <c:showBubbleSize val="0"/>
        </c:dLbls>
        <c:marker val="1"/>
        <c:smooth val="0"/>
        <c:axId val="187709696"/>
        <c:axId val="187707776"/>
      </c:lineChart>
      <c:catAx>
        <c:axId val="18770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05600"/>
        <c:crosses val="autoZero"/>
        <c:auto val="1"/>
        <c:lblAlgn val="ctr"/>
        <c:lblOffset val="100"/>
        <c:noMultiLvlLbl val="0"/>
      </c:catAx>
      <c:valAx>
        <c:axId val="18770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უმუშევრობის დონე</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03680"/>
        <c:crosses val="autoZero"/>
        <c:crossBetween val="between"/>
      </c:valAx>
      <c:valAx>
        <c:axId val="1877077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შრომის ბაზარზე</a:t>
                </a:r>
                <a:r>
                  <a:rPr lang="ka-GE" baseline="0"/>
                  <a:t> </a:t>
                </a:r>
              </a:p>
              <a:p>
                <a:pPr>
                  <a:defRPr sz="1000" b="0" i="0" u="none" strike="noStrike" kern="1200" baseline="0">
                    <a:solidFill>
                      <a:schemeClr val="tx1">
                        <a:lumMod val="65000"/>
                        <a:lumOff val="35000"/>
                      </a:schemeClr>
                    </a:solidFill>
                    <a:latin typeface="+mn-lt"/>
                    <a:ea typeface="+mn-ea"/>
                    <a:cs typeface="+mn-cs"/>
                  </a:defRPr>
                </a:pPr>
                <a:r>
                  <a:rPr lang="ka-GE"/>
                  <a:t> ჩართულობის დონე</a:t>
                </a:r>
                <a:endParaRPr lang="en-US"/>
              </a:p>
            </c:rich>
          </c:tx>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09696"/>
        <c:crosses val="max"/>
        <c:crossBetween val="between"/>
      </c:valAx>
      <c:catAx>
        <c:axId val="187709696"/>
        <c:scaling>
          <c:orientation val="minMax"/>
        </c:scaling>
        <c:delete val="1"/>
        <c:axPos val="b"/>
        <c:numFmt formatCode="General" sourceLinked="1"/>
        <c:majorTickMark val="out"/>
        <c:minorTickMark val="none"/>
        <c:tickLblPos val="nextTo"/>
        <c:crossAx val="1877077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'Children Houses'!$AI$1</c:f>
              <c:strCache>
                <c:ptCount val="1"/>
                <c:pt idx="0">
                  <c:v>ბავშვთა სახლი</c:v>
                </c:pt>
              </c:strCache>
            </c:strRef>
          </c:tx>
          <c:spPr>
            <a:solidFill>
              <a:schemeClr val="accent1"/>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Houses'!$AI$2:$AI$9</c:f>
              <c:numCache>
                <c:formatCode>General</c:formatCode>
                <c:ptCount val="8"/>
                <c:pt idx="0">
                  <c:v>754</c:v>
                </c:pt>
                <c:pt idx="1">
                  <c:v>228</c:v>
                </c:pt>
                <c:pt idx="2">
                  <c:v>66</c:v>
                </c:pt>
                <c:pt idx="3">
                  <c:v>0</c:v>
                </c:pt>
                <c:pt idx="4">
                  <c:v>0</c:v>
                </c:pt>
                <c:pt idx="5">
                  <c:v>0</c:v>
                </c:pt>
                <c:pt idx="6">
                  <c:v>0</c:v>
                </c:pt>
                <c:pt idx="7">
                  <c:v>28</c:v>
                </c:pt>
              </c:numCache>
            </c:numRef>
          </c:val>
          <c:extLst xmlns:c16r2="http://schemas.microsoft.com/office/drawing/2015/06/chart">
            <c:ext xmlns:c16="http://schemas.microsoft.com/office/drawing/2014/chart" uri="{C3380CC4-5D6E-409C-BE32-E72D297353CC}">
              <c16:uniqueId val="{00000000-AF57-4638-84B8-EDC2894AC506}"/>
            </c:ext>
          </c:extLst>
        </c:ser>
        <c:ser>
          <c:idx val="1"/>
          <c:order val="1"/>
          <c:tx>
            <c:strRef>
              <c:f>'Children Houses'!$AJ$1</c:f>
              <c:strCache>
                <c:ptCount val="1"/>
                <c:pt idx="0">
                  <c:v>ჩვილ ბავშვთა სახლი</c:v>
                </c:pt>
              </c:strCache>
            </c:strRef>
          </c:tx>
          <c:spPr>
            <a:solidFill>
              <a:schemeClr val="accent2"/>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Houses'!$AJ$2:$AJ$9</c:f>
              <c:numCache>
                <c:formatCode>General</c:formatCode>
                <c:ptCount val="8"/>
                <c:pt idx="0">
                  <c:v>209</c:v>
                </c:pt>
                <c:pt idx="1">
                  <c:v>199</c:v>
                </c:pt>
                <c:pt idx="2">
                  <c:v>93</c:v>
                </c:pt>
                <c:pt idx="3">
                  <c:v>76</c:v>
                </c:pt>
                <c:pt idx="4">
                  <c:v>68</c:v>
                </c:pt>
                <c:pt idx="5">
                  <c:v>79</c:v>
                </c:pt>
                <c:pt idx="6">
                  <c:v>67</c:v>
                </c:pt>
                <c:pt idx="7">
                  <c:v>70</c:v>
                </c:pt>
              </c:numCache>
            </c:numRef>
          </c:val>
          <c:extLst xmlns:c16r2="http://schemas.microsoft.com/office/drawing/2015/06/chart">
            <c:ext xmlns:c16="http://schemas.microsoft.com/office/drawing/2014/chart" uri="{C3380CC4-5D6E-409C-BE32-E72D297353CC}">
              <c16:uniqueId val="{00000001-AF57-4638-84B8-EDC2894AC506}"/>
            </c:ext>
          </c:extLst>
        </c:ser>
        <c:ser>
          <c:idx val="2"/>
          <c:order val="2"/>
          <c:tx>
            <c:strRef>
              <c:f>'Children Houses'!$AK$1</c:f>
              <c:strCache>
                <c:ptCount val="1"/>
                <c:pt idx="0">
                  <c:v>ბავშვთა კრიზისული ცენტრი</c:v>
                </c:pt>
              </c:strCache>
            </c:strRef>
          </c:tx>
          <c:spPr>
            <a:solidFill>
              <a:schemeClr val="accent3"/>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Houses'!$AK$2:$AK$9</c:f>
              <c:numCache>
                <c:formatCode>General</c:formatCode>
                <c:ptCount val="8"/>
                <c:pt idx="0">
                  <c:v>38</c:v>
                </c:pt>
                <c:pt idx="1">
                  <c:v>33</c:v>
                </c:pt>
                <c:pt idx="2">
                  <c:v>104</c:v>
                </c:pt>
                <c:pt idx="3">
                  <c:v>42</c:v>
                </c:pt>
                <c:pt idx="4">
                  <c:v>0</c:v>
                </c:pt>
                <c:pt idx="5">
                  <c:v>0</c:v>
                </c:pt>
                <c:pt idx="6">
                  <c:v>0</c:v>
                </c:pt>
              </c:numCache>
            </c:numRef>
          </c:val>
          <c:extLst xmlns:c16r2="http://schemas.microsoft.com/office/drawing/2015/06/chart">
            <c:ext xmlns:c16="http://schemas.microsoft.com/office/drawing/2014/chart" uri="{C3380CC4-5D6E-409C-BE32-E72D297353CC}">
              <c16:uniqueId val="{00000002-AF57-4638-84B8-EDC2894AC506}"/>
            </c:ext>
          </c:extLst>
        </c:ser>
        <c:ser>
          <c:idx val="3"/>
          <c:order val="3"/>
          <c:tx>
            <c:strRef>
              <c:f>'Children Houses'!$AL$1</c:f>
              <c:strCache>
                <c:ptCount val="1"/>
                <c:pt idx="0">
                  <c:v>ბავშვთა დღის ცენტრი </c:v>
                </c:pt>
              </c:strCache>
            </c:strRef>
          </c:tx>
          <c:spPr>
            <a:solidFill>
              <a:schemeClr val="accent4"/>
            </a:solidFill>
            <a:ln>
              <a:noFill/>
            </a:ln>
            <a:effectLst/>
          </c:spPr>
          <c:invertIfNegative val="0"/>
          <c:cat>
            <c:numRef>
              <c:f>'Children Houses'!$AH$2:$AH$9</c:f>
              <c:numCache>
                <c:formatCode>General</c:formatCode>
                <c:ptCount val="8"/>
                <c:pt idx="0">
                  <c:v>2011</c:v>
                </c:pt>
                <c:pt idx="1">
                  <c:v>2012</c:v>
                </c:pt>
                <c:pt idx="2">
                  <c:v>2013</c:v>
                </c:pt>
                <c:pt idx="3">
                  <c:v>2014</c:v>
                </c:pt>
                <c:pt idx="4">
                  <c:v>2015</c:v>
                </c:pt>
                <c:pt idx="5">
                  <c:v>2016</c:v>
                </c:pt>
                <c:pt idx="6">
                  <c:v>2017</c:v>
                </c:pt>
                <c:pt idx="7">
                  <c:v>2018</c:v>
                </c:pt>
              </c:numCache>
            </c:numRef>
          </c:cat>
          <c:val>
            <c:numRef>
              <c:f>'Children Houses'!$AL$2:$AL$9</c:f>
              <c:numCache>
                <c:formatCode>General</c:formatCode>
                <c:ptCount val="8"/>
                <c:pt idx="0">
                  <c:v>85</c:v>
                </c:pt>
                <c:pt idx="1">
                  <c:v>78</c:v>
                </c:pt>
                <c:pt idx="2">
                  <c:v>59</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3-AF57-4638-84B8-EDC2894AC506}"/>
            </c:ext>
          </c:extLst>
        </c:ser>
        <c:dLbls>
          <c:showLegendKey val="0"/>
          <c:showVal val="0"/>
          <c:showCatName val="0"/>
          <c:showSerName val="0"/>
          <c:showPercent val="0"/>
          <c:showBubbleSize val="0"/>
        </c:dLbls>
        <c:gapWidth val="150"/>
        <c:overlap val="100"/>
        <c:axId val="189412096"/>
        <c:axId val="189413632"/>
      </c:barChart>
      <c:catAx>
        <c:axId val="18941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13632"/>
        <c:crosses val="autoZero"/>
        <c:auto val="1"/>
        <c:lblAlgn val="ctr"/>
        <c:lblOffset val="100"/>
        <c:noMultiLvlLbl val="0"/>
      </c:catAx>
      <c:valAx>
        <c:axId val="18941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1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'Summary for adoption 16-18 year'!$B$2:$G$2</c:f>
              <c:numCache>
                <c:formatCode>General</c:formatCode>
                <c:ptCount val="6"/>
                <c:pt idx="0">
                  <c:v>2013</c:v>
                </c:pt>
                <c:pt idx="1">
                  <c:v>2014</c:v>
                </c:pt>
                <c:pt idx="2">
                  <c:v>2015</c:v>
                </c:pt>
                <c:pt idx="3">
                  <c:v>2016</c:v>
                </c:pt>
                <c:pt idx="4">
                  <c:v>2017</c:v>
                </c:pt>
                <c:pt idx="5">
                  <c:v>2018</c:v>
                </c:pt>
              </c:numCache>
            </c:numRef>
          </c:cat>
          <c:val>
            <c:numRef>
              <c:f>'Summary for adoption 16-18 year'!$B$5:$G$5</c:f>
              <c:numCache>
                <c:formatCode>_(* #,##0_);_(* \(#,##0\);_(* "-"_);_(@_)</c:formatCode>
                <c:ptCount val="6"/>
                <c:pt idx="0">
                  <c:v>11</c:v>
                </c:pt>
                <c:pt idx="1">
                  <c:v>69</c:v>
                </c:pt>
                <c:pt idx="2">
                  <c:v>22</c:v>
                </c:pt>
                <c:pt idx="3">
                  <c:v>29</c:v>
                </c:pt>
                <c:pt idx="4">
                  <c:v>39</c:v>
                </c:pt>
                <c:pt idx="5">
                  <c:v>47</c:v>
                </c:pt>
              </c:numCache>
            </c:numRef>
          </c:val>
          <c:extLst xmlns:c16r2="http://schemas.microsoft.com/office/drawing/2015/06/chart">
            <c:ext xmlns:c16="http://schemas.microsoft.com/office/drawing/2014/chart" uri="{C3380CC4-5D6E-409C-BE32-E72D297353CC}">
              <c16:uniqueId val="{00000000-FA77-4E43-ADA1-BB14608E6B3B}"/>
            </c:ext>
          </c:extLst>
        </c:ser>
        <c:dLbls>
          <c:dLblPos val="inEnd"/>
          <c:showLegendKey val="0"/>
          <c:showVal val="1"/>
          <c:showCatName val="0"/>
          <c:showSerName val="0"/>
          <c:showPercent val="0"/>
          <c:showBubbleSize val="0"/>
        </c:dLbls>
        <c:gapWidth val="150"/>
        <c:overlap val="100"/>
        <c:axId val="189429632"/>
        <c:axId val="189436672"/>
      </c:barChart>
      <c:catAx>
        <c:axId val="18942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36672"/>
        <c:crosses val="autoZero"/>
        <c:auto val="1"/>
        <c:lblAlgn val="ctr"/>
        <c:lblOffset val="100"/>
        <c:noMultiLvlLbl val="0"/>
      </c:catAx>
      <c:valAx>
        <c:axId val="189436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29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'Disabled '!$A$2</c:f>
              <c:strCache>
                <c:ptCount val="1"/>
                <c:pt idx="0">
                  <c:v>კოჯრის შშმ ბავშვთა სახლი </c:v>
                </c:pt>
              </c:strCache>
            </c:strRef>
          </c:tx>
          <c:spPr>
            <a:solidFill>
              <a:schemeClr val="accent1"/>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'!$B$2:$I$2</c:f>
              <c:numCache>
                <c:formatCode>General</c:formatCode>
                <c:ptCount val="8"/>
                <c:pt idx="0">
                  <c:v>30</c:v>
                </c:pt>
                <c:pt idx="1">
                  <c:v>30</c:v>
                </c:pt>
                <c:pt idx="2">
                  <c:v>30</c:v>
                </c:pt>
                <c:pt idx="3">
                  <c:v>27</c:v>
                </c:pt>
                <c:pt idx="4">
                  <c:v>31</c:v>
                </c:pt>
                <c:pt idx="5">
                  <c:v>33</c:v>
                </c:pt>
                <c:pt idx="6">
                  <c:v>32</c:v>
                </c:pt>
              </c:numCache>
            </c:numRef>
          </c:val>
          <c:extLst xmlns:c16r2="http://schemas.microsoft.com/office/drawing/2015/06/chart">
            <c:ext xmlns:c16="http://schemas.microsoft.com/office/drawing/2014/chart" uri="{C3380CC4-5D6E-409C-BE32-E72D297353CC}">
              <c16:uniqueId val="{00000000-72E7-4B9A-8726-F30E3B1215AC}"/>
            </c:ext>
          </c:extLst>
        </c:ser>
        <c:ser>
          <c:idx val="1"/>
          <c:order val="1"/>
          <c:tx>
            <c:strRef>
              <c:f>'Disabled '!$A$3</c:f>
              <c:strCache>
                <c:ptCount val="1"/>
                <c:pt idx="0">
                  <c:v>სენაკის შშმ ბავშვთა სახლი</c:v>
                </c:pt>
              </c:strCache>
            </c:strRef>
          </c:tx>
          <c:spPr>
            <a:solidFill>
              <a:schemeClr val="accent2"/>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'!$B$3:$I$3</c:f>
              <c:numCache>
                <c:formatCode>General</c:formatCode>
                <c:ptCount val="8"/>
                <c:pt idx="0">
                  <c:v>49</c:v>
                </c:pt>
                <c:pt idx="1">
                  <c:v>49</c:v>
                </c:pt>
                <c:pt idx="2">
                  <c:v>31</c:v>
                </c:pt>
                <c:pt idx="3">
                  <c:v>26</c:v>
                </c:pt>
              </c:numCache>
            </c:numRef>
          </c:val>
          <c:extLst xmlns:c16r2="http://schemas.microsoft.com/office/drawing/2015/06/chart">
            <c:ext xmlns:c16="http://schemas.microsoft.com/office/drawing/2014/chart" uri="{C3380CC4-5D6E-409C-BE32-E72D297353CC}">
              <c16:uniqueId val="{00000001-72E7-4B9A-8726-F30E3B1215AC}"/>
            </c:ext>
          </c:extLst>
        </c:ser>
        <c:ser>
          <c:idx val="2"/>
          <c:order val="2"/>
          <c:tx>
            <c:strRef>
              <c:f>'Disabled '!$A$4</c:f>
              <c:strCache>
                <c:ptCount val="1"/>
                <c:pt idx="0">
                  <c:v>ძევრის შშმ პირთა პანსიონატი</c:v>
                </c:pt>
              </c:strCache>
            </c:strRef>
          </c:tx>
          <c:spPr>
            <a:solidFill>
              <a:schemeClr val="accent3"/>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'!$B$4:$I$4</c:f>
              <c:numCache>
                <c:formatCode>General</c:formatCode>
                <c:ptCount val="8"/>
                <c:pt idx="0">
                  <c:v>68</c:v>
                </c:pt>
                <c:pt idx="1">
                  <c:v>66</c:v>
                </c:pt>
                <c:pt idx="2">
                  <c:v>66</c:v>
                </c:pt>
                <c:pt idx="3">
                  <c:v>66</c:v>
                </c:pt>
                <c:pt idx="4">
                  <c:v>66</c:v>
                </c:pt>
                <c:pt idx="5">
                  <c:v>66</c:v>
                </c:pt>
                <c:pt idx="6">
                  <c:v>68</c:v>
                </c:pt>
                <c:pt idx="7">
                  <c:v>67</c:v>
                </c:pt>
              </c:numCache>
            </c:numRef>
          </c:val>
          <c:extLst xmlns:c16r2="http://schemas.microsoft.com/office/drawing/2015/06/chart">
            <c:ext xmlns:c16="http://schemas.microsoft.com/office/drawing/2014/chart" uri="{C3380CC4-5D6E-409C-BE32-E72D297353CC}">
              <c16:uniqueId val="{00000002-72E7-4B9A-8726-F30E3B1215AC}"/>
            </c:ext>
          </c:extLst>
        </c:ser>
        <c:ser>
          <c:idx val="3"/>
          <c:order val="3"/>
          <c:tx>
            <c:strRef>
              <c:f>'Disabled '!$A$5</c:f>
              <c:strCache>
                <c:ptCount val="1"/>
                <c:pt idx="0">
                  <c:v>დუშეთის შშმ პირთა პანსიონატი</c:v>
                </c:pt>
              </c:strCache>
            </c:strRef>
          </c:tx>
          <c:spPr>
            <a:solidFill>
              <a:schemeClr val="accent4"/>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'!$B$5:$I$5</c:f>
              <c:numCache>
                <c:formatCode>General</c:formatCode>
                <c:ptCount val="8"/>
                <c:pt idx="0">
                  <c:v>40</c:v>
                </c:pt>
                <c:pt idx="1">
                  <c:v>40</c:v>
                </c:pt>
                <c:pt idx="2">
                  <c:v>56</c:v>
                </c:pt>
                <c:pt idx="3">
                  <c:v>51</c:v>
                </c:pt>
                <c:pt idx="4">
                  <c:v>49</c:v>
                </c:pt>
                <c:pt idx="5">
                  <c:v>53</c:v>
                </c:pt>
                <c:pt idx="6">
                  <c:v>47</c:v>
                </c:pt>
                <c:pt idx="7">
                  <c:v>51</c:v>
                </c:pt>
              </c:numCache>
            </c:numRef>
          </c:val>
          <c:extLst xmlns:c16r2="http://schemas.microsoft.com/office/drawing/2015/06/chart">
            <c:ext xmlns:c16="http://schemas.microsoft.com/office/drawing/2014/chart" uri="{C3380CC4-5D6E-409C-BE32-E72D297353CC}">
              <c16:uniqueId val="{00000003-72E7-4B9A-8726-F30E3B1215AC}"/>
            </c:ext>
          </c:extLst>
        </c:ser>
        <c:ser>
          <c:idx val="4"/>
          <c:order val="4"/>
          <c:tx>
            <c:strRef>
              <c:f>'Disabled '!$A$6</c:f>
              <c:strCache>
                <c:ptCount val="1"/>
                <c:pt idx="0">
                  <c:v>მარტყოფის შშმ პირთა პანსიონატი</c:v>
                </c:pt>
              </c:strCache>
            </c:strRef>
          </c:tx>
          <c:spPr>
            <a:solidFill>
              <a:schemeClr val="accent5"/>
            </a:solidFill>
            <a:ln>
              <a:noFill/>
            </a:ln>
            <a:effectLst/>
          </c:spPr>
          <c:invertIfNegative val="0"/>
          <c:cat>
            <c:numRef>
              <c:f>'Disabled '!$B$1:$I$1</c:f>
              <c:numCache>
                <c:formatCode>General</c:formatCode>
                <c:ptCount val="8"/>
                <c:pt idx="0">
                  <c:v>2011</c:v>
                </c:pt>
                <c:pt idx="1">
                  <c:v>2012</c:v>
                </c:pt>
                <c:pt idx="2">
                  <c:v>2013</c:v>
                </c:pt>
                <c:pt idx="3">
                  <c:v>2014</c:v>
                </c:pt>
                <c:pt idx="4">
                  <c:v>2015</c:v>
                </c:pt>
                <c:pt idx="5">
                  <c:v>2016</c:v>
                </c:pt>
                <c:pt idx="6">
                  <c:v>2017</c:v>
                </c:pt>
                <c:pt idx="7">
                  <c:v>2018</c:v>
                </c:pt>
              </c:numCache>
            </c:numRef>
          </c:cat>
          <c:val>
            <c:numRef>
              <c:f>'Disabled '!$B$6:$I$6</c:f>
              <c:numCache>
                <c:formatCode>General</c:formatCode>
                <c:ptCount val="8"/>
                <c:pt idx="1">
                  <c:v>68</c:v>
                </c:pt>
                <c:pt idx="2">
                  <c:v>75</c:v>
                </c:pt>
                <c:pt idx="3">
                  <c:v>73</c:v>
                </c:pt>
                <c:pt idx="4">
                  <c:v>74</c:v>
                </c:pt>
                <c:pt idx="5">
                  <c:v>72</c:v>
                </c:pt>
                <c:pt idx="6">
                  <c:v>71</c:v>
                </c:pt>
                <c:pt idx="7">
                  <c:v>74</c:v>
                </c:pt>
              </c:numCache>
            </c:numRef>
          </c:val>
          <c:extLst xmlns:c16r2="http://schemas.microsoft.com/office/drawing/2015/06/chart">
            <c:ext xmlns:c16="http://schemas.microsoft.com/office/drawing/2014/chart" uri="{C3380CC4-5D6E-409C-BE32-E72D297353CC}">
              <c16:uniqueId val="{00000004-72E7-4B9A-8726-F30E3B1215AC}"/>
            </c:ext>
          </c:extLst>
        </c:ser>
        <c:dLbls>
          <c:showLegendKey val="0"/>
          <c:showVal val="0"/>
          <c:showCatName val="0"/>
          <c:showSerName val="0"/>
          <c:showPercent val="0"/>
          <c:showBubbleSize val="0"/>
        </c:dLbls>
        <c:gapWidth val="150"/>
        <c:overlap val="100"/>
        <c:axId val="189473920"/>
        <c:axId val="189475456"/>
      </c:barChart>
      <c:catAx>
        <c:axId val="18947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75456"/>
        <c:crosses val="autoZero"/>
        <c:auto val="1"/>
        <c:lblAlgn val="ctr"/>
        <c:lblOffset val="100"/>
        <c:noMultiLvlLbl val="0"/>
      </c:catAx>
      <c:valAx>
        <c:axId val="1894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7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'Disabled '!$AG$1</c:f>
              <c:strCache>
                <c:ptCount val="1"/>
                <c:pt idx="0">
                  <c:v>ქალი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'Disabled '!$AF$2:$AF$8</c:f>
              <c:numCache>
                <c:formatCode>General</c:formatCode>
                <c:ptCount val="7"/>
                <c:pt idx="0">
                  <c:v>2012</c:v>
                </c:pt>
                <c:pt idx="1">
                  <c:v>2013</c:v>
                </c:pt>
                <c:pt idx="2">
                  <c:v>2014</c:v>
                </c:pt>
                <c:pt idx="3">
                  <c:v>2015</c:v>
                </c:pt>
                <c:pt idx="4">
                  <c:v>2016</c:v>
                </c:pt>
                <c:pt idx="5">
                  <c:v>2017</c:v>
                </c:pt>
                <c:pt idx="6">
                  <c:v>2018</c:v>
                </c:pt>
              </c:numCache>
            </c:numRef>
          </c:cat>
          <c:val>
            <c:numRef>
              <c:f>'Disabled '!$AG$2:$AG$8</c:f>
              <c:numCache>
                <c:formatCode>General</c:formatCode>
                <c:ptCount val="7"/>
                <c:pt idx="0">
                  <c:v>39</c:v>
                </c:pt>
                <c:pt idx="1">
                  <c:v>73</c:v>
                </c:pt>
                <c:pt idx="2">
                  <c:v>89</c:v>
                </c:pt>
                <c:pt idx="3">
                  <c:v>97</c:v>
                </c:pt>
                <c:pt idx="4">
                  <c:v>138</c:v>
                </c:pt>
                <c:pt idx="5">
                  <c:v>131</c:v>
                </c:pt>
                <c:pt idx="6">
                  <c:v>157</c:v>
                </c:pt>
              </c:numCache>
            </c:numRef>
          </c:val>
          <c:extLst xmlns:c16r2="http://schemas.microsoft.com/office/drawing/2015/06/chart">
            <c:ext xmlns:c16="http://schemas.microsoft.com/office/drawing/2014/chart" uri="{C3380CC4-5D6E-409C-BE32-E72D297353CC}">
              <c16:uniqueId val="{00000000-73EF-4D8D-BC32-EB659F2D4D3D}"/>
            </c:ext>
          </c:extLst>
        </c:ser>
        <c:ser>
          <c:idx val="1"/>
          <c:order val="1"/>
          <c:tx>
            <c:strRef>
              <c:f>'Disabled '!$AH$1</c:f>
              <c:strCache>
                <c:ptCount val="1"/>
                <c:pt idx="0">
                  <c:v>კაცი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'Disabled '!$AF$2:$AF$8</c:f>
              <c:numCache>
                <c:formatCode>General</c:formatCode>
                <c:ptCount val="7"/>
                <c:pt idx="0">
                  <c:v>2012</c:v>
                </c:pt>
                <c:pt idx="1">
                  <c:v>2013</c:v>
                </c:pt>
                <c:pt idx="2">
                  <c:v>2014</c:v>
                </c:pt>
                <c:pt idx="3">
                  <c:v>2015</c:v>
                </c:pt>
                <c:pt idx="4">
                  <c:v>2016</c:v>
                </c:pt>
                <c:pt idx="5">
                  <c:v>2017</c:v>
                </c:pt>
                <c:pt idx="6">
                  <c:v>2018</c:v>
                </c:pt>
              </c:numCache>
            </c:numRef>
          </c:cat>
          <c:val>
            <c:numRef>
              <c:f>'Disabled '!$AH$2:$AH$8</c:f>
              <c:numCache>
                <c:formatCode>General</c:formatCode>
                <c:ptCount val="7"/>
                <c:pt idx="0">
                  <c:v>30</c:v>
                </c:pt>
                <c:pt idx="1">
                  <c:v>51</c:v>
                </c:pt>
                <c:pt idx="2">
                  <c:v>77</c:v>
                </c:pt>
                <c:pt idx="3">
                  <c:v>78</c:v>
                </c:pt>
                <c:pt idx="4">
                  <c:v>80</c:v>
                </c:pt>
                <c:pt idx="5">
                  <c:v>113</c:v>
                </c:pt>
                <c:pt idx="6">
                  <c:v>112</c:v>
                </c:pt>
              </c:numCache>
            </c:numRef>
          </c:val>
          <c:extLst xmlns:c16r2="http://schemas.microsoft.com/office/drawing/2015/06/chart">
            <c:ext xmlns:c16="http://schemas.microsoft.com/office/drawing/2014/chart" uri="{C3380CC4-5D6E-409C-BE32-E72D297353CC}">
              <c16:uniqueId val="{00000001-73EF-4D8D-BC32-EB659F2D4D3D}"/>
            </c:ext>
          </c:extLst>
        </c:ser>
        <c:dLbls>
          <c:showLegendKey val="0"/>
          <c:showVal val="0"/>
          <c:showCatName val="0"/>
          <c:showSerName val="0"/>
          <c:showPercent val="0"/>
          <c:showBubbleSize val="0"/>
        </c:dLbls>
        <c:gapWidth val="150"/>
        <c:overlap val="100"/>
        <c:axId val="189510784"/>
        <c:axId val="189512320"/>
      </c:barChart>
      <c:catAx>
        <c:axId val="18951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12320"/>
        <c:crosses val="autoZero"/>
        <c:auto val="1"/>
        <c:lblAlgn val="ctr"/>
        <c:lblOffset val="100"/>
        <c:noMultiLvlLbl val="0"/>
      </c:catAx>
      <c:valAx>
        <c:axId val="18951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1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Elderly!$A$2</c:f>
              <c:strCache>
                <c:ptCount val="1"/>
                <c:pt idx="0">
                  <c:v>თბილისის ხანდაზმულთა პანსიონატი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Elderly!$B$1:$J$1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Elderly!$B$2:$J$2</c:f>
              <c:numCache>
                <c:formatCode>General</c:formatCode>
                <c:ptCount val="9"/>
                <c:pt idx="0">
                  <c:v>115</c:v>
                </c:pt>
                <c:pt idx="1">
                  <c:v>113</c:v>
                </c:pt>
                <c:pt idx="2">
                  <c:v>108</c:v>
                </c:pt>
                <c:pt idx="3">
                  <c:v>94</c:v>
                </c:pt>
                <c:pt idx="4">
                  <c:v>83</c:v>
                </c:pt>
                <c:pt idx="5">
                  <c:v>71</c:v>
                </c:pt>
                <c:pt idx="6">
                  <c:v>62</c:v>
                </c:pt>
                <c:pt idx="7">
                  <c:v>56</c:v>
                </c:pt>
                <c:pt idx="8">
                  <c:v>49</c:v>
                </c:pt>
              </c:numCache>
            </c:numRef>
          </c:val>
          <c:extLst xmlns:c16r2="http://schemas.microsoft.com/office/drawing/2015/06/chart">
            <c:ext xmlns:c16="http://schemas.microsoft.com/office/drawing/2014/chart" uri="{C3380CC4-5D6E-409C-BE32-E72D297353CC}">
              <c16:uniqueId val="{00000000-23EE-4327-885D-05B5665FEE16}"/>
            </c:ext>
          </c:extLst>
        </c:ser>
        <c:ser>
          <c:idx val="1"/>
          <c:order val="1"/>
          <c:tx>
            <c:strRef>
              <c:f>Elderly!$A$3</c:f>
              <c:strCache>
                <c:ptCount val="1"/>
                <c:pt idx="0">
                  <c:v>ქუთაისის ხანდაზმულთა პანსიონატი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Elderly!$B$1:$J$1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Elderly!$B$3:$J$3</c:f>
              <c:numCache>
                <c:formatCode>General</c:formatCode>
                <c:ptCount val="9"/>
                <c:pt idx="0">
                  <c:v>102</c:v>
                </c:pt>
                <c:pt idx="1">
                  <c:v>107</c:v>
                </c:pt>
                <c:pt idx="2">
                  <c:v>91</c:v>
                </c:pt>
                <c:pt idx="3">
                  <c:v>83</c:v>
                </c:pt>
                <c:pt idx="4">
                  <c:v>90</c:v>
                </c:pt>
                <c:pt idx="5">
                  <c:v>90</c:v>
                </c:pt>
                <c:pt idx="6">
                  <c:v>93</c:v>
                </c:pt>
                <c:pt idx="7">
                  <c:v>85</c:v>
                </c:pt>
                <c:pt idx="8">
                  <c:v>84</c:v>
                </c:pt>
              </c:numCache>
            </c:numRef>
          </c:val>
          <c:extLst xmlns:c16r2="http://schemas.microsoft.com/office/drawing/2015/06/chart">
            <c:ext xmlns:c16="http://schemas.microsoft.com/office/drawing/2014/chart" uri="{C3380CC4-5D6E-409C-BE32-E72D297353CC}">
              <c16:uniqueId val="{00000001-23EE-4327-885D-05B5665FEE16}"/>
            </c:ext>
          </c:extLst>
        </c:ser>
        <c:dLbls>
          <c:dLblPos val="ctr"/>
          <c:showLegendKey val="0"/>
          <c:showVal val="1"/>
          <c:showCatName val="0"/>
          <c:showSerName val="0"/>
          <c:showPercent val="0"/>
          <c:showBubbleSize val="0"/>
        </c:dLbls>
        <c:gapWidth val="150"/>
        <c:overlap val="100"/>
        <c:axId val="189551744"/>
        <c:axId val="189553280"/>
      </c:barChart>
      <c:catAx>
        <c:axId val="18955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53280"/>
        <c:crosses val="autoZero"/>
        <c:auto val="1"/>
        <c:lblAlgn val="ctr"/>
        <c:lblOffset val="100"/>
        <c:noMultiLvlLbl val="0"/>
      </c:catAx>
      <c:valAx>
        <c:axId val="18955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5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15421214993E-2"/>
          <c:y val="6.0185185185185203E-2"/>
          <c:w val="0.92168571796281795"/>
          <c:h val="0.8416746864975209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elder!$M$1:$S$1</c:f>
              <c:numCache>
                <c:formatCode>General</c:formatCode>
                <c:ptCount val="7"/>
                <c:pt idx="0">
                  <c:v>2012</c:v>
                </c:pt>
                <c:pt idx="1">
                  <c:v>2013</c:v>
                </c:pt>
                <c:pt idx="2">
                  <c:v>2014</c:v>
                </c:pt>
                <c:pt idx="3">
                  <c:v>2015</c:v>
                </c:pt>
                <c:pt idx="4">
                  <c:v>2016</c:v>
                </c:pt>
                <c:pt idx="5">
                  <c:v>2017</c:v>
                </c:pt>
                <c:pt idx="6">
                  <c:v>2018</c:v>
                </c:pt>
              </c:numCache>
            </c:numRef>
          </c:cat>
          <c:val>
            <c:numRef>
              <c:f>elder!$M$2:$S$2</c:f>
              <c:numCache>
                <c:formatCode>General</c:formatCode>
                <c:ptCount val="7"/>
                <c:pt idx="0">
                  <c:v>12</c:v>
                </c:pt>
                <c:pt idx="1">
                  <c:v>74</c:v>
                </c:pt>
                <c:pt idx="2">
                  <c:v>106</c:v>
                </c:pt>
                <c:pt idx="3">
                  <c:v>102</c:v>
                </c:pt>
                <c:pt idx="4">
                  <c:v>148</c:v>
                </c:pt>
                <c:pt idx="5">
                  <c:v>140</c:v>
                </c:pt>
                <c:pt idx="6">
                  <c:v>145</c:v>
                </c:pt>
              </c:numCache>
            </c:numRef>
          </c:val>
          <c:extLst xmlns:c16r2="http://schemas.microsoft.com/office/drawing/2015/06/chart">
            <c:ext xmlns:c16="http://schemas.microsoft.com/office/drawing/2014/chart" uri="{C3380CC4-5D6E-409C-BE32-E72D297353CC}">
              <c16:uniqueId val="{00000000-2F82-496B-91CA-924A40BE6EC1}"/>
            </c:ext>
          </c:extLst>
        </c:ser>
        <c:dLbls>
          <c:dLblPos val="outEnd"/>
          <c:showLegendKey val="0"/>
          <c:showVal val="1"/>
          <c:showCatName val="0"/>
          <c:showSerName val="0"/>
          <c:showPercent val="0"/>
          <c:showBubbleSize val="0"/>
        </c:dLbls>
        <c:gapWidth val="219"/>
        <c:overlap val="-27"/>
        <c:axId val="189581568"/>
        <c:axId val="189596800"/>
      </c:barChart>
      <c:catAx>
        <c:axId val="1895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6800"/>
        <c:crosses val="autoZero"/>
        <c:auto val="1"/>
        <c:lblAlgn val="ctr"/>
        <c:lblOffset val="100"/>
        <c:noMultiLvlLbl val="0"/>
      </c:catAx>
      <c:valAx>
        <c:axId val="18959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81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'Domestic Violence Centers'!$B$1</c:f>
              <c:strCache>
                <c:ptCount val="1"/>
                <c:pt idx="0">
                  <c:v>ზრდასრული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Centers'!$B$2:$B$10</c:f>
              <c:numCache>
                <c:formatCode>General</c:formatCode>
                <c:ptCount val="9"/>
                <c:pt idx="0">
                  <c:v>18</c:v>
                </c:pt>
                <c:pt idx="1">
                  <c:v>36</c:v>
                </c:pt>
                <c:pt idx="2">
                  <c:v>37</c:v>
                </c:pt>
                <c:pt idx="3">
                  <c:v>40</c:v>
                </c:pt>
                <c:pt idx="4">
                  <c:v>47</c:v>
                </c:pt>
                <c:pt idx="5">
                  <c:v>66</c:v>
                </c:pt>
                <c:pt idx="6">
                  <c:v>103</c:v>
                </c:pt>
                <c:pt idx="7">
                  <c:v>128</c:v>
                </c:pt>
                <c:pt idx="8">
                  <c:v>165</c:v>
                </c:pt>
              </c:numCache>
            </c:numRef>
          </c:val>
          <c:extLst xmlns:c16r2="http://schemas.microsoft.com/office/drawing/2015/06/chart">
            <c:ext xmlns:c16="http://schemas.microsoft.com/office/drawing/2014/chart" uri="{C3380CC4-5D6E-409C-BE32-E72D297353CC}">
              <c16:uniqueId val="{00000000-11B3-4FA3-BE8E-BA10F33C63DD}"/>
            </c:ext>
          </c:extLst>
        </c:ser>
        <c:ser>
          <c:idx val="1"/>
          <c:order val="1"/>
          <c:tx>
            <c:strRef>
              <c:f>'Domestic Violence Centers'!$C$1</c:f>
              <c:strCache>
                <c:ptCount val="1"/>
                <c:pt idx="0">
                  <c:v>არასრულწლოვანი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Centers'!$C$2:$C$10</c:f>
              <c:numCache>
                <c:formatCode>General</c:formatCode>
                <c:ptCount val="9"/>
                <c:pt idx="0">
                  <c:v>4</c:v>
                </c:pt>
                <c:pt idx="1">
                  <c:v>1</c:v>
                </c:pt>
                <c:pt idx="2">
                  <c:v>2</c:v>
                </c:pt>
                <c:pt idx="3">
                  <c:v>1</c:v>
                </c:pt>
                <c:pt idx="4">
                  <c:v>3</c:v>
                </c:pt>
                <c:pt idx="5">
                  <c:v>4</c:v>
                </c:pt>
                <c:pt idx="6">
                  <c:v>8</c:v>
                </c:pt>
                <c:pt idx="7">
                  <c:v>17</c:v>
                </c:pt>
                <c:pt idx="8">
                  <c:v>23</c:v>
                </c:pt>
              </c:numCache>
            </c:numRef>
          </c:val>
          <c:extLst xmlns:c16r2="http://schemas.microsoft.com/office/drawing/2015/06/chart">
            <c:ext xmlns:c16="http://schemas.microsoft.com/office/drawing/2014/chart" uri="{C3380CC4-5D6E-409C-BE32-E72D297353CC}">
              <c16:uniqueId val="{00000001-11B3-4FA3-BE8E-BA10F33C63DD}"/>
            </c:ext>
          </c:extLst>
        </c:ser>
        <c:ser>
          <c:idx val="2"/>
          <c:order val="2"/>
          <c:tx>
            <c:strRef>
              <c:f>'Domestic Violence Centers'!$D$1</c:f>
              <c:strCache>
                <c:ptCount val="1"/>
                <c:pt idx="0">
                  <c:v>დამოკიდებული პირი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'Domestic Violence Centers'!$A$2:$A$10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'Domestic Violence Centers'!$D$2:$D$10</c:f>
              <c:numCache>
                <c:formatCode>General</c:formatCode>
                <c:ptCount val="9"/>
                <c:pt idx="0">
                  <c:v>20</c:v>
                </c:pt>
                <c:pt idx="1">
                  <c:v>52</c:v>
                </c:pt>
                <c:pt idx="2">
                  <c:v>49</c:v>
                </c:pt>
                <c:pt idx="3">
                  <c:v>59</c:v>
                </c:pt>
                <c:pt idx="4">
                  <c:v>64</c:v>
                </c:pt>
                <c:pt idx="5">
                  <c:v>118</c:v>
                </c:pt>
                <c:pt idx="6">
                  <c:v>149</c:v>
                </c:pt>
                <c:pt idx="7">
                  <c:v>162</c:v>
                </c:pt>
                <c:pt idx="8">
                  <c:v>224</c:v>
                </c:pt>
              </c:numCache>
            </c:numRef>
          </c:val>
          <c:extLst xmlns:c16r2="http://schemas.microsoft.com/office/drawing/2015/06/chart">
            <c:ext xmlns:c16="http://schemas.microsoft.com/office/drawing/2014/chart" uri="{C3380CC4-5D6E-409C-BE32-E72D297353CC}">
              <c16:uniqueId val="{00000002-11B3-4FA3-BE8E-BA10F33C63DD}"/>
            </c:ext>
          </c:extLst>
        </c:ser>
        <c:dLbls>
          <c:dLblPos val="ctr"/>
          <c:showLegendKey val="0"/>
          <c:showVal val="1"/>
          <c:showCatName val="0"/>
          <c:showSerName val="0"/>
          <c:showPercent val="0"/>
          <c:showBubbleSize val="0"/>
        </c:dLbls>
        <c:gapWidth val="150"/>
        <c:overlap val="100"/>
        <c:axId val="189636992"/>
        <c:axId val="189638528"/>
      </c:barChart>
      <c:catAx>
        <c:axId val="18963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38528"/>
        <c:crosses val="autoZero"/>
        <c:auto val="1"/>
        <c:lblAlgn val="ctr"/>
        <c:lblOffset val="100"/>
        <c:noMultiLvlLbl val="0"/>
      </c:catAx>
      <c:valAx>
        <c:axId val="18963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63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doubleuphouseholds!$BN$17</c:f>
              <c:strCache>
                <c:ptCount val="1"/>
                <c:pt idx="0">
                  <c:v>მაქს.</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doubleuphouseholds!$BO$17:$BZ$17</c:f>
              <c:numCache>
                <c:formatCode>0.0%</c:formatCode>
                <c:ptCount val="12"/>
                <c:pt idx="0">
                  <c:v>1.5046296296296295E-2</c:v>
                </c:pt>
                <c:pt idx="1">
                  <c:v>1.6235718580877932E-2</c:v>
                </c:pt>
                <c:pt idx="2">
                  <c:v>1.6100178890876567E-2</c:v>
                </c:pt>
                <c:pt idx="3">
                  <c:v>1.8563603164942179E-2</c:v>
                </c:pt>
                <c:pt idx="4">
                  <c:v>1.9318181818181818E-2</c:v>
                </c:pt>
                <c:pt idx="5">
                  <c:v>3.2999410724808484E-2</c:v>
                </c:pt>
                <c:pt idx="6">
                  <c:v>3.255813953488372E-2</c:v>
                </c:pt>
                <c:pt idx="7">
                  <c:v>3.5672514619883043E-2</c:v>
                </c:pt>
                <c:pt idx="8">
                  <c:v>4.1292639138240578E-2</c:v>
                </c:pt>
                <c:pt idx="9">
                  <c:v>3.3333333333333333E-2</c:v>
                </c:pt>
                <c:pt idx="10">
                  <c:v>4.978962131837307E-2</c:v>
                </c:pt>
                <c:pt idx="11">
                  <c:v>6.0249816311535635E-2</c:v>
                </c:pt>
              </c:numCache>
            </c:numRef>
          </c:val>
          <c:smooth val="0"/>
          <c:extLst xmlns:c16r2="http://schemas.microsoft.com/office/drawing/2015/06/chart">
            <c:ext xmlns:c16="http://schemas.microsoft.com/office/drawing/2014/chart" uri="{C3380CC4-5D6E-409C-BE32-E72D297353CC}">
              <c16:uniqueId val="{00000000-DE56-4BF8-81E1-A2CE2153757A}"/>
            </c:ext>
          </c:extLst>
        </c:ser>
        <c:ser>
          <c:idx val="1"/>
          <c:order val="1"/>
          <c:tx>
            <c:strRef>
              <c:f>doubleuphouseholds!$BN$18</c:f>
              <c:strCache>
                <c:ptCount val="1"/>
                <c:pt idx="0">
                  <c:v>მინ.</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doubleuphouseholds!$BO$18:$BZ$18</c:f>
              <c:numCache>
                <c:formatCode>0.0%</c:formatCode>
                <c:ptCount val="12"/>
                <c:pt idx="0">
                  <c:v>1.1130638547158758E-2</c:v>
                </c:pt>
                <c:pt idx="1">
                  <c:v>1.3973799126637555E-2</c:v>
                </c:pt>
                <c:pt idx="2">
                  <c:v>1.3694638694638694E-2</c:v>
                </c:pt>
                <c:pt idx="3">
                  <c:v>1.399642644431209E-2</c:v>
                </c:pt>
                <c:pt idx="4">
                  <c:v>1.8562874251497007E-2</c:v>
                </c:pt>
                <c:pt idx="5">
                  <c:v>2.4826789838337183E-2</c:v>
                </c:pt>
                <c:pt idx="6">
                  <c:v>2.7151935297515885E-2</c:v>
                </c:pt>
                <c:pt idx="7">
                  <c:v>2.9850746268656716E-2</c:v>
                </c:pt>
                <c:pt idx="8">
                  <c:v>3.7212049616066153E-2</c:v>
                </c:pt>
                <c:pt idx="9">
                  <c:v>3.0704394942805538E-2</c:v>
                </c:pt>
                <c:pt idx="10">
                  <c:v>3.4236804564907276E-2</c:v>
                </c:pt>
                <c:pt idx="11">
                  <c:v>4.9034175334323922E-2</c:v>
                </c:pt>
              </c:numCache>
            </c:numRef>
          </c:val>
          <c:smooth val="0"/>
          <c:extLst xmlns:c16r2="http://schemas.microsoft.com/office/drawing/2015/06/chart">
            <c:ext xmlns:c16="http://schemas.microsoft.com/office/drawing/2014/chart" uri="{C3380CC4-5D6E-409C-BE32-E72D297353CC}">
              <c16:uniqueId val="{00000001-DE56-4BF8-81E1-A2CE2153757A}"/>
            </c:ext>
          </c:extLst>
        </c:ser>
        <c:ser>
          <c:idx val="2"/>
          <c:order val="2"/>
          <c:tx>
            <c:strRef>
              <c:f>doubleuphouseholds!$BN$19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doubleuphouseholds!$BO$19:$BZ$19</c:f>
              <c:numCache>
                <c:formatCode>0.0%</c:formatCode>
                <c:ptCount val="12"/>
                <c:pt idx="0">
                  <c:v>1.2767967398101099E-2</c:v>
                </c:pt>
                <c:pt idx="1">
                  <c:v>1.4982782152901967E-2</c:v>
                </c:pt>
                <c:pt idx="2">
                  <c:v>1.4892869169499149E-2</c:v>
                </c:pt>
                <c:pt idx="3">
                  <c:v>1.5822572209005917E-2</c:v>
                </c:pt>
                <c:pt idx="4">
                  <c:v>1.9030144944384753E-2</c:v>
                </c:pt>
                <c:pt idx="5">
                  <c:v>2.8286073201875764E-2</c:v>
                </c:pt>
                <c:pt idx="6">
                  <c:v>2.92217428788967E-2</c:v>
                </c:pt>
                <c:pt idx="7">
                  <c:v>3.2356711753587029E-2</c:v>
                </c:pt>
                <c:pt idx="8">
                  <c:v>3.9134490667483396E-2</c:v>
                </c:pt>
                <c:pt idx="9">
                  <c:v>3.1699458079438872E-2</c:v>
                </c:pt>
                <c:pt idx="10">
                  <c:v>4.4308780677560236E-2</c:v>
                </c:pt>
                <c:pt idx="11">
                  <c:v>5.4508972098633486E-2</c:v>
                </c:pt>
              </c:numCache>
            </c:numRef>
          </c:val>
          <c:smooth val="0"/>
          <c:extLst xmlns:c16r2="http://schemas.microsoft.com/office/drawing/2015/06/chart">
            <c:ext xmlns:c16="http://schemas.microsoft.com/office/drawing/2014/chart" uri="{C3380CC4-5D6E-409C-BE32-E72D297353CC}">
              <c16:uniqueId val="{00000003-DE56-4BF8-81E1-A2CE2153757A}"/>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9888000"/>
        <c:axId val="189889536"/>
      </c:stockChart>
      <c:catAx>
        <c:axId val="18988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89536"/>
        <c:crosses val="autoZero"/>
        <c:auto val="1"/>
        <c:lblAlgn val="ctr"/>
        <c:lblOffset val="100"/>
        <c:noMultiLvlLbl val="0"/>
      </c:catAx>
      <c:valAx>
        <c:axId val="18988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88000"/>
        <c:crosses val="autoZero"/>
        <c:crossBetween val="between"/>
      </c:valAx>
      <c:spPr>
        <a:noFill/>
        <a:ln>
          <a:noFill/>
        </a:ln>
        <a:effectLst/>
      </c:spPr>
    </c:plotArea>
    <c:legend>
      <c:legendPos val="b"/>
      <c:layout>
        <c:manualLayout>
          <c:xMode val="edge"/>
          <c:yMode val="edge"/>
          <c:x val="3.6676024192628089E-2"/>
          <c:y val="0.80232436061771351"/>
          <c:w val="0.81070561831944921"/>
          <c:h val="0.166667887444302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9.9305180512378313E-2"/>
          <c:y val="0.19940357649846299"/>
          <c:w val="0.85842776857503766"/>
          <c:h val="0.45129242113218337"/>
        </c:manualLayout>
      </c:layout>
      <c:stockChart>
        <c:ser>
          <c:idx val="0"/>
          <c:order val="0"/>
          <c:tx>
            <c:strRef>
              <c:f>doubleuphouseholds!$BN$14</c:f>
              <c:strCache>
                <c:ptCount val="1"/>
                <c:pt idx="0">
                  <c:v>მაქს.</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doubleuphouseholds!$BO$14:$BZ$14</c:f>
              <c:numCache>
                <c:formatCode>0.0%</c:formatCode>
                <c:ptCount val="12"/>
                <c:pt idx="0">
                  <c:v>3.5000000000000003E-2</c:v>
                </c:pt>
                <c:pt idx="1">
                  <c:v>2.7027027027027029E-2</c:v>
                </c:pt>
                <c:pt idx="2">
                  <c:v>3.1203566121842496E-2</c:v>
                </c:pt>
                <c:pt idx="3">
                  <c:v>3.5820895522388062E-2</c:v>
                </c:pt>
                <c:pt idx="4">
                  <c:v>3.8175046554934824E-2</c:v>
                </c:pt>
                <c:pt idx="5">
                  <c:v>4.2632066728452274E-2</c:v>
                </c:pt>
                <c:pt idx="6">
                  <c:v>4.0658276863504358E-2</c:v>
                </c:pt>
                <c:pt idx="7">
                  <c:v>3.8533834586466163E-2</c:v>
                </c:pt>
                <c:pt idx="8">
                  <c:v>5.0420168067226892E-2</c:v>
                </c:pt>
                <c:pt idx="9">
                  <c:v>5.2475247524752473E-2</c:v>
                </c:pt>
                <c:pt idx="10">
                  <c:v>4.7026279391424619E-2</c:v>
                </c:pt>
                <c:pt idx="11">
                  <c:v>5.5276381909547742E-2</c:v>
                </c:pt>
              </c:numCache>
            </c:numRef>
          </c:val>
          <c:smooth val="0"/>
          <c:extLst xmlns:c16r2="http://schemas.microsoft.com/office/drawing/2015/06/chart">
            <c:ext xmlns:c16="http://schemas.microsoft.com/office/drawing/2014/chart" uri="{C3380CC4-5D6E-409C-BE32-E72D297353CC}">
              <c16:uniqueId val="{00000000-531C-4CC4-858C-B64DB280E231}"/>
            </c:ext>
          </c:extLst>
        </c:ser>
        <c:ser>
          <c:idx val="1"/>
          <c:order val="1"/>
          <c:tx>
            <c:strRef>
              <c:f>doubleuphouseholds!$BN$15</c:f>
              <c:strCache>
                <c:ptCount val="1"/>
                <c:pt idx="0">
                  <c:v>მინ.</c:v>
                </c:pt>
              </c:strCache>
            </c:strRef>
          </c:tx>
          <c:spPr>
            <a:ln w="28575" cap="rnd">
              <a:noFill/>
              <a:round/>
            </a:ln>
            <a:effectLst/>
          </c:spPr>
          <c:marker>
            <c:symbol val="none"/>
          </c:marker>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doubleuphouseholds!$BO$15:$BZ$15</c:f>
              <c:numCache>
                <c:formatCode>0.0%</c:formatCode>
                <c:ptCount val="12"/>
                <c:pt idx="0">
                  <c:v>2.5329280648429583E-2</c:v>
                </c:pt>
                <c:pt idx="1">
                  <c:v>2.3703703703703703E-2</c:v>
                </c:pt>
                <c:pt idx="2">
                  <c:v>2.5590551181102362E-2</c:v>
                </c:pt>
                <c:pt idx="3">
                  <c:v>2.8598665395614873E-2</c:v>
                </c:pt>
                <c:pt idx="4">
                  <c:v>2.7829313543599257E-2</c:v>
                </c:pt>
                <c:pt idx="5">
                  <c:v>3.0658250676284943E-2</c:v>
                </c:pt>
                <c:pt idx="6">
                  <c:v>3.4676663542642927E-2</c:v>
                </c:pt>
                <c:pt idx="7">
                  <c:v>3.581526861451461E-2</c:v>
                </c:pt>
                <c:pt idx="8">
                  <c:v>4.653371320037987E-2</c:v>
                </c:pt>
                <c:pt idx="9">
                  <c:v>4.5801526717557252E-2</c:v>
                </c:pt>
                <c:pt idx="10">
                  <c:v>4.1076487252124649E-2</c:v>
                </c:pt>
                <c:pt idx="11">
                  <c:v>4.4194756554307116E-2</c:v>
                </c:pt>
              </c:numCache>
            </c:numRef>
          </c:val>
          <c:smooth val="0"/>
          <c:extLst xmlns:c16r2="http://schemas.microsoft.com/office/drawing/2015/06/chart">
            <c:ext xmlns:c16="http://schemas.microsoft.com/office/drawing/2014/chart" uri="{C3380CC4-5D6E-409C-BE32-E72D297353CC}">
              <c16:uniqueId val="{00000001-531C-4CC4-858C-B64DB280E231}"/>
            </c:ext>
          </c:extLst>
        </c:ser>
        <c:ser>
          <c:idx val="2"/>
          <c:order val="2"/>
          <c:tx>
            <c:strRef>
              <c:f>doubleuphouseholds!$BN$16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doubleuphouseholds!$BO$13:$BZ$13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doubleuphouseholds!$BO$16:$BZ$16</c:f>
              <c:numCache>
                <c:formatCode>0.00%</c:formatCode>
                <c:ptCount val="12"/>
                <c:pt idx="0">
                  <c:v>3.0358050109248292E-2</c:v>
                </c:pt>
                <c:pt idx="1">
                  <c:v>2.5903899893235556E-2</c:v>
                </c:pt>
                <c:pt idx="2">
                  <c:v>2.8522285646295206E-2</c:v>
                </c:pt>
                <c:pt idx="3">
                  <c:v>3.2436815176572618E-2</c:v>
                </c:pt>
                <c:pt idx="4">
                  <c:v>3.477949628788933E-2</c:v>
                </c:pt>
                <c:pt idx="5">
                  <c:v>3.4477384562386339E-2</c:v>
                </c:pt>
                <c:pt idx="6">
                  <c:v>3.7434405264706982E-2</c:v>
                </c:pt>
                <c:pt idx="7">
                  <c:v>3.7217307284046271E-2</c:v>
                </c:pt>
                <c:pt idx="8">
                  <c:v>4.9262278312107985E-2</c:v>
                </c:pt>
                <c:pt idx="9">
                  <c:v>4.8147610779733792E-2</c:v>
                </c:pt>
                <c:pt idx="10">
                  <c:v>4.380645144676492E-2</c:v>
                </c:pt>
                <c:pt idx="11">
                  <c:v>4.9368086408144982E-2</c:v>
                </c:pt>
              </c:numCache>
            </c:numRef>
          </c:val>
          <c:smooth val="0"/>
          <c:extLst xmlns:c16r2="http://schemas.microsoft.com/office/drawing/2015/06/chart">
            <c:ext xmlns:c16="http://schemas.microsoft.com/office/drawing/2014/chart" uri="{C3380CC4-5D6E-409C-BE32-E72D297353CC}">
              <c16:uniqueId val="{00000003-531C-4CC4-858C-B64DB280E231}"/>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8627968"/>
        <c:axId val="188629760"/>
      </c:stockChart>
      <c:catAx>
        <c:axId val="18862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629760"/>
        <c:crosses val="autoZero"/>
        <c:auto val="1"/>
        <c:lblAlgn val="ctr"/>
        <c:lblOffset val="100"/>
        <c:noMultiLvlLbl val="0"/>
      </c:catAx>
      <c:valAx>
        <c:axId val="188629760"/>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627968"/>
        <c:crosses val="autoZero"/>
        <c:crossBetween val="between"/>
      </c:valAx>
      <c:spPr>
        <a:noFill/>
        <a:ln>
          <a:noFill/>
        </a:ln>
        <a:effectLst/>
      </c:spPr>
    </c:plotArea>
    <c:legend>
      <c:legendPos val="b"/>
      <c:layout>
        <c:manualLayout>
          <c:xMode val="edge"/>
          <c:yMode val="edge"/>
          <c:x val="0.13069171829025694"/>
          <c:y val="0.82944166998580415"/>
          <c:w val="0.7539864001149712"/>
          <c:h val="0.139429925344935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p>
        </c:rich>
      </c:tx>
      <c:overlay val="0"/>
      <c:spPr>
        <a:noFill/>
        <a:ln>
          <a:noFill/>
        </a:ln>
        <a:effectLst/>
      </c:spPr>
    </c:title>
    <c:autoTitleDeleted val="0"/>
    <c:plotArea>
      <c:layout>
        <c:manualLayout>
          <c:layoutTarget val="inner"/>
          <c:xMode val="edge"/>
          <c:yMode val="edge"/>
          <c:x val="0.10570213999323703"/>
          <c:y val="0.22660586176727909"/>
          <c:w val="0.84930808495563825"/>
          <c:h val="0.48143569553805776"/>
        </c:manualLayout>
      </c:layout>
      <c:stockChart>
        <c:ser>
          <c:idx val="0"/>
          <c:order val="0"/>
          <c:tx>
            <c:strRef>
              <c:f>'Ownership '!$BN$48</c:f>
              <c:strCache>
                <c:ptCount val="1"/>
                <c:pt idx="0">
                  <c:v>მაქს.</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'!$BO$48:$BZ$48</c:f>
              <c:numCache>
                <c:formatCode>0.000%</c:formatCode>
                <c:ptCount val="12"/>
                <c:pt idx="0">
                  <c:v>1.7574692442882249E-3</c:v>
                </c:pt>
                <c:pt idx="1">
                  <c:v>6.0132291040288638E-4</c:v>
                </c:pt>
                <c:pt idx="2">
                  <c:v>1.456876456876457E-3</c:v>
                </c:pt>
                <c:pt idx="3">
                  <c:v>2.7413950654888823E-3</c:v>
                </c:pt>
                <c:pt idx="4">
                  <c:v>1.1976047904191617E-3</c:v>
                </c:pt>
                <c:pt idx="5">
                  <c:v>5.8927519151443723E-4</c:v>
                </c:pt>
                <c:pt idx="6">
                  <c:v>1.1627906976744186E-3</c:v>
                </c:pt>
                <c:pt idx="7">
                  <c:v>1.1695906432748538E-3</c:v>
                </c:pt>
                <c:pt idx="8">
                  <c:v>3.5650623885918001E-3</c:v>
                </c:pt>
                <c:pt idx="9">
                  <c:v>2.4009603841536613E-3</c:v>
                </c:pt>
                <c:pt idx="10">
                  <c:v>1.4461315979754157E-3</c:v>
                </c:pt>
                <c:pt idx="11">
                  <c:v>2.9717682020802376E-3</c:v>
                </c:pt>
              </c:numCache>
            </c:numRef>
          </c:val>
          <c:smooth val="0"/>
          <c:extLst xmlns:c16r2="http://schemas.microsoft.com/office/drawing/2015/06/chart">
            <c:ext xmlns:c16="http://schemas.microsoft.com/office/drawing/2014/chart" uri="{C3380CC4-5D6E-409C-BE32-E72D297353CC}">
              <c16:uniqueId val="{00000000-569F-459D-8FD8-F7A7C7912FC9}"/>
            </c:ext>
          </c:extLst>
        </c:ser>
        <c:ser>
          <c:idx val="1"/>
          <c:order val="1"/>
          <c:tx>
            <c:strRef>
              <c:f>'Ownership '!$BN$49</c:f>
              <c:strCache>
                <c:ptCount val="1"/>
                <c:pt idx="0">
                  <c:v>მინ.</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'!$BO$49:$BZ$49</c:f>
              <c:numCache>
                <c:formatCode>0.0%</c:formatCode>
                <c:ptCount val="12"/>
                <c:pt idx="0">
                  <c:v>0</c:v>
                </c:pt>
                <c:pt idx="1">
                  <c:v>0</c:v>
                </c:pt>
                <c:pt idx="2">
                  <c:v>8.9445438282647585E-4</c:v>
                </c:pt>
                <c:pt idx="3">
                  <c:v>2.0889286780065653E-3</c:v>
                </c:pt>
                <c:pt idx="4">
                  <c:v>5.6818181818181815E-4</c:v>
                </c:pt>
                <c:pt idx="5">
                  <c:v>5.7077625570776253E-4</c:v>
                </c:pt>
                <c:pt idx="6">
                  <c:v>5.7770075101097628E-4</c:v>
                </c:pt>
                <c:pt idx="7">
                  <c:v>0</c:v>
                </c:pt>
                <c:pt idx="8">
                  <c:v>5.9066745422327229E-4</c:v>
                </c:pt>
                <c:pt idx="9">
                  <c:v>1.1904761904761906E-3</c:v>
                </c:pt>
                <c:pt idx="10">
                  <c:v>0</c:v>
                </c:pt>
                <c:pt idx="11">
                  <c:v>7.2886297376093293E-4</c:v>
                </c:pt>
              </c:numCache>
            </c:numRef>
          </c:val>
          <c:smooth val="0"/>
          <c:extLst xmlns:c16r2="http://schemas.microsoft.com/office/drawing/2015/06/chart">
            <c:ext xmlns:c16="http://schemas.microsoft.com/office/drawing/2014/chart" uri="{C3380CC4-5D6E-409C-BE32-E72D297353CC}">
              <c16:uniqueId val="{00000001-569F-459D-8FD8-F7A7C7912FC9}"/>
            </c:ext>
          </c:extLst>
        </c:ser>
        <c:ser>
          <c:idx val="2"/>
          <c:order val="2"/>
          <c:tx>
            <c:strRef>
              <c:f>'Ownership '!$BN$50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'!$BO$50:$BZ$50</c:f>
              <c:numCache>
                <c:formatCode>0.000%</c:formatCode>
                <c:ptCount val="12"/>
                <c:pt idx="0">
                  <c:v>1.0250021234162379E-3</c:v>
                </c:pt>
                <c:pt idx="1">
                  <c:v>3.6877898001470226E-4</c:v>
                </c:pt>
                <c:pt idx="2">
                  <c:v>1.1834794158646395E-3</c:v>
                </c:pt>
                <c:pt idx="3">
                  <c:v>2.4903411950885166E-3</c:v>
                </c:pt>
                <c:pt idx="4">
                  <c:v>1.0208333749966115E-3</c:v>
                </c:pt>
                <c:pt idx="5">
                  <c:v>5.7995745876490625E-4</c:v>
                </c:pt>
                <c:pt idx="6">
                  <c:v>8.7219056000915711E-4</c:v>
                </c:pt>
                <c:pt idx="7">
                  <c:v>7.2830852485212269E-4</c:v>
                </c:pt>
                <c:pt idx="8">
                  <c:v>2.0760007889327257E-3</c:v>
                </c:pt>
                <c:pt idx="9">
                  <c:v>1.6453111949174613E-3</c:v>
                </c:pt>
                <c:pt idx="10">
                  <c:v>8.8711155128401117E-4</c:v>
                </c:pt>
                <c:pt idx="11">
                  <c:v>2.0244688010886943E-3</c:v>
                </c:pt>
              </c:numCache>
            </c:numRef>
          </c:val>
          <c:smooth val="0"/>
          <c:extLst xmlns:c16r2="http://schemas.microsoft.com/office/drawing/2015/06/chart">
            <c:ext xmlns:c16="http://schemas.microsoft.com/office/drawing/2014/chart" uri="{C3380CC4-5D6E-409C-BE32-E72D297353CC}">
              <c16:uniqueId val="{00000003-569F-459D-8FD8-F7A7C7912FC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370560"/>
        <c:axId val="190372096"/>
      </c:stockChart>
      <c:catAx>
        <c:axId val="19037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72096"/>
        <c:crosses val="autoZero"/>
        <c:auto val="1"/>
        <c:lblAlgn val="ctr"/>
        <c:lblOffset val="100"/>
        <c:noMultiLvlLbl val="0"/>
      </c:catAx>
      <c:valAx>
        <c:axId val="190372096"/>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70560"/>
        <c:crosses val="autoZero"/>
        <c:crossBetween val="between"/>
        <c:majorUnit val="1.0000000000000002E-2"/>
      </c:valAx>
      <c:spPr>
        <a:noFill/>
        <a:ln>
          <a:noFill/>
        </a:ln>
        <a:effectLst/>
      </c:spPr>
    </c:plotArea>
    <c:legend>
      <c:legendPos val="b"/>
      <c:layout>
        <c:manualLayout>
          <c:xMode val="edge"/>
          <c:yMode val="edge"/>
          <c:x val="0"/>
          <c:y val="0.86527646544181991"/>
          <c:w val="0.94674904098526147"/>
          <c:h val="0.101390201224846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'Gini and Poverty'!$B$10</c:f>
              <c:strCache>
                <c:ptCount val="1"/>
                <c:pt idx="0">
                  <c:v>აბსოლუტური სიღარიბე</c:v>
                </c:pt>
              </c:strCache>
            </c:strRef>
          </c:tx>
          <c:spPr>
            <a:ln w="28575" cap="rnd">
              <a:solidFill>
                <a:schemeClr val="accent1"/>
              </a:solidFill>
              <a:round/>
            </a:ln>
            <a:effectLst/>
          </c:spPr>
          <c:marker>
            <c:symbol val="none"/>
          </c:marker>
          <c:cat>
            <c:numRef>
              <c:f>'Gini and Poverty'!$A$14:$A$25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'Gini and Poverty'!$B$14:$B$25</c:f>
              <c:numCache>
                <c:formatCode>0%</c:formatCode>
                <c:ptCount val="12"/>
                <c:pt idx="0">
                  <c:v>0.3878542746071359</c:v>
                </c:pt>
                <c:pt idx="1">
                  <c:v>0.34924605851875901</c:v>
                </c:pt>
                <c:pt idx="2">
                  <c:v>0.34924707785136566</c:v>
                </c:pt>
                <c:pt idx="3">
                  <c:v>0.37331722636078424</c:v>
                </c:pt>
                <c:pt idx="4">
                  <c:v>0.34095881433734809</c:v>
                </c:pt>
                <c:pt idx="5">
                  <c:v>0.30037218761079748</c:v>
                </c:pt>
                <c:pt idx="6">
                  <c:v>0.26215324615115487</c:v>
                </c:pt>
                <c:pt idx="7">
                  <c:v>0.23476984084750613</c:v>
                </c:pt>
                <c:pt idx="8">
                  <c:v>0.21626422365141565</c:v>
                </c:pt>
                <c:pt idx="9">
                  <c:v>0.2198246685304725</c:v>
                </c:pt>
                <c:pt idx="10">
                  <c:v>0.21947739322035484</c:v>
                </c:pt>
                <c:pt idx="11">
                  <c:v>0.20099951405470751</c:v>
                </c:pt>
              </c:numCache>
            </c:numRef>
          </c:val>
          <c:smooth val="0"/>
          <c:extLst xmlns:c16r2="http://schemas.microsoft.com/office/drawing/2015/06/chart">
            <c:ext xmlns:c16="http://schemas.microsoft.com/office/drawing/2014/chart" uri="{C3380CC4-5D6E-409C-BE32-E72D297353CC}">
              <c16:uniqueId val="{00000000-BDF6-4112-8E27-1A1F4EB247EB}"/>
            </c:ext>
          </c:extLst>
        </c:ser>
        <c:ser>
          <c:idx val="1"/>
          <c:order val="1"/>
          <c:tx>
            <c:strRef>
              <c:f>'Gini and Poverty'!$C$10</c:f>
              <c:strCache>
                <c:ptCount val="1"/>
                <c:pt idx="0">
                  <c:v>შეფარდებითი სიღარიბე</c:v>
                </c:pt>
              </c:strCache>
            </c:strRef>
          </c:tx>
          <c:spPr>
            <a:ln w="28575" cap="rnd">
              <a:solidFill>
                <a:schemeClr val="accent2"/>
              </a:solidFill>
              <a:round/>
            </a:ln>
            <a:effectLst/>
          </c:spPr>
          <c:marker>
            <c:symbol val="none"/>
          </c:marker>
          <c:cat>
            <c:numRef>
              <c:f>'Gini and Poverty'!$A$14:$A$25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'Gini and Poverty'!$C$14:$C$25</c:f>
              <c:numCache>
                <c:formatCode>0%</c:formatCode>
                <c:ptCount val="12"/>
                <c:pt idx="0">
                  <c:v>0.21060962549681761</c:v>
                </c:pt>
                <c:pt idx="1">
                  <c:v>0.22624970623346702</c:v>
                </c:pt>
                <c:pt idx="2">
                  <c:v>0.21639236607213186</c:v>
                </c:pt>
                <c:pt idx="3">
                  <c:v>0.22806174068546445</c:v>
                </c:pt>
                <c:pt idx="4">
                  <c:v>0.22963023768016513</c:v>
                </c:pt>
                <c:pt idx="5">
                  <c:v>0.2239976805778901</c:v>
                </c:pt>
                <c:pt idx="6">
                  <c:v>0.21538791642655297</c:v>
                </c:pt>
                <c:pt idx="7">
                  <c:v>0.21354660718485158</c:v>
                </c:pt>
                <c:pt idx="8">
                  <c:v>0.20246788964307283</c:v>
                </c:pt>
                <c:pt idx="9">
                  <c:v>0.20983874725103135</c:v>
                </c:pt>
                <c:pt idx="10">
                  <c:v>0.22304877809954896</c:v>
                </c:pt>
                <c:pt idx="11">
                  <c:v>0.20527342891550984</c:v>
                </c:pt>
              </c:numCache>
            </c:numRef>
          </c:val>
          <c:smooth val="0"/>
          <c:extLst xmlns:c16r2="http://schemas.microsoft.com/office/drawing/2015/06/chart">
            <c:ext xmlns:c16="http://schemas.microsoft.com/office/drawing/2014/chart" uri="{C3380CC4-5D6E-409C-BE32-E72D297353CC}">
              <c16:uniqueId val="{00000001-BDF6-4112-8E27-1A1F4EB247EB}"/>
            </c:ext>
          </c:extLst>
        </c:ser>
        <c:dLbls>
          <c:showLegendKey val="0"/>
          <c:showVal val="0"/>
          <c:showCatName val="0"/>
          <c:showSerName val="0"/>
          <c:showPercent val="0"/>
          <c:showBubbleSize val="0"/>
        </c:dLbls>
        <c:marker val="1"/>
        <c:smooth val="0"/>
        <c:axId val="187737984"/>
        <c:axId val="187739520"/>
      </c:lineChart>
      <c:lineChart>
        <c:grouping val="standard"/>
        <c:varyColors val="0"/>
        <c:ser>
          <c:idx val="2"/>
          <c:order val="2"/>
          <c:tx>
            <c:strRef>
              <c:f>'Gini and Poverty'!$D$10</c:f>
              <c:strCache>
                <c:ptCount val="1"/>
                <c:pt idx="0">
                  <c:v>ჯინის კოეფიციენტი</c:v>
                </c:pt>
              </c:strCache>
            </c:strRef>
          </c:tx>
          <c:spPr>
            <a:ln w="28575" cap="rnd">
              <a:solidFill>
                <a:schemeClr val="accent3"/>
              </a:solidFill>
              <a:round/>
            </a:ln>
            <a:effectLst/>
          </c:spPr>
          <c:marker>
            <c:symbol val="none"/>
          </c:marker>
          <c:val>
            <c:numRef>
              <c:f>'Gini and Poverty'!$D$14:$D$25</c:f>
              <c:numCache>
                <c:formatCode>0.00</c:formatCode>
                <c:ptCount val="12"/>
                <c:pt idx="0">
                  <c:v>0.43830226243666098</c:v>
                </c:pt>
                <c:pt idx="1">
                  <c:v>0.429646698276057</c:v>
                </c:pt>
                <c:pt idx="2">
                  <c:v>0.43363452746199599</c:v>
                </c:pt>
                <c:pt idx="3">
                  <c:v>0.43534442577476801</c:v>
                </c:pt>
                <c:pt idx="4">
                  <c:v>0.432861875796479</c:v>
                </c:pt>
                <c:pt idx="5">
                  <c:v>0.41843300778514098</c:v>
                </c:pt>
                <c:pt idx="6">
                  <c:v>0.40193691429072498</c:v>
                </c:pt>
                <c:pt idx="7">
                  <c:v>0.39522830799943298</c:v>
                </c:pt>
                <c:pt idx="8">
                  <c:v>0.39555254897028003</c:v>
                </c:pt>
                <c:pt idx="9">
                  <c:v>0.40266571512695198</c:v>
                </c:pt>
                <c:pt idx="10">
                  <c:v>0.413923690439711</c:v>
                </c:pt>
                <c:pt idx="11">
                  <c:v>0.39085978457961901</c:v>
                </c:pt>
              </c:numCache>
            </c:numRef>
          </c:val>
          <c:smooth val="0"/>
          <c:extLst xmlns:c16r2="http://schemas.microsoft.com/office/drawing/2015/06/chart">
            <c:ext xmlns:c16="http://schemas.microsoft.com/office/drawing/2014/chart" uri="{C3380CC4-5D6E-409C-BE32-E72D297353CC}">
              <c16:uniqueId val="{00000002-BDF6-4112-8E27-1A1F4EB247EB}"/>
            </c:ext>
          </c:extLst>
        </c:ser>
        <c:dLbls>
          <c:showLegendKey val="0"/>
          <c:showVal val="0"/>
          <c:showCatName val="0"/>
          <c:showSerName val="0"/>
          <c:showPercent val="0"/>
          <c:showBubbleSize val="0"/>
        </c:dLbls>
        <c:marker val="1"/>
        <c:smooth val="0"/>
        <c:axId val="187755904"/>
        <c:axId val="187753984"/>
      </c:lineChart>
      <c:catAx>
        <c:axId val="18773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39520"/>
        <c:crosses val="autoZero"/>
        <c:auto val="1"/>
        <c:lblAlgn val="ctr"/>
        <c:lblOffset val="100"/>
        <c:noMultiLvlLbl val="0"/>
      </c:catAx>
      <c:valAx>
        <c:axId val="18773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აბსოლუტური</a:t>
                </a:r>
                <a:r>
                  <a:rPr lang="ka-GE" baseline="0"/>
                  <a:t> და შეფარდებითი სიღარიბე</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37984"/>
        <c:crosses val="autoZero"/>
        <c:crossBetween val="between"/>
      </c:valAx>
      <c:valAx>
        <c:axId val="1877539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ჯინის კოეფიციენტი</a:t>
                </a:r>
                <a:endParaRPr lang="en-US"/>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55904"/>
        <c:crosses val="max"/>
        <c:crossBetween val="between"/>
      </c:valAx>
      <c:catAx>
        <c:axId val="187755904"/>
        <c:scaling>
          <c:orientation val="minMax"/>
        </c:scaling>
        <c:delete val="1"/>
        <c:axPos val="b"/>
        <c:majorTickMark val="out"/>
        <c:minorTickMark val="none"/>
        <c:tickLblPos val="nextTo"/>
        <c:crossAx val="1877539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baseline="0"/>
              <a:t>ქალაქი</a:t>
            </a:r>
            <a:endParaRPr lang="en-US"/>
          </a:p>
        </c:rich>
      </c:tx>
      <c:overlay val="0"/>
      <c:spPr>
        <a:noFill/>
        <a:ln>
          <a:noFill/>
        </a:ln>
        <a:effectLst/>
      </c:spPr>
    </c:title>
    <c:autoTitleDeleted val="0"/>
    <c:plotArea>
      <c:layout/>
      <c:stockChart>
        <c:ser>
          <c:idx val="0"/>
          <c:order val="0"/>
          <c:tx>
            <c:strRef>
              <c:f>'Ownership '!$BN$33</c:f>
              <c:strCache>
                <c:ptCount val="1"/>
                <c:pt idx="0">
                  <c:v>მაქს.</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'!$BO$33:$BZ$33</c:f>
              <c:numCache>
                <c:formatCode>0.0%</c:formatCode>
                <c:ptCount val="12"/>
                <c:pt idx="0">
                  <c:v>3.4930139720558882E-2</c:v>
                </c:pt>
                <c:pt idx="1">
                  <c:v>3.903903903903904E-2</c:v>
                </c:pt>
                <c:pt idx="2">
                  <c:v>4.0703052728954671E-2</c:v>
                </c:pt>
                <c:pt idx="3">
                  <c:v>4.3395326657129231E-2</c:v>
                </c:pt>
                <c:pt idx="4">
                  <c:v>4.5581395348837206E-2</c:v>
                </c:pt>
                <c:pt idx="5">
                  <c:v>3.9851714550509731E-2</c:v>
                </c:pt>
                <c:pt idx="6">
                  <c:v>5.2274927395934173E-2</c:v>
                </c:pt>
                <c:pt idx="7">
                  <c:v>4.8623853211009177E-2</c:v>
                </c:pt>
                <c:pt idx="8">
                  <c:v>5.128205128205128E-2</c:v>
                </c:pt>
                <c:pt idx="9">
                  <c:v>5.0572519083969467E-2</c:v>
                </c:pt>
                <c:pt idx="10">
                  <c:v>4.3909348441926344E-2</c:v>
                </c:pt>
                <c:pt idx="11">
                  <c:v>6.3202247191011238E-2</c:v>
                </c:pt>
              </c:numCache>
            </c:numRef>
          </c:val>
          <c:smooth val="0"/>
          <c:extLst xmlns:c16r2="http://schemas.microsoft.com/office/drawing/2015/06/chart">
            <c:ext xmlns:c16="http://schemas.microsoft.com/office/drawing/2014/chart" uri="{C3380CC4-5D6E-409C-BE32-E72D297353CC}">
              <c16:uniqueId val="{00000000-47CE-46AD-9091-632C3DBB1F3C}"/>
            </c:ext>
          </c:extLst>
        </c:ser>
        <c:ser>
          <c:idx val="1"/>
          <c:order val="1"/>
          <c:tx>
            <c:strRef>
              <c:f>'Ownership '!$BN$34</c:f>
              <c:strCache>
                <c:ptCount val="1"/>
                <c:pt idx="0">
                  <c:v>მინ.</c:v>
                </c:pt>
              </c:strCache>
            </c:strRef>
          </c:tx>
          <c:spPr>
            <a:ln w="28575" cap="rnd">
              <a:noFill/>
              <a:round/>
            </a:ln>
            <a:effectLst/>
          </c:spPr>
          <c:marker>
            <c:symbol val="none"/>
          </c:marker>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'!$BO$34:$BZ$34</c:f>
              <c:numCache>
                <c:formatCode>0.0%</c:formatCode>
                <c:ptCount val="12"/>
                <c:pt idx="0">
                  <c:v>2.9000000000000001E-2</c:v>
                </c:pt>
                <c:pt idx="1">
                  <c:v>3.4026465028355386E-2</c:v>
                </c:pt>
                <c:pt idx="2">
                  <c:v>3.7642397226349676E-2</c:v>
                </c:pt>
                <c:pt idx="3">
                  <c:v>3.2470588235294119E-2</c:v>
                </c:pt>
                <c:pt idx="4">
                  <c:v>3.4141958670260555E-2</c:v>
                </c:pt>
                <c:pt idx="5">
                  <c:v>3.3363390441839495E-2</c:v>
                </c:pt>
                <c:pt idx="6">
                  <c:v>4.450757575757576E-2</c:v>
                </c:pt>
                <c:pt idx="7">
                  <c:v>4.1512915129151291E-2</c:v>
                </c:pt>
                <c:pt idx="8">
                  <c:v>3.5781544256120526E-2</c:v>
                </c:pt>
                <c:pt idx="9">
                  <c:v>3.7463976945244955E-2</c:v>
                </c:pt>
                <c:pt idx="10">
                  <c:v>3.8821954484605084E-2</c:v>
                </c:pt>
                <c:pt idx="11">
                  <c:v>3.5893754486719311E-2</c:v>
                </c:pt>
              </c:numCache>
            </c:numRef>
          </c:val>
          <c:smooth val="0"/>
          <c:extLst xmlns:c16r2="http://schemas.microsoft.com/office/drawing/2015/06/chart">
            <c:ext xmlns:c16="http://schemas.microsoft.com/office/drawing/2014/chart" uri="{C3380CC4-5D6E-409C-BE32-E72D297353CC}">
              <c16:uniqueId val="{00000001-47CE-46AD-9091-632C3DBB1F3C}"/>
            </c:ext>
          </c:extLst>
        </c:ser>
        <c:ser>
          <c:idx val="2"/>
          <c:order val="2"/>
          <c:tx>
            <c:strRef>
              <c:f>'Ownership '!$BN$35</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'Ownership '!$BO$29:$BZ$29</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'Ownership '!$BO$35:$BZ$35</c:f>
              <c:numCache>
                <c:formatCode>0.0%</c:formatCode>
                <c:ptCount val="12"/>
                <c:pt idx="0">
                  <c:v>3.0614458478988318E-2</c:v>
                </c:pt>
                <c:pt idx="1">
                  <c:v>3.7108107854928386E-2</c:v>
                </c:pt>
                <c:pt idx="2">
                  <c:v>3.9016260814642156E-2</c:v>
                </c:pt>
                <c:pt idx="3">
                  <c:v>3.9516325013357854E-2</c:v>
                </c:pt>
                <c:pt idx="4">
                  <c:v>3.9914047634033042E-2</c:v>
                </c:pt>
                <c:pt idx="5">
                  <c:v>3.7495950501929554E-2</c:v>
                </c:pt>
                <c:pt idx="6">
                  <c:v>4.8392466318980906E-2</c:v>
                </c:pt>
                <c:pt idx="7">
                  <c:v>4.4651883226182319E-2</c:v>
                </c:pt>
                <c:pt idx="8">
                  <c:v>4.3413573105746582E-2</c:v>
                </c:pt>
                <c:pt idx="9">
                  <c:v>4.3038433932625061E-2</c:v>
                </c:pt>
                <c:pt idx="10">
                  <c:v>4.129835171289159E-2</c:v>
                </c:pt>
                <c:pt idx="11">
                  <c:v>5.0518034220156938E-2</c:v>
                </c:pt>
              </c:numCache>
            </c:numRef>
          </c:val>
          <c:smooth val="0"/>
          <c:extLst xmlns:c16r2="http://schemas.microsoft.com/office/drawing/2015/06/chart">
            <c:ext xmlns:c16="http://schemas.microsoft.com/office/drawing/2014/chart" uri="{C3380CC4-5D6E-409C-BE32-E72D297353CC}">
              <c16:uniqueId val="{00000003-47CE-46AD-9091-632C3DBB1F3C}"/>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9950208"/>
        <c:axId val="189960192"/>
      </c:stockChart>
      <c:catAx>
        <c:axId val="18995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60192"/>
        <c:crosses val="autoZero"/>
        <c:auto val="1"/>
        <c:lblAlgn val="ctr"/>
        <c:lblOffset val="100"/>
        <c:noMultiLvlLbl val="0"/>
      </c:catAx>
      <c:valAx>
        <c:axId val="189960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50208"/>
        <c:crosses val="autoZero"/>
        <c:crossBetween val="between"/>
      </c:valAx>
      <c:spPr>
        <a:noFill/>
        <a:ln>
          <a:noFill/>
        </a:ln>
        <a:effectLst/>
      </c:spPr>
    </c:plotArea>
    <c:legend>
      <c:legendPos val="b"/>
      <c:layout>
        <c:manualLayout>
          <c:xMode val="edge"/>
          <c:yMode val="edge"/>
          <c:x val="5.0000074776977661E-2"/>
          <c:y val="0.87238427832504195"/>
          <c:w val="0.89999985044604469"/>
          <c:h val="0.110879320001317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0.11648546605471108"/>
          <c:y val="0.18910228472363463"/>
          <c:w val="0.84429884767077912"/>
          <c:h val="0.46636635536836968"/>
        </c:manualLayout>
      </c:layout>
      <c:stockChart>
        <c:ser>
          <c:idx val="0"/>
          <c:order val="0"/>
          <c:tx>
            <c:strRef>
              <c:f>'unaffordable housholds'!$BN$47</c:f>
              <c:strCache>
                <c:ptCount val="1"/>
                <c:pt idx="0">
                  <c:v>მაქს.</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housholds'!$BO$47:$BZ$47</c:f>
              <c:numCache>
                <c:formatCode>0.0%</c:formatCode>
                <c:ptCount val="12"/>
                <c:pt idx="0">
                  <c:v>1.2773722627737226E-2</c:v>
                </c:pt>
                <c:pt idx="1">
                  <c:v>5.531295487627365E-3</c:v>
                </c:pt>
                <c:pt idx="2">
                  <c:v>7.4537865235539654E-3</c:v>
                </c:pt>
                <c:pt idx="3">
                  <c:v>5.3892215568862277E-3</c:v>
                </c:pt>
                <c:pt idx="4">
                  <c:v>2.3952095808383233E-3</c:v>
                </c:pt>
                <c:pt idx="5">
                  <c:v>1.7678255745433118E-3</c:v>
                </c:pt>
                <c:pt idx="6">
                  <c:v>5.8548009367681499E-4</c:v>
                </c:pt>
                <c:pt idx="7">
                  <c:v>1.1695906432748538E-3</c:v>
                </c:pt>
                <c:pt idx="8">
                  <c:v>1.7825311942959001E-3</c:v>
                </c:pt>
                <c:pt idx="9">
                  <c:v>1.8007202881152461E-3</c:v>
                </c:pt>
                <c:pt idx="10">
                  <c:v>4.2796005706134095E-3</c:v>
                </c:pt>
                <c:pt idx="11">
                  <c:v>1.4619883040935672E-3</c:v>
                </c:pt>
              </c:numCache>
            </c:numRef>
          </c:val>
          <c:smooth val="0"/>
          <c:extLst xmlns:c16r2="http://schemas.microsoft.com/office/drawing/2015/06/chart">
            <c:ext xmlns:c16="http://schemas.microsoft.com/office/drawing/2014/chart" uri="{C3380CC4-5D6E-409C-BE32-E72D297353CC}">
              <c16:uniqueId val="{00000000-5F0A-44A6-AC1B-FEFAA653C2E5}"/>
            </c:ext>
          </c:extLst>
        </c:ser>
        <c:ser>
          <c:idx val="1"/>
          <c:order val="1"/>
          <c:tx>
            <c:strRef>
              <c:f>'unaffordable housholds'!$BN$48</c:f>
              <c:strCache>
                <c:ptCount val="1"/>
                <c:pt idx="0">
                  <c:v>მინ.</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housholds'!$BO$48:$BZ$48</c:f>
              <c:numCache>
                <c:formatCode>0.0%</c:formatCode>
                <c:ptCount val="12"/>
                <c:pt idx="0">
                  <c:v>5.7870370370370367E-4</c:v>
                </c:pt>
                <c:pt idx="1">
                  <c:v>0</c:v>
                </c:pt>
                <c:pt idx="2">
                  <c:v>8.7412587412587413E-4</c:v>
                </c:pt>
                <c:pt idx="3">
                  <c:v>3.3475349969567863E-3</c:v>
                </c:pt>
                <c:pt idx="4">
                  <c:v>0</c:v>
                </c:pt>
                <c:pt idx="5">
                  <c:v>0</c:v>
                </c:pt>
                <c:pt idx="6">
                  <c:v>5.7770075101097628E-4</c:v>
                </c:pt>
                <c:pt idx="7">
                  <c:v>5.7405281285878302E-4</c:v>
                </c:pt>
                <c:pt idx="8">
                  <c:v>5.9066745422327229E-4</c:v>
                </c:pt>
                <c:pt idx="9">
                  <c:v>0</c:v>
                </c:pt>
                <c:pt idx="10">
                  <c:v>1.4461315979754157E-3</c:v>
                </c:pt>
                <c:pt idx="11">
                  <c:v>0</c:v>
                </c:pt>
              </c:numCache>
            </c:numRef>
          </c:val>
          <c:smooth val="0"/>
          <c:extLst xmlns:c16r2="http://schemas.microsoft.com/office/drawing/2015/06/chart">
            <c:ext xmlns:c16="http://schemas.microsoft.com/office/drawing/2014/chart" uri="{C3380CC4-5D6E-409C-BE32-E72D297353CC}">
              <c16:uniqueId val="{00000001-5F0A-44A6-AC1B-FEFAA653C2E5}"/>
            </c:ext>
          </c:extLst>
        </c:ser>
        <c:ser>
          <c:idx val="2"/>
          <c:order val="2"/>
          <c:tx>
            <c:strRef>
              <c:f>'unaffordable housholds'!$BN$49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housholds'!$BO$49:$BZ$49</c:f>
              <c:numCache>
                <c:formatCode>0.000%</c:formatCode>
                <c:ptCount val="12"/>
                <c:pt idx="0">
                  <c:v>7.2269067106761767E-3</c:v>
                </c:pt>
                <c:pt idx="1">
                  <c:v>3.2060140234656132E-3</c:v>
                </c:pt>
                <c:pt idx="2">
                  <c:v>4.5425683892079361E-3</c:v>
                </c:pt>
                <c:pt idx="3">
                  <c:v>4.289424771482489E-3</c:v>
                </c:pt>
                <c:pt idx="4">
                  <c:v>1.3154192558575833E-3</c:v>
                </c:pt>
                <c:pt idx="5">
                  <c:v>8.7750378616885936E-4</c:v>
                </c:pt>
                <c:pt idx="6">
                  <c:v>5.8149288559055246E-4</c:v>
                </c:pt>
                <c:pt idx="7">
                  <c:v>7.2908206363735736E-4</c:v>
                </c:pt>
                <c:pt idx="8">
                  <c:v>1.1866393319294904E-3</c:v>
                </c:pt>
                <c:pt idx="9">
                  <c:v>9.0001307566976219E-4</c:v>
                </c:pt>
                <c:pt idx="10">
                  <c:v>3.533011544753507E-3</c:v>
                </c:pt>
                <c:pt idx="11">
                  <c:v>9.1566407553387305E-4</c:v>
                </c:pt>
              </c:numCache>
            </c:numRef>
          </c:val>
          <c:smooth val="0"/>
          <c:extLst xmlns:c16r2="http://schemas.microsoft.com/office/drawing/2015/06/chart">
            <c:ext xmlns:c16="http://schemas.microsoft.com/office/drawing/2014/chart" uri="{C3380CC4-5D6E-409C-BE32-E72D297353CC}">
              <c16:uniqueId val="{00000003-5F0A-44A6-AC1B-FEFAA653C2E5}"/>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75136256"/>
        <c:axId val="375137792"/>
      </c:stockChart>
      <c:catAx>
        <c:axId val="37513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37792"/>
        <c:crosses val="autoZero"/>
        <c:auto val="1"/>
        <c:lblAlgn val="ctr"/>
        <c:lblOffset val="100"/>
        <c:noMultiLvlLbl val="0"/>
      </c:catAx>
      <c:valAx>
        <c:axId val="375137792"/>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36256"/>
        <c:crosses val="autoZero"/>
        <c:crossBetween val="between"/>
      </c:valAx>
      <c:spPr>
        <a:noFill/>
        <a:ln>
          <a:noFill/>
        </a:ln>
        <a:effectLst/>
      </c:spPr>
    </c:plotArea>
    <c:legend>
      <c:legendPos val="b"/>
      <c:layout>
        <c:manualLayout>
          <c:xMode val="edge"/>
          <c:yMode val="edge"/>
          <c:x val="6.0695046808988448E-2"/>
          <c:y val="0.85594254206596254"/>
          <c:w val="0.9"/>
          <c:h val="8.72099127143990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'unaffordable housholds'!$BN$44</c:f>
              <c:strCache>
                <c:ptCount val="1"/>
                <c:pt idx="0">
                  <c:v>მაქს.</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housholds'!$BO$44:$BZ$44</c:f>
              <c:numCache>
                <c:formatCode>0.0%</c:formatCode>
                <c:ptCount val="12"/>
                <c:pt idx="0">
                  <c:v>2.4E-2</c:v>
                </c:pt>
                <c:pt idx="1">
                  <c:v>2.8148148148148148E-2</c:v>
                </c:pt>
                <c:pt idx="2">
                  <c:v>3.3184744923229322E-2</c:v>
                </c:pt>
                <c:pt idx="3">
                  <c:v>3.1935176358436609E-2</c:v>
                </c:pt>
                <c:pt idx="4">
                  <c:v>3.4322820037105753E-2</c:v>
                </c:pt>
                <c:pt idx="5">
                  <c:v>2.644003777148253E-2</c:v>
                </c:pt>
                <c:pt idx="6">
                  <c:v>2.462121212121212E-2</c:v>
                </c:pt>
                <c:pt idx="7">
                  <c:v>2.6752767527675275E-2</c:v>
                </c:pt>
                <c:pt idx="8">
                  <c:v>1.8993352326685659E-2</c:v>
                </c:pt>
                <c:pt idx="9">
                  <c:v>2.9580152671755726E-2</c:v>
                </c:pt>
                <c:pt idx="10">
                  <c:v>2.5495750708215296E-2</c:v>
                </c:pt>
                <c:pt idx="11">
                  <c:v>2.8089887640449437E-2</c:v>
                </c:pt>
              </c:numCache>
            </c:numRef>
          </c:val>
          <c:smooth val="0"/>
          <c:extLst xmlns:c16r2="http://schemas.microsoft.com/office/drawing/2015/06/chart">
            <c:ext xmlns:c16="http://schemas.microsoft.com/office/drawing/2014/chart" uri="{C3380CC4-5D6E-409C-BE32-E72D297353CC}">
              <c16:uniqueId val="{00000000-2B65-4A0E-A5EC-CE471E15306E}"/>
            </c:ext>
          </c:extLst>
        </c:ser>
        <c:ser>
          <c:idx val="1"/>
          <c:order val="1"/>
          <c:tx>
            <c:strRef>
              <c:f>'unaffordable housholds'!$BN$45</c:f>
              <c:strCache>
                <c:ptCount val="1"/>
                <c:pt idx="0">
                  <c:v>მინ.</c:v>
                </c:pt>
              </c:strCache>
            </c:strRef>
          </c:tx>
          <c:spPr>
            <a:ln w="28575" cap="rnd">
              <a:noFill/>
              <a:round/>
            </a:ln>
            <a:effectLst/>
          </c:spPr>
          <c:marker>
            <c:symbol val="none"/>
          </c:marker>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housholds'!$BO$45:$BZ$45</c:f>
              <c:numCache>
                <c:formatCode>0.0%</c:formatCode>
                <c:ptCount val="12"/>
                <c:pt idx="0">
                  <c:v>1.4970059880239521E-2</c:v>
                </c:pt>
                <c:pt idx="1">
                  <c:v>1.5015015015015015E-2</c:v>
                </c:pt>
                <c:pt idx="2">
                  <c:v>2.4271844660194174E-2</c:v>
                </c:pt>
                <c:pt idx="3">
                  <c:v>1.780693533270853E-2</c:v>
                </c:pt>
                <c:pt idx="4">
                  <c:v>2.605570530098832E-2</c:v>
                </c:pt>
                <c:pt idx="5">
                  <c:v>1.8535681186283594E-2</c:v>
                </c:pt>
                <c:pt idx="6">
                  <c:v>1.5488867376573089E-2</c:v>
                </c:pt>
                <c:pt idx="7">
                  <c:v>1.5977443609022556E-2</c:v>
                </c:pt>
                <c:pt idx="8">
                  <c:v>1.3071895424836602E-2</c:v>
                </c:pt>
                <c:pt idx="9">
                  <c:v>1.9848771266540641E-2</c:v>
                </c:pt>
                <c:pt idx="10">
                  <c:v>1.7402945113788489E-2</c:v>
                </c:pt>
                <c:pt idx="11">
                  <c:v>2.2254127781765973E-2</c:v>
                </c:pt>
              </c:numCache>
            </c:numRef>
          </c:val>
          <c:smooth val="0"/>
          <c:extLst xmlns:c16r2="http://schemas.microsoft.com/office/drawing/2015/06/chart">
            <c:ext xmlns:c16="http://schemas.microsoft.com/office/drawing/2014/chart" uri="{C3380CC4-5D6E-409C-BE32-E72D297353CC}">
              <c16:uniqueId val="{00000001-2B65-4A0E-A5EC-CE471E15306E}"/>
            </c:ext>
          </c:extLst>
        </c:ser>
        <c:ser>
          <c:idx val="2"/>
          <c:order val="2"/>
          <c:tx>
            <c:strRef>
              <c:f>'unaffordable housholds'!$BN$46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housholds'!$BO$43:$BZ$43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housholds'!$BO$46:$BZ$46</c:f>
              <c:numCache>
                <c:formatCode>0.0%</c:formatCode>
                <c:ptCount val="12"/>
                <c:pt idx="0">
                  <c:v>1.7562007569836884E-2</c:v>
                </c:pt>
                <c:pt idx="1">
                  <c:v>2.3376788953150804E-2</c:v>
                </c:pt>
                <c:pt idx="2">
                  <c:v>2.6759940515379211E-2</c:v>
                </c:pt>
                <c:pt idx="3">
                  <c:v>2.60627120795968E-2</c:v>
                </c:pt>
                <c:pt idx="4">
                  <c:v>3.1606057196222476E-2</c:v>
                </c:pt>
                <c:pt idx="5">
                  <c:v>2.3126953166404014E-2</c:v>
                </c:pt>
                <c:pt idx="6">
                  <c:v>2.1654295161015403E-2</c:v>
                </c:pt>
                <c:pt idx="7">
                  <c:v>2.2765882514652024E-2</c:v>
                </c:pt>
                <c:pt idx="8">
                  <c:v>1.5806073964930726E-2</c:v>
                </c:pt>
                <c:pt idx="9">
                  <c:v>2.4811459116320982E-2</c:v>
                </c:pt>
                <c:pt idx="10">
                  <c:v>1.9960667401827444E-2</c:v>
                </c:pt>
                <c:pt idx="11">
                  <c:v>2.5698100305239679E-2</c:v>
                </c:pt>
              </c:numCache>
            </c:numRef>
          </c:val>
          <c:smooth val="0"/>
          <c:extLst xmlns:c16r2="http://schemas.microsoft.com/office/drawing/2015/06/chart">
            <c:ext xmlns:c16="http://schemas.microsoft.com/office/drawing/2014/chart" uri="{C3380CC4-5D6E-409C-BE32-E72D297353CC}">
              <c16:uniqueId val="{00000003-2B65-4A0E-A5EC-CE471E15306E}"/>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043648"/>
        <c:axId val="190045184"/>
      </c:stockChart>
      <c:catAx>
        <c:axId val="19004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045184"/>
        <c:crosses val="autoZero"/>
        <c:auto val="1"/>
        <c:lblAlgn val="ctr"/>
        <c:lblOffset val="100"/>
        <c:noMultiLvlLbl val="0"/>
      </c:catAx>
      <c:valAx>
        <c:axId val="1900451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043648"/>
        <c:crosses val="autoZero"/>
        <c:crossBetween val="between"/>
        <c:majorUnit val="5.000000000000001E-3"/>
      </c:valAx>
      <c:spPr>
        <a:noFill/>
        <a:ln>
          <a:noFill/>
        </a:ln>
        <a:effectLst/>
      </c:spPr>
    </c:plotArea>
    <c:legend>
      <c:legendPos val="b"/>
      <c:layout>
        <c:manualLayout>
          <c:xMode val="edge"/>
          <c:yMode val="edge"/>
          <c:x val="0"/>
          <c:y val="0.8148136080691063"/>
          <c:w val="0.92011591036669549"/>
          <c:h val="0.16475216460011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stockChart>
        <c:ser>
          <c:idx val="0"/>
          <c:order val="0"/>
          <c:tx>
            <c:strRef>
              <c:f>'unaffordable housholds'!$BN$58</c:f>
              <c:strCache>
                <c:ptCount val="1"/>
                <c:pt idx="0">
                  <c:v>მაქს.</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housholds'!$BO$58:$BZ$58</c:f>
              <c:numCache>
                <c:formatCode>0.0%</c:formatCode>
                <c:ptCount val="12"/>
                <c:pt idx="0">
                  <c:v>0.11678832116788321</c:v>
                </c:pt>
                <c:pt idx="1">
                  <c:v>0.11798895669863411</c:v>
                </c:pt>
                <c:pt idx="2">
                  <c:v>8.5955710955710959E-2</c:v>
                </c:pt>
                <c:pt idx="3">
                  <c:v>8.2471089470480832E-2</c:v>
                </c:pt>
                <c:pt idx="4">
                  <c:v>9.880239520958084E-2</c:v>
                </c:pt>
                <c:pt idx="5">
                  <c:v>7.6605774896876838E-2</c:v>
                </c:pt>
                <c:pt idx="6">
                  <c:v>6.9767441860465115E-2</c:v>
                </c:pt>
                <c:pt idx="7">
                  <c:v>5.9964726631393295E-2</c:v>
                </c:pt>
                <c:pt idx="8">
                  <c:v>6.497341996455995E-2</c:v>
                </c:pt>
                <c:pt idx="9">
                  <c:v>6.0806742925948225E-2</c:v>
                </c:pt>
                <c:pt idx="10">
                  <c:v>0.11921458625525946</c:v>
                </c:pt>
                <c:pt idx="11">
                  <c:v>6.5393093313739895E-2</c:v>
                </c:pt>
              </c:numCache>
            </c:numRef>
          </c:val>
          <c:smooth val="0"/>
          <c:extLst xmlns:c16r2="http://schemas.microsoft.com/office/drawing/2015/06/chart">
            <c:ext xmlns:c16="http://schemas.microsoft.com/office/drawing/2014/chart" uri="{C3380CC4-5D6E-409C-BE32-E72D297353CC}">
              <c16:uniqueId val="{00000000-1317-4B1B-A1A0-4337017629A4}"/>
            </c:ext>
          </c:extLst>
        </c:ser>
        <c:ser>
          <c:idx val="1"/>
          <c:order val="1"/>
          <c:tx>
            <c:strRef>
              <c:f>'unaffordable housholds'!$BN$59</c:f>
              <c:strCache>
                <c:ptCount val="1"/>
                <c:pt idx="0">
                  <c:v>მინ.</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housholds'!$BO$59:$BZ$59</c:f>
              <c:numCache>
                <c:formatCode>0.0%</c:formatCode>
                <c:ptCount val="12"/>
                <c:pt idx="0">
                  <c:v>5.2138254247217339E-2</c:v>
                </c:pt>
                <c:pt idx="1">
                  <c:v>4.9094097019286964E-2</c:v>
                </c:pt>
                <c:pt idx="2">
                  <c:v>2.8562838244137103E-2</c:v>
                </c:pt>
                <c:pt idx="3">
                  <c:v>3.3060357901122231E-2</c:v>
                </c:pt>
                <c:pt idx="4">
                  <c:v>2.9685681024447033E-2</c:v>
                </c:pt>
                <c:pt idx="5">
                  <c:v>3.1963470319634701E-2</c:v>
                </c:pt>
                <c:pt idx="6">
                  <c:v>1.3953488372093023E-2</c:v>
                </c:pt>
                <c:pt idx="7">
                  <c:v>1.8369690011481057E-2</c:v>
                </c:pt>
                <c:pt idx="8">
                  <c:v>1.8235294117647058E-2</c:v>
                </c:pt>
                <c:pt idx="9">
                  <c:v>8.9285714285714281E-3</c:v>
                </c:pt>
                <c:pt idx="10">
                  <c:v>1.6405135520684736E-2</c:v>
                </c:pt>
                <c:pt idx="11">
                  <c:v>9.5029239766081866E-3</c:v>
                </c:pt>
              </c:numCache>
            </c:numRef>
          </c:val>
          <c:smooth val="0"/>
          <c:extLst xmlns:c16r2="http://schemas.microsoft.com/office/drawing/2015/06/chart">
            <c:ext xmlns:c16="http://schemas.microsoft.com/office/drawing/2014/chart" uri="{C3380CC4-5D6E-409C-BE32-E72D297353CC}">
              <c16:uniqueId val="{00000001-1317-4B1B-A1A0-4337017629A4}"/>
            </c:ext>
          </c:extLst>
        </c:ser>
        <c:ser>
          <c:idx val="2"/>
          <c:order val="2"/>
          <c:tx>
            <c:strRef>
              <c:f>'unaffordable housholds'!$BN$60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housholds'!$BO$60:$BZ$60</c:f>
              <c:numCache>
                <c:formatCode>0.0%</c:formatCode>
                <c:ptCount val="12"/>
                <c:pt idx="0">
                  <c:v>8.0800141328522604E-2</c:v>
                </c:pt>
                <c:pt idx="1">
                  <c:v>8.3188301226607753E-2</c:v>
                </c:pt>
                <c:pt idx="2">
                  <c:v>5.6204821599781019E-2</c:v>
                </c:pt>
                <c:pt idx="3">
                  <c:v>5.8126280901151142E-2</c:v>
                </c:pt>
                <c:pt idx="4">
                  <c:v>6.0805206905838412E-2</c:v>
                </c:pt>
                <c:pt idx="5">
                  <c:v>5.4932857815646309E-2</c:v>
                </c:pt>
                <c:pt idx="6">
                  <c:v>3.6978424571257537E-2</c:v>
                </c:pt>
                <c:pt idx="7">
                  <c:v>3.8443253283525602E-2</c:v>
                </c:pt>
                <c:pt idx="8">
                  <c:v>4.2599516137933724E-2</c:v>
                </c:pt>
                <c:pt idx="9">
                  <c:v>3.8088340393351801E-2</c:v>
                </c:pt>
                <c:pt idx="10">
                  <c:v>6.4123160708818377E-2</c:v>
                </c:pt>
                <c:pt idx="11">
                  <c:v>3.5688479562906036E-2</c:v>
                </c:pt>
              </c:numCache>
            </c:numRef>
          </c:val>
          <c:smooth val="0"/>
          <c:extLst xmlns:c16r2="http://schemas.microsoft.com/office/drawing/2015/06/chart">
            <c:ext xmlns:c16="http://schemas.microsoft.com/office/drawing/2014/chart" uri="{C3380CC4-5D6E-409C-BE32-E72D297353CC}">
              <c16:uniqueId val="{00000003-1317-4B1B-A1A0-4337017629A4}"/>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9852672"/>
        <c:axId val="189997824"/>
      </c:stockChart>
      <c:catAx>
        <c:axId val="18985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997824"/>
        <c:crosses val="autoZero"/>
        <c:auto val="1"/>
        <c:lblAlgn val="ctr"/>
        <c:lblOffset val="100"/>
        <c:noMultiLvlLbl val="0"/>
      </c:catAx>
      <c:valAx>
        <c:axId val="189997824"/>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5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'unaffordable housholds'!$BN$55</c:f>
              <c:strCache>
                <c:ptCount val="1"/>
                <c:pt idx="0">
                  <c:v>მაქს.</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housholds'!$BO$55:$BZ$55</c:f>
              <c:numCache>
                <c:formatCode>0.0%</c:formatCode>
                <c:ptCount val="12"/>
                <c:pt idx="0">
                  <c:v>0.17399999999999999</c:v>
                </c:pt>
                <c:pt idx="1">
                  <c:v>0.1891891891891892</c:v>
                </c:pt>
                <c:pt idx="2">
                  <c:v>0.16929133858267717</c:v>
                </c:pt>
                <c:pt idx="3">
                  <c:v>0.14620431115276475</c:v>
                </c:pt>
                <c:pt idx="4">
                  <c:v>0.16635687732342008</c:v>
                </c:pt>
                <c:pt idx="5">
                  <c:v>0.20649233543733092</c:v>
                </c:pt>
                <c:pt idx="6">
                  <c:v>0.11519845111326234</c:v>
                </c:pt>
                <c:pt idx="7">
                  <c:v>0.10183486238532111</c:v>
                </c:pt>
                <c:pt idx="8">
                  <c:v>0.10731244064577398</c:v>
                </c:pt>
                <c:pt idx="9">
                  <c:v>8.9337175792507204E-2</c:v>
                </c:pt>
                <c:pt idx="10">
                  <c:v>0.14538558786346398</c:v>
                </c:pt>
                <c:pt idx="11">
                  <c:v>0.10606060606060606</c:v>
                </c:pt>
              </c:numCache>
            </c:numRef>
          </c:val>
          <c:smooth val="0"/>
          <c:extLst xmlns:c16r2="http://schemas.microsoft.com/office/drawing/2015/06/chart">
            <c:ext xmlns:c16="http://schemas.microsoft.com/office/drawing/2014/chart" uri="{C3380CC4-5D6E-409C-BE32-E72D297353CC}">
              <c16:uniqueId val="{00000000-7B3A-40E1-890F-DF5CDE73755F}"/>
            </c:ext>
          </c:extLst>
        </c:ser>
        <c:ser>
          <c:idx val="1"/>
          <c:order val="1"/>
          <c:tx>
            <c:strRef>
              <c:f>'unaffordable housholds'!$BN$56</c:f>
              <c:strCache>
                <c:ptCount val="1"/>
                <c:pt idx="0">
                  <c:v>მინ.</c:v>
                </c:pt>
              </c:strCache>
            </c:strRef>
          </c:tx>
          <c:spPr>
            <a:ln w="28575" cap="rnd">
              <a:noFill/>
              <a:round/>
            </a:ln>
            <a:effectLst/>
          </c:spPr>
          <c:marker>
            <c:symbol val="none"/>
          </c:marker>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housholds'!$BO$56:$BZ$56</c:f>
              <c:numCache>
                <c:formatCode>0.0%</c:formatCode>
                <c:ptCount val="12"/>
                <c:pt idx="0">
                  <c:v>9.5238095238095233E-2</c:v>
                </c:pt>
                <c:pt idx="1">
                  <c:v>9.2131474103585659E-2</c:v>
                </c:pt>
                <c:pt idx="2">
                  <c:v>8.7378640776699032E-2</c:v>
                </c:pt>
                <c:pt idx="3">
                  <c:v>8.6069651741293537E-2</c:v>
                </c:pt>
                <c:pt idx="4">
                  <c:v>9.7402597402597407E-2</c:v>
                </c:pt>
                <c:pt idx="5">
                  <c:v>7.4598677998111429E-2</c:v>
                </c:pt>
                <c:pt idx="6">
                  <c:v>5.2884615384615384E-2</c:v>
                </c:pt>
                <c:pt idx="7">
                  <c:v>4.1470311027332708E-2</c:v>
                </c:pt>
                <c:pt idx="8">
                  <c:v>3.0131826741996232E-2</c:v>
                </c:pt>
                <c:pt idx="9">
                  <c:v>4.3564356435643561E-2</c:v>
                </c:pt>
                <c:pt idx="10">
                  <c:v>4.2492917847025496E-2</c:v>
                </c:pt>
                <c:pt idx="11">
                  <c:v>4.49438202247191E-2</c:v>
                </c:pt>
              </c:numCache>
            </c:numRef>
          </c:val>
          <c:smooth val="0"/>
          <c:extLst xmlns:c16r2="http://schemas.microsoft.com/office/drawing/2015/06/chart">
            <c:ext xmlns:c16="http://schemas.microsoft.com/office/drawing/2014/chart" uri="{C3380CC4-5D6E-409C-BE32-E72D297353CC}">
              <c16:uniqueId val="{00000001-7B3A-40E1-890F-DF5CDE73755F}"/>
            </c:ext>
          </c:extLst>
        </c:ser>
        <c:ser>
          <c:idx val="2"/>
          <c:order val="2"/>
          <c:tx>
            <c:strRef>
              <c:f>'unaffordable housholds'!$BN$57</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housholds'!$BO$54:$BZ$54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housholds'!$BO$57:$BZ$57</c:f>
              <c:numCache>
                <c:formatCode>0.00%</c:formatCode>
                <c:ptCount val="12"/>
                <c:pt idx="0">
                  <c:v>0.14018111730594804</c:v>
                </c:pt>
                <c:pt idx="1">
                  <c:v>0.14113351012527778</c:v>
                </c:pt>
                <c:pt idx="2">
                  <c:v>0.12608477329397477</c:v>
                </c:pt>
                <c:pt idx="3">
                  <c:v>0.1169879364290454</c:v>
                </c:pt>
                <c:pt idx="4">
                  <c:v>0.13480603641981292</c:v>
                </c:pt>
                <c:pt idx="5">
                  <c:v>0.1298883315920849</c:v>
                </c:pt>
                <c:pt idx="6">
                  <c:v>7.8796383619158583E-2</c:v>
                </c:pt>
                <c:pt idx="7">
                  <c:v>6.3713989993287742E-2</c:v>
                </c:pt>
                <c:pt idx="8">
                  <c:v>6.4488363977916158E-2</c:v>
                </c:pt>
                <c:pt idx="9">
                  <c:v>6.4819453678547384E-2</c:v>
                </c:pt>
                <c:pt idx="10">
                  <c:v>8.3670371315889128E-2</c:v>
                </c:pt>
                <c:pt idx="11">
                  <c:v>6.7323880150301579E-2</c:v>
                </c:pt>
              </c:numCache>
            </c:numRef>
          </c:val>
          <c:smooth val="0"/>
          <c:extLst xmlns:c16r2="http://schemas.microsoft.com/office/drawing/2015/06/chart">
            <c:ext xmlns:c16="http://schemas.microsoft.com/office/drawing/2014/chart" uri="{C3380CC4-5D6E-409C-BE32-E72D297353CC}">
              <c16:uniqueId val="{00000003-7B3A-40E1-890F-DF5CDE73755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096128"/>
        <c:axId val="190097664"/>
      </c:stockChart>
      <c:catAx>
        <c:axId val="19009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097664"/>
        <c:crosses val="autoZero"/>
        <c:auto val="1"/>
        <c:lblAlgn val="ctr"/>
        <c:lblOffset val="100"/>
        <c:noMultiLvlLbl val="0"/>
      </c:catAx>
      <c:valAx>
        <c:axId val="190097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09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stockChart>
        <c:ser>
          <c:idx val="0"/>
          <c:order val="0"/>
          <c:tx>
            <c:strRef>
              <c:f>'unaffordable housholds'!$BN$69</c:f>
              <c:strCache>
                <c:ptCount val="1"/>
                <c:pt idx="0">
                  <c:v>მაქს.</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housholds'!$BO$69:$BZ$69</c:f>
              <c:numCache>
                <c:formatCode>0.0%</c:formatCode>
                <c:ptCount val="12"/>
                <c:pt idx="0">
                  <c:v>5.8181818181818182E-2</c:v>
                </c:pt>
                <c:pt idx="1">
                  <c:v>5.4344667247893053E-2</c:v>
                </c:pt>
                <c:pt idx="2">
                  <c:v>6.2236921226698737E-2</c:v>
                </c:pt>
                <c:pt idx="3">
                  <c:v>4.6107784431137722E-2</c:v>
                </c:pt>
                <c:pt idx="4">
                  <c:v>3.4131736526946108E-2</c:v>
                </c:pt>
                <c:pt idx="5">
                  <c:v>2.5114155251141551E-2</c:v>
                </c:pt>
                <c:pt idx="6">
                  <c:v>1.9906323185011711E-2</c:v>
                </c:pt>
                <c:pt idx="7">
                  <c:v>1.4351320321469576E-2</c:v>
                </c:pt>
                <c:pt idx="8">
                  <c:v>1.7825311942959002E-2</c:v>
                </c:pt>
                <c:pt idx="9">
                  <c:v>1.5051173991571343E-2</c:v>
                </c:pt>
                <c:pt idx="10">
                  <c:v>8.6773967809657099E-2</c:v>
                </c:pt>
                <c:pt idx="11">
                  <c:v>7.4344023323615158E-2</c:v>
                </c:pt>
              </c:numCache>
            </c:numRef>
          </c:val>
          <c:smooth val="0"/>
          <c:extLst xmlns:c16r2="http://schemas.microsoft.com/office/drawing/2015/06/chart">
            <c:ext xmlns:c16="http://schemas.microsoft.com/office/drawing/2014/chart" uri="{C3380CC4-5D6E-409C-BE32-E72D297353CC}">
              <c16:uniqueId val="{00000000-E391-4D4F-9262-BFB8CC8673BA}"/>
            </c:ext>
          </c:extLst>
        </c:ser>
        <c:ser>
          <c:idx val="1"/>
          <c:order val="1"/>
          <c:tx>
            <c:strRef>
              <c:f>'unaffordable housholds'!$BN$70</c:f>
              <c:strCache>
                <c:ptCount val="1"/>
                <c:pt idx="0">
                  <c:v>მინ.</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housholds'!$BO$70:$BZ$70</c:f>
              <c:numCache>
                <c:formatCode>0.0%</c:formatCode>
                <c:ptCount val="12"/>
                <c:pt idx="0">
                  <c:v>2.9513888888888888E-2</c:v>
                </c:pt>
                <c:pt idx="1">
                  <c:v>2.5255562236921228E-2</c:v>
                </c:pt>
                <c:pt idx="2">
                  <c:v>3.7004662004662008E-2</c:v>
                </c:pt>
                <c:pt idx="3">
                  <c:v>3.7609948437973918E-2</c:v>
                </c:pt>
                <c:pt idx="4">
                  <c:v>1.9886363636363636E-2</c:v>
                </c:pt>
                <c:pt idx="5">
                  <c:v>1.7472335468841003E-2</c:v>
                </c:pt>
                <c:pt idx="6">
                  <c:v>1.0465116279069767E-2</c:v>
                </c:pt>
                <c:pt idx="7">
                  <c:v>8.1871345029239772E-3</c:v>
                </c:pt>
                <c:pt idx="8">
                  <c:v>1.2567324955116697E-2</c:v>
                </c:pt>
                <c:pt idx="9">
                  <c:v>1.4285714285714285E-2</c:v>
                </c:pt>
                <c:pt idx="10">
                  <c:v>5.7122198120028923E-2</c:v>
                </c:pt>
                <c:pt idx="11">
                  <c:v>3.9676708302718591E-2</c:v>
                </c:pt>
              </c:numCache>
            </c:numRef>
          </c:val>
          <c:smooth val="0"/>
          <c:extLst xmlns:c16r2="http://schemas.microsoft.com/office/drawing/2015/06/chart">
            <c:ext xmlns:c16="http://schemas.microsoft.com/office/drawing/2014/chart" uri="{C3380CC4-5D6E-409C-BE32-E72D297353CC}">
              <c16:uniqueId val="{00000001-E391-4D4F-9262-BFB8CC8673BA}"/>
            </c:ext>
          </c:extLst>
        </c:ser>
        <c:ser>
          <c:idx val="2"/>
          <c:order val="2"/>
          <c:tx>
            <c:strRef>
              <c:f>'unaffordable housholds'!$BN$71</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housholds'!$BO$71:$BZ$71</c:f>
              <c:numCache>
                <c:formatCode>0.0%</c:formatCode>
                <c:ptCount val="12"/>
                <c:pt idx="0">
                  <c:v>4.8222091473760352E-2</c:v>
                </c:pt>
                <c:pt idx="1">
                  <c:v>4.455091656894538E-2</c:v>
                </c:pt>
                <c:pt idx="2">
                  <c:v>5.0833081703956833E-2</c:v>
                </c:pt>
                <c:pt idx="3">
                  <c:v>4.1765523084699642E-2</c:v>
                </c:pt>
                <c:pt idx="4">
                  <c:v>2.6109543080365376E-2</c:v>
                </c:pt>
                <c:pt idx="5">
                  <c:v>2.200947806533126E-2</c:v>
                </c:pt>
                <c:pt idx="6">
                  <c:v>1.6431429452091063E-2</c:v>
                </c:pt>
                <c:pt idx="7">
                  <c:v>1.2232126005365072E-2</c:v>
                </c:pt>
                <c:pt idx="8">
                  <c:v>1.4671575714564442E-2</c:v>
                </c:pt>
                <c:pt idx="9">
                  <c:v>1.4655900740789995E-2</c:v>
                </c:pt>
                <c:pt idx="10">
                  <c:v>7.2745794117907187E-2</c:v>
                </c:pt>
                <c:pt idx="11">
                  <c:v>5.7777262622962053E-2</c:v>
                </c:pt>
              </c:numCache>
            </c:numRef>
          </c:val>
          <c:smooth val="0"/>
          <c:extLst xmlns:c16r2="http://schemas.microsoft.com/office/drawing/2015/06/chart">
            <c:ext xmlns:c16="http://schemas.microsoft.com/office/drawing/2014/chart" uri="{C3380CC4-5D6E-409C-BE32-E72D297353CC}">
              <c16:uniqueId val="{00000003-E391-4D4F-9262-BFB8CC8673BA}"/>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134528"/>
        <c:axId val="190148608"/>
      </c:stockChart>
      <c:catAx>
        <c:axId val="19013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48608"/>
        <c:crosses val="autoZero"/>
        <c:auto val="1"/>
        <c:lblAlgn val="ctr"/>
        <c:lblOffset val="100"/>
        <c:noMultiLvlLbl val="0"/>
      </c:catAx>
      <c:valAx>
        <c:axId val="190148608"/>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3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r>
              <a:rPr lang="en-US"/>
              <a:t> </a:t>
            </a:r>
          </a:p>
        </c:rich>
      </c:tx>
      <c:overlay val="0"/>
      <c:spPr>
        <a:noFill/>
        <a:ln>
          <a:noFill/>
        </a:ln>
        <a:effectLst/>
      </c:spPr>
    </c:title>
    <c:autoTitleDeleted val="0"/>
    <c:plotArea>
      <c:layout/>
      <c:stockChart>
        <c:ser>
          <c:idx val="0"/>
          <c:order val="0"/>
          <c:tx>
            <c:strRef>
              <c:f>'unaffordable housholds'!$BN$66</c:f>
              <c:strCache>
                <c:ptCount val="1"/>
                <c:pt idx="0">
                  <c:v>მაქს.</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housholds'!$BO$66:$BZ$66</c:f>
              <c:numCache>
                <c:formatCode>0.0%</c:formatCode>
                <c:ptCount val="12"/>
                <c:pt idx="0">
                  <c:v>0.19400000000000001</c:v>
                </c:pt>
                <c:pt idx="1">
                  <c:v>0.13234567901234567</c:v>
                </c:pt>
                <c:pt idx="2">
                  <c:v>0.13571074789499751</c:v>
                </c:pt>
                <c:pt idx="3">
                  <c:v>0.10295519542421354</c:v>
                </c:pt>
                <c:pt idx="4">
                  <c:v>0.11059479553903345</c:v>
                </c:pt>
                <c:pt idx="5">
                  <c:v>9.9150141643059492E-2</c:v>
                </c:pt>
                <c:pt idx="6">
                  <c:v>0.1162136832239925</c:v>
                </c:pt>
                <c:pt idx="7">
                  <c:v>0.12912346842601319</c:v>
                </c:pt>
                <c:pt idx="8">
                  <c:v>0.12060778727445394</c:v>
                </c:pt>
                <c:pt idx="9">
                  <c:v>0.12673267326732673</c:v>
                </c:pt>
                <c:pt idx="10">
                  <c:v>0.16666666666666666</c:v>
                </c:pt>
                <c:pt idx="11">
                  <c:v>0.15702479338842976</c:v>
                </c:pt>
              </c:numCache>
            </c:numRef>
          </c:val>
          <c:smooth val="0"/>
          <c:extLst xmlns:c16r2="http://schemas.microsoft.com/office/drawing/2015/06/chart">
            <c:ext xmlns:c16="http://schemas.microsoft.com/office/drawing/2014/chart" uri="{C3380CC4-5D6E-409C-BE32-E72D297353CC}">
              <c16:uniqueId val="{00000000-3E9D-4ECC-8AC5-54ECCC056EFB}"/>
            </c:ext>
          </c:extLst>
        </c:ser>
        <c:ser>
          <c:idx val="1"/>
          <c:order val="1"/>
          <c:tx>
            <c:strRef>
              <c:f>'unaffordable housholds'!$BN$67</c:f>
              <c:strCache>
                <c:ptCount val="1"/>
                <c:pt idx="0">
                  <c:v>მინ.</c:v>
                </c:pt>
              </c:strCache>
            </c:strRef>
          </c:tx>
          <c:spPr>
            <a:ln w="28575" cap="rnd">
              <a:noFill/>
              <a:round/>
            </a:ln>
            <a:effectLst/>
          </c:spPr>
          <c:marker>
            <c:symbol val="none"/>
          </c:marker>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housholds'!$BO$67:$BZ$67</c:f>
              <c:numCache>
                <c:formatCode>0.0%</c:formatCode>
                <c:ptCount val="12"/>
                <c:pt idx="0">
                  <c:v>0.15469061876247506</c:v>
                </c:pt>
                <c:pt idx="1">
                  <c:v>0.12381852551984877</c:v>
                </c:pt>
                <c:pt idx="2">
                  <c:v>0.11054579093432007</c:v>
                </c:pt>
                <c:pt idx="3">
                  <c:v>9.7014925373134331E-2</c:v>
                </c:pt>
                <c:pt idx="4">
                  <c:v>9.5238095238095233E-2</c:v>
                </c:pt>
                <c:pt idx="5">
                  <c:v>8.72794800371402E-2</c:v>
                </c:pt>
                <c:pt idx="6">
                  <c:v>0.10067763794772508</c:v>
                </c:pt>
                <c:pt idx="7">
                  <c:v>0.12084870848708487</c:v>
                </c:pt>
                <c:pt idx="8">
                  <c:v>0.11017740429505135</c:v>
                </c:pt>
                <c:pt idx="9">
                  <c:v>0.10687022900763359</c:v>
                </c:pt>
                <c:pt idx="10">
                  <c:v>0.14384508990318118</c:v>
                </c:pt>
                <c:pt idx="11">
                  <c:v>0.13280689160086145</c:v>
                </c:pt>
              </c:numCache>
            </c:numRef>
          </c:val>
          <c:smooth val="0"/>
          <c:extLst xmlns:c16r2="http://schemas.microsoft.com/office/drawing/2015/06/chart">
            <c:ext xmlns:c16="http://schemas.microsoft.com/office/drawing/2014/chart" uri="{C3380CC4-5D6E-409C-BE32-E72D297353CC}">
              <c16:uniqueId val="{00000001-3E9D-4ECC-8AC5-54ECCC056EFB}"/>
            </c:ext>
          </c:extLst>
        </c:ser>
        <c:ser>
          <c:idx val="2"/>
          <c:order val="2"/>
          <c:tx>
            <c:strRef>
              <c:f>'unaffordable housholds'!$BN$68</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housholds'!$BO$65:$BZ$65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housholds'!$BO$68:$BZ$68</c:f>
              <c:numCache>
                <c:formatCode>0.0%</c:formatCode>
                <c:ptCount val="12"/>
                <c:pt idx="0">
                  <c:v>0.1724312679188674</c:v>
                </c:pt>
                <c:pt idx="1">
                  <c:v>0.12707158664864387</c:v>
                </c:pt>
                <c:pt idx="2">
                  <c:v>0.12108916146369358</c:v>
                </c:pt>
                <c:pt idx="3">
                  <c:v>0.10110929293503639</c:v>
                </c:pt>
                <c:pt idx="4">
                  <c:v>0.10280296069105528</c:v>
                </c:pt>
                <c:pt idx="5">
                  <c:v>9.3021194028043652E-2</c:v>
                </c:pt>
                <c:pt idx="6">
                  <c:v>0.11002848297358207</c:v>
                </c:pt>
                <c:pt idx="7">
                  <c:v>0.1235483487740426</c:v>
                </c:pt>
                <c:pt idx="8">
                  <c:v>0.1155323383820185</c:v>
                </c:pt>
                <c:pt idx="9">
                  <c:v>0.11889812065017442</c:v>
                </c:pt>
                <c:pt idx="10">
                  <c:v>0.15785727196962879</c:v>
                </c:pt>
                <c:pt idx="11">
                  <c:v>0.14572571150949509</c:v>
                </c:pt>
              </c:numCache>
            </c:numRef>
          </c:val>
          <c:smooth val="0"/>
          <c:extLst xmlns:c16r2="http://schemas.microsoft.com/office/drawing/2015/06/chart">
            <c:ext xmlns:c16="http://schemas.microsoft.com/office/drawing/2014/chart" uri="{C3380CC4-5D6E-409C-BE32-E72D297353CC}">
              <c16:uniqueId val="{00000003-3E9D-4ECC-8AC5-54ECCC056EFB}"/>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205952"/>
        <c:axId val="190207488"/>
      </c:stockChart>
      <c:catAx>
        <c:axId val="19020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07488"/>
        <c:crosses val="autoZero"/>
        <c:auto val="1"/>
        <c:lblAlgn val="ctr"/>
        <c:lblOffset val="100"/>
        <c:noMultiLvlLbl val="0"/>
      </c:catAx>
      <c:valAx>
        <c:axId val="19020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0.11582542182227222"/>
          <c:y val="0.18302399700037494"/>
          <c:w val="0.84226981627296593"/>
          <c:h val="0.48684101987251593"/>
        </c:manualLayout>
      </c:layout>
      <c:stockChart>
        <c:ser>
          <c:idx val="0"/>
          <c:order val="0"/>
          <c:tx>
            <c:strRef>
              <c:f>'unaffordable housholds'!$BN$80</c:f>
              <c:strCache>
                <c:ptCount val="1"/>
                <c:pt idx="0">
                  <c:v>მაქს.</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housholds'!$BO$80:$BZ$80</c:f>
              <c:numCache>
                <c:formatCode>0.0%</c:formatCode>
                <c:ptCount val="12"/>
                <c:pt idx="0">
                  <c:v>0.17153284671532848</c:v>
                </c:pt>
                <c:pt idx="1">
                  <c:v>0.17756466143562918</c:v>
                </c:pt>
                <c:pt idx="2">
                  <c:v>0.13178294573643412</c:v>
                </c:pt>
                <c:pt idx="3">
                  <c:v>0.12294583079732198</c:v>
                </c:pt>
                <c:pt idx="4">
                  <c:v>0.13532934131736526</c:v>
                </c:pt>
                <c:pt idx="5">
                  <c:v>0.10681293302540416</c:v>
                </c:pt>
                <c:pt idx="6">
                  <c:v>8.895348837209302E-2</c:v>
                </c:pt>
                <c:pt idx="7">
                  <c:v>8.2304526748971193E-2</c:v>
                </c:pt>
                <c:pt idx="8">
                  <c:v>8.6828115770821029E-2</c:v>
                </c:pt>
                <c:pt idx="9">
                  <c:v>7.8266104756170976E-2</c:v>
                </c:pt>
                <c:pt idx="10">
                  <c:v>0.20967741935483872</c:v>
                </c:pt>
                <c:pt idx="11">
                  <c:v>0.1278471711976488</c:v>
                </c:pt>
              </c:numCache>
            </c:numRef>
          </c:val>
          <c:smooth val="0"/>
          <c:extLst xmlns:c16r2="http://schemas.microsoft.com/office/drawing/2015/06/chart">
            <c:ext xmlns:c16="http://schemas.microsoft.com/office/drawing/2014/chart" uri="{C3380CC4-5D6E-409C-BE32-E72D297353CC}">
              <c16:uniqueId val="{00000000-AB5B-48A9-A7C8-1DCDD79ED409}"/>
            </c:ext>
          </c:extLst>
        </c:ser>
        <c:ser>
          <c:idx val="1"/>
          <c:order val="1"/>
          <c:tx>
            <c:strRef>
              <c:f>'unaffordable housholds'!$BN$81</c:f>
              <c:strCache>
                <c:ptCount val="1"/>
                <c:pt idx="0">
                  <c:v>მინ.</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housholds'!$BO$81:$BZ$81</c:f>
              <c:numCache>
                <c:formatCode>0.0%</c:formatCode>
                <c:ptCount val="12"/>
                <c:pt idx="0">
                  <c:v>0.1054481546572935</c:v>
                </c:pt>
                <c:pt idx="1">
                  <c:v>0.10374050263004091</c:v>
                </c:pt>
                <c:pt idx="2">
                  <c:v>8.5545722713864306E-2</c:v>
                </c:pt>
                <c:pt idx="3">
                  <c:v>7.2490142553836817E-2</c:v>
                </c:pt>
                <c:pt idx="4">
                  <c:v>5.7043073341094298E-2</c:v>
                </c:pt>
                <c:pt idx="5">
                  <c:v>6.0570762958648806E-2</c:v>
                </c:pt>
                <c:pt idx="6">
                  <c:v>3.6972848064702482E-2</c:v>
                </c:pt>
                <c:pt idx="7">
                  <c:v>3.1578947368421054E-2</c:v>
                </c:pt>
                <c:pt idx="8">
                  <c:v>3.7647058823529408E-2</c:v>
                </c:pt>
                <c:pt idx="9">
                  <c:v>2.6785714285714284E-2</c:v>
                </c:pt>
                <c:pt idx="10">
                  <c:v>0.10271041369472182</c:v>
                </c:pt>
                <c:pt idx="11">
                  <c:v>9.6491228070175433E-2</c:v>
                </c:pt>
              </c:numCache>
            </c:numRef>
          </c:val>
          <c:smooth val="0"/>
          <c:extLst xmlns:c16r2="http://schemas.microsoft.com/office/drawing/2015/06/chart">
            <c:ext xmlns:c16="http://schemas.microsoft.com/office/drawing/2014/chart" uri="{C3380CC4-5D6E-409C-BE32-E72D297353CC}">
              <c16:uniqueId val="{00000001-AB5B-48A9-A7C8-1DCDD79ED409}"/>
            </c:ext>
          </c:extLst>
        </c:ser>
        <c:ser>
          <c:idx val="2"/>
          <c:order val="2"/>
          <c:tx>
            <c:strRef>
              <c:f>'unaffordable housholds'!$BN$82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forward val="2"/>
            <c:dispRSqr val="0"/>
            <c:dispEq val="0"/>
          </c:trendline>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housholds'!$BO$82:$BZ$82</c:f>
              <c:numCache>
                <c:formatCode>0.0%</c:formatCode>
                <c:ptCount val="12"/>
                <c:pt idx="0">
                  <c:v>0.13188045657211173</c:v>
                </c:pt>
                <c:pt idx="1">
                  <c:v>0.13151606134957844</c:v>
                </c:pt>
                <c:pt idx="2">
                  <c:v>0.10967078269622928</c:v>
                </c:pt>
                <c:pt idx="3">
                  <c:v>0.10041925875097761</c:v>
                </c:pt>
                <c:pt idx="4">
                  <c:v>9.0932505468117042E-2</c:v>
                </c:pt>
                <c:pt idx="5">
                  <c:v>8.4621181433930812E-2</c:v>
                </c:pt>
                <c:pt idx="6">
                  <c:v>6.0396471642557625E-2</c:v>
                </c:pt>
                <c:pt idx="7">
                  <c:v>5.41896095073192E-2</c:v>
                </c:pt>
                <c:pt idx="8">
                  <c:v>6.2901666201340828E-2</c:v>
                </c:pt>
                <c:pt idx="9">
                  <c:v>5.6177420546785845E-2</c:v>
                </c:pt>
                <c:pt idx="10">
                  <c:v>0.15396915321995494</c:v>
                </c:pt>
                <c:pt idx="11">
                  <c:v>0.1130994456618956</c:v>
                </c:pt>
              </c:numCache>
            </c:numRef>
          </c:val>
          <c:smooth val="0"/>
          <c:extLst xmlns:c16r2="http://schemas.microsoft.com/office/drawing/2015/06/chart">
            <c:ext xmlns:c16="http://schemas.microsoft.com/office/drawing/2014/chart" uri="{C3380CC4-5D6E-409C-BE32-E72D297353CC}">
              <c16:uniqueId val="{00000003-AB5B-48A9-A7C8-1DCDD79ED40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248448"/>
        <c:axId val="190249984"/>
      </c:stockChart>
      <c:catAx>
        <c:axId val="1902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49984"/>
        <c:crosses val="autoZero"/>
        <c:auto val="1"/>
        <c:lblAlgn val="ctr"/>
        <c:lblOffset val="100"/>
        <c:noMultiLvlLbl val="0"/>
      </c:catAx>
      <c:valAx>
        <c:axId val="190249984"/>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48448"/>
        <c:crosses val="autoZero"/>
        <c:crossBetween val="between"/>
      </c:valAx>
      <c:spPr>
        <a:noFill/>
        <a:ln>
          <a:noFill/>
        </a:ln>
        <a:effectLst/>
      </c:spPr>
    </c:plotArea>
    <c:legend>
      <c:legendPos val="b"/>
      <c:layout>
        <c:manualLayout>
          <c:xMode val="edge"/>
          <c:yMode val="edge"/>
          <c:x val="4.2380802399700039E-2"/>
          <c:y val="0.84345181852268469"/>
          <c:w val="0.9"/>
          <c:h val="8.03577052868391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'unaffordable housholds'!$BN$77</c:f>
              <c:strCache>
                <c:ptCount val="1"/>
                <c:pt idx="0">
                  <c:v>მაქს.</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housholds'!$BO$77:$BZ$77</c:f>
              <c:numCache>
                <c:formatCode>0.0%</c:formatCode>
                <c:ptCount val="12"/>
                <c:pt idx="0">
                  <c:v>0.33900000000000002</c:v>
                </c:pt>
                <c:pt idx="1">
                  <c:v>0.30230230230230232</c:v>
                </c:pt>
                <c:pt idx="2">
                  <c:v>0.26771653543307089</c:v>
                </c:pt>
                <c:pt idx="3">
                  <c:v>0.23336457357075913</c:v>
                </c:pt>
                <c:pt idx="4">
                  <c:v>0.24814126394052044</c:v>
                </c:pt>
                <c:pt idx="5">
                  <c:v>0.27412082957619477</c:v>
                </c:pt>
                <c:pt idx="6">
                  <c:v>0.2158760890609874</c:v>
                </c:pt>
                <c:pt idx="7">
                  <c:v>0.21743119266055047</c:v>
                </c:pt>
                <c:pt idx="8">
                  <c:v>0.22981956315289648</c:v>
                </c:pt>
                <c:pt idx="9">
                  <c:v>0.22382324687800192</c:v>
                </c:pt>
                <c:pt idx="10">
                  <c:v>0.31479140328697852</c:v>
                </c:pt>
                <c:pt idx="11">
                  <c:v>0.28512396694214875</c:v>
                </c:pt>
              </c:numCache>
            </c:numRef>
          </c:val>
          <c:smooth val="0"/>
          <c:extLst xmlns:c16r2="http://schemas.microsoft.com/office/drawing/2015/06/chart">
            <c:ext xmlns:c16="http://schemas.microsoft.com/office/drawing/2014/chart" uri="{C3380CC4-5D6E-409C-BE32-E72D297353CC}">
              <c16:uniqueId val="{00000000-FCE6-47D6-942B-8153250F1828}"/>
            </c:ext>
          </c:extLst>
        </c:ser>
        <c:ser>
          <c:idx val="1"/>
          <c:order val="1"/>
          <c:tx>
            <c:strRef>
              <c:f>'unaffordable housholds'!$BN$78</c:f>
              <c:strCache>
                <c:ptCount val="1"/>
                <c:pt idx="0">
                  <c:v>მინ.</c:v>
                </c:pt>
              </c:strCache>
            </c:strRef>
          </c:tx>
          <c:spPr>
            <a:ln w="28575" cap="rnd">
              <a:noFill/>
              <a:round/>
            </a:ln>
            <a:effectLst/>
          </c:spPr>
          <c:marker>
            <c:symbol val="none"/>
          </c:marker>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housholds'!$BO$78:$BZ$78</c:f>
              <c:numCache>
                <c:formatCode>0.0%</c:formatCode>
                <c:ptCount val="12"/>
                <c:pt idx="0">
                  <c:v>0.26342451874366768</c:v>
                </c:pt>
                <c:pt idx="1">
                  <c:v>0.20916334661354583</c:v>
                </c:pt>
                <c:pt idx="2">
                  <c:v>0.18398058252427185</c:v>
                </c:pt>
                <c:pt idx="3">
                  <c:v>0.16815920398009951</c:v>
                </c:pt>
                <c:pt idx="4">
                  <c:v>0.17346938775510204</c:v>
                </c:pt>
                <c:pt idx="5">
                  <c:v>0.16241737488196412</c:v>
                </c:pt>
                <c:pt idx="6">
                  <c:v>0.16153846153846155</c:v>
                </c:pt>
                <c:pt idx="7">
                  <c:v>0.16965127238454289</c:v>
                </c:pt>
                <c:pt idx="8">
                  <c:v>0.1487758945386064</c:v>
                </c:pt>
                <c:pt idx="9">
                  <c:v>0.1603960396039604</c:v>
                </c:pt>
                <c:pt idx="10">
                  <c:v>0.21300138312586445</c:v>
                </c:pt>
                <c:pt idx="11">
                  <c:v>0.18576779026217227</c:v>
                </c:pt>
              </c:numCache>
            </c:numRef>
          </c:val>
          <c:smooth val="0"/>
          <c:extLst xmlns:c16r2="http://schemas.microsoft.com/office/drawing/2015/06/chart">
            <c:ext xmlns:c16="http://schemas.microsoft.com/office/drawing/2014/chart" uri="{C3380CC4-5D6E-409C-BE32-E72D297353CC}">
              <c16:uniqueId val="{00000001-FCE6-47D6-942B-8153250F1828}"/>
            </c:ext>
          </c:extLst>
        </c:ser>
        <c:ser>
          <c:idx val="2"/>
          <c:order val="2"/>
          <c:tx>
            <c:strRef>
              <c:f>'unaffordable housholds'!$BN$79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'unaffordable housholds'!$BO$76:$BZ$76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 housholds'!$BO$79:$BZ$79</c:f>
              <c:numCache>
                <c:formatCode>0.0%</c:formatCode>
                <c:ptCount val="12"/>
                <c:pt idx="0">
                  <c:v>0.30562298040658614</c:v>
                </c:pt>
                <c:pt idx="1">
                  <c:v>0.25524762299234038</c:v>
                </c:pt>
                <c:pt idx="2">
                  <c:v>0.2204622776648551</c:v>
                </c:pt>
                <c:pt idx="3">
                  <c:v>0.2000455133874271</c:v>
                </c:pt>
                <c:pt idx="4">
                  <c:v>0.21222427846798347</c:v>
                </c:pt>
                <c:pt idx="5">
                  <c:v>0.20770517816957798</c:v>
                </c:pt>
                <c:pt idx="6">
                  <c:v>0.18434504658457013</c:v>
                </c:pt>
                <c:pt idx="7">
                  <c:v>0.18474539638501442</c:v>
                </c:pt>
                <c:pt idx="8">
                  <c:v>0.18615146925268641</c:v>
                </c:pt>
                <c:pt idx="9">
                  <c:v>0.18578014233218917</c:v>
                </c:pt>
                <c:pt idx="10">
                  <c:v>0.25771732600087693</c:v>
                </c:pt>
                <c:pt idx="11">
                  <c:v>0.2262177357149312</c:v>
                </c:pt>
              </c:numCache>
            </c:numRef>
          </c:val>
          <c:smooth val="0"/>
          <c:extLst xmlns:c16r2="http://schemas.microsoft.com/office/drawing/2015/06/chart">
            <c:ext xmlns:c16="http://schemas.microsoft.com/office/drawing/2014/chart" uri="{C3380CC4-5D6E-409C-BE32-E72D297353CC}">
              <c16:uniqueId val="{00000003-FCE6-47D6-942B-8153250F1828}"/>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430208"/>
        <c:axId val="190432000"/>
      </c:stockChart>
      <c:catAx>
        <c:axId val="19043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32000"/>
        <c:crosses val="autoZero"/>
        <c:auto val="1"/>
        <c:lblAlgn val="ctr"/>
        <c:lblOffset val="100"/>
        <c:noMultiLvlLbl val="0"/>
      </c:catAx>
      <c:valAx>
        <c:axId val="190432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430208"/>
        <c:crosses val="autoZero"/>
        <c:crossBetween val="between"/>
      </c:valAx>
      <c:spPr>
        <a:noFill/>
        <a:ln>
          <a:noFill/>
        </a:ln>
        <a:effectLst/>
      </c:spPr>
    </c:plotArea>
    <c:legend>
      <c:legendPos val="b"/>
      <c:layout>
        <c:manualLayout>
          <c:xMode val="edge"/>
          <c:yMode val="edge"/>
          <c:x val="2.9886155871382946E-2"/>
          <c:y val="0.8172031721841222"/>
          <c:w val="0.94435533019672846"/>
          <c:h val="0.154122992690429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'Domestic Violence'!$A$2</c:f>
              <c:strCache>
                <c:ptCount val="1"/>
                <c:pt idx="0">
                  <c:v>შემთხვევები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'Domestic Violence'!$B$1:$E$1</c:f>
              <c:numCache>
                <c:formatCode>General</c:formatCode>
                <c:ptCount val="4"/>
                <c:pt idx="0">
                  <c:v>2015</c:v>
                </c:pt>
                <c:pt idx="1">
                  <c:v>2016</c:v>
                </c:pt>
                <c:pt idx="2">
                  <c:v>2017</c:v>
                </c:pt>
                <c:pt idx="3">
                  <c:v>2018</c:v>
                </c:pt>
              </c:numCache>
            </c:numRef>
          </c:cat>
          <c:val>
            <c:numRef>
              <c:f>'Domestic Violence'!$B$2:$E$2</c:f>
              <c:numCache>
                <c:formatCode>General</c:formatCode>
                <c:ptCount val="4"/>
                <c:pt idx="0">
                  <c:v>2722</c:v>
                </c:pt>
                <c:pt idx="1">
                  <c:v>3089</c:v>
                </c:pt>
                <c:pt idx="2">
                  <c:v>4370</c:v>
                </c:pt>
                <c:pt idx="3">
                  <c:v>7646</c:v>
                </c:pt>
              </c:numCache>
            </c:numRef>
          </c:val>
          <c:smooth val="0"/>
          <c:extLst xmlns:c16r2="http://schemas.microsoft.com/office/drawing/2015/06/chart">
            <c:ext xmlns:c16="http://schemas.microsoft.com/office/drawing/2014/chart" uri="{C3380CC4-5D6E-409C-BE32-E72D297353CC}">
              <c16:uniqueId val="{00000000-A1D0-45DB-92C5-4CD3EF2B0658}"/>
            </c:ext>
          </c:extLst>
        </c:ser>
        <c:dLbls>
          <c:showLegendKey val="0"/>
          <c:showVal val="0"/>
          <c:showCatName val="0"/>
          <c:showSerName val="0"/>
          <c:showPercent val="0"/>
          <c:showBubbleSize val="0"/>
        </c:dLbls>
        <c:marker val="1"/>
        <c:smooth val="0"/>
        <c:axId val="190674432"/>
        <c:axId val="190667776"/>
      </c:lineChart>
      <c:lineChart>
        <c:grouping val="stacked"/>
        <c:varyColors val="0"/>
        <c:ser>
          <c:idx val="1"/>
          <c:order val="1"/>
          <c:tx>
            <c:strRef>
              <c:f>'Domestic Violence'!$A$3</c:f>
              <c:strCache>
                <c:ptCount val="1"/>
                <c:pt idx="0">
                  <c:v>მსხვერპლები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Violence'!$B$1:$E$1</c:f>
              <c:numCache>
                <c:formatCode>General</c:formatCode>
                <c:ptCount val="4"/>
                <c:pt idx="0">
                  <c:v>2015</c:v>
                </c:pt>
                <c:pt idx="1">
                  <c:v>2016</c:v>
                </c:pt>
                <c:pt idx="2">
                  <c:v>2017</c:v>
                </c:pt>
                <c:pt idx="3">
                  <c:v>2018</c:v>
                </c:pt>
              </c:numCache>
            </c:numRef>
          </c:cat>
          <c:val>
            <c:numRef>
              <c:f>'Domestic Violence'!$B$3:$E$3</c:f>
              <c:numCache>
                <c:formatCode>General</c:formatCode>
                <c:ptCount val="4"/>
                <c:pt idx="0">
                  <c:v>2638</c:v>
                </c:pt>
                <c:pt idx="1">
                  <c:v>3002</c:v>
                </c:pt>
                <c:pt idx="2">
                  <c:v>4096</c:v>
                </c:pt>
                <c:pt idx="3">
                  <c:v>6893</c:v>
                </c:pt>
              </c:numCache>
            </c:numRef>
          </c:val>
          <c:smooth val="0"/>
          <c:extLst xmlns:c16r2="http://schemas.microsoft.com/office/drawing/2015/06/chart">
            <c:ext xmlns:c16="http://schemas.microsoft.com/office/drawing/2014/chart" uri="{C3380CC4-5D6E-409C-BE32-E72D297353CC}">
              <c16:uniqueId val="{00000001-A1D0-45DB-92C5-4CD3EF2B0658}"/>
            </c:ext>
          </c:extLst>
        </c:ser>
        <c:dLbls>
          <c:showLegendKey val="0"/>
          <c:showVal val="0"/>
          <c:showCatName val="0"/>
          <c:showSerName val="0"/>
          <c:showPercent val="0"/>
          <c:showBubbleSize val="0"/>
        </c:dLbls>
        <c:marker val="1"/>
        <c:smooth val="0"/>
        <c:axId val="190690432"/>
        <c:axId val="190675968"/>
      </c:lineChart>
      <c:valAx>
        <c:axId val="190667776"/>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მსხვერპლთა</a:t>
                </a:r>
                <a:r>
                  <a:rPr lang="ka-GE" baseline="0"/>
                  <a:t> რაოდენობა</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74432"/>
        <c:crosses val="max"/>
        <c:crossBetween val="between"/>
      </c:valAx>
      <c:catAx>
        <c:axId val="19067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67776"/>
        <c:crosses val="autoZero"/>
        <c:auto val="1"/>
        <c:lblAlgn val="ctr"/>
        <c:lblOffset val="100"/>
        <c:noMultiLvlLbl val="0"/>
      </c:catAx>
      <c:valAx>
        <c:axId val="19067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ka-GE"/>
                  <a:t>შემთხვევების</a:t>
                </a:r>
                <a:r>
                  <a:rPr lang="ka-GE" baseline="0"/>
                  <a:t> რაოდენობა</a:t>
                </a:r>
                <a:endParaRPr lang="en-US"/>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690432"/>
        <c:crosses val="autoZero"/>
        <c:crossBetween val="between"/>
      </c:valAx>
      <c:catAx>
        <c:axId val="190690432"/>
        <c:scaling>
          <c:orientation val="minMax"/>
        </c:scaling>
        <c:delete val="1"/>
        <c:axPos val="b"/>
        <c:numFmt formatCode="General" sourceLinked="1"/>
        <c:majorTickMark val="none"/>
        <c:minorTickMark val="none"/>
        <c:tickLblPos val="nextTo"/>
        <c:crossAx val="190675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loans10-15'!$A$7</c:f>
              <c:strCache>
                <c:ptCount val="1"/>
                <c:pt idx="0">
                  <c:v>ეროვნული ვალუტა</c:v>
                </c:pt>
              </c:strCache>
            </c:strRef>
          </c:tx>
          <c:spPr>
            <a:ln w="28575" cap="rnd">
              <a:solidFill>
                <a:schemeClr val="accent1"/>
              </a:solidFill>
              <a:round/>
            </a:ln>
            <a:effectLst/>
          </c:spPr>
          <c:marker>
            <c:symbol val="none"/>
          </c:marker>
          <c:trendline>
            <c:name>ტრენდი</c:name>
            <c:spPr>
              <a:ln w="19050" cap="rnd">
                <a:solidFill>
                  <a:schemeClr val="accent1"/>
                </a:solidFill>
                <a:prstDash val="sysDot"/>
              </a:ln>
              <a:effectLst/>
            </c:spPr>
            <c:trendlineType val="linear"/>
            <c:dispRSqr val="0"/>
            <c:dispEq val="0"/>
          </c:trendline>
          <c:cat>
            <c:strRef>
              <c:f>'Domestic and Foreign loans10-15'!$B$1:$BS$1</c:f>
              <c:strCache>
                <c:ptCount val="69"/>
                <c:pt idx="0">
                  <c:v>1/31/2010</c:v>
                </c:pt>
                <c:pt idx="1">
                  <c:v>2/28/2010</c:v>
                </c:pt>
                <c:pt idx="2">
                  <c:v>3/31/2010</c:v>
                </c:pt>
                <c:pt idx="3">
                  <c:v>4/30/2010</c:v>
                </c:pt>
                <c:pt idx="4">
                  <c:v>5/31/2010</c:v>
                </c:pt>
                <c:pt idx="5">
                  <c:v>6/30/2010</c:v>
                </c:pt>
                <c:pt idx="6">
                  <c:v>0/31/2010</c:v>
                </c:pt>
                <c:pt idx="7">
                  <c:v>8/31/2010</c:v>
                </c:pt>
                <c:pt idx="8">
                  <c:v>9/30/2010</c:v>
                </c:pt>
                <c:pt idx="9">
                  <c:v>10/31/2010</c:v>
                </c:pt>
                <c:pt idx="10">
                  <c:v>11/30/2010</c:v>
                </c:pt>
                <c:pt idx="11">
                  <c:v>12/31/2010</c:v>
                </c:pt>
                <c:pt idx="12">
                  <c:v>1/31/2011</c:v>
                </c:pt>
                <c:pt idx="13">
                  <c:v>2/28/2011</c:v>
                </c:pt>
                <c:pt idx="14">
                  <c:v>3/31/2011</c:v>
                </c:pt>
                <c:pt idx="15">
                  <c:v>4/30/2011</c:v>
                </c:pt>
                <c:pt idx="16">
                  <c:v>5/31/2011</c:v>
                </c:pt>
                <c:pt idx="17">
                  <c:v>6/30/2011</c:v>
                </c:pt>
                <c:pt idx="18">
                  <c:v>7/31/2011</c:v>
                </c:pt>
                <c:pt idx="19">
                  <c:v>8/31/2011</c:v>
                </c:pt>
                <c:pt idx="20">
                  <c:v>9/30/2011</c:v>
                </c:pt>
                <c:pt idx="21">
                  <c:v>10/31/2011</c:v>
                </c:pt>
                <c:pt idx="22">
                  <c:v>11/30/2011</c:v>
                </c:pt>
                <c:pt idx="23">
                  <c:v>12/31/2011</c:v>
                </c:pt>
                <c:pt idx="24">
                  <c:v>1/31/2012</c:v>
                </c:pt>
                <c:pt idx="25">
                  <c:v>2/28/2012</c:v>
                </c:pt>
                <c:pt idx="26">
                  <c:v>3/31/2012</c:v>
                </c:pt>
                <c:pt idx="27">
                  <c:v>4/30/2012</c:v>
                </c:pt>
                <c:pt idx="28">
                  <c:v>5/31/2012</c:v>
                </c:pt>
                <c:pt idx="29">
                  <c:v>6/30/2012</c:v>
                </c:pt>
                <c:pt idx="30">
                  <c:v>7/31/2012</c:v>
                </c:pt>
                <c:pt idx="31">
                  <c:v>8/31/2012</c:v>
                </c:pt>
                <c:pt idx="32">
                  <c:v>9/30/2012</c:v>
                </c:pt>
                <c:pt idx="33">
                  <c:v>10/31/2012</c:v>
                </c:pt>
                <c:pt idx="34">
                  <c:v>11/30/2012</c:v>
                </c:pt>
                <c:pt idx="35">
                  <c:v>12/31/2012</c:v>
                </c:pt>
                <c:pt idx="36">
                  <c:v>1/31/2013</c:v>
                </c:pt>
                <c:pt idx="37">
                  <c:v>2/28/2013</c:v>
                </c:pt>
                <c:pt idx="38">
                  <c:v>3/31/2013</c:v>
                </c:pt>
                <c:pt idx="39">
                  <c:v>4/30/2013</c:v>
                </c:pt>
                <c:pt idx="40">
                  <c:v>5/31/2013</c:v>
                </c:pt>
                <c:pt idx="41">
                  <c:v>6/30/2013</c:v>
                </c:pt>
                <c:pt idx="42">
                  <c:v>7/31/2013</c:v>
                </c:pt>
                <c:pt idx="43">
                  <c:v>8/31/2013</c:v>
                </c:pt>
                <c:pt idx="44">
                  <c:v>9/30/2013</c:v>
                </c:pt>
                <c:pt idx="45">
                  <c:v>10/31/2013</c:v>
                </c:pt>
                <c:pt idx="46">
                  <c:v>11/30/2013</c:v>
                </c:pt>
                <c:pt idx="47">
                  <c:v>12/31/2013</c:v>
                </c:pt>
                <c:pt idx="48">
                  <c:v>1/31/2014</c:v>
                </c:pt>
                <c:pt idx="49">
                  <c:v>2/28/2014</c:v>
                </c:pt>
                <c:pt idx="50">
                  <c:v>3/31/2014</c:v>
                </c:pt>
                <c:pt idx="51">
                  <c:v>4/30/2014</c:v>
                </c:pt>
                <c:pt idx="52">
                  <c:v>5/31/2014</c:v>
                </c:pt>
                <c:pt idx="53">
                  <c:v>6/30/2014</c:v>
                </c:pt>
                <c:pt idx="54">
                  <c:v>7/31/2014</c:v>
                </c:pt>
                <c:pt idx="55">
                  <c:v>8/31/2014</c:v>
                </c:pt>
                <c:pt idx="56">
                  <c:v>9/30/2014</c:v>
                </c:pt>
                <c:pt idx="57">
                  <c:v>10/31/2014</c:v>
                </c:pt>
                <c:pt idx="58">
                  <c:v>11/30/2014</c:v>
                </c:pt>
                <c:pt idx="59">
                  <c:v>12/31/2014</c:v>
                </c:pt>
                <c:pt idx="60">
                  <c:v>1/31/2015</c:v>
                </c:pt>
                <c:pt idx="61">
                  <c:v>2/28/2015</c:v>
                </c:pt>
                <c:pt idx="62">
                  <c:v>3/31/2015</c:v>
                </c:pt>
                <c:pt idx="63">
                  <c:v>4/30/2015</c:v>
                </c:pt>
                <c:pt idx="64">
                  <c:v>5/31/2015</c:v>
                </c:pt>
                <c:pt idx="65">
                  <c:v>6/30/2015</c:v>
                </c:pt>
                <c:pt idx="66">
                  <c:v>7/31/2015</c:v>
                </c:pt>
                <c:pt idx="67">
                  <c:v>8/31/2015</c:v>
                </c:pt>
                <c:pt idx="68">
                  <c:v>9/30/2015</c:v>
                </c:pt>
              </c:strCache>
            </c:strRef>
          </c:cat>
          <c:val>
            <c:numRef>
              <c:f>'Domestic and Foreign loans10-15'!$B$2:$BS$2</c:f>
              <c:numCache>
                <c:formatCode>0.0%</c:formatCode>
                <c:ptCount val="70"/>
                <c:pt idx="0">
                  <c:v>0.17</c:v>
                </c:pt>
                <c:pt idx="1">
                  <c:v>0.15057183417196393</c:v>
                </c:pt>
                <c:pt idx="2">
                  <c:v>0.1496440378151013</c:v>
                </c:pt>
                <c:pt idx="3">
                  <c:v>0.1513765586672704</c:v>
                </c:pt>
                <c:pt idx="4">
                  <c:v>0.15182125367882046</c:v>
                </c:pt>
                <c:pt idx="5">
                  <c:v>0.15184325464674686</c:v>
                </c:pt>
                <c:pt idx="6">
                  <c:v>0.15071431626647561</c:v>
                </c:pt>
                <c:pt idx="7">
                  <c:v>0.15289318838313595</c:v>
                </c:pt>
                <c:pt idx="8">
                  <c:v>0.15090107922414206</c:v>
                </c:pt>
                <c:pt idx="9">
                  <c:v>0.15012986313370405</c:v>
                </c:pt>
                <c:pt idx="10">
                  <c:v>0.15504369594467787</c:v>
                </c:pt>
                <c:pt idx="11">
                  <c:v>0.15738987748186806</c:v>
                </c:pt>
                <c:pt idx="12">
                  <c:v>0.17003264027933782</c:v>
                </c:pt>
                <c:pt idx="13">
                  <c:v>0.14180153830930597</c:v>
                </c:pt>
                <c:pt idx="14">
                  <c:v>0.15292000095634234</c:v>
                </c:pt>
                <c:pt idx="15">
                  <c:v>0.14652289230830554</c:v>
                </c:pt>
                <c:pt idx="16">
                  <c:v>0.14463125603526245</c:v>
                </c:pt>
                <c:pt idx="17">
                  <c:v>0.14680364000597051</c:v>
                </c:pt>
                <c:pt idx="18">
                  <c:v>0.14563711371672663</c:v>
                </c:pt>
                <c:pt idx="19">
                  <c:v>0.14101648471401554</c:v>
                </c:pt>
                <c:pt idx="20">
                  <c:v>0.13634514842073425</c:v>
                </c:pt>
                <c:pt idx="21">
                  <c:v>0.13869129292810328</c:v>
                </c:pt>
                <c:pt idx="22">
                  <c:v>0.13637960302951163</c:v>
                </c:pt>
                <c:pt idx="23">
                  <c:v>0.14418489994891751</c:v>
                </c:pt>
                <c:pt idx="24">
                  <c:v>0.14107380893606516</c:v>
                </c:pt>
                <c:pt idx="25">
                  <c:v>0.15354205219931549</c:v>
                </c:pt>
                <c:pt idx="26">
                  <c:v>0.155999547920434</c:v>
                </c:pt>
                <c:pt idx="27">
                  <c:v>0.15305873717537891</c:v>
                </c:pt>
                <c:pt idx="28">
                  <c:v>0.14764944655212692</c:v>
                </c:pt>
                <c:pt idx="29">
                  <c:v>0.14501872988859874</c:v>
                </c:pt>
                <c:pt idx="30">
                  <c:v>0.15023719518224352</c:v>
                </c:pt>
                <c:pt idx="31">
                  <c:v>0.14382290016610774</c:v>
                </c:pt>
                <c:pt idx="32">
                  <c:v>0.14682217718783824</c:v>
                </c:pt>
                <c:pt idx="33">
                  <c:v>0.13613327693816771</c:v>
                </c:pt>
                <c:pt idx="34">
                  <c:v>0.14002564102564102</c:v>
                </c:pt>
                <c:pt idx="35">
                  <c:v>0.14394201896948361</c:v>
                </c:pt>
                <c:pt idx="36">
                  <c:v>0.15431102427992174</c:v>
                </c:pt>
                <c:pt idx="37">
                  <c:v>0.16146664588528678</c:v>
                </c:pt>
                <c:pt idx="38">
                  <c:v>0.14395862639780402</c:v>
                </c:pt>
                <c:pt idx="39">
                  <c:v>0.12937442713107242</c:v>
                </c:pt>
                <c:pt idx="40">
                  <c:v>0.11432884038165406</c:v>
                </c:pt>
                <c:pt idx="41">
                  <c:v>0.10881095413693469</c:v>
                </c:pt>
                <c:pt idx="42">
                  <c:v>0.10266572071914111</c:v>
                </c:pt>
                <c:pt idx="43">
                  <c:v>0.10976451829731547</c:v>
                </c:pt>
                <c:pt idx="44">
                  <c:v>0.10556788244559275</c:v>
                </c:pt>
                <c:pt idx="45">
                  <c:v>8.957364271439916E-2</c:v>
                </c:pt>
                <c:pt idx="46">
                  <c:v>8.1091197702324647E-2</c:v>
                </c:pt>
                <c:pt idx="47">
                  <c:v>8.437282158328345E-2</c:v>
                </c:pt>
                <c:pt idx="48">
                  <c:v>8.6309145088900419E-2</c:v>
                </c:pt>
                <c:pt idx="49">
                  <c:v>9.8117618234842996E-2</c:v>
                </c:pt>
                <c:pt idx="50">
                  <c:v>0.10985063782897199</c:v>
                </c:pt>
                <c:pt idx="51">
                  <c:v>0.10638229158483634</c:v>
                </c:pt>
                <c:pt idx="52">
                  <c:v>0.1106592022893363</c:v>
                </c:pt>
                <c:pt idx="53">
                  <c:v>0.11522071960871785</c:v>
                </c:pt>
                <c:pt idx="54">
                  <c:v>0.1117080242741857</c:v>
                </c:pt>
                <c:pt idx="55">
                  <c:v>0.11985456270674957</c:v>
                </c:pt>
                <c:pt idx="56">
                  <c:v>9.9435276629028665E-2</c:v>
                </c:pt>
                <c:pt idx="57">
                  <c:v>9.7692060908789499E-2</c:v>
                </c:pt>
                <c:pt idx="58">
                  <c:v>9.4254733792396073E-2</c:v>
                </c:pt>
                <c:pt idx="59">
                  <c:v>0.1008210431768453</c:v>
                </c:pt>
                <c:pt idx="60">
                  <c:v>0.10635670884958738</c:v>
                </c:pt>
                <c:pt idx="61">
                  <c:v>0.10970663546573539</c:v>
                </c:pt>
                <c:pt idx="62">
                  <c:v>0.11942057128649043</c:v>
                </c:pt>
                <c:pt idx="63">
                  <c:v>0.11427191900286841</c:v>
                </c:pt>
                <c:pt idx="64">
                  <c:v>0.12060608047902886</c:v>
                </c:pt>
                <c:pt idx="65">
                  <c:v>0.12004343552845925</c:v>
                </c:pt>
                <c:pt idx="66">
                  <c:v>0.1257914452359051</c:v>
                </c:pt>
                <c:pt idx="67">
                  <c:v>0.12631229636534802</c:v>
                </c:pt>
                <c:pt idx="68">
                  <c:v>0.1311864953433724</c:v>
                </c:pt>
              </c:numCache>
            </c:numRef>
          </c:val>
          <c:smooth val="0"/>
          <c:extLst xmlns:c16r2="http://schemas.microsoft.com/office/drawing/2015/06/chart">
            <c:ext xmlns:c16="http://schemas.microsoft.com/office/drawing/2014/chart" uri="{C3380CC4-5D6E-409C-BE32-E72D297353CC}">
              <c16:uniqueId val="{00000001-3337-429C-9BB7-5BF21E0D167F}"/>
            </c:ext>
          </c:extLst>
        </c:ser>
        <c:dLbls>
          <c:showLegendKey val="0"/>
          <c:showVal val="0"/>
          <c:showCatName val="0"/>
          <c:showSerName val="0"/>
          <c:showPercent val="0"/>
          <c:showBubbleSize val="0"/>
        </c:dLbls>
        <c:marker val="1"/>
        <c:smooth val="0"/>
        <c:axId val="188105088"/>
        <c:axId val="188106624"/>
      </c:lineChart>
      <c:catAx>
        <c:axId val="18810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6624"/>
        <c:crosses val="autoZero"/>
        <c:auto val="1"/>
        <c:lblAlgn val="ctr"/>
        <c:lblOffset val="100"/>
        <c:noMultiLvlLbl val="0"/>
      </c:catAx>
      <c:valAx>
        <c:axId val="188106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0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stockChart>
        <c:ser>
          <c:idx val="0"/>
          <c:order val="0"/>
          <c:tx>
            <c:strRef>
              <c:f>'Unfitfit housholds'!$BN$77</c:f>
              <c:strCache>
                <c:ptCount val="1"/>
                <c:pt idx="0">
                  <c:v>მაქს.</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housholds'!$BO$77:$BZ$77</c:f>
              <c:numCache>
                <c:formatCode>0.0%</c:formatCode>
                <c:ptCount val="12"/>
                <c:pt idx="0">
                  <c:v>3.2220269478617461E-2</c:v>
                </c:pt>
                <c:pt idx="1">
                  <c:v>3.2471437161755864E-2</c:v>
                </c:pt>
                <c:pt idx="2">
                  <c:v>2.5368731563421829E-2</c:v>
                </c:pt>
                <c:pt idx="3">
                  <c:v>4.5343883140596467E-2</c:v>
                </c:pt>
                <c:pt idx="4">
                  <c:v>4.8502994011976046E-2</c:v>
                </c:pt>
                <c:pt idx="5">
                  <c:v>2.7136258660508082E-2</c:v>
                </c:pt>
                <c:pt idx="6">
                  <c:v>1.6393442622950821E-2</c:v>
                </c:pt>
                <c:pt idx="7">
                  <c:v>4.0935672514619886E-3</c:v>
                </c:pt>
                <c:pt idx="8">
                  <c:v>4.7058823529411761E-3</c:v>
                </c:pt>
                <c:pt idx="9">
                  <c:v>6.6225165562913907E-3</c:v>
                </c:pt>
                <c:pt idx="10">
                  <c:v>9.0972708187543744E-3</c:v>
                </c:pt>
                <c:pt idx="11">
                  <c:v>1.4858841010401188E-2</c:v>
                </c:pt>
              </c:numCache>
            </c:numRef>
          </c:val>
          <c:smooth val="0"/>
          <c:extLst xmlns:c16r2="http://schemas.microsoft.com/office/drawing/2015/06/chart">
            <c:ext xmlns:c16="http://schemas.microsoft.com/office/drawing/2014/chart" uri="{C3380CC4-5D6E-409C-BE32-E72D297353CC}">
              <c16:uniqueId val="{00000000-FA6F-42BF-902D-C6DC1AE21FD3}"/>
            </c:ext>
          </c:extLst>
        </c:ser>
        <c:ser>
          <c:idx val="1"/>
          <c:order val="1"/>
          <c:tx>
            <c:strRef>
              <c:f>'Unfitfit housholds'!$BN$78</c:f>
              <c:strCache>
                <c:ptCount val="1"/>
                <c:pt idx="0">
                  <c:v>მინ.</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housholds'!$BO$78:$BZ$78</c:f>
              <c:numCache>
                <c:formatCode>0.0%</c:formatCode>
                <c:ptCount val="12"/>
                <c:pt idx="0">
                  <c:v>1.0948905109489052E-2</c:v>
                </c:pt>
                <c:pt idx="1">
                  <c:v>2.4411508282476024E-2</c:v>
                </c:pt>
                <c:pt idx="2">
                  <c:v>2.2850270595309682E-2</c:v>
                </c:pt>
                <c:pt idx="3">
                  <c:v>3.1268612269207859E-2</c:v>
                </c:pt>
                <c:pt idx="4">
                  <c:v>3.125E-2</c:v>
                </c:pt>
                <c:pt idx="5">
                  <c:v>1.8264840182648401E-2</c:v>
                </c:pt>
                <c:pt idx="6">
                  <c:v>6.3953488372093022E-3</c:v>
                </c:pt>
                <c:pt idx="7">
                  <c:v>1.722158438576349E-3</c:v>
                </c:pt>
                <c:pt idx="8">
                  <c:v>1.7720023626698169E-3</c:v>
                </c:pt>
                <c:pt idx="9">
                  <c:v>5.9523809523809521E-3</c:v>
                </c:pt>
                <c:pt idx="10">
                  <c:v>7.7138849929873771E-3</c:v>
                </c:pt>
                <c:pt idx="11">
                  <c:v>1.0286554004408524E-2</c:v>
                </c:pt>
              </c:numCache>
            </c:numRef>
          </c:val>
          <c:smooth val="0"/>
          <c:extLst xmlns:c16r2="http://schemas.microsoft.com/office/drawing/2015/06/chart">
            <c:ext xmlns:c16="http://schemas.microsoft.com/office/drawing/2014/chart" uri="{C3380CC4-5D6E-409C-BE32-E72D297353CC}">
              <c16:uniqueId val="{00000001-FA6F-42BF-902D-C6DC1AE21FD3}"/>
            </c:ext>
          </c:extLst>
        </c:ser>
        <c:ser>
          <c:idx val="2"/>
          <c:order val="2"/>
          <c:tx>
            <c:strRef>
              <c:f>'Unfitfit housholds'!$BN$79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housholds'!$BO$79:$BZ$79</c:f>
              <c:numCache>
                <c:formatCode>0.0%</c:formatCode>
                <c:ptCount val="12"/>
                <c:pt idx="0">
                  <c:v>2.3914663175646157E-2</c:v>
                </c:pt>
                <c:pt idx="1">
                  <c:v>2.6981326497490018E-2</c:v>
                </c:pt>
                <c:pt idx="2">
                  <c:v>2.4063817054563348E-2</c:v>
                </c:pt>
                <c:pt idx="3">
                  <c:v>3.7079759207764115E-2</c:v>
                </c:pt>
                <c:pt idx="4">
                  <c:v>4.0800198706618565E-2</c:v>
                </c:pt>
                <c:pt idx="5">
                  <c:v>2.1158858085678307E-2</c:v>
                </c:pt>
                <c:pt idx="6">
                  <c:v>1.2793428703512213E-2</c:v>
                </c:pt>
                <c:pt idx="7">
                  <c:v>2.333445021321429E-3</c:v>
                </c:pt>
                <c:pt idx="8">
                  <c:v>3.4094695894524314E-3</c:v>
                </c:pt>
                <c:pt idx="9">
                  <c:v>6.2812293791688857E-3</c:v>
                </c:pt>
                <c:pt idx="10">
                  <c:v>8.5117866352052655E-3</c:v>
                </c:pt>
                <c:pt idx="11">
                  <c:v>1.2491274332956687E-2</c:v>
                </c:pt>
              </c:numCache>
            </c:numRef>
          </c:val>
          <c:smooth val="0"/>
          <c:extLst xmlns:c16r2="http://schemas.microsoft.com/office/drawing/2015/06/chart">
            <c:ext xmlns:c16="http://schemas.microsoft.com/office/drawing/2014/chart" uri="{C3380CC4-5D6E-409C-BE32-E72D297353CC}">
              <c16:uniqueId val="{00000003-FA6F-42BF-902D-C6DC1AE21FD3}"/>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0804736"/>
        <c:axId val="190806272"/>
      </c:stockChart>
      <c:catAx>
        <c:axId val="19080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06272"/>
        <c:crosses val="autoZero"/>
        <c:auto val="1"/>
        <c:lblAlgn val="ctr"/>
        <c:lblOffset val="100"/>
        <c:noMultiLvlLbl val="0"/>
      </c:catAx>
      <c:valAx>
        <c:axId val="190806272"/>
        <c:scaling>
          <c:orientation val="minMax"/>
          <c:max val="0.4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04736"/>
        <c:crosses val="autoZero"/>
        <c:crossBetween val="between"/>
      </c:valAx>
      <c:spPr>
        <a:noFill/>
        <a:ln>
          <a:noFill/>
        </a:ln>
        <a:effectLst/>
      </c:spPr>
    </c:plotArea>
    <c:legend>
      <c:legendPos val="b"/>
      <c:layout>
        <c:manualLayout>
          <c:xMode val="edge"/>
          <c:yMode val="edge"/>
          <c:x val="0"/>
          <c:y val="0.83848689016965661"/>
          <c:w val="0.97576526338463021"/>
          <c:h val="0.14776740536298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'Unfitfit housholds'!$BN$74</c:f>
              <c:strCache>
                <c:ptCount val="1"/>
                <c:pt idx="0">
                  <c:v>მაქს.</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housholds'!$BO$74:$BZ$74</c:f>
              <c:numCache>
                <c:formatCode>0.0%</c:formatCode>
                <c:ptCount val="12"/>
                <c:pt idx="0">
                  <c:v>6.2874251497005984E-2</c:v>
                </c:pt>
                <c:pt idx="1">
                  <c:v>5.6056056056056056E-2</c:v>
                </c:pt>
                <c:pt idx="2">
                  <c:v>5.1510648836057452E-2</c:v>
                </c:pt>
                <c:pt idx="3">
                  <c:v>0.40299906279287723</c:v>
                </c:pt>
                <c:pt idx="4">
                  <c:v>0.16356877323420074</c:v>
                </c:pt>
                <c:pt idx="5">
                  <c:v>4.077849860982391E-2</c:v>
                </c:pt>
                <c:pt idx="6">
                  <c:v>4.5498547918683449E-2</c:v>
                </c:pt>
                <c:pt idx="7">
                  <c:v>1.9792648444863337E-2</c:v>
                </c:pt>
                <c:pt idx="8">
                  <c:v>2.7306967984934087E-2</c:v>
                </c:pt>
                <c:pt idx="9">
                  <c:v>2.8818443804034581E-2</c:v>
                </c:pt>
                <c:pt idx="10">
                  <c:v>2.4765729585006693E-2</c:v>
                </c:pt>
                <c:pt idx="11">
                  <c:v>2.6170798898071626E-2</c:v>
                </c:pt>
              </c:numCache>
            </c:numRef>
          </c:val>
          <c:smooth val="0"/>
          <c:extLst xmlns:c16r2="http://schemas.microsoft.com/office/drawing/2015/06/chart">
            <c:ext xmlns:c16="http://schemas.microsoft.com/office/drawing/2014/chart" uri="{C3380CC4-5D6E-409C-BE32-E72D297353CC}">
              <c16:uniqueId val="{00000000-D17C-4560-93F6-1CFD4E5E16C8}"/>
            </c:ext>
          </c:extLst>
        </c:ser>
        <c:ser>
          <c:idx val="1"/>
          <c:order val="1"/>
          <c:tx>
            <c:strRef>
              <c:f>'Unfitfit housholds'!$BN$75</c:f>
              <c:strCache>
                <c:ptCount val="1"/>
                <c:pt idx="0">
                  <c:v>მინ.</c:v>
                </c:pt>
              </c:strCache>
            </c:strRef>
          </c:tx>
          <c:spPr>
            <a:ln w="28575" cap="rnd">
              <a:noFill/>
              <a:round/>
            </a:ln>
            <a:effectLst/>
          </c:spPr>
          <c:marker>
            <c:symbol val="none"/>
          </c:marker>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housholds'!$BO$75:$BZ$75</c:f>
              <c:numCache>
                <c:formatCode>0.0%</c:formatCode>
                <c:ptCount val="12"/>
                <c:pt idx="0">
                  <c:v>3.1E-2</c:v>
                </c:pt>
                <c:pt idx="1">
                  <c:v>4.0642722117202268E-2</c:v>
                </c:pt>
                <c:pt idx="2">
                  <c:v>4.7641073080481038E-2</c:v>
                </c:pt>
                <c:pt idx="3">
                  <c:v>0.26549094375595805</c:v>
                </c:pt>
                <c:pt idx="4">
                  <c:v>2.7852650494159928E-2</c:v>
                </c:pt>
                <c:pt idx="5">
                  <c:v>3.4265103697024346E-2</c:v>
                </c:pt>
                <c:pt idx="6">
                  <c:v>3.2196969696969696E-2</c:v>
                </c:pt>
                <c:pt idx="7">
                  <c:v>1.743119266055046E-2</c:v>
                </c:pt>
                <c:pt idx="8">
                  <c:v>1.5151515151515152E-2</c:v>
                </c:pt>
                <c:pt idx="9">
                  <c:v>1.089108910891089E-2</c:v>
                </c:pt>
                <c:pt idx="10">
                  <c:v>1.7705382436260624E-2</c:v>
                </c:pt>
                <c:pt idx="11">
                  <c:v>1.9382627422828428E-2</c:v>
                </c:pt>
              </c:numCache>
            </c:numRef>
          </c:val>
          <c:smooth val="0"/>
          <c:extLst xmlns:c16r2="http://schemas.microsoft.com/office/drawing/2015/06/chart">
            <c:ext xmlns:c16="http://schemas.microsoft.com/office/drawing/2014/chart" uri="{C3380CC4-5D6E-409C-BE32-E72D297353CC}">
              <c16:uniqueId val="{00000001-D17C-4560-93F6-1CFD4E5E16C8}"/>
            </c:ext>
          </c:extLst>
        </c:ser>
        <c:ser>
          <c:idx val="2"/>
          <c:order val="2"/>
          <c:tx>
            <c:strRef>
              <c:f>'Unfitfit housholds'!$BN$76</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housholds'!$BO$73:$BZ$73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'Unfitfit housholds'!$BO$76:$BZ$76</c:f>
              <c:numCache>
                <c:formatCode>0.0%</c:formatCode>
                <c:ptCount val="12"/>
                <c:pt idx="0">
                  <c:v>4.9470151363811762E-2</c:v>
                </c:pt>
                <c:pt idx="1">
                  <c:v>4.6487849331568971E-2</c:v>
                </c:pt>
                <c:pt idx="2">
                  <c:v>4.9592752358195859E-2</c:v>
                </c:pt>
                <c:pt idx="3">
                  <c:v>0.35360208239491397</c:v>
                </c:pt>
                <c:pt idx="4">
                  <c:v>7.2031964107102164E-2</c:v>
                </c:pt>
                <c:pt idx="5">
                  <c:v>3.7028515212898509E-2</c:v>
                </c:pt>
                <c:pt idx="6">
                  <c:v>3.5797518651263877E-2</c:v>
                </c:pt>
                <c:pt idx="7">
                  <c:v>1.8848381828388518E-2</c:v>
                </c:pt>
                <c:pt idx="8">
                  <c:v>2.1190646066019947E-2</c:v>
                </c:pt>
                <c:pt idx="9">
                  <c:v>1.8470075041971054E-2</c:v>
                </c:pt>
                <c:pt idx="10">
                  <c:v>2.2313366166039204E-2</c:v>
                </c:pt>
                <c:pt idx="11">
                  <c:v>2.188695208584299E-2</c:v>
                </c:pt>
              </c:numCache>
            </c:numRef>
          </c:val>
          <c:smooth val="0"/>
          <c:extLst xmlns:c16r2="http://schemas.microsoft.com/office/drawing/2015/06/chart">
            <c:ext xmlns:c16="http://schemas.microsoft.com/office/drawing/2014/chart" uri="{C3380CC4-5D6E-409C-BE32-E72D297353CC}">
              <c16:uniqueId val="{00000003-D17C-4560-93F6-1CFD4E5E16C8}"/>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88295424"/>
        <c:axId val="188313600"/>
      </c:stockChart>
      <c:catAx>
        <c:axId val="18829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313600"/>
        <c:crosses val="autoZero"/>
        <c:auto val="1"/>
        <c:lblAlgn val="ctr"/>
        <c:lblOffset val="100"/>
        <c:noMultiLvlLbl val="0"/>
      </c:catAx>
      <c:valAx>
        <c:axId val="188313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295424"/>
        <c:crosses val="autoZero"/>
        <c:crossBetween val="between"/>
      </c:valAx>
      <c:spPr>
        <a:noFill/>
        <a:ln>
          <a:noFill/>
        </a:ln>
        <a:effectLst/>
      </c:spPr>
    </c:plotArea>
    <c:legend>
      <c:legendPos val="b"/>
      <c:layout>
        <c:manualLayout>
          <c:xMode val="edge"/>
          <c:yMode val="edge"/>
          <c:x val="1.7764277981572773E-2"/>
          <c:y val="0.82534138712113037"/>
          <c:w val="0.9684276112370227"/>
          <c:h val="0.14726135260489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stockChart>
        <c:ser>
          <c:idx val="0"/>
          <c:order val="0"/>
          <c:tx>
            <c:strRef>
              <c:f>'Unfitfit housholds'!$BN$123</c:f>
              <c:strCache>
                <c:ptCount val="1"/>
                <c:pt idx="0">
                  <c:v>მაქს.</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housholds'!$BT$123:$BZ$123</c:f>
              <c:numCache>
                <c:formatCode>0.0%</c:formatCode>
                <c:ptCount val="7"/>
                <c:pt idx="0">
                  <c:v>0.60400707130229814</c:v>
                </c:pt>
                <c:pt idx="1">
                  <c:v>0.61124121779859486</c:v>
                </c:pt>
                <c:pt idx="2">
                  <c:v>0.56608187134502919</c:v>
                </c:pt>
                <c:pt idx="3">
                  <c:v>0.52451269935026579</c:v>
                </c:pt>
                <c:pt idx="4">
                  <c:v>0.53521974714027698</c:v>
                </c:pt>
                <c:pt idx="5">
                  <c:v>0.57082748948106588</c:v>
                </c:pt>
                <c:pt idx="6">
                  <c:v>0.52902277736958114</c:v>
                </c:pt>
              </c:numCache>
            </c:numRef>
          </c:val>
          <c:smooth val="0"/>
          <c:extLst xmlns:c16r2="http://schemas.microsoft.com/office/drawing/2015/06/chart">
            <c:ext xmlns:c16="http://schemas.microsoft.com/office/drawing/2014/chart" uri="{C3380CC4-5D6E-409C-BE32-E72D297353CC}">
              <c16:uniqueId val="{00000000-9833-45B9-AD9A-F5B543A61009}"/>
            </c:ext>
          </c:extLst>
        </c:ser>
        <c:ser>
          <c:idx val="1"/>
          <c:order val="1"/>
          <c:tx>
            <c:strRef>
              <c:f>'Unfitfit housholds'!$BN$124</c:f>
              <c:strCache>
                <c:ptCount val="1"/>
                <c:pt idx="0">
                  <c:v>მინ.</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housholds'!$BT$124:$BZ$124</c:f>
              <c:numCache>
                <c:formatCode>0.0%</c:formatCode>
                <c:ptCount val="7"/>
                <c:pt idx="0">
                  <c:v>0.57134703196347036</c:v>
                </c:pt>
                <c:pt idx="1">
                  <c:v>0.57499999999999996</c:v>
                </c:pt>
                <c:pt idx="2">
                  <c:v>0.53791887125220461</c:v>
                </c:pt>
                <c:pt idx="3">
                  <c:v>0.50117647058823533</c:v>
                </c:pt>
                <c:pt idx="4">
                  <c:v>0.50960384153661464</c:v>
                </c:pt>
                <c:pt idx="5">
                  <c:v>0.54013015184381774</c:v>
                </c:pt>
                <c:pt idx="6">
                  <c:v>0.50146198830409361</c:v>
                </c:pt>
              </c:numCache>
            </c:numRef>
          </c:val>
          <c:smooth val="0"/>
          <c:extLst xmlns:c16r2="http://schemas.microsoft.com/office/drawing/2015/06/chart">
            <c:ext xmlns:c16="http://schemas.microsoft.com/office/drawing/2014/chart" uri="{C3380CC4-5D6E-409C-BE32-E72D297353CC}">
              <c16:uniqueId val="{00000001-9833-45B9-AD9A-F5B543A61009}"/>
            </c:ext>
          </c:extLst>
        </c:ser>
        <c:ser>
          <c:idx val="2"/>
          <c:order val="2"/>
          <c:tx>
            <c:strRef>
              <c:f>'Unfitfit housholds'!$BN$125</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5"/>
                </a:solidFill>
                <a:prstDash val="sysDot"/>
              </a:ln>
              <a:effectLst/>
            </c:spPr>
            <c:trendlineType val="linear"/>
            <c:dispRSqr val="0"/>
            <c:dispEq val="0"/>
          </c:trendline>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housholds'!$BT$125:$BZ$125</c:f>
              <c:numCache>
                <c:formatCode>0.0%</c:formatCode>
                <c:ptCount val="7"/>
                <c:pt idx="0">
                  <c:v>0.58320449457606771</c:v>
                </c:pt>
                <c:pt idx="1">
                  <c:v>0.59675603416630663</c:v>
                </c:pt>
                <c:pt idx="2">
                  <c:v>0.55437316555410299</c:v>
                </c:pt>
                <c:pt idx="3">
                  <c:v>0.50985747864766018</c:v>
                </c:pt>
                <c:pt idx="4">
                  <c:v>0.5225154209787467</c:v>
                </c:pt>
                <c:pt idx="5">
                  <c:v>0.56049540022469513</c:v>
                </c:pt>
                <c:pt idx="6">
                  <c:v>0.51719848338381447</c:v>
                </c:pt>
              </c:numCache>
            </c:numRef>
          </c:val>
          <c:smooth val="0"/>
          <c:extLst xmlns:c16r2="http://schemas.microsoft.com/office/drawing/2015/06/chart">
            <c:ext xmlns:c16="http://schemas.microsoft.com/office/drawing/2014/chart" uri="{C3380CC4-5D6E-409C-BE32-E72D297353CC}">
              <c16:uniqueId val="{00000003-9833-45B9-AD9A-F5B543A61009}"/>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191238144"/>
        <c:axId val="191239680"/>
      </c:stockChart>
      <c:catAx>
        <c:axId val="19123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39680"/>
        <c:crosses val="autoZero"/>
        <c:auto val="1"/>
        <c:lblAlgn val="ctr"/>
        <c:lblOffset val="100"/>
        <c:noMultiLvlLbl val="0"/>
      </c:catAx>
      <c:valAx>
        <c:axId val="191239680"/>
        <c:scaling>
          <c:orientation val="minMax"/>
          <c:max val="0.60000000000000009"/>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23814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'Unfitfit housholds'!$BN$120</c:f>
              <c:strCache>
                <c:ptCount val="1"/>
                <c:pt idx="0">
                  <c:v>მაქს.</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housholds'!$BT$120:$BZ$120</c:f>
              <c:numCache>
                <c:formatCode>0.0%</c:formatCode>
                <c:ptCount val="7"/>
                <c:pt idx="0">
                  <c:v>0.52030217186024552</c:v>
                </c:pt>
                <c:pt idx="1">
                  <c:v>0.4878993223620523</c:v>
                </c:pt>
                <c:pt idx="2">
                  <c:v>0.4718045112781955</c:v>
                </c:pt>
                <c:pt idx="3">
                  <c:v>0.47821969696969696</c:v>
                </c:pt>
                <c:pt idx="4">
                  <c:v>0.44188280499519694</c:v>
                </c:pt>
                <c:pt idx="5">
                  <c:v>0.46317280453257792</c:v>
                </c:pt>
                <c:pt idx="6">
                  <c:v>0.4508426966292135</c:v>
                </c:pt>
              </c:numCache>
            </c:numRef>
          </c:val>
          <c:smooth val="0"/>
          <c:extLst xmlns:c16r2="http://schemas.microsoft.com/office/drawing/2015/06/chart">
            <c:ext xmlns:c16="http://schemas.microsoft.com/office/drawing/2014/chart" uri="{C3380CC4-5D6E-409C-BE32-E72D297353CC}">
              <c16:uniqueId val="{00000000-BB43-4D16-B4E9-4A70B9701733}"/>
            </c:ext>
          </c:extLst>
        </c:ser>
        <c:ser>
          <c:idx val="1"/>
          <c:order val="1"/>
          <c:tx>
            <c:strRef>
              <c:f>'Unfitfit housholds'!$BN$121</c:f>
              <c:strCache>
                <c:ptCount val="1"/>
                <c:pt idx="0">
                  <c:v>მინ.</c:v>
                </c:pt>
              </c:strCache>
            </c:strRef>
          </c:tx>
          <c:spPr>
            <a:ln w="28575" cap="rnd">
              <a:noFill/>
              <a:round/>
            </a:ln>
            <a:effectLst/>
          </c:spPr>
          <c:marker>
            <c:symbol val="none"/>
          </c:marker>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housholds'!$BT$121:$BZ$121</c:f>
              <c:numCache>
                <c:formatCode>0.0%</c:formatCode>
                <c:ptCount val="7"/>
                <c:pt idx="0">
                  <c:v>0.49594229035166815</c:v>
                </c:pt>
                <c:pt idx="1">
                  <c:v>0.43767572633552015</c:v>
                </c:pt>
                <c:pt idx="2">
                  <c:v>0.44557195571955721</c:v>
                </c:pt>
                <c:pt idx="3">
                  <c:v>0.44164332399626516</c:v>
                </c:pt>
                <c:pt idx="4">
                  <c:v>0.41587901701323249</c:v>
                </c:pt>
                <c:pt idx="5">
                  <c:v>0.45228215767634855</c:v>
                </c:pt>
                <c:pt idx="6">
                  <c:v>0.43144292893036612</c:v>
                </c:pt>
              </c:numCache>
            </c:numRef>
          </c:val>
          <c:smooth val="0"/>
          <c:extLst xmlns:c16r2="http://schemas.microsoft.com/office/drawing/2015/06/chart">
            <c:ext xmlns:c16="http://schemas.microsoft.com/office/drawing/2014/chart" uri="{C3380CC4-5D6E-409C-BE32-E72D297353CC}">
              <c16:uniqueId val="{00000001-BB43-4D16-B4E9-4A70B9701733}"/>
            </c:ext>
          </c:extLst>
        </c:ser>
        <c:ser>
          <c:idx val="2"/>
          <c:order val="2"/>
          <c:tx>
            <c:strRef>
              <c:f>'Unfitfit housholds'!$BN$122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spPr>
              <a:ln w="19050" cap="rnd">
                <a:solidFill>
                  <a:schemeClr val="accent5"/>
                </a:solidFill>
                <a:prstDash val="sysDot"/>
              </a:ln>
              <a:effectLst/>
            </c:spPr>
            <c:trendlineType val="linear"/>
            <c:dispRSqr val="0"/>
            <c:dispEq val="0"/>
          </c:trendline>
          <c:cat>
            <c:numRef>
              <c:f>'Unfitfit housholds'!$BT$119:$BZ$119</c:f>
              <c:numCache>
                <c:formatCode>General</c:formatCode>
                <c:ptCount val="7"/>
                <c:pt idx="0">
                  <c:v>2012</c:v>
                </c:pt>
                <c:pt idx="1">
                  <c:v>2013</c:v>
                </c:pt>
                <c:pt idx="2">
                  <c:v>2014</c:v>
                </c:pt>
                <c:pt idx="3">
                  <c:v>2015</c:v>
                </c:pt>
                <c:pt idx="4">
                  <c:v>2016</c:v>
                </c:pt>
                <c:pt idx="5">
                  <c:v>2017</c:v>
                </c:pt>
                <c:pt idx="6">
                  <c:v>2018</c:v>
                </c:pt>
              </c:numCache>
            </c:numRef>
          </c:cat>
          <c:val>
            <c:numRef>
              <c:f>'Unfitfit housholds'!$BT$122:$BZ$122</c:f>
              <c:numCache>
                <c:formatCode>0.0%</c:formatCode>
                <c:ptCount val="7"/>
                <c:pt idx="0">
                  <c:v>0.50730550515337702</c:v>
                </c:pt>
                <c:pt idx="1">
                  <c:v>0.46106305121868218</c:v>
                </c:pt>
                <c:pt idx="2">
                  <c:v>0.45837722555280008</c:v>
                </c:pt>
                <c:pt idx="3">
                  <c:v>0.46353368866818107</c:v>
                </c:pt>
                <c:pt idx="4">
                  <c:v>0.42338960900524392</c:v>
                </c:pt>
                <c:pt idx="5">
                  <c:v>0.45626491710843536</c:v>
                </c:pt>
                <c:pt idx="6">
                  <c:v>0.44281581162714995</c:v>
                </c:pt>
              </c:numCache>
            </c:numRef>
          </c:val>
          <c:smooth val="0"/>
          <c:extLst xmlns:c16r2="http://schemas.microsoft.com/office/drawing/2015/06/chart">
            <c:ext xmlns:c16="http://schemas.microsoft.com/office/drawing/2014/chart" uri="{C3380CC4-5D6E-409C-BE32-E72D297353CC}">
              <c16:uniqueId val="{00000003-BB43-4D16-B4E9-4A70B9701733}"/>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256902656"/>
        <c:axId val="256904192"/>
      </c:stockChart>
      <c:catAx>
        <c:axId val="25690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04192"/>
        <c:crosses val="autoZero"/>
        <c:auto val="1"/>
        <c:lblAlgn val="ctr"/>
        <c:lblOffset val="100"/>
        <c:noMultiLvlLbl val="0"/>
      </c:catAx>
      <c:valAx>
        <c:axId val="256904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0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'Unfitfit housholds'!$BN$132</c:f>
              <c:strCache>
                <c:ptCount val="1"/>
                <c:pt idx="0">
                  <c:v>მაქს.</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housholds'!$BT$132:$BZ$132</c:f>
              <c:numCache>
                <c:formatCode>0.0%</c:formatCode>
                <c:ptCount val="7"/>
                <c:pt idx="0">
                  <c:v>2.9657089898053754E-2</c:v>
                </c:pt>
                <c:pt idx="1">
                  <c:v>3.2913843175217811E-2</c:v>
                </c:pt>
                <c:pt idx="2">
                  <c:v>2.5447690857681431E-2</c:v>
                </c:pt>
                <c:pt idx="3">
                  <c:v>1.9943019943019943E-2</c:v>
                </c:pt>
                <c:pt idx="4">
                  <c:v>2.3054755043227664E-2</c:v>
                </c:pt>
                <c:pt idx="5">
                  <c:v>3.2237673830594185E-2</c:v>
                </c:pt>
                <c:pt idx="6">
                  <c:v>3.3057851239669422E-2</c:v>
                </c:pt>
              </c:numCache>
            </c:numRef>
          </c:val>
          <c:smooth val="0"/>
          <c:extLst xmlns:c16r2="http://schemas.microsoft.com/office/drawing/2015/06/chart">
            <c:ext xmlns:c16="http://schemas.microsoft.com/office/drawing/2014/chart" uri="{C3380CC4-5D6E-409C-BE32-E72D297353CC}">
              <c16:uniqueId val="{00000000-D0F1-41AF-85D2-90AFDA98FE6F}"/>
            </c:ext>
          </c:extLst>
        </c:ser>
        <c:ser>
          <c:idx val="1"/>
          <c:order val="1"/>
          <c:tx>
            <c:strRef>
              <c:f>'Unfitfit housholds'!$BN$133</c:f>
              <c:strCache>
                <c:ptCount val="1"/>
                <c:pt idx="0">
                  <c:v>მინ.</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housholds'!$BT$133:$BZ$133</c:f>
              <c:numCache>
                <c:formatCode>0.0%</c:formatCode>
                <c:ptCount val="7"/>
                <c:pt idx="0">
                  <c:v>2.2284122562674095E-2</c:v>
                </c:pt>
                <c:pt idx="1">
                  <c:v>1.9681349578256794E-2</c:v>
                </c:pt>
                <c:pt idx="2">
                  <c:v>1.743119266055046E-2</c:v>
                </c:pt>
                <c:pt idx="3">
                  <c:v>1.5873015873015872E-2</c:v>
                </c:pt>
                <c:pt idx="4">
                  <c:v>1.3861386138613862E-2</c:v>
                </c:pt>
                <c:pt idx="5">
                  <c:v>1.4872521246458924E-2</c:v>
                </c:pt>
                <c:pt idx="6">
                  <c:v>1.4981273408239701E-2</c:v>
                </c:pt>
              </c:numCache>
            </c:numRef>
          </c:val>
          <c:smooth val="0"/>
          <c:extLst xmlns:c16r2="http://schemas.microsoft.com/office/drawing/2015/06/chart">
            <c:ext xmlns:c16="http://schemas.microsoft.com/office/drawing/2014/chart" uri="{C3380CC4-5D6E-409C-BE32-E72D297353CC}">
              <c16:uniqueId val="{00000001-D0F1-41AF-85D2-90AFDA98FE6F}"/>
            </c:ext>
          </c:extLst>
        </c:ser>
        <c:ser>
          <c:idx val="2"/>
          <c:order val="2"/>
          <c:tx>
            <c:strRef>
              <c:f>'Unfitfit housholds'!$BN$134</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housholds'!$BT$134:$BZ$134</c:f>
              <c:numCache>
                <c:formatCode>0.0%</c:formatCode>
                <c:ptCount val="7"/>
                <c:pt idx="0">
                  <c:v>2.6830305503572596E-2</c:v>
                </c:pt>
                <c:pt idx="1">
                  <c:v>2.6249759726830191E-2</c:v>
                </c:pt>
                <c:pt idx="2">
                  <c:v>2.1906879273698304E-2</c:v>
                </c:pt>
                <c:pt idx="3">
                  <c:v>1.8160212943051927E-2</c:v>
                </c:pt>
                <c:pt idx="4">
                  <c:v>1.6351703010723227E-2</c:v>
                </c:pt>
                <c:pt idx="5">
                  <c:v>2.5213727786855083E-2</c:v>
                </c:pt>
                <c:pt idx="6">
                  <c:v>2.2110571026226294E-2</c:v>
                </c:pt>
              </c:numCache>
            </c:numRef>
          </c:val>
          <c:smooth val="0"/>
          <c:extLst xmlns:c16r2="http://schemas.microsoft.com/office/drawing/2015/06/chart">
            <c:ext xmlns:c16="http://schemas.microsoft.com/office/drawing/2014/chart" uri="{C3380CC4-5D6E-409C-BE32-E72D297353CC}">
              <c16:uniqueId val="{00000003-D0F1-41AF-85D2-90AFDA98FE6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256932864"/>
        <c:axId val="256951040"/>
      </c:stockChart>
      <c:catAx>
        <c:axId val="25693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51040"/>
        <c:crosses val="autoZero"/>
        <c:auto val="1"/>
        <c:lblAlgn val="ctr"/>
        <c:lblOffset val="100"/>
        <c:noMultiLvlLbl val="0"/>
      </c:catAx>
      <c:valAx>
        <c:axId val="256951040"/>
        <c:scaling>
          <c:orientation val="minMax"/>
          <c:max val="8.0000000000000016E-2"/>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32864"/>
        <c:crosses val="autoZero"/>
        <c:crossBetween val="between"/>
      </c:valAx>
      <c:spPr>
        <a:noFill/>
        <a:ln>
          <a:noFill/>
        </a:ln>
        <a:effectLst/>
      </c:spPr>
    </c:plotArea>
    <c:legend>
      <c:legendPos val="b"/>
      <c:layout>
        <c:manualLayout>
          <c:xMode val="edge"/>
          <c:yMode val="edge"/>
          <c:x val="4.6646428232615486E-2"/>
          <c:y val="0.77333193350831142"/>
          <c:w val="0.89867501502071279"/>
          <c:h val="0.19111251093613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0.12738469094871913"/>
          <c:y val="0.2406847581552306"/>
          <c:w val="0.82973031879786951"/>
          <c:h val="0.39355033745781776"/>
        </c:manualLayout>
      </c:layout>
      <c:stockChart>
        <c:ser>
          <c:idx val="0"/>
          <c:order val="0"/>
          <c:tx>
            <c:strRef>
              <c:f>'Unfitfit housholds'!$BN$135</c:f>
              <c:strCache>
                <c:ptCount val="1"/>
                <c:pt idx="0">
                  <c:v>მაქს.</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housholds'!$BT$135:$BZ$135</c:f>
              <c:numCache>
                <c:formatCode>0.0%</c:formatCode>
                <c:ptCount val="7"/>
                <c:pt idx="0">
                  <c:v>6.4665127020785224E-2</c:v>
                </c:pt>
                <c:pt idx="1">
                  <c:v>5.9302325581395351E-2</c:v>
                </c:pt>
                <c:pt idx="2">
                  <c:v>5.6140350877192984E-2</c:v>
                </c:pt>
                <c:pt idx="3">
                  <c:v>4.4563279857397504E-2</c:v>
                </c:pt>
                <c:pt idx="4">
                  <c:v>3.9615846338535411E-2</c:v>
                </c:pt>
                <c:pt idx="5">
                  <c:v>6.2054208273894434E-2</c:v>
                </c:pt>
                <c:pt idx="6">
                  <c:v>5.9435364041604752E-2</c:v>
                </c:pt>
              </c:numCache>
            </c:numRef>
          </c:val>
          <c:smooth val="0"/>
          <c:extLst xmlns:c16r2="http://schemas.microsoft.com/office/drawing/2015/06/chart">
            <c:ext xmlns:c16="http://schemas.microsoft.com/office/drawing/2014/chart" uri="{C3380CC4-5D6E-409C-BE32-E72D297353CC}">
              <c16:uniqueId val="{00000000-EBE3-4DDC-9117-B0C583910826}"/>
            </c:ext>
          </c:extLst>
        </c:ser>
        <c:ser>
          <c:idx val="1"/>
          <c:order val="1"/>
          <c:tx>
            <c:strRef>
              <c:f>'Unfitfit housholds'!$BN$136</c:f>
              <c:strCache>
                <c:ptCount val="1"/>
                <c:pt idx="0">
                  <c:v>მინ.</c:v>
                </c:pt>
              </c:strCache>
            </c:strRef>
          </c:tx>
          <c:spPr>
            <a:ln w="28575" cap="rnd">
              <a:noFill/>
              <a:round/>
            </a:ln>
            <a:effectLst/>
          </c:spPr>
          <c:marker>
            <c:symbol val="none"/>
          </c:marker>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housholds'!$BT$136:$BZ$136</c:f>
              <c:numCache>
                <c:formatCode>0.0%</c:formatCode>
                <c:ptCount val="7"/>
                <c:pt idx="0">
                  <c:v>5.4802592810842661E-2</c:v>
                </c:pt>
                <c:pt idx="1">
                  <c:v>4.6216060080878106E-2</c:v>
                </c:pt>
                <c:pt idx="2">
                  <c:v>4.1740152851263965E-2</c:v>
                </c:pt>
                <c:pt idx="3">
                  <c:v>3.7701974865350089E-2</c:v>
                </c:pt>
                <c:pt idx="4">
                  <c:v>3.4316676700782658E-2</c:v>
                </c:pt>
                <c:pt idx="5">
                  <c:v>5.2783803326102677E-2</c:v>
                </c:pt>
                <c:pt idx="6">
                  <c:v>4.4085231447465102E-2</c:v>
                </c:pt>
              </c:numCache>
            </c:numRef>
          </c:val>
          <c:smooth val="0"/>
          <c:extLst xmlns:c16r2="http://schemas.microsoft.com/office/drawing/2015/06/chart">
            <c:ext xmlns:c16="http://schemas.microsoft.com/office/drawing/2014/chart" uri="{C3380CC4-5D6E-409C-BE32-E72D297353CC}">
              <c16:uniqueId val="{00000001-EBE3-4DDC-9117-B0C583910826}"/>
            </c:ext>
          </c:extLst>
        </c:ser>
        <c:ser>
          <c:idx val="2"/>
          <c:order val="2"/>
          <c:tx>
            <c:strRef>
              <c:f>'Unfitfit housholds'!$BN$137</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'Unfitfit housholds'!$BT$131:$BZ$131</c:f>
              <c:numCache>
                <c:formatCode>General</c:formatCode>
                <c:ptCount val="7"/>
                <c:pt idx="0">
                  <c:v>2012</c:v>
                </c:pt>
                <c:pt idx="1">
                  <c:v>2013</c:v>
                </c:pt>
                <c:pt idx="2">
                  <c:v>2014</c:v>
                </c:pt>
                <c:pt idx="3">
                  <c:v>2015</c:v>
                </c:pt>
                <c:pt idx="4">
                  <c:v>2016</c:v>
                </c:pt>
                <c:pt idx="5">
                  <c:v>2017</c:v>
                </c:pt>
                <c:pt idx="6">
                  <c:v>2018</c:v>
                </c:pt>
              </c:numCache>
            </c:numRef>
          </c:cat>
          <c:val>
            <c:numRef>
              <c:f>'Unfitfit housholds'!$BT$137:$BZ$137</c:f>
              <c:numCache>
                <c:formatCode>0.0%</c:formatCode>
                <c:ptCount val="7"/>
                <c:pt idx="0" formatCode="0.00%">
                  <c:v>5.7971510661746897E-2</c:v>
                </c:pt>
                <c:pt idx="1">
                  <c:v>5.3653778105018826E-2</c:v>
                </c:pt>
                <c:pt idx="2">
                  <c:v>5.0701150297466968E-2</c:v>
                </c:pt>
                <c:pt idx="3">
                  <c:v>4.060766040248253E-2</c:v>
                </c:pt>
                <c:pt idx="4">
                  <c:v>3.5893845045543805E-2</c:v>
                </c:pt>
                <c:pt idx="5" formatCode="0.00%">
                  <c:v>5.7606023284697327E-2</c:v>
                </c:pt>
                <c:pt idx="6">
                  <c:v>5.0518168240415717E-2</c:v>
                </c:pt>
              </c:numCache>
            </c:numRef>
          </c:val>
          <c:smooth val="0"/>
          <c:extLst xmlns:c16r2="http://schemas.microsoft.com/office/drawing/2015/06/chart">
            <c:ext xmlns:c16="http://schemas.microsoft.com/office/drawing/2014/chart" uri="{C3380CC4-5D6E-409C-BE32-E72D297353CC}">
              <c16:uniqueId val="{00000003-EBE3-4DDC-9117-B0C583910826}"/>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52813824"/>
        <c:axId val="352815360"/>
      </c:stockChart>
      <c:catAx>
        <c:axId val="35281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815360"/>
        <c:crosses val="autoZero"/>
        <c:auto val="1"/>
        <c:lblAlgn val="ctr"/>
        <c:lblOffset val="100"/>
        <c:noMultiLvlLbl val="0"/>
      </c:catAx>
      <c:valAx>
        <c:axId val="352815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813824"/>
        <c:crosses val="autoZero"/>
        <c:crossBetween val="between"/>
      </c:valAx>
      <c:spPr>
        <a:noFill/>
        <a:ln>
          <a:noFill/>
        </a:ln>
        <a:effectLst/>
      </c:spPr>
    </c:plotArea>
    <c:legend>
      <c:legendPos val="b"/>
      <c:layout>
        <c:manualLayout>
          <c:xMode val="edge"/>
          <c:yMode val="edge"/>
          <c:x val="0.15736826756304584"/>
          <c:y val="0.7723200224971879"/>
          <c:w val="0.68136482939632548"/>
          <c:h val="0.19196569178852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0.14053407840149013"/>
          <c:y val="0.24059492563429571"/>
          <c:w val="0.81215409364152058"/>
          <c:h val="0.26047884859462989"/>
        </c:manualLayout>
      </c:layout>
      <c:stockChart>
        <c:ser>
          <c:idx val="0"/>
          <c:order val="0"/>
          <c:tx>
            <c:strRef>
              <c:f>'Overcrowded Househods '!$BM$57</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'!$BN$57:$BY$57</c:f>
              <c:numCache>
                <c:formatCode>0.0%</c:formatCode>
                <c:ptCount val="12"/>
                <c:pt idx="0">
                  <c:v>1.3939393939393939E-2</c:v>
                </c:pt>
                <c:pt idx="1">
                  <c:v>1.5983725661145014E-2</c:v>
                </c:pt>
                <c:pt idx="2">
                  <c:v>1.520572450805009E-2</c:v>
                </c:pt>
                <c:pt idx="3">
                  <c:v>1.4911746804625686E-2</c:v>
                </c:pt>
                <c:pt idx="4">
                  <c:v>1.3173652694610778E-2</c:v>
                </c:pt>
                <c:pt idx="5">
                  <c:v>1.0392609699769052E-2</c:v>
                </c:pt>
                <c:pt idx="6">
                  <c:v>6.9767441860465115E-3</c:v>
                </c:pt>
                <c:pt idx="7">
                  <c:v>5.8479532163742687E-3</c:v>
                </c:pt>
                <c:pt idx="8">
                  <c:v>6.4705882352941177E-3</c:v>
                </c:pt>
                <c:pt idx="9">
                  <c:v>6.0024009603841539E-3</c:v>
                </c:pt>
                <c:pt idx="10">
                  <c:v>5.7061340941512127E-3</c:v>
                </c:pt>
                <c:pt idx="11">
                  <c:v>5.9435364041604752E-3</c:v>
                </c:pt>
              </c:numCache>
            </c:numRef>
          </c:val>
          <c:smooth val="0"/>
          <c:extLst xmlns:c16r2="http://schemas.microsoft.com/office/drawing/2015/06/chart">
            <c:ext xmlns:c16="http://schemas.microsoft.com/office/drawing/2014/chart" uri="{C3380CC4-5D6E-409C-BE32-E72D297353CC}">
              <c16:uniqueId val="{00000000-B7C2-45F7-8F63-508324662F01}"/>
            </c:ext>
          </c:extLst>
        </c:ser>
        <c:ser>
          <c:idx val="1"/>
          <c:order val="1"/>
          <c:tx>
            <c:strRef>
              <c:f>'Overcrowded Househods '!$BM$58</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'!$BN$58:$BY$58</c:f>
              <c:numCache>
                <c:formatCode>0.0%</c:formatCode>
                <c:ptCount val="12"/>
                <c:pt idx="0">
                  <c:v>1.1130638547158758E-2</c:v>
                </c:pt>
                <c:pt idx="1">
                  <c:v>1.32291040288635E-2</c:v>
                </c:pt>
                <c:pt idx="2">
                  <c:v>1.0198135198135198E-2</c:v>
                </c:pt>
                <c:pt idx="3">
                  <c:v>1.2209648600357356E-2</c:v>
                </c:pt>
                <c:pt idx="4">
                  <c:v>8.5227272727272721E-3</c:v>
                </c:pt>
                <c:pt idx="5">
                  <c:v>7.6605774896876845E-3</c:v>
                </c:pt>
                <c:pt idx="6">
                  <c:v>5.7770075101097633E-3</c:v>
                </c:pt>
                <c:pt idx="7">
                  <c:v>4.11522633744856E-3</c:v>
                </c:pt>
                <c:pt idx="8">
                  <c:v>4.7253396337861783E-3</c:v>
                </c:pt>
                <c:pt idx="9">
                  <c:v>4.7619047619047623E-3</c:v>
                </c:pt>
                <c:pt idx="10">
                  <c:v>3.5063113604488078E-3</c:v>
                </c:pt>
                <c:pt idx="11">
                  <c:v>4.3731778425655978E-3</c:v>
                </c:pt>
              </c:numCache>
            </c:numRef>
          </c:val>
          <c:smooth val="0"/>
          <c:extLst xmlns:c16r2="http://schemas.microsoft.com/office/drawing/2015/06/chart">
            <c:ext xmlns:c16="http://schemas.microsoft.com/office/drawing/2014/chart" uri="{C3380CC4-5D6E-409C-BE32-E72D297353CC}">
              <c16:uniqueId val="{00000001-B7C2-45F7-8F63-508324662F01}"/>
            </c:ext>
          </c:extLst>
        </c:ser>
        <c:ser>
          <c:idx val="2"/>
          <c:order val="2"/>
          <c:tx>
            <c:strRef>
              <c:f>'Overcrowded Househods '!$BM$59</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'!$BN$59:$BY$59</c:f>
              <c:numCache>
                <c:formatCode>0.0%</c:formatCode>
                <c:ptCount val="12"/>
                <c:pt idx="0">
                  <c:v>1.2629024747753339E-2</c:v>
                </c:pt>
                <c:pt idx="1">
                  <c:v>1.4522548495803832E-2</c:v>
                </c:pt>
                <c:pt idx="2">
                  <c:v>1.2310270088167376E-2</c:v>
                </c:pt>
                <c:pt idx="3">
                  <c:v>1.3633703107246951E-2</c:v>
                </c:pt>
                <c:pt idx="4">
                  <c:v>1.0348882136028628E-2</c:v>
                </c:pt>
                <c:pt idx="5">
                  <c:v>8.983352485447094E-3</c:v>
                </c:pt>
                <c:pt idx="6">
                  <c:v>6.3963242047427342E-3</c:v>
                </c:pt>
                <c:pt idx="7">
                  <c:v>4.9546899878574833E-3</c:v>
                </c:pt>
                <c:pt idx="8">
                  <c:v>5.3338351991346067E-3</c:v>
                </c:pt>
                <c:pt idx="9">
                  <c:v>5.5337773279088886E-3</c:v>
                </c:pt>
                <c:pt idx="10">
                  <c:v>4.7931091220954286E-3</c:v>
                </c:pt>
                <c:pt idx="11">
                  <c:v>5.1451775046671968E-3</c:v>
                </c:pt>
              </c:numCache>
            </c:numRef>
          </c:val>
          <c:smooth val="0"/>
          <c:extLst xmlns:c16r2="http://schemas.microsoft.com/office/drawing/2015/06/chart">
            <c:ext xmlns:c16="http://schemas.microsoft.com/office/drawing/2014/chart" uri="{C3380CC4-5D6E-409C-BE32-E72D297353CC}">
              <c16:uniqueId val="{00000003-B7C2-45F7-8F63-508324662F01}"/>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58115584"/>
        <c:axId val="358121472"/>
      </c:stockChart>
      <c:catAx>
        <c:axId val="35811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121472"/>
        <c:crosses val="autoZero"/>
        <c:auto val="1"/>
        <c:lblAlgn val="ctr"/>
        <c:lblOffset val="100"/>
        <c:noMultiLvlLbl val="0"/>
      </c:catAx>
      <c:valAx>
        <c:axId val="358121472"/>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11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'Overcrowded Househods '!$BM$60</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'!$BN$60:$BY$60</c:f>
              <c:numCache>
                <c:formatCode>0.0%</c:formatCode>
                <c:ptCount val="12"/>
                <c:pt idx="0">
                  <c:v>4.7E-2</c:v>
                </c:pt>
                <c:pt idx="1">
                  <c:v>4.1041041041041039E-2</c:v>
                </c:pt>
                <c:pt idx="2">
                  <c:v>3.9315448658649402E-2</c:v>
                </c:pt>
                <c:pt idx="3">
                  <c:v>4.4048734770384255E-2</c:v>
                </c:pt>
                <c:pt idx="4">
                  <c:v>3.5938903863432167E-2</c:v>
                </c:pt>
                <c:pt idx="5">
                  <c:v>3.588290840415486E-2</c:v>
                </c:pt>
                <c:pt idx="6">
                  <c:v>3.5818005808325268E-2</c:v>
                </c:pt>
                <c:pt idx="7">
                  <c:v>2.7522935779816515E-2</c:v>
                </c:pt>
                <c:pt idx="8">
                  <c:v>2.1475256769374416E-2</c:v>
                </c:pt>
                <c:pt idx="9">
                  <c:v>2.835538752362949E-2</c:v>
                </c:pt>
                <c:pt idx="10">
                  <c:v>1.7289073305670817E-2</c:v>
                </c:pt>
                <c:pt idx="11">
                  <c:v>1.859504132231405E-2</c:v>
                </c:pt>
              </c:numCache>
            </c:numRef>
          </c:val>
          <c:smooth val="0"/>
          <c:extLst xmlns:c16r2="http://schemas.microsoft.com/office/drawing/2015/06/chart">
            <c:ext xmlns:c16="http://schemas.microsoft.com/office/drawing/2014/chart" uri="{C3380CC4-5D6E-409C-BE32-E72D297353CC}">
              <c16:uniqueId val="{00000000-32BF-4781-A201-C7C4E24DAAAF}"/>
            </c:ext>
          </c:extLst>
        </c:ser>
        <c:ser>
          <c:idx val="1"/>
          <c:order val="1"/>
          <c:tx>
            <c:strRef>
              <c:f>'Overcrowded Househods '!$BM$61</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'!$BN$61:$BY$61</c:f>
              <c:numCache>
                <c:formatCode>0.0%</c:formatCode>
                <c:ptCount val="12"/>
                <c:pt idx="0">
                  <c:v>3.3434650455927049E-2</c:v>
                </c:pt>
                <c:pt idx="1">
                  <c:v>3.3553875236294897E-2</c:v>
                </c:pt>
                <c:pt idx="2">
                  <c:v>3.0019685039370077E-2</c:v>
                </c:pt>
                <c:pt idx="3">
                  <c:v>3.098188751191611E-2</c:v>
                </c:pt>
                <c:pt idx="4">
                  <c:v>2.5974025974025976E-2</c:v>
                </c:pt>
                <c:pt idx="5">
                  <c:v>3.0583873957367932E-2</c:v>
                </c:pt>
                <c:pt idx="6">
                  <c:v>2.1780303030303032E-2</c:v>
                </c:pt>
                <c:pt idx="7">
                  <c:v>1.6917293233082706E-2</c:v>
                </c:pt>
                <c:pt idx="8">
                  <c:v>1.4245014245014245E-2</c:v>
                </c:pt>
                <c:pt idx="9">
                  <c:v>1.717557251908397E-2</c:v>
                </c:pt>
                <c:pt idx="10">
                  <c:v>1.0623229461756374E-2</c:v>
                </c:pt>
                <c:pt idx="11">
                  <c:v>1.507537688442211E-2</c:v>
                </c:pt>
              </c:numCache>
            </c:numRef>
          </c:val>
          <c:smooth val="0"/>
          <c:extLst xmlns:c16r2="http://schemas.microsoft.com/office/drawing/2015/06/chart">
            <c:ext xmlns:c16="http://schemas.microsoft.com/office/drawing/2014/chart" uri="{C3380CC4-5D6E-409C-BE32-E72D297353CC}">
              <c16:uniqueId val="{00000001-32BF-4781-A201-C7C4E24DAAAF}"/>
            </c:ext>
          </c:extLst>
        </c:ser>
        <c:ser>
          <c:idx val="2"/>
          <c:order val="2"/>
          <c:tx>
            <c:strRef>
              <c:f>'Overcrowded Househods '!$BM$62</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'!$BN$62:$BY$62</c:f>
              <c:numCache>
                <c:formatCode>0.0%</c:formatCode>
                <c:ptCount val="12"/>
                <c:pt idx="0">
                  <c:v>4.1145734199454033E-2</c:v>
                </c:pt>
                <c:pt idx="1">
                  <c:v>3.6255893006179193E-2</c:v>
                </c:pt>
                <c:pt idx="2">
                  <c:v>3.4365369281196392E-2</c:v>
                </c:pt>
                <c:pt idx="3">
                  <c:v>3.6678478227416975E-2</c:v>
                </c:pt>
                <c:pt idx="4">
                  <c:v>3.0361533602296837E-2</c:v>
                </c:pt>
                <c:pt idx="5">
                  <c:v>3.3546215438537877E-2</c:v>
                </c:pt>
                <c:pt idx="6">
                  <c:v>2.6488873222922159E-2</c:v>
                </c:pt>
                <c:pt idx="7">
                  <c:v>2.1583275793138762E-2</c:v>
                </c:pt>
                <c:pt idx="8">
                  <c:v>1.671982978064733E-2</c:v>
                </c:pt>
                <c:pt idx="9">
                  <c:v>2.4055008678467334E-2</c:v>
                </c:pt>
                <c:pt idx="10">
                  <c:v>1.4442827239133134E-2</c:v>
                </c:pt>
                <c:pt idx="11">
                  <c:v>1.6762642004867562E-2</c:v>
                </c:pt>
              </c:numCache>
            </c:numRef>
          </c:val>
          <c:smooth val="0"/>
          <c:extLst xmlns:c16r2="http://schemas.microsoft.com/office/drawing/2015/06/chart">
            <c:ext xmlns:c16="http://schemas.microsoft.com/office/drawing/2014/chart" uri="{C3380CC4-5D6E-409C-BE32-E72D297353CC}">
              <c16:uniqueId val="{00000003-32BF-4781-A201-C7C4E24DAAAF}"/>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61582592"/>
        <c:axId val="361584128"/>
      </c:stockChart>
      <c:catAx>
        <c:axId val="36158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584128"/>
        <c:crosses val="autoZero"/>
        <c:auto val="1"/>
        <c:lblAlgn val="ctr"/>
        <c:lblOffset val="100"/>
        <c:noMultiLvlLbl val="0"/>
      </c:catAx>
      <c:valAx>
        <c:axId val="361584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58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სოფელი</a:t>
            </a:r>
            <a:endParaRPr lang="en-US"/>
          </a:p>
        </c:rich>
      </c:tx>
      <c:overlay val="0"/>
      <c:spPr>
        <a:noFill/>
        <a:ln>
          <a:noFill/>
        </a:ln>
        <a:effectLst/>
      </c:spPr>
    </c:title>
    <c:autoTitleDeleted val="0"/>
    <c:plotArea>
      <c:layout>
        <c:manualLayout>
          <c:layoutTarget val="inner"/>
          <c:xMode val="edge"/>
          <c:yMode val="edge"/>
          <c:x val="0.16066525664874415"/>
          <c:y val="0.21316091954022989"/>
          <c:w val="0.79186980268243168"/>
          <c:h val="0.46670422662684408"/>
        </c:manualLayout>
      </c:layout>
      <c:stockChart>
        <c:ser>
          <c:idx val="0"/>
          <c:order val="0"/>
          <c:tx>
            <c:strRef>
              <c:f>'Overcrowded Househods '!$BM$68</c:f>
              <c:strCache>
                <c:ptCount val="1"/>
                <c:pt idx="0">
                  <c:v>მაქს.</c:v>
                </c:pt>
              </c:strCache>
            </c:strRef>
          </c:tx>
          <c:spPr>
            <a:ln w="28575" cap="rnd">
              <a:noFill/>
              <a:round/>
            </a:ln>
            <a:effectLst/>
          </c:spPr>
          <c:marker>
            <c:symbol val="none"/>
          </c:marker>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'!$BN$68:$BY$68</c:f>
              <c:numCache>
                <c:formatCode>0.0%</c:formatCode>
                <c:ptCount val="12"/>
                <c:pt idx="0">
                  <c:v>0</c:v>
                </c:pt>
                <c:pt idx="1">
                  <c:v>2.9222676797194621E-4</c:v>
                </c:pt>
                <c:pt idx="2">
                  <c:v>2.9498525073746312E-4</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06D1-4F63-B7E6-55C2BA6A2CC4}"/>
            </c:ext>
          </c:extLst>
        </c:ser>
        <c:ser>
          <c:idx val="1"/>
          <c:order val="1"/>
          <c:tx>
            <c:strRef>
              <c:f>'Overcrowded Househods '!$BM$69</c:f>
              <c:strCache>
                <c:ptCount val="1"/>
                <c:pt idx="0">
                  <c:v>მინ.</c:v>
                </c:pt>
              </c:strCache>
            </c:strRef>
          </c:tx>
          <c:spPr>
            <a:ln w="28575" cap="rnd">
              <a:noFill/>
              <a:round/>
            </a:ln>
            <a:effectLst/>
          </c:spPr>
          <c:marker>
            <c:symbol val="none"/>
          </c:marker>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'!$BN$69:$BY$69</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06D1-4F63-B7E6-55C2BA6A2CC4}"/>
            </c:ext>
          </c:extLst>
        </c:ser>
        <c:ser>
          <c:idx val="2"/>
          <c:order val="2"/>
          <c:tx>
            <c:strRef>
              <c:f>'Overcrowded Househods '!$BM$70</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'!$BN$67:$BY$67</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'!$BN$70:$BY$70</c:f>
              <c:numCache>
                <c:formatCode>0.0%</c:formatCode>
                <c:ptCount val="12"/>
                <c:pt idx="0">
                  <c:v>0</c:v>
                </c:pt>
                <c:pt idx="1">
                  <c:v>7.3056691992986553E-5</c:v>
                </c:pt>
                <c:pt idx="2">
                  <c:v>1.4659013552818862E-4</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06D1-4F63-B7E6-55C2BA6A2CC4}"/>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61625088"/>
        <c:axId val="361626624"/>
      </c:stockChart>
      <c:catAx>
        <c:axId val="36162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626624"/>
        <c:crosses val="autoZero"/>
        <c:auto val="1"/>
        <c:lblAlgn val="ctr"/>
        <c:lblOffset val="100"/>
        <c:noMultiLvlLbl val="0"/>
      </c:catAx>
      <c:valAx>
        <c:axId val="361626624"/>
        <c:scaling>
          <c:orientation val="minMax"/>
          <c:max val="2.0000000000000005E-3"/>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625088"/>
        <c:crosses val="autoZero"/>
        <c:crossBetween val="between"/>
      </c:valAx>
      <c:spPr>
        <a:noFill/>
        <a:ln>
          <a:noFill/>
        </a:ln>
        <a:effectLst/>
      </c:spPr>
    </c:plotArea>
    <c:legend>
      <c:legendPos val="b"/>
      <c:layout>
        <c:manualLayout>
          <c:xMode val="edge"/>
          <c:yMode val="edge"/>
          <c:x val="0"/>
          <c:y val="0.78017105620418137"/>
          <c:w val="1"/>
          <c:h val="0.185346185175128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ქალაქი</a:t>
            </a:r>
            <a:endParaRPr lang="en-US"/>
          </a:p>
        </c:rich>
      </c:tx>
      <c:overlay val="0"/>
      <c:spPr>
        <a:noFill/>
        <a:ln>
          <a:noFill/>
        </a:ln>
        <a:effectLst/>
      </c:spPr>
    </c:title>
    <c:autoTitleDeleted val="0"/>
    <c:plotArea>
      <c:layout/>
      <c:stockChart>
        <c:ser>
          <c:idx val="0"/>
          <c:order val="0"/>
          <c:tx>
            <c:strRef>
              <c:f>'Overcrowded Househods '!$BM$71</c:f>
              <c:strCache>
                <c:ptCount val="1"/>
                <c:pt idx="0">
                  <c:v>მაქს.</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'!$BN$71:$BY$71</c:f>
              <c:numCache>
                <c:formatCode>0.0%</c:formatCode>
                <c:ptCount val="12"/>
                <c:pt idx="0">
                  <c:v>0</c:v>
                </c:pt>
                <c:pt idx="1">
                  <c:v>1.4940239043824701E-3</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0-D144-4C18-9C04-9352958041B2}"/>
            </c:ext>
          </c:extLst>
        </c:ser>
        <c:ser>
          <c:idx val="1"/>
          <c:order val="1"/>
          <c:tx>
            <c:strRef>
              <c:f>'Overcrowded Househods '!$BM$72</c:f>
              <c:strCache>
                <c:ptCount val="1"/>
                <c:pt idx="0">
                  <c:v>მინ.</c:v>
                </c:pt>
              </c:strCache>
            </c:strRef>
          </c:tx>
          <c:spPr>
            <a:ln w="28575" cap="rnd">
              <a:noFill/>
              <a:round/>
            </a:ln>
            <a:effectLst/>
          </c:spPr>
          <c:marker>
            <c:symbol val="none"/>
          </c:marker>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'!$BN$72:$BY$72</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D144-4C18-9C04-9352958041B2}"/>
            </c:ext>
          </c:extLst>
        </c:ser>
        <c:ser>
          <c:idx val="2"/>
          <c:order val="2"/>
          <c:tx>
            <c:strRef>
              <c:f>'Overcrowded Househods '!$BM$73</c:f>
              <c:strCache>
                <c:ptCount val="1"/>
                <c:pt idx="0">
                  <c:v>საშუალო</c:v>
                </c:pt>
              </c:strCache>
            </c:strRef>
          </c:tx>
          <c:spPr>
            <a:ln w="28575" cap="rnd">
              <a:noFill/>
              <a:round/>
            </a:ln>
            <a:effectLst/>
          </c:spPr>
          <c:marker>
            <c:symbol val="circle"/>
            <c:size val="5"/>
            <c:spPr>
              <a:solidFill>
                <a:schemeClr val="accent5"/>
              </a:solidFill>
              <a:ln w="9525">
                <a:solidFill>
                  <a:schemeClr val="accent5"/>
                </a:solidFill>
              </a:ln>
              <a:effectLst/>
            </c:spPr>
          </c:marker>
          <c:trendline>
            <c:name>ტრენდი</c:name>
            <c:spPr>
              <a:ln w="19050" cap="rnd">
                <a:solidFill>
                  <a:schemeClr val="accent5"/>
                </a:solidFill>
                <a:prstDash val="sysDot"/>
              </a:ln>
              <a:effectLst/>
            </c:spPr>
            <c:trendlineType val="linear"/>
            <c:dispRSqr val="0"/>
            <c:dispEq val="0"/>
          </c:trendline>
          <c:cat>
            <c:numRef>
              <c:f>'Overcrowded Househods '!$BN$56:$BY$56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'Overcrowded Househods '!$BN$73:$BY$73</c:f>
              <c:numCache>
                <c:formatCode>0.0%</c:formatCode>
                <c:ptCount val="12"/>
                <c:pt idx="0">
                  <c:v>0</c:v>
                </c:pt>
                <c:pt idx="1">
                  <c:v>4.9165342411074044E-4</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D144-4C18-9C04-9352958041B2}"/>
            </c:ext>
          </c:extLst>
        </c:ser>
        <c:dLbls>
          <c:showLegendKey val="0"/>
          <c:showVal val="0"/>
          <c:showCatName val="0"/>
          <c:showSerName val="0"/>
          <c:showPercent val="0"/>
          <c:showBubbleSize val="0"/>
        </c:dLbls>
        <c:hiLowLines>
          <c:spPr>
            <a:ln w="25400" cap="flat" cmpd="dbl" algn="ctr">
              <a:solidFill>
                <a:sysClr val="windowText" lastClr="000000">
                  <a:lumMod val="75000"/>
                  <a:lumOff val="25000"/>
                </a:sysClr>
              </a:solidFill>
              <a:round/>
            </a:ln>
            <a:effectLst/>
          </c:spPr>
        </c:hiLowLines>
        <c:axId val="375110656"/>
        <c:axId val="375116544"/>
      </c:stockChart>
      <c:catAx>
        <c:axId val="3751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16544"/>
        <c:crosses val="autoZero"/>
        <c:auto val="1"/>
        <c:lblAlgn val="ctr"/>
        <c:lblOffset val="100"/>
        <c:noMultiLvlLbl val="0"/>
      </c:catAx>
      <c:valAx>
        <c:axId val="37511654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110656"/>
        <c:crosses val="autoZero"/>
        <c:crossBetween val="between"/>
      </c:valAx>
      <c:spPr>
        <a:noFill/>
        <a:ln>
          <a:noFill/>
        </a:ln>
        <a:effectLst/>
      </c:spPr>
    </c:plotArea>
    <c:legend>
      <c:legendPos val="b"/>
      <c:layout>
        <c:manualLayout>
          <c:xMode val="edge"/>
          <c:yMode val="edge"/>
          <c:x val="0"/>
          <c:y val="0.86853380396415969"/>
          <c:w val="0.96026365348399234"/>
          <c:h val="9.69834374151506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Loans15-18'!$B$15</c:f>
              <c:strCache>
                <c:ptCount val="1"/>
                <c:pt idx="0">
                  <c:v>ეროვნული ვალუტა (5-10 წლიანი)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name>ტრენდი</c:name>
            <c:spPr>
              <a:ln w="19050" cap="rnd">
                <a:solidFill>
                  <a:schemeClr val="accent1"/>
                </a:solidFill>
                <a:prstDash val="sysDot"/>
              </a:ln>
              <a:effectLst/>
            </c:spPr>
            <c:trendlineType val="linear"/>
            <c:dispRSqr val="0"/>
            <c:dispEq val="0"/>
          </c:trendline>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Loans15-18'!$C$15:$AO$15</c:f>
              <c:numCache>
                <c:formatCode>0%</c:formatCode>
                <c:ptCount val="39"/>
                <c:pt idx="0">
                  <c:v>0.14893400000000001</c:v>
                </c:pt>
                <c:pt idx="1">
                  <c:v>0.16010000000000002</c:v>
                </c:pt>
                <c:pt idx="2">
                  <c:v>0.1396</c:v>
                </c:pt>
                <c:pt idx="3">
                  <c:v>0.13009999999999999</c:v>
                </c:pt>
                <c:pt idx="4">
                  <c:v>0.1613</c:v>
                </c:pt>
                <c:pt idx="5">
                  <c:v>0.159</c:v>
                </c:pt>
                <c:pt idx="6">
                  <c:v>0.1656</c:v>
                </c:pt>
                <c:pt idx="7">
                  <c:v>0.15740000000000001</c:v>
                </c:pt>
                <c:pt idx="8">
                  <c:v>0.11800000000000001</c:v>
                </c:pt>
                <c:pt idx="9">
                  <c:v>0.1065</c:v>
                </c:pt>
                <c:pt idx="10">
                  <c:v>0.10589999999999999</c:v>
                </c:pt>
                <c:pt idx="11">
                  <c:v>0.10400000000000001</c:v>
                </c:pt>
                <c:pt idx="12">
                  <c:v>0.1007</c:v>
                </c:pt>
                <c:pt idx="13">
                  <c:v>9.9900000000000003E-2</c:v>
                </c:pt>
                <c:pt idx="14">
                  <c:v>9.7799999999999998E-2</c:v>
                </c:pt>
                <c:pt idx="15">
                  <c:v>0.10730000000000001</c:v>
                </c:pt>
                <c:pt idx="16">
                  <c:v>0.1082</c:v>
                </c:pt>
                <c:pt idx="17">
                  <c:v>0.1051</c:v>
                </c:pt>
                <c:pt idx="18">
                  <c:v>0.1099</c:v>
                </c:pt>
                <c:pt idx="19">
                  <c:v>0.1157</c:v>
                </c:pt>
                <c:pt idx="20">
                  <c:v>0.11939999999999999</c:v>
                </c:pt>
                <c:pt idx="21">
                  <c:v>0.11890000000000001</c:v>
                </c:pt>
                <c:pt idx="22">
                  <c:v>0.1208</c:v>
                </c:pt>
                <c:pt idx="23">
                  <c:v>0.1201</c:v>
                </c:pt>
                <c:pt idx="24">
                  <c:v>0.1216</c:v>
                </c:pt>
                <c:pt idx="25">
                  <c:v>0.1231</c:v>
                </c:pt>
                <c:pt idx="26">
                  <c:v>0.12609999999999999</c:v>
                </c:pt>
                <c:pt idx="27">
                  <c:v>0.12330000000000001</c:v>
                </c:pt>
                <c:pt idx="28">
                  <c:v>0.1244</c:v>
                </c:pt>
                <c:pt idx="29">
                  <c:v>0.12529999999999999</c:v>
                </c:pt>
                <c:pt idx="30">
                  <c:v>0.12560000000000002</c:v>
                </c:pt>
                <c:pt idx="31">
                  <c:v>0.128</c:v>
                </c:pt>
                <c:pt idx="32">
                  <c:v>0.12670000000000001</c:v>
                </c:pt>
                <c:pt idx="33">
                  <c:v>0.12720000000000001</c:v>
                </c:pt>
                <c:pt idx="34">
                  <c:v>0.12570000000000001</c:v>
                </c:pt>
                <c:pt idx="35">
                  <c:v>0.12590000000000001</c:v>
                </c:pt>
                <c:pt idx="36">
                  <c:v>0.1232</c:v>
                </c:pt>
                <c:pt idx="37">
                  <c:v>0.1234</c:v>
                </c:pt>
                <c:pt idx="38">
                  <c:v>0.12240000000000001</c:v>
                </c:pt>
              </c:numCache>
            </c:numRef>
          </c:val>
          <c:smooth val="0"/>
          <c:extLst xmlns:c16r2="http://schemas.microsoft.com/office/drawing/2015/06/chart">
            <c:ext xmlns:c16="http://schemas.microsoft.com/office/drawing/2014/chart" uri="{C3380CC4-5D6E-409C-BE32-E72D297353CC}">
              <c16:uniqueId val="{00000001-F516-44E7-AB5D-658340EB7833}"/>
            </c:ext>
          </c:extLst>
        </c:ser>
        <c:ser>
          <c:idx val="1"/>
          <c:order val="1"/>
          <c:tx>
            <c:strRef>
              <c:f>'Domestic and Foreign Loans15-18'!$B$16</c:f>
              <c:strCache>
                <c:ptCount val="1"/>
                <c:pt idx="0">
                  <c:v>ეროვნული ვალუტა( 10 წელზე მეტი)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Loans15-18'!$C$16:$AO$16</c:f>
              <c:numCache>
                <c:formatCode>0%</c:formatCode>
                <c:ptCount val="39"/>
                <c:pt idx="0">
                  <c:v>0.142267</c:v>
                </c:pt>
                <c:pt idx="1">
                  <c:v>0.1472</c:v>
                </c:pt>
                <c:pt idx="2">
                  <c:v>0.13669999999999999</c:v>
                </c:pt>
                <c:pt idx="3">
                  <c:v>0.15710000000000002</c:v>
                </c:pt>
                <c:pt idx="4">
                  <c:v>0.12509999999999999</c:v>
                </c:pt>
                <c:pt idx="5">
                  <c:v>0.1434</c:v>
                </c:pt>
                <c:pt idx="6">
                  <c:v>0.151</c:v>
                </c:pt>
                <c:pt idx="7">
                  <c:v>0.15789999999999998</c:v>
                </c:pt>
                <c:pt idx="8">
                  <c:v>0.1051</c:v>
                </c:pt>
                <c:pt idx="9">
                  <c:v>0.10060000000000001</c:v>
                </c:pt>
                <c:pt idx="10">
                  <c:v>9.5299999999999996E-2</c:v>
                </c:pt>
                <c:pt idx="11">
                  <c:v>0.1014</c:v>
                </c:pt>
                <c:pt idx="12">
                  <c:v>9.9000000000000005E-2</c:v>
                </c:pt>
                <c:pt idx="13">
                  <c:v>9.5700000000000007E-2</c:v>
                </c:pt>
                <c:pt idx="14">
                  <c:v>9.6600000000000005E-2</c:v>
                </c:pt>
                <c:pt idx="15">
                  <c:v>0.1047</c:v>
                </c:pt>
                <c:pt idx="16">
                  <c:v>0.1082</c:v>
                </c:pt>
                <c:pt idx="17">
                  <c:v>0.1051</c:v>
                </c:pt>
                <c:pt idx="18">
                  <c:v>0.1096</c:v>
                </c:pt>
                <c:pt idx="19">
                  <c:v>0.11470000000000001</c:v>
                </c:pt>
                <c:pt idx="20">
                  <c:v>0.11810000000000001</c:v>
                </c:pt>
                <c:pt idx="21">
                  <c:v>0.1166</c:v>
                </c:pt>
                <c:pt idx="22">
                  <c:v>0.11609999999999999</c:v>
                </c:pt>
                <c:pt idx="23">
                  <c:v>0.11650000000000001</c:v>
                </c:pt>
                <c:pt idx="24">
                  <c:v>0.1157</c:v>
                </c:pt>
                <c:pt idx="25">
                  <c:v>0.11810000000000001</c:v>
                </c:pt>
                <c:pt idx="26">
                  <c:v>0.1206</c:v>
                </c:pt>
                <c:pt idx="27">
                  <c:v>0.122</c:v>
                </c:pt>
                <c:pt idx="28">
                  <c:v>0.1216</c:v>
                </c:pt>
                <c:pt idx="29">
                  <c:v>0.12189999999999999</c:v>
                </c:pt>
                <c:pt idx="30">
                  <c:v>0.1232</c:v>
                </c:pt>
                <c:pt idx="31">
                  <c:v>0.12330000000000001</c:v>
                </c:pt>
                <c:pt idx="32">
                  <c:v>0.12509999999999999</c:v>
                </c:pt>
                <c:pt idx="33">
                  <c:v>0.12369999999999999</c:v>
                </c:pt>
                <c:pt idx="34">
                  <c:v>0.12210000000000001</c:v>
                </c:pt>
                <c:pt idx="35">
                  <c:v>0.1231</c:v>
                </c:pt>
                <c:pt idx="36">
                  <c:v>0.12240000000000001</c:v>
                </c:pt>
                <c:pt idx="37">
                  <c:v>0.12380000000000001</c:v>
                </c:pt>
                <c:pt idx="38">
                  <c:v>0.11849999999999999</c:v>
                </c:pt>
              </c:numCache>
            </c:numRef>
          </c:val>
          <c:smooth val="0"/>
          <c:extLst xmlns:c16r2="http://schemas.microsoft.com/office/drawing/2015/06/chart">
            <c:ext xmlns:c16="http://schemas.microsoft.com/office/drawing/2014/chart" uri="{C3380CC4-5D6E-409C-BE32-E72D297353CC}">
              <c16:uniqueId val="{00000002-F516-44E7-AB5D-658340EB7833}"/>
            </c:ext>
          </c:extLst>
        </c:ser>
        <c:dLbls>
          <c:showLegendKey val="0"/>
          <c:showVal val="0"/>
          <c:showCatName val="0"/>
          <c:showSerName val="0"/>
          <c:showPercent val="0"/>
          <c:showBubbleSize val="0"/>
        </c:dLbls>
        <c:marker val="1"/>
        <c:smooth val="0"/>
        <c:axId val="188128640"/>
        <c:axId val="188139008"/>
      </c:lineChart>
      <c:dateAx>
        <c:axId val="18812864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39008"/>
        <c:crosses val="autoZero"/>
        <c:auto val="1"/>
        <c:lblOffset val="100"/>
        <c:baseTimeUnit val="days"/>
      </c:dateAx>
      <c:valAx>
        <c:axId val="188139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2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ქართული.xlsx]Doubleup'!$A$3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ქართული.xlsx]Doubleup'!$B$3:$M$3</c:f>
              <c:numCache>
                <c:formatCode>0.0%</c:formatCode>
                <c:ptCount val="12"/>
                <c:pt idx="0">
                  <c:v>1.911735848185428E-2</c:v>
                </c:pt>
                <c:pt idx="1">
                  <c:v>1.3517665343759633E-2</c:v>
                </c:pt>
                <c:pt idx="2">
                  <c:v>7.6675845824537899E-3</c:v>
                </c:pt>
                <c:pt idx="3">
                  <c:v>1.1653166427439299E-2</c:v>
                </c:pt>
                <c:pt idx="4">
                  <c:v>1.4108784413476873E-2</c:v>
                </c:pt>
                <c:pt idx="5">
                  <c:v>1.1862749598077362E-2</c:v>
                </c:pt>
                <c:pt idx="6">
                  <c:v>1.1780065545739528E-2</c:v>
                </c:pt>
                <c:pt idx="7">
                  <c:v>2.1193152152969998E-2</c:v>
                </c:pt>
                <c:pt idx="8">
                  <c:v>2.2077832853694922E-2</c:v>
                </c:pt>
                <c:pt idx="9">
                  <c:v>2.3953086841486559E-2</c:v>
                </c:pt>
                <c:pt idx="10">
                  <c:v>1.7064825146261519E-2</c:v>
                </c:pt>
                <c:pt idx="11">
                  <c:v>1.8442203673989691E-2</c:v>
                </c:pt>
              </c:numCache>
            </c:numRef>
          </c:val>
          <c:smooth val="0"/>
          <c:extLst xmlns:c16r2="http://schemas.microsoft.com/office/drawing/2015/06/chart">
            <c:ext xmlns:c16="http://schemas.microsoft.com/office/drawing/2014/chart" uri="{C3380CC4-5D6E-409C-BE32-E72D297353CC}">
              <c16:uniqueId val="{00000000-FA48-47BB-A0B7-DE7837A76F05}"/>
            </c:ext>
          </c:extLst>
        </c:ser>
        <c:ser>
          <c:idx val="1"/>
          <c:order val="1"/>
          <c:tx>
            <c:strRef>
              <c:f>'[Merged Average Values for Quartiles ქართული.xlsx]Doubleup'!$A$4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ქართული.xlsx]Doubleup'!$B$4:$M$4</c:f>
              <c:numCache>
                <c:formatCode>0.0%</c:formatCode>
                <c:ptCount val="12"/>
                <c:pt idx="0">
                  <c:v>3.2447722705545835E-2</c:v>
                </c:pt>
                <c:pt idx="1">
                  <c:v>2.6086887951876039E-2</c:v>
                </c:pt>
                <c:pt idx="2">
                  <c:v>2.3577920680088491E-2</c:v>
                </c:pt>
                <c:pt idx="3">
                  <c:v>3.0953552686116464E-2</c:v>
                </c:pt>
                <c:pt idx="4">
                  <c:v>3.7948374092904011E-2</c:v>
                </c:pt>
                <c:pt idx="5">
                  <c:v>2.3888853354630327E-2</c:v>
                </c:pt>
                <c:pt idx="6">
                  <c:v>1.497078428184374E-2</c:v>
                </c:pt>
                <c:pt idx="7">
                  <c:v>2.4336458754830877E-2</c:v>
                </c:pt>
                <c:pt idx="8">
                  <c:v>3.6180967520892386E-2</c:v>
                </c:pt>
                <c:pt idx="9">
                  <c:v>3.3309400617186798E-2</c:v>
                </c:pt>
                <c:pt idx="10">
                  <c:v>4.3246891325678598E-2</c:v>
                </c:pt>
                <c:pt idx="11">
                  <c:v>4.5077269760918172E-2</c:v>
                </c:pt>
              </c:numCache>
            </c:numRef>
          </c:val>
          <c:smooth val="0"/>
          <c:extLst xmlns:c16r2="http://schemas.microsoft.com/office/drawing/2015/06/chart">
            <c:ext xmlns:c16="http://schemas.microsoft.com/office/drawing/2014/chart" uri="{C3380CC4-5D6E-409C-BE32-E72D297353CC}">
              <c16:uniqueId val="{00000001-FA48-47BB-A0B7-DE7837A76F05}"/>
            </c:ext>
          </c:extLst>
        </c:ser>
        <c:ser>
          <c:idx val="2"/>
          <c:order val="2"/>
          <c:tx>
            <c:strRef>
              <c:f>'[Merged Average Values for Quartiles ქართული.xlsx]Doubleup'!$A$5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ქართული.xlsx]Doubleup'!$B$5:$M$5</c:f>
              <c:numCache>
                <c:formatCode>0.0%</c:formatCode>
                <c:ptCount val="12"/>
                <c:pt idx="0">
                  <c:v>2.8263548143465121E-2</c:v>
                </c:pt>
                <c:pt idx="1">
                  <c:v>1.9868560353807012E-2</c:v>
                </c:pt>
                <c:pt idx="2">
                  <c:v>3.5278367646641898E-2</c:v>
                </c:pt>
                <c:pt idx="3">
                  <c:v>3.0309306420096827E-2</c:v>
                </c:pt>
                <c:pt idx="4">
                  <c:v>3.9398288033424288E-2</c:v>
                </c:pt>
                <c:pt idx="5">
                  <c:v>3.8417027417027419E-2</c:v>
                </c:pt>
                <c:pt idx="6">
                  <c:v>4.9304690370981188E-2</c:v>
                </c:pt>
                <c:pt idx="7">
                  <c:v>4.6253922718468746E-2</c:v>
                </c:pt>
                <c:pt idx="8">
                  <c:v>5.8823619617638177E-2</c:v>
                </c:pt>
                <c:pt idx="9">
                  <c:v>5.9074172651355436E-2</c:v>
                </c:pt>
                <c:pt idx="10">
                  <c:v>4.1925401667100584E-2</c:v>
                </c:pt>
                <c:pt idx="11">
                  <c:v>5.1270231417433754E-2</c:v>
                </c:pt>
              </c:numCache>
            </c:numRef>
          </c:val>
          <c:smooth val="0"/>
          <c:extLst xmlns:c16r2="http://schemas.microsoft.com/office/drawing/2015/06/chart">
            <c:ext xmlns:c16="http://schemas.microsoft.com/office/drawing/2014/chart" uri="{C3380CC4-5D6E-409C-BE32-E72D297353CC}">
              <c16:uniqueId val="{00000002-FA48-47BB-A0B7-DE7837A76F05}"/>
            </c:ext>
          </c:extLst>
        </c:ser>
        <c:ser>
          <c:idx val="3"/>
          <c:order val="3"/>
          <c:tx>
            <c:strRef>
              <c:f>'[Merged Average Values for Quartiles ქართული.xlsx]Doubleup'!$A$6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ქართული.xlsx]Doubleup'!$B$6:$M$6</c:f>
              <c:numCache>
                <c:formatCode>0.0%</c:formatCode>
                <c:ptCount val="12"/>
                <c:pt idx="0">
                  <c:v>4.0363150282164369E-2</c:v>
                </c:pt>
                <c:pt idx="1">
                  <c:v>4.0585274102207122E-2</c:v>
                </c:pt>
                <c:pt idx="2">
                  <c:v>4.3403716110009004E-2</c:v>
                </c:pt>
                <c:pt idx="3">
                  <c:v>5.2050817278036628E-2</c:v>
                </c:pt>
                <c:pt idx="4">
                  <c:v>4.6665651208025863E-2</c:v>
                </c:pt>
                <c:pt idx="5">
                  <c:v>5.997557179065971E-2</c:v>
                </c:pt>
                <c:pt idx="6">
                  <c:v>6.4455235237754038E-2</c:v>
                </c:pt>
                <c:pt idx="7">
                  <c:v>5.1554255059934807E-2</c:v>
                </c:pt>
                <c:pt idx="8">
                  <c:v>6.8198557353623637E-2</c:v>
                </c:pt>
                <c:pt idx="9">
                  <c:v>6.645050150898435E-2</c:v>
                </c:pt>
                <c:pt idx="10">
                  <c:v>6.5291821549292972E-2</c:v>
                </c:pt>
                <c:pt idx="11">
                  <c:v>7.6405648462662332E-2</c:v>
                </c:pt>
              </c:numCache>
            </c:numRef>
          </c:val>
          <c:smooth val="0"/>
          <c:extLst xmlns:c16r2="http://schemas.microsoft.com/office/drawing/2015/06/chart">
            <c:ext xmlns:c16="http://schemas.microsoft.com/office/drawing/2014/chart" uri="{C3380CC4-5D6E-409C-BE32-E72D297353CC}">
              <c16:uniqueId val="{00000003-FA48-47BB-A0B7-DE7837A76F05}"/>
            </c:ext>
          </c:extLst>
        </c:ser>
        <c:dLbls>
          <c:showLegendKey val="0"/>
          <c:showVal val="0"/>
          <c:showCatName val="0"/>
          <c:showSerName val="0"/>
          <c:showPercent val="0"/>
          <c:showBubbleSize val="0"/>
        </c:dLbls>
        <c:marker val="1"/>
        <c:smooth val="0"/>
        <c:axId val="376865152"/>
        <c:axId val="376867072"/>
      </c:lineChart>
      <c:catAx>
        <c:axId val="37686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867072"/>
        <c:crosses val="autoZero"/>
        <c:auto val="1"/>
        <c:lblAlgn val="ctr"/>
        <c:lblOffset val="100"/>
        <c:noMultiLvlLbl val="0"/>
      </c:catAx>
      <c:valAx>
        <c:axId val="376867072"/>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86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ქართული.xlsx]Doubleup'!$P$3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ქართული.xlsx]Doubleup'!$Q$3:$AB$3</c:f>
              <c:numCache>
                <c:formatCode>0.00%</c:formatCode>
                <c:ptCount val="12"/>
                <c:pt idx="0">
                  <c:v>1.0104850185670082E-2</c:v>
                </c:pt>
                <c:pt idx="1">
                  <c:v>8.5640641298348561E-3</c:v>
                </c:pt>
                <c:pt idx="2">
                  <c:v>7.7318505909767434E-3</c:v>
                </c:pt>
                <c:pt idx="3">
                  <c:v>6.5217896785946172E-3</c:v>
                </c:pt>
                <c:pt idx="4">
                  <c:v>1.1865996200852481E-2</c:v>
                </c:pt>
                <c:pt idx="5">
                  <c:v>1.222365511466623E-2</c:v>
                </c:pt>
                <c:pt idx="6">
                  <c:v>9.1242033022724042E-3</c:v>
                </c:pt>
                <c:pt idx="7">
                  <c:v>6.6274034630402498E-3</c:v>
                </c:pt>
                <c:pt idx="8">
                  <c:v>9.1246691755168287E-3</c:v>
                </c:pt>
                <c:pt idx="9">
                  <c:v>8.5447976746215789E-3</c:v>
                </c:pt>
                <c:pt idx="10">
                  <c:v>1.8223402810781452E-2</c:v>
                </c:pt>
                <c:pt idx="11">
                  <c:v>1.8064471100677992E-2</c:v>
                </c:pt>
              </c:numCache>
            </c:numRef>
          </c:val>
          <c:smooth val="0"/>
          <c:extLst xmlns:c16r2="http://schemas.microsoft.com/office/drawing/2015/06/chart">
            <c:ext xmlns:c16="http://schemas.microsoft.com/office/drawing/2014/chart" uri="{C3380CC4-5D6E-409C-BE32-E72D297353CC}">
              <c16:uniqueId val="{00000000-96E2-45E6-AF43-BDDDE4EBD6EB}"/>
            </c:ext>
          </c:extLst>
        </c:ser>
        <c:ser>
          <c:idx val="1"/>
          <c:order val="1"/>
          <c:tx>
            <c:strRef>
              <c:f>'[Merged Average Values for Quartiles ქართული.xlsx]Doubleup'!$P$4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ქართული.xlsx]Doubleup'!$Q$4:$AB$4</c:f>
              <c:numCache>
                <c:formatCode>0.0%</c:formatCode>
                <c:ptCount val="12"/>
                <c:pt idx="0">
                  <c:v>1.4166898867303393E-2</c:v>
                </c:pt>
                <c:pt idx="1">
                  <c:v>1.2968646525336957E-2</c:v>
                </c:pt>
                <c:pt idx="2">
                  <c:v>8.6605398815400234E-3</c:v>
                </c:pt>
                <c:pt idx="3">
                  <c:v>1.634351567001429E-2</c:v>
                </c:pt>
                <c:pt idx="4">
                  <c:v>1.6038524585611506E-2</c:v>
                </c:pt>
                <c:pt idx="5">
                  <c:v>1.9585902450620977E-2</c:v>
                </c:pt>
                <c:pt idx="6">
                  <c:v>1.96627498030293E-2</c:v>
                </c:pt>
                <c:pt idx="7">
                  <c:v>2.4808619453943252E-2</c:v>
                </c:pt>
                <c:pt idx="8">
                  <c:v>3.0598970198907297E-2</c:v>
                </c:pt>
                <c:pt idx="9">
                  <c:v>3.0281822410505341E-2</c:v>
                </c:pt>
                <c:pt idx="10">
                  <c:v>4.2077230000663622E-2</c:v>
                </c:pt>
                <c:pt idx="11">
                  <c:v>5.1656578231898231E-2</c:v>
                </c:pt>
              </c:numCache>
            </c:numRef>
          </c:val>
          <c:smooth val="0"/>
          <c:extLst xmlns:c16r2="http://schemas.microsoft.com/office/drawing/2015/06/chart">
            <c:ext xmlns:c16="http://schemas.microsoft.com/office/drawing/2014/chart" uri="{C3380CC4-5D6E-409C-BE32-E72D297353CC}">
              <c16:uniqueId val="{00000001-96E2-45E6-AF43-BDDDE4EBD6EB}"/>
            </c:ext>
          </c:extLst>
        </c:ser>
        <c:ser>
          <c:idx val="2"/>
          <c:order val="2"/>
          <c:tx>
            <c:strRef>
              <c:f>'[Merged Average Values for Quartiles ქართული.xlsx]Doubleup'!$P$5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ქართული.xlsx]Doubleup'!$Q$5:$AB$5</c:f>
              <c:numCache>
                <c:formatCode>0.0%</c:formatCode>
                <c:ptCount val="12"/>
                <c:pt idx="0">
                  <c:v>1.0913209003807789E-2</c:v>
                </c:pt>
                <c:pt idx="1">
                  <c:v>1.7546419564241033E-2</c:v>
                </c:pt>
                <c:pt idx="2">
                  <c:v>2.0871273849395664E-2</c:v>
                </c:pt>
                <c:pt idx="3">
                  <c:v>1.6821362558938551E-2</c:v>
                </c:pt>
                <c:pt idx="4">
                  <c:v>1.9159962186678571E-2</c:v>
                </c:pt>
                <c:pt idx="5">
                  <c:v>3.6366561543936395E-2</c:v>
                </c:pt>
                <c:pt idx="6">
                  <c:v>4.0156427246120577E-2</c:v>
                </c:pt>
                <c:pt idx="7">
                  <c:v>4.4371390819474547E-2</c:v>
                </c:pt>
                <c:pt idx="8">
                  <c:v>5.4248409797347526E-2</c:v>
                </c:pt>
                <c:pt idx="9">
                  <c:v>3.4369912597695874E-2</c:v>
                </c:pt>
                <c:pt idx="10">
                  <c:v>5.4354039402347065E-2</c:v>
                </c:pt>
                <c:pt idx="11">
                  <c:v>6.9047492885229766E-2</c:v>
                </c:pt>
              </c:numCache>
            </c:numRef>
          </c:val>
          <c:smooth val="0"/>
          <c:extLst xmlns:c16r2="http://schemas.microsoft.com/office/drawing/2015/06/chart">
            <c:ext xmlns:c16="http://schemas.microsoft.com/office/drawing/2014/chart" uri="{C3380CC4-5D6E-409C-BE32-E72D297353CC}">
              <c16:uniqueId val="{00000002-96E2-45E6-AF43-BDDDE4EBD6EB}"/>
            </c:ext>
          </c:extLst>
        </c:ser>
        <c:ser>
          <c:idx val="3"/>
          <c:order val="3"/>
          <c:tx>
            <c:strRef>
              <c:f>'[Merged Average Values for Quartiles ქართული.xlsx]Doubleup'!$P$6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ქართული.xlsx]Doubleup'!$Q$6:$AB$6</c:f>
              <c:numCache>
                <c:formatCode>0.0%</c:formatCode>
                <c:ptCount val="12"/>
                <c:pt idx="0">
                  <c:v>1.5989719015942754E-2</c:v>
                </c:pt>
                <c:pt idx="1">
                  <c:v>2.2079567442065944E-2</c:v>
                </c:pt>
                <c:pt idx="2">
                  <c:v>2.3932078247802208E-2</c:v>
                </c:pt>
                <c:pt idx="3">
                  <c:v>2.4868988233041778E-2</c:v>
                </c:pt>
                <c:pt idx="4">
                  <c:v>2.9737876651243542E-2</c:v>
                </c:pt>
                <c:pt idx="5">
                  <c:v>4.6042814385613987E-2</c:v>
                </c:pt>
                <c:pt idx="6">
                  <c:v>5.2116746750877282E-2</c:v>
                </c:pt>
                <c:pt idx="7">
                  <c:v>5.8469531008058399E-2</c:v>
                </c:pt>
                <c:pt idx="8">
                  <c:v>7.2494417420492688E-2</c:v>
                </c:pt>
                <c:pt idx="9">
                  <c:v>6.0259787092631668E-2</c:v>
                </c:pt>
                <c:pt idx="10">
                  <c:v>7.2550140424681331E-2</c:v>
                </c:pt>
                <c:pt idx="11">
                  <c:v>8.7445479774087204E-2</c:v>
                </c:pt>
              </c:numCache>
            </c:numRef>
          </c:val>
          <c:smooth val="0"/>
          <c:extLst xmlns:c16r2="http://schemas.microsoft.com/office/drawing/2015/06/chart">
            <c:ext xmlns:c16="http://schemas.microsoft.com/office/drawing/2014/chart" uri="{C3380CC4-5D6E-409C-BE32-E72D297353CC}">
              <c16:uniqueId val="{00000003-96E2-45E6-AF43-BDDDE4EBD6EB}"/>
            </c:ext>
          </c:extLst>
        </c:ser>
        <c:dLbls>
          <c:showLegendKey val="0"/>
          <c:showVal val="0"/>
          <c:showCatName val="0"/>
          <c:showSerName val="0"/>
          <c:showPercent val="0"/>
          <c:showBubbleSize val="0"/>
        </c:dLbls>
        <c:marker val="1"/>
        <c:smooth val="0"/>
        <c:axId val="397559296"/>
        <c:axId val="397561216"/>
      </c:lineChart>
      <c:catAx>
        <c:axId val="39755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561216"/>
        <c:crosses val="autoZero"/>
        <c:auto val="1"/>
        <c:lblAlgn val="ctr"/>
        <c:lblOffset val="100"/>
        <c:noMultiLvlLbl val="0"/>
      </c:catAx>
      <c:valAx>
        <c:axId val="397561216"/>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55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Doubleup!$A$3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Doubleup!$B$3:$M$3</c:f>
              <c:numCache>
                <c:formatCode>0.0%</c:formatCode>
                <c:ptCount val="12"/>
                <c:pt idx="0">
                  <c:v>3.0358050109248292E-2</c:v>
                </c:pt>
                <c:pt idx="1">
                  <c:v>2.5903899893235556E-2</c:v>
                </c:pt>
                <c:pt idx="2">
                  <c:v>2.8522285646295206E-2</c:v>
                </c:pt>
                <c:pt idx="3">
                  <c:v>3.2436815176572618E-2</c:v>
                </c:pt>
                <c:pt idx="4">
                  <c:v>3.477949628788933E-2</c:v>
                </c:pt>
                <c:pt idx="5">
                  <c:v>3.4477384562386339E-2</c:v>
                </c:pt>
                <c:pt idx="6">
                  <c:v>3.7434405264706982E-2</c:v>
                </c:pt>
                <c:pt idx="7">
                  <c:v>3.7217307284046271E-2</c:v>
                </c:pt>
                <c:pt idx="8">
                  <c:v>4.9262278312107985E-2</c:v>
                </c:pt>
                <c:pt idx="9">
                  <c:v>4.8147610779733792E-2</c:v>
                </c:pt>
                <c:pt idx="10">
                  <c:v>4.380645144676492E-2</c:v>
                </c:pt>
                <c:pt idx="11">
                  <c:v>4.9368086408144982E-2</c:v>
                </c:pt>
              </c:numCache>
            </c:numRef>
          </c:val>
          <c:smooth val="0"/>
          <c:extLst xmlns:c16r2="http://schemas.microsoft.com/office/drawing/2015/06/chart">
            <c:ext xmlns:c16="http://schemas.microsoft.com/office/drawing/2014/chart" uri="{C3380CC4-5D6E-409C-BE32-E72D297353CC}">
              <c16:uniqueId val="{00000000-BEB5-4B4C-88C1-88EA218D9CB0}"/>
            </c:ext>
          </c:extLst>
        </c:ser>
        <c:ser>
          <c:idx val="1"/>
          <c:order val="1"/>
          <c:tx>
            <c:strRef>
              <c:f>Doubleup!$A$4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Doubleup!$B$4:$M$4</c:f>
              <c:numCache>
                <c:formatCode>0.0%</c:formatCode>
                <c:ptCount val="12"/>
                <c:pt idx="0">
                  <c:v>9.4160828237758176E-2</c:v>
                </c:pt>
                <c:pt idx="1">
                  <c:v>2.1558884781439032E-2</c:v>
                </c:pt>
                <c:pt idx="2">
                  <c:v>3.5728864930481698E-2</c:v>
                </c:pt>
                <c:pt idx="3">
                  <c:v>4.8714240250548393E-2</c:v>
                </c:pt>
                <c:pt idx="4">
                  <c:v>6.4107232254964897E-2</c:v>
                </c:pt>
                <c:pt idx="5">
                  <c:v>3.5370177654050254E-2</c:v>
                </c:pt>
                <c:pt idx="6">
                  <c:v>6.3523673683520229E-2</c:v>
                </c:pt>
                <c:pt idx="7">
                  <c:v>4.8377192982456137E-2</c:v>
                </c:pt>
                <c:pt idx="8">
                  <c:v>7.32028075521928E-2</c:v>
                </c:pt>
                <c:pt idx="9">
                  <c:v>1.6673732805728283E-2</c:v>
                </c:pt>
                <c:pt idx="10">
                  <c:v>7.3550180280185756E-2</c:v>
                </c:pt>
                <c:pt idx="11">
                  <c:v>7.11925353663036E-2</c:v>
                </c:pt>
              </c:numCache>
            </c:numRef>
          </c:val>
          <c:smooth val="0"/>
          <c:extLst xmlns:c16r2="http://schemas.microsoft.com/office/drawing/2015/06/chart">
            <c:ext xmlns:c16="http://schemas.microsoft.com/office/drawing/2014/chart" uri="{C3380CC4-5D6E-409C-BE32-E72D297353CC}">
              <c16:uniqueId val="{00000001-BEB5-4B4C-88C1-88EA218D9CB0}"/>
            </c:ext>
          </c:extLst>
        </c:ser>
        <c:ser>
          <c:idx val="2"/>
          <c:order val="2"/>
          <c:tx>
            <c:strRef>
              <c:f>Doubleup!$A$5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Doubleup!$B$5:$M$5</c:f>
              <c:numCache>
                <c:formatCode>0.0%</c:formatCode>
                <c:ptCount val="12"/>
                <c:pt idx="0">
                  <c:v>4.3788653562406188E-2</c:v>
                </c:pt>
                <c:pt idx="1">
                  <c:v>2.6962084428368411E-2</c:v>
                </c:pt>
                <c:pt idx="2">
                  <c:v>3.3043268115510727E-2</c:v>
                </c:pt>
                <c:pt idx="3">
                  <c:v>4.737564290069788E-2</c:v>
                </c:pt>
                <c:pt idx="4">
                  <c:v>4.3202996086459465E-2</c:v>
                </c:pt>
                <c:pt idx="5">
                  <c:v>4.8869394459581411E-2</c:v>
                </c:pt>
                <c:pt idx="6">
                  <c:v>4.8394044611993273E-2</c:v>
                </c:pt>
                <c:pt idx="7">
                  <c:v>4.1292230007291077E-2</c:v>
                </c:pt>
                <c:pt idx="8">
                  <c:v>6.9806755782989685E-2</c:v>
                </c:pt>
                <c:pt idx="9">
                  <c:v>7.7458561923844302E-2</c:v>
                </c:pt>
                <c:pt idx="10">
                  <c:v>6.9972260279982143E-2</c:v>
                </c:pt>
                <c:pt idx="11">
                  <c:v>6.9067972399931912E-2</c:v>
                </c:pt>
              </c:numCache>
            </c:numRef>
          </c:val>
          <c:smooth val="0"/>
          <c:extLst xmlns:c16r2="http://schemas.microsoft.com/office/drawing/2015/06/chart">
            <c:ext xmlns:c16="http://schemas.microsoft.com/office/drawing/2014/chart" uri="{C3380CC4-5D6E-409C-BE32-E72D297353CC}">
              <c16:uniqueId val="{00000002-BEB5-4B4C-88C1-88EA218D9CB0}"/>
            </c:ext>
          </c:extLst>
        </c:ser>
        <c:ser>
          <c:idx val="3"/>
          <c:order val="3"/>
          <c:tx>
            <c:strRef>
              <c:f>Doubleup!$A$6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Doubleup!$B$6:$M$6</c:f>
              <c:numCache>
                <c:formatCode>0.0%</c:formatCode>
                <c:ptCount val="12"/>
                <c:pt idx="0">
                  <c:v>4.6913282045173706E-2</c:v>
                </c:pt>
                <c:pt idx="1">
                  <c:v>3.9848851822686743E-2</c:v>
                </c:pt>
                <c:pt idx="2">
                  <c:v>2.6484446666178059E-2</c:v>
                </c:pt>
                <c:pt idx="3">
                  <c:v>3.8651714866548628E-2</c:v>
                </c:pt>
                <c:pt idx="4">
                  <c:v>6.0879128587461917E-2</c:v>
                </c:pt>
                <c:pt idx="5">
                  <c:v>5.0529100298373868E-2</c:v>
                </c:pt>
                <c:pt idx="6">
                  <c:v>3.3163008088440582E-2</c:v>
                </c:pt>
                <c:pt idx="7">
                  <c:v>7.5983555228838248E-2</c:v>
                </c:pt>
                <c:pt idx="8">
                  <c:v>7.4008982840432988E-2</c:v>
                </c:pt>
                <c:pt idx="9">
                  <c:v>0.10692818637533856</c:v>
                </c:pt>
                <c:pt idx="10">
                  <c:v>3.2845652008458799E-2</c:v>
                </c:pt>
                <c:pt idx="11">
                  <c:v>4.2106754982694831E-2</c:v>
                </c:pt>
              </c:numCache>
            </c:numRef>
          </c:val>
          <c:smooth val="0"/>
          <c:extLst xmlns:c16r2="http://schemas.microsoft.com/office/drawing/2015/06/chart">
            <c:ext xmlns:c16="http://schemas.microsoft.com/office/drawing/2014/chart" uri="{C3380CC4-5D6E-409C-BE32-E72D297353CC}">
              <c16:uniqueId val="{00000003-BEB5-4B4C-88C1-88EA218D9CB0}"/>
            </c:ext>
          </c:extLst>
        </c:ser>
        <c:dLbls>
          <c:showLegendKey val="0"/>
          <c:showVal val="0"/>
          <c:showCatName val="0"/>
          <c:showSerName val="0"/>
          <c:showPercent val="0"/>
          <c:showBubbleSize val="0"/>
        </c:dLbls>
        <c:marker val="1"/>
        <c:smooth val="0"/>
        <c:axId val="397613696"/>
        <c:axId val="397619968"/>
      </c:lineChart>
      <c:catAx>
        <c:axId val="39761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619968"/>
        <c:crosses val="autoZero"/>
        <c:auto val="1"/>
        <c:lblAlgn val="ctr"/>
        <c:lblOffset val="100"/>
        <c:noMultiLvlLbl val="0"/>
      </c:catAx>
      <c:valAx>
        <c:axId val="397619968"/>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6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Doubleup!$P$3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Doubleup!$Q$3:$AB$3</c:f>
              <c:numCache>
                <c:formatCode>0.00%</c:formatCode>
                <c:ptCount val="12"/>
                <c:pt idx="0">
                  <c:v>1.2767967398101099E-2</c:v>
                </c:pt>
                <c:pt idx="1">
                  <c:v>1.4982782152901967E-2</c:v>
                </c:pt>
                <c:pt idx="2">
                  <c:v>1.4892869169499149E-2</c:v>
                </c:pt>
                <c:pt idx="3">
                  <c:v>1.5822572209005917E-2</c:v>
                </c:pt>
                <c:pt idx="4">
                  <c:v>1.9030144944384753E-2</c:v>
                </c:pt>
                <c:pt idx="5">
                  <c:v>2.8286073201875764E-2</c:v>
                </c:pt>
                <c:pt idx="6">
                  <c:v>2.92217428788967E-2</c:v>
                </c:pt>
                <c:pt idx="7">
                  <c:v>3.2356711753587029E-2</c:v>
                </c:pt>
                <c:pt idx="8">
                  <c:v>3.9134490667483396E-2</c:v>
                </c:pt>
                <c:pt idx="9">
                  <c:v>3.1699458079438872E-2</c:v>
                </c:pt>
                <c:pt idx="10">
                  <c:v>4.4308780677560236E-2</c:v>
                </c:pt>
                <c:pt idx="11">
                  <c:v>5.4508972098633486E-2</c:v>
                </c:pt>
              </c:numCache>
            </c:numRef>
          </c:val>
          <c:smooth val="0"/>
          <c:extLst xmlns:c16r2="http://schemas.microsoft.com/office/drawing/2015/06/chart">
            <c:ext xmlns:c16="http://schemas.microsoft.com/office/drawing/2014/chart" uri="{C3380CC4-5D6E-409C-BE32-E72D297353CC}">
              <c16:uniqueId val="{00000000-5B5D-48B0-BB9D-4768C004490D}"/>
            </c:ext>
          </c:extLst>
        </c:ser>
        <c:ser>
          <c:idx val="1"/>
          <c:order val="1"/>
          <c:tx>
            <c:strRef>
              <c:f>Doubleup!$P$4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Doubleup!$Q$4:$AB$4</c:f>
              <c:numCache>
                <c:formatCode>0.0%</c:formatCode>
                <c:ptCount val="12"/>
                <c:pt idx="0">
                  <c:v>1.3157894736842105E-2</c:v>
                </c:pt>
                <c:pt idx="1">
                  <c:v>2.0128824476650563E-2</c:v>
                </c:pt>
                <c:pt idx="2">
                  <c:v>6.0716348700584823E-2</c:v>
                </c:pt>
                <c:pt idx="3">
                  <c:v>5.3271700744539671E-2</c:v>
                </c:pt>
                <c:pt idx="4">
                  <c:v>2.4252322880371657E-2</c:v>
                </c:pt>
                <c:pt idx="5">
                  <c:v>2.8235815602836879E-2</c:v>
                </c:pt>
                <c:pt idx="6">
                  <c:v>2.7415923129718599E-2</c:v>
                </c:pt>
                <c:pt idx="7">
                  <c:v>4.6327906162464988E-2</c:v>
                </c:pt>
                <c:pt idx="8">
                  <c:v>4.9115949661520913E-2</c:v>
                </c:pt>
                <c:pt idx="9">
                  <c:v>7.7316677633826311E-2</c:v>
                </c:pt>
                <c:pt idx="10">
                  <c:v>5.4497526067416598E-2</c:v>
                </c:pt>
                <c:pt idx="11">
                  <c:v>7.1426239904500782E-2</c:v>
                </c:pt>
              </c:numCache>
            </c:numRef>
          </c:val>
          <c:smooth val="0"/>
          <c:extLst xmlns:c16r2="http://schemas.microsoft.com/office/drawing/2015/06/chart">
            <c:ext xmlns:c16="http://schemas.microsoft.com/office/drawing/2014/chart" uri="{C3380CC4-5D6E-409C-BE32-E72D297353CC}">
              <c16:uniqueId val="{00000001-5B5D-48B0-BB9D-4768C004490D}"/>
            </c:ext>
          </c:extLst>
        </c:ser>
        <c:ser>
          <c:idx val="2"/>
          <c:order val="2"/>
          <c:tx>
            <c:strRef>
              <c:f>Doubleup!$P$5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Doubleup!$Q$5:$AB$5</c:f>
              <c:numCache>
                <c:formatCode>0.0%</c:formatCode>
                <c:ptCount val="12"/>
                <c:pt idx="0">
                  <c:v>1.4273431900826106E-2</c:v>
                </c:pt>
                <c:pt idx="1">
                  <c:v>5.5260356174990317E-2</c:v>
                </c:pt>
                <c:pt idx="2">
                  <c:v>1.7340690922733243E-2</c:v>
                </c:pt>
                <c:pt idx="3">
                  <c:v>1.6166017358806392E-2</c:v>
                </c:pt>
                <c:pt idx="4">
                  <c:v>3.4228659201622429E-2</c:v>
                </c:pt>
                <c:pt idx="5">
                  <c:v>5.414071546147018E-2</c:v>
                </c:pt>
                <c:pt idx="6">
                  <c:v>5.1388864869632796E-2</c:v>
                </c:pt>
                <c:pt idx="7">
                  <c:v>5.5977340915099795E-2</c:v>
                </c:pt>
                <c:pt idx="8">
                  <c:v>6.7691771093134914E-2</c:v>
                </c:pt>
                <c:pt idx="9">
                  <c:v>6.2103344060450219E-2</c:v>
                </c:pt>
                <c:pt idx="10">
                  <c:v>6.4811113045790014E-2</c:v>
                </c:pt>
                <c:pt idx="11">
                  <c:v>8.9966828866566692E-2</c:v>
                </c:pt>
              </c:numCache>
            </c:numRef>
          </c:val>
          <c:smooth val="0"/>
          <c:extLst xmlns:c16r2="http://schemas.microsoft.com/office/drawing/2015/06/chart">
            <c:ext xmlns:c16="http://schemas.microsoft.com/office/drawing/2014/chart" uri="{C3380CC4-5D6E-409C-BE32-E72D297353CC}">
              <c16:uniqueId val="{00000002-5B5D-48B0-BB9D-4768C004490D}"/>
            </c:ext>
          </c:extLst>
        </c:ser>
        <c:ser>
          <c:idx val="3"/>
          <c:order val="3"/>
          <c:tx>
            <c:strRef>
              <c:f>Doubleup!$P$6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Doubleup!$Q$6:$AB$6</c:f>
              <c:numCache>
                <c:formatCode>0.0%</c:formatCode>
                <c:ptCount val="12"/>
                <c:pt idx="0">
                  <c:v>1.9157072983561972E-2</c:v>
                </c:pt>
                <c:pt idx="1">
                  <c:v>2.2868907399550428E-2</c:v>
                </c:pt>
                <c:pt idx="2">
                  <c:v>2.8227511802197958E-2</c:v>
                </c:pt>
                <c:pt idx="3">
                  <c:v>3.6388925421077079E-2</c:v>
                </c:pt>
                <c:pt idx="4">
                  <c:v>3.0568311015962107E-2</c:v>
                </c:pt>
                <c:pt idx="5">
                  <c:v>5.0491807163841988E-2</c:v>
                </c:pt>
                <c:pt idx="6">
                  <c:v>3.0536028551001328E-2</c:v>
                </c:pt>
                <c:pt idx="7">
                  <c:v>4.3190722379166754E-2</c:v>
                </c:pt>
                <c:pt idx="8">
                  <c:v>6.6603620667335606E-2</c:v>
                </c:pt>
                <c:pt idx="9">
                  <c:v>4.7287164309550295E-2</c:v>
                </c:pt>
                <c:pt idx="10">
                  <c:v>5.0103340707857449E-2</c:v>
                </c:pt>
                <c:pt idx="11">
                  <c:v>7.0903255948978949E-2</c:v>
                </c:pt>
              </c:numCache>
            </c:numRef>
          </c:val>
          <c:smooth val="0"/>
          <c:extLst xmlns:c16r2="http://schemas.microsoft.com/office/drawing/2015/06/chart">
            <c:ext xmlns:c16="http://schemas.microsoft.com/office/drawing/2014/chart" uri="{C3380CC4-5D6E-409C-BE32-E72D297353CC}">
              <c16:uniqueId val="{00000003-5B5D-48B0-BB9D-4768C004490D}"/>
            </c:ext>
          </c:extLst>
        </c:ser>
        <c:dLbls>
          <c:showLegendKey val="0"/>
          <c:showVal val="0"/>
          <c:showCatName val="0"/>
          <c:showSerName val="0"/>
          <c:showPercent val="0"/>
          <c:showBubbleSize val="0"/>
        </c:dLbls>
        <c:marker val="1"/>
        <c:smooth val="0"/>
        <c:axId val="397660160"/>
        <c:axId val="397662080"/>
      </c:lineChart>
      <c:catAx>
        <c:axId val="39766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662080"/>
        <c:crosses val="autoZero"/>
        <c:auto val="1"/>
        <c:lblAlgn val="ctr"/>
        <c:lblOffset val="100"/>
        <c:noMultiLvlLbl val="0"/>
      </c:catAx>
      <c:valAx>
        <c:axId val="397662080"/>
        <c:scaling>
          <c:orientation val="minMax"/>
          <c:max val="0.15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66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ქართულად.xlsx]Doubleup'!$A$3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ქართულად.xlsx]Doubleup'!$B$3:$M$3</c:f>
              <c:numCache>
                <c:formatCode>0.0%</c:formatCode>
                <c:ptCount val="12"/>
                <c:pt idx="0">
                  <c:v>2.8540251650942029E-2</c:v>
                </c:pt>
                <c:pt idx="1">
                  <c:v>2.5209080932167848E-2</c:v>
                </c:pt>
                <c:pt idx="2">
                  <c:v>2.9118264309934628E-2</c:v>
                </c:pt>
                <c:pt idx="3">
                  <c:v>3.5087836649543805E-2</c:v>
                </c:pt>
                <c:pt idx="4">
                  <c:v>3.7875141469005946E-2</c:v>
                </c:pt>
                <c:pt idx="5">
                  <c:v>3.3904058259184994E-2</c:v>
                </c:pt>
                <c:pt idx="6">
                  <c:v>3.8530030482784049E-2</c:v>
                </c:pt>
                <c:pt idx="7">
                  <c:v>3.8094947046039745E-2</c:v>
                </c:pt>
                <c:pt idx="8">
                  <c:v>5.062023521620615E-2</c:v>
                </c:pt>
                <c:pt idx="9">
                  <c:v>4.8923927336622583E-2</c:v>
                </c:pt>
                <c:pt idx="10">
                  <c:v>4.3913522742850999E-2</c:v>
                </c:pt>
                <c:pt idx="11">
                  <c:v>4.787359666882636E-2</c:v>
                </c:pt>
              </c:numCache>
            </c:numRef>
          </c:val>
          <c:smooth val="0"/>
          <c:extLst xmlns:c16r2="http://schemas.microsoft.com/office/drawing/2015/06/chart">
            <c:ext xmlns:c16="http://schemas.microsoft.com/office/drawing/2014/chart" uri="{C3380CC4-5D6E-409C-BE32-E72D297353CC}">
              <c16:uniqueId val="{00000000-4271-4D3E-8B5A-5DA7067E1833}"/>
            </c:ext>
          </c:extLst>
        </c:ser>
        <c:ser>
          <c:idx val="1"/>
          <c:order val="1"/>
          <c:tx>
            <c:strRef>
              <c:f>'[Merged Average Values for Ethnicity ქართულად.xlsx]Doubleup'!$A$4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ქართულად.xlsx]Doubleup'!$B$4:$M$4</c:f>
              <c:numCache>
                <c:formatCode>0.0%</c:formatCode>
                <c:ptCount val="12"/>
                <c:pt idx="0">
                  <c:v>3.5562009544660649E-2</c:v>
                </c:pt>
                <c:pt idx="1">
                  <c:v>2.7751290152471176E-2</c:v>
                </c:pt>
                <c:pt idx="2">
                  <c:v>1.6755320067480647E-2</c:v>
                </c:pt>
                <c:pt idx="3">
                  <c:v>1.2877180589008767E-2</c:v>
                </c:pt>
                <c:pt idx="4">
                  <c:v>9.4732733231598209E-3</c:v>
                </c:pt>
                <c:pt idx="5">
                  <c:v>3.1688456541828974E-2</c:v>
                </c:pt>
                <c:pt idx="6">
                  <c:v>7.4083502074944367E-3</c:v>
                </c:pt>
                <c:pt idx="7">
                  <c:v>8.1075533661740563E-3</c:v>
                </c:pt>
                <c:pt idx="8">
                  <c:v>3.0107081910877628E-2</c:v>
                </c:pt>
                <c:pt idx="9">
                  <c:v>4.1337672736978762E-2</c:v>
                </c:pt>
                <c:pt idx="10">
                  <c:v>2.9834430449184549E-2</c:v>
                </c:pt>
                <c:pt idx="11">
                  <c:v>5.4429453558899762E-2</c:v>
                </c:pt>
              </c:numCache>
            </c:numRef>
          </c:val>
          <c:smooth val="0"/>
          <c:extLst xmlns:c16r2="http://schemas.microsoft.com/office/drawing/2015/06/chart">
            <c:ext xmlns:c16="http://schemas.microsoft.com/office/drawing/2014/chart" uri="{C3380CC4-5D6E-409C-BE32-E72D297353CC}">
              <c16:uniqueId val="{00000001-4271-4D3E-8B5A-5DA7067E1833}"/>
            </c:ext>
          </c:extLst>
        </c:ser>
        <c:ser>
          <c:idx val="2"/>
          <c:order val="2"/>
          <c:tx>
            <c:strRef>
              <c:f>'[Merged Average Values for Ethnicity ქართულად.xlsx]Doubleup'!$A$5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ქართულად.xlsx]Doubleup'!$B$2:$M$2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ქართულად.xlsx]Doubleup'!$B$5:$M$5</c:f>
              <c:numCache>
                <c:formatCode>0.0%</c:formatCode>
                <c:ptCount val="12"/>
                <c:pt idx="0">
                  <c:v>5.2929487803690535E-2</c:v>
                </c:pt>
                <c:pt idx="1">
                  <c:v>3.4589243498817965E-2</c:v>
                </c:pt>
                <c:pt idx="2">
                  <c:v>4.8627919667818924E-2</c:v>
                </c:pt>
                <c:pt idx="3">
                  <c:v>3.5814246220956081E-2</c:v>
                </c:pt>
                <c:pt idx="4">
                  <c:v>4.8457421131839734E-2</c:v>
                </c:pt>
                <c:pt idx="5">
                  <c:v>4.950603092096495E-2</c:v>
                </c:pt>
                <c:pt idx="6">
                  <c:v>7.1478693352566416E-2</c:v>
                </c:pt>
                <c:pt idx="7">
                  <c:v>0.10329807536582056</c:v>
                </c:pt>
                <c:pt idx="8">
                  <c:v>7.1253349824778406E-2</c:v>
                </c:pt>
                <c:pt idx="9">
                  <c:v>5.0130059998481052E-2</c:v>
                </c:pt>
                <c:pt idx="10">
                  <c:v>7.3235043903624703E-2</c:v>
                </c:pt>
                <c:pt idx="11">
                  <c:v>7.9768306471223821E-2</c:v>
                </c:pt>
              </c:numCache>
            </c:numRef>
          </c:val>
          <c:smooth val="0"/>
          <c:extLst xmlns:c16r2="http://schemas.microsoft.com/office/drawing/2015/06/chart">
            <c:ext xmlns:c16="http://schemas.microsoft.com/office/drawing/2014/chart" uri="{C3380CC4-5D6E-409C-BE32-E72D297353CC}">
              <c16:uniqueId val="{00000002-4271-4D3E-8B5A-5DA7067E1833}"/>
            </c:ext>
          </c:extLst>
        </c:ser>
        <c:dLbls>
          <c:showLegendKey val="0"/>
          <c:showVal val="0"/>
          <c:showCatName val="0"/>
          <c:showSerName val="0"/>
          <c:showPercent val="0"/>
          <c:showBubbleSize val="0"/>
        </c:dLbls>
        <c:marker val="1"/>
        <c:smooth val="0"/>
        <c:axId val="190726528"/>
        <c:axId val="190728448"/>
      </c:lineChart>
      <c:catAx>
        <c:axId val="19072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28448"/>
        <c:crosses val="autoZero"/>
        <c:auto val="1"/>
        <c:lblAlgn val="ctr"/>
        <c:lblOffset val="100"/>
        <c:noMultiLvlLbl val="0"/>
      </c:catAx>
      <c:valAx>
        <c:axId val="190728448"/>
        <c:scaling>
          <c:orientation val="minMax"/>
          <c:max val="0.1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2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ქართულად.xlsx]Doubleup'!$P$3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ქართულად.xlsx]Doubleup'!$Q$3:$AB$3</c:f>
              <c:numCache>
                <c:formatCode>0.00%</c:formatCode>
                <c:ptCount val="12"/>
                <c:pt idx="0">
                  <c:v>1.4040691895602277E-2</c:v>
                </c:pt>
                <c:pt idx="1">
                  <c:v>1.5099791655732801E-2</c:v>
                </c:pt>
                <c:pt idx="2">
                  <c:v>1.440741045944941E-2</c:v>
                </c:pt>
                <c:pt idx="3">
                  <c:v>1.6259133787962829E-2</c:v>
                </c:pt>
                <c:pt idx="4">
                  <c:v>2.0215745850537974E-2</c:v>
                </c:pt>
                <c:pt idx="5">
                  <c:v>2.8555532525856443E-2</c:v>
                </c:pt>
                <c:pt idx="6">
                  <c:v>2.7588873973072182E-2</c:v>
                </c:pt>
                <c:pt idx="7">
                  <c:v>3.3127461498161426E-2</c:v>
                </c:pt>
                <c:pt idx="8">
                  <c:v>4.0303193804497622E-2</c:v>
                </c:pt>
                <c:pt idx="9">
                  <c:v>3.3837104238071555E-2</c:v>
                </c:pt>
                <c:pt idx="10">
                  <c:v>4.2201611412781358E-2</c:v>
                </c:pt>
                <c:pt idx="11">
                  <c:v>5.3786340734048706E-2</c:v>
                </c:pt>
              </c:numCache>
            </c:numRef>
          </c:val>
          <c:smooth val="0"/>
          <c:extLst xmlns:c16r2="http://schemas.microsoft.com/office/drawing/2015/06/chart">
            <c:ext xmlns:c16="http://schemas.microsoft.com/office/drawing/2014/chart" uri="{C3380CC4-5D6E-409C-BE32-E72D297353CC}">
              <c16:uniqueId val="{00000000-8939-4A1B-B0A0-6C0B8BAADB16}"/>
            </c:ext>
          </c:extLst>
        </c:ser>
        <c:ser>
          <c:idx val="1"/>
          <c:order val="1"/>
          <c:tx>
            <c:strRef>
              <c:f>'[Merged Average Values for Ethnicity ქართულად.xlsx]Doubleup'!$P$4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ქართულად.xlsx]Doubleup'!$Q$4:$AB$4</c:f>
              <c:numCache>
                <c:formatCode>0.0%</c:formatCode>
                <c:ptCount val="12"/>
                <c:pt idx="0">
                  <c:v>6.7926490372706705E-3</c:v>
                </c:pt>
                <c:pt idx="1">
                  <c:v>1.392230777212192E-2</c:v>
                </c:pt>
                <c:pt idx="2">
                  <c:v>1.579402774631649E-2</c:v>
                </c:pt>
                <c:pt idx="3">
                  <c:v>1.2843108971883836E-2</c:v>
                </c:pt>
                <c:pt idx="4">
                  <c:v>7.871676743935959E-3</c:v>
                </c:pt>
                <c:pt idx="5">
                  <c:v>1.9659209837781265E-2</c:v>
                </c:pt>
                <c:pt idx="6">
                  <c:v>3.7232620320855614E-2</c:v>
                </c:pt>
                <c:pt idx="7">
                  <c:v>2.5783782049971157E-2</c:v>
                </c:pt>
                <c:pt idx="8">
                  <c:v>2.86187663496347E-2</c:v>
                </c:pt>
                <c:pt idx="9">
                  <c:v>2.2295353274719008E-2</c:v>
                </c:pt>
                <c:pt idx="10">
                  <c:v>5.3745521189757062E-2</c:v>
                </c:pt>
                <c:pt idx="11">
                  <c:v>6.1161405598043311E-2</c:v>
                </c:pt>
              </c:numCache>
            </c:numRef>
          </c:val>
          <c:smooth val="0"/>
          <c:extLst xmlns:c16r2="http://schemas.microsoft.com/office/drawing/2015/06/chart">
            <c:ext xmlns:c16="http://schemas.microsoft.com/office/drawing/2014/chart" uri="{C3380CC4-5D6E-409C-BE32-E72D297353CC}">
              <c16:uniqueId val="{00000001-8939-4A1B-B0A0-6C0B8BAADB16}"/>
            </c:ext>
          </c:extLst>
        </c:ser>
        <c:ser>
          <c:idx val="2"/>
          <c:order val="2"/>
          <c:tx>
            <c:strRef>
              <c:f>'[Merged Average Values for Ethnicity ქართულად.xlsx]Doubleup'!$P$5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ქართულად.xlsx]Doubleup'!$Q$2:$AB$2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ქართულად.xlsx]Doubleup'!$Q$5:$AB$5</c:f>
              <c:numCache>
                <c:formatCode>0.0%</c:formatCode>
                <c:ptCount val="12"/>
                <c:pt idx="0">
                  <c:v>1.3721804511278194E-2</c:v>
                </c:pt>
                <c:pt idx="1">
                  <c:v>1.9371225803371816E-2</c:v>
                </c:pt>
                <c:pt idx="2">
                  <c:v>2.7326002263813209E-2</c:v>
                </c:pt>
                <c:pt idx="3">
                  <c:v>1.8907389821045038E-2</c:v>
                </c:pt>
                <c:pt idx="4">
                  <c:v>5.7528832358459334E-2</c:v>
                </c:pt>
                <c:pt idx="5">
                  <c:v>7.2107843137254907E-2</c:v>
                </c:pt>
                <c:pt idx="6">
                  <c:v>3.293098818474758E-2</c:v>
                </c:pt>
                <c:pt idx="7">
                  <c:v>5.4848310291858673E-2</c:v>
                </c:pt>
                <c:pt idx="8">
                  <c:v>7.1759259259259259E-2</c:v>
                </c:pt>
                <c:pt idx="9">
                  <c:v>1.4154704944178628E-2</c:v>
                </c:pt>
                <c:pt idx="10">
                  <c:v>6.180520964285996E-2</c:v>
                </c:pt>
                <c:pt idx="11">
                  <c:v>3.8024475524475521E-2</c:v>
                </c:pt>
              </c:numCache>
            </c:numRef>
          </c:val>
          <c:smooth val="0"/>
          <c:extLst xmlns:c16r2="http://schemas.microsoft.com/office/drawing/2015/06/chart">
            <c:ext xmlns:c16="http://schemas.microsoft.com/office/drawing/2014/chart" uri="{C3380CC4-5D6E-409C-BE32-E72D297353CC}">
              <c16:uniqueId val="{00000002-8939-4A1B-B0A0-6C0B8BAADB16}"/>
            </c:ext>
          </c:extLst>
        </c:ser>
        <c:dLbls>
          <c:showLegendKey val="0"/>
          <c:showVal val="0"/>
          <c:showCatName val="0"/>
          <c:showSerName val="0"/>
          <c:showPercent val="0"/>
          <c:showBubbleSize val="0"/>
        </c:dLbls>
        <c:marker val="1"/>
        <c:smooth val="0"/>
        <c:axId val="190767488"/>
        <c:axId val="190769408"/>
      </c:lineChart>
      <c:catAx>
        <c:axId val="19076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69408"/>
        <c:crosses val="autoZero"/>
        <c:auto val="1"/>
        <c:lblAlgn val="ctr"/>
        <c:lblOffset val="100"/>
        <c:noMultiLvlLbl val="0"/>
      </c:catAx>
      <c:valAx>
        <c:axId val="190769408"/>
        <c:scaling>
          <c:orientation val="minMax"/>
          <c:max val="0.13"/>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6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ქართული.xlsx]Unaffordablerent'!$B$3:$M$3</c:f>
              <c:numCache>
                <c:formatCode>0.0%</c:formatCode>
                <c:ptCount val="12"/>
                <c:pt idx="0">
                  <c:v>4.1847796811032109E-2</c:v>
                </c:pt>
                <c:pt idx="1">
                  <c:v>5.1022884677397268E-2</c:v>
                </c:pt>
                <c:pt idx="2">
                  <c:v>7.0160560606351757E-2</c:v>
                </c:pt>
                <c:pt idx="3">
                  <c:v>5.3791208742386291E-2</c:v>
                </c:pt>
                <c:pt idx="4">
                  <c:v>5.383135234084957E-2</c:v>
                </c:pt>
                <c:pt idx="5">
                  <c:v>3.0027092998896037E-2</c:v>
                </c:pt>
                <c:pt idx="6">
                  <c:v>2.2387432316899401E-2</c:v>
                </c:pt>
                <c:pt idx="7">
                  <c:v>2.5312601140407689E-2</c:v>
                </c:pt>
                <c:pt idx="8">
                  <c:v>7.7228327228327232E-3</c:v>
                </c:pt>
                <c:pt idx="9">
                  <c:v>3.2808600471876184E-2</c:v>
                </c:pt>
                <c:pt idx="10">
                  <c:v>3.5235026217727561E-2</c:v>
                </c:pt>
                <c:pt idx="11">
                  <c:v>4.3988442387082147E-2</c:v>
                </c:pt>
              </c:numCache>
            </c:numRef>
          </c:val>
          <c:smooth val="0"/>
          <c:extLst xmlns:c16r2="http://schemas.microsoft.com/office/drawing/2015/06/chart">
            <c:ext xmlns:c16="http://schemas.microsoft.com/office/drawing/2014/chart" uri="{C3380CC4-5D6E-409C-BE32-E72D297353CC}">
              <c16:uniqueId val="{00000000-FEBC-465A-8483-6DFB07EBBC3F}"/>
            </c:ext>
          </c:extLst>
        </c:ser>
        <c:ser>
          <c:idx val="1"/>
          <c:order val="1"/>
          <c:tx>
            <c:strRef>
              <c:f>'[Merged Average Values for Quartiles ქართული.xlsx]Unaffordablerent'!$A$4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ქართული.xlsx]Unaffordablerent'!$B$4:$M$4</c:f>
              <c:numCache>
                <c:formatCode>0.0%</c:formatCode>
                <c:ptCount val="12"/>
                <c:pt idx="0">
                  <c:v>2.207827575474634E-3</c:v>
                </c:pt>
                <c:pt idx="1">
                  <c:v>1.3892949647993261E-2</c:v>
                </c:pt>
                <c:pt idx="2">
                  <c:v>1.4561350368979317E-2</c:v>
                </c:pt>
                <c:pt idx="3">
                  <c:v>1.2418252328868468E-2</c:v>
                </c:pt>
                <c:pt idx="4">
                  <c:v>3.533503061611163E-2</c:v>
                </c:pt>
                <c:pt idx="5">
                  <c:v>2.6895847321266604E-2</c:v>
                </c:pt>
                <c:pt idx="6">
                  <c:v>2.269026311746148E-2</c:v>
                </c:pt>
                <c:pt idx="7">
                  <c:v>2.6724656708972588E-2</c:v>
                </c:pt>
                <c:pt idx="8">
                  <c:v>1.5216725429407663E-2</c:v>
                </c:pt>
                <c:pt idx="9">
                  <c:v>1.9329650966214303E-2</c:v>
                </c:pt>
                <c:pt idx="10">
                  <c:v>2.5765365727111505E-2</c:v>
                </c:pt>
                <c:pt idx="11">
                  <c:v>2.9433345344029919E-2</c:v>
                </c:pt>
              </c:numCache>
            </c:numRef>
          </c:val>
          <c:smooth val="0"/>
          <c:extLst xmlns:c16r2="http://schemas.microsoft.com/office/drawing/2015/06/chart">
            <c:ext xmlns:c16="http://schemas.microsoft.com/office/drawing/2014/chart" uri="{C3380CC4-5D6E-409C-BE32-E72D297353CC}">
              <c16:uniqueId val="{00000001-FEBC-465A-8483-6DFB07EBBC3F}"/>
            </c:ext>
          </c:extLst>
        </c:ser>
        <c:ser>
          <c:idx val="2"/>
          <c:order val="2"/>
          <c:tx>
            <c:strRef>
              <c:f>'[Merged Average Values for Quartiles ქართული.xlsx]Unaffordablerent'!$A$5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ქართული.xlsx]Unaffordablerent'!$B$5:$M$5</c:f>
              <c:numCache>
                <c:formatCode>0.0%</c:formatCode>
                <c:ptCount val="12"/>
                <c:pt idx="0">
                  <c:v>2.2064077772899888E-2</c:v>
                </c:pt>
                <c:pt idx="1">
                  <c:v>1.6680507776635024E-2</c:v>
                </c:pt>
                <c:pt idx="2">
                  <c:v>1.9616253959184472E-2</c:v>
                </c:pt>
                <c:pt idx="3">
                  <c:v>2.7735808268992891E-2</c:v>
                </c:pt>
                <c:pt idx="4">
                  <c:v>3.0817108124396128E-2</c:v>
                </c:pt>
                <c:pt idx="5">
                  <c:v>2.5812890812890815E-2</c:v>
                </c:pt>
                <c:pt idx="6">
                  <c:v>2.9776136292339269E-2</c:v>
                </c:pt>
                <c:pt idx="7">
                  <c:v>3.2035633581959169E-2</c:v>
                </c:pt>
                <c:pt idx="8">
                  <c:v>3.0790492639114823E-2</c:v>
                </c:pt>
                <c:pt idx="9">
                  <c:v>4.0045181131073547E-2</c:v>
                </c:pt>
                <c:pt idx="10">
                  <c:v>2.0956836534998413E-2</c:v>
                </c:pt>
                <c:pt idx="11">
                  <c:v>2.328691320224905E-2</c:v>
                </c:pt>
              </c:numCache>
            </c:numRef>
          </c:val>
          <c:smooth val="0"/>
          <c:extLst xmlns:c16r2="http://schemas.microsoft.com/office/drawing/2015/06/chart">
            <c:ext xmlns:c16="http://schemas.microsoft.com/office/drawing/2014/chart" uri="{C3380CC4-5D6E-409C-BE32-E72D297353CC}">
              <c16:uniqueId val="{00000002-FEBC-465A-8483-6DFB07EBBC3F}"/>
            </c:ext>
          </c:extLst>
        </c:ser>
        <c:ser>
          <c:idx val="3"/>
          <c:order val="3"/>
          <c:tx>
            <c:strRef>
              <c:f>'[Merged Average Values for Quartiles ქართული.xlsx]Unaffordablerent'!$A$6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ქართული.xlsx]Unaffordablerent'!$B$6:$M$6</c:f>
              <c:numCache>
                <c:formatCode>0.0%</c:formatCode>
                <c:ptCount val="12"/>
                <c:pt idx="0">
                  <c:v>4.6835016835016837E-3</c:v>
                </c:pt>
                <c:pt idx="1">
                  <c:v>1.4972438484736251E-2</c:v>
                </c:pt>
                <c:pt idx="2">
                  <c:v>7.4289098230234524E-3</c:v>
                </c:pt>
                <c:pt idx="3">
                  <c:v>1.2392460129459078E-2</c:v>
                </c:pt>
                <c:pt idx="4">
                  <c:v>7.378542508169203E-3</c:v>
                </c:pt>
                <c:pt idx="5">
                  <c:v>1.1410282853844964E-2</c:v>
                </c:pt>
                <c:pt idx="6">
                  <c:v>1.4759127244759857E-2</c:v>
                </c:pt>
                <c:pt idx="7">
                  <c:v>1.0709153393130633E-2</c:v>
                </c:pt>
                <c:pt idx="8">
                  <c:v>9.5075789018702721E-3</c:v>
                </c:pt>
                <c:pt idx="9">
                  <c:v>1.0103866929194195E-2</c:v>
                </c:pt>
                <c:pt idx="10">
                  <c:v>3.5095745000188186E-3</c:v>
                </c:pt>
                <c:pt idx="11">
                  <c:v>9.9212528354675859E-3</c:v>
                </c:pt>
              </c:numCache>
            </c:numRef>
          </c:val>
          <c:smooth val="0"/>
          <c:extLst xmlns:c16r2="http://schemas.microsoft.com/office/drawing/2015/06/chart">
            <c:ext xmlns:c16="http://schemas.microsoft.com/office/drawing/2014/chart" uri="{C3380CC4-5D6E-409C-BE32-E72D297353CC}">
              <c16:uniqueId val="{00000003-FEBC-465A-8483-6DFB07EBBC3F}"/>
            </c:ext>
          </c:extLst>
        </c:ser>
        <c:dLbls>
          <c:showLegendKey val="0"/>
          <c:showVal val="0"/>
          <c:showCatName val="0"/>
          <c:showSerName val="0"/>
          <c:showPercent val="0"/>
          <c:showBubbleSize val="0"/>
        </c:dLbls>
        <c:marker val="1"/>
        <c:smooth val="0"/>
        <c:axId val="397784192"/>
        <c:axId val="397786112"/>
      </c:lineChart>
      <c:catAx>
        <c:axId val="3977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786112"/>
        <c:crosses val="autoZero"/>
        <c:auto val="1"/>
        <c:lblAlgn val="ctr"/>
        <c:lblOffset val="100"/>
        <c:noMultiLvlLbl val="0"/>
      </c:catAx>
      <c:valAx>
        <c:axId val="397786112"/>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78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ქართული.xlsx]Unaffordablerent'!$Q$3:$AB$3</c:f>
              <c:numCache>
                <c:formatCode>0.00%</c:formatCode>
                <c:ptCount val="12"/>
                <c:pt idx="0">
                  <c:v>2.8484864283836155E-2</c:v>
                </c:pt>
                <c:pt idx="1">
                  <c:v>1.2285025042271884E-2</c:v>
                </c:pt>
                <c:pt idx="2">
                  <c:v>1.764938951719516E-2</c:v>
                </c:pt>
                <c:pt idx="3">
                  <c:v>1.642032612470521E-2</c:v>
                </c:pt>
                <c:pt idx="4">
                  <c:v>4.8221607793804714E-3</c:v>
                </c:pt>
                <c:pt idx="5">
                  <c:v>3.591273241996552E-3</c:v>
                </c:pt>
                <c:pt idx="6">
                  <c:v>2.2612963514584061E-3</c:v>
                </c:pt>
                <c:pt idx="7">
                  <c:v>2.7719358599841027E-3</c:v>
                </c:pt>
                <c:pt idx="8">
                  <c:v>2.7224075830096619E-3</c:v>
                </c:pt>
                <c:pt idx="9">
                  <c:v>2.1435740823502313E-3</c:v>
                </c:pt>
                <c:pt idx="10">
                  <c:v>1.2207210265462693E-2</c:v>
                </c:pt>
                <c:pt idx="11">
                  <c:v>3.3650047030325944E-3</c:v>
                </c:pt>
              </c:numCache>
            </c:numRef>
          </c:val>
          <c:smooth val="0"/>
          <c:extLst xmlns:c16r2="http://schemas.microsoft.com/office/drawing/2015/06/chart">
            <c:ext xmlns:c16="http://schemas.microsoft.com/office/drawing/2014/chart" uri="{C3380CC4-5D6E-409C-BE32-E72D297353CC}">
              <c16:uniqueId val="{00000000-C1A3-4C21-A3B3-9FCF6282D8B9}"/>
            </c:ext>
          </c:extLst>
        </c:ser>
        <c:ser>
          <c:idx val="1"/>
          <c:order val="1"/>
          <c:tx>
            <c:strRef>
              <c:f>'[Merged Average Values for Quartiles ქართული.xlsx]Unaffordablerent'!$P$4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ქართული.xlsx]Unaffordablerent'!$Q$4:$AB$4</c:f>
              <c:numCache>
                <c:formatCode>0.0%</c:formatCode>
                <c:ptCount val="12"/>
                <c:pt idx="0">
                  <c:v>5.9523809523809529E-4</c:v>
                </c:pt>
                <c:pt idx="1">
                  <c:v>0</c:v>
                </c:pt>
                <c:pt idx="2">
                  <c:v>0</c:v>
                </c:pt>
                <c:pt idx="3">
                  <c:v>0</c:v>
                </c:pt>
                <c:pt idx="4">
                  <c:v>5.4704595185995622E-4</c:v>
                </c:pt>
                <c:pt idx="5">
                  <c:v>0</c:v>
                </c:pt>
                <c:pt idx="6">
                  <c:v>0</c:v>
                </c:pt>
                <c:pt idx="7">
                  <c:v>0</c:v>
                </c:pt>
                <c:pt idx="8">
                  <c:v>0</c:v>
                </c:pt>
                <c:pt idx="9">
                  <c:v>5.4945054945054945E-4</c:v>
                </c:pt>
                <c:pt idx="10">
                  <c:v>0</c:v>
                </c:pt>
                <c:pt idx="11">
                  <c:v>0</c:v>
                </c:pt>
              </c:numCache>
            </c:numRef>
          </c:val>
          <c:smooth val="0"/>
          <c:extLst xmlns:c16r2="http://schemas.microsoft.com/office/drawing/2015/06/chart">
            <c:ext xmlns:c16="http://schemas.microsoft.com/office/drawing/2014/chart" uri="{C3380CC4-5D6E-409C-BE32-E72D297353CC}">
              <c16:uniqueId val="{00000001-C1A3-4C21-A3B3-9FCF6282D8B9}"/>
            </c:ext>
          </c:extLst>
        </c:ser>
        <c:ser>
          <c:idx val="2"/>
          <c:order val="2"/>
          <c:tx>
            <c:strRef>
              <c:f>'[Merged Average Values for Quartiles ქართული.xlsx]Unaffordablerent'!$P$5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ქართული.xlsx]Unaffordablerent'!$Q$5:$AB$5</c:f>
              <c:numCache>
                <c:formatCode>0.0%</c:formatCode>
                <c:ptCount val="12"/>
                <c:pt idx="0">
                  <c:v>0</c:v>
                </c:pt>
                <c:pt idx="1">
                  <c:v>0</c:v>
                </c:pt>
                <c:pt idx="2">
                  <c:v>0</c:v>
                </c:pt>
                <c:pt idx="3">
                  <c:v>2.834467120181406E-4</c:v>
                </c:pt>
                <c:pt idx="4">
                  <c:v>0</c:v>
                </c:pt>
                <c:pt idx="5">
                  <c:v>0</c:v>
                </c:pt>
                <c:pt idx="6">
                  <c:v>0</c:v>
                </c:pt>
                <c:pt idx="7">
                  <c:v>0</c:v>
                </c:pt>
                <c:pt idx="8">
                  <c:v>1.8131126167027542E-3</c:v>
                </c:pt>
                <c:pt idx="9">
                  <c:v>6.1274509803921568E-4</c:v>
                </c:pt>
                <c:pt idx="10">
                  <c:v>0</c:v>
                </c:pt>
                <c:pt idx="11">
                  <c:v>0</c:v>
                </c:pt>
              </c:numCache>
            </c:numRef>
          </c:val>
          <c:smooth val="0"/>
          <c:extLst xmlns:c16r2="http://schemas.microsoft.com/office/drawing/2015/06/chart">
            <c:ext xmlns:c16="http://schemas.microsoft.com/office/drawing/2014/chart" uri="{C3380CC4-5D6E-409C-BE32-E72D297353CC}">
              <c16:uniqueId val="{00000002-C1A3-4C21-A3B3-9FCF6282D8B9}"/>
            </c:ext>
          </c:extLst>
        </c:ser>
        <c:ser>
          <c:idx val="3"/>
          <c:order val="3"/>
          <c:tx>
            <c:strRef>
              <c:f>'[Merged Average Values for Quartiles ქართული.xlsx]Unaffordablerent'!$P$6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ქართული.xlsx]Unaffordablerent'!$Q$6:$AB$6</c:f>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C1A3-4C21-A3B3-9FCF6282D8B9}"/>
            </c:ext>
          </c:extLst>
        </c:ser>
        <c:dLbls>
          <c:showLegendKey val="0"/>
          <c:showVal val="0"/>
          <c:showCatName val="0"/>
          <c:showSerName val="0"/>
          <c:showPercent val="0"/>
          <c:showBubbleSize val="0"/>
        </c:dLbls>
        <c:marker val="1"/>
        <c:smooth val="0"/>
        <c:axId val="397830400"/>
        <c:axId val="397836672"/>
      </c:lineChart>
      <c:catAx>
        <c:axId val="3978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36672"/>
        <c:crosses val="autoZero"/>
        <c:auto val="1"/>
        <c:lblAlgn val="ctr"/>
        <c:lblOffset val="100"/>
        <c:noMultiLvlLbl val="0"/>
      </c:catAx>
      <c:valAx>
        <c:axId val="397836672"/>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ქართული.xlsx]Unaffordableexp'!$B$3:$M$3</c:f>
              <c:numCache>
                <c:formatCode>0.0%</c:formatCode>
                <c:ptCount val="12"/>
                <c:pt idx="0">
                  <c:v>0.35303842690922521</c:v>
                </c:pt>
                <c:pt idx="1">
                  <c:v>0.3447634009961637</c:v>
                </c:pt>
                <c:pt idx="2">
                  <c:v>0.32818234569800581</c:v>
                </c:pt>
                <c:pt idx="3">
                  <c:v>0.28845033086864158</c:v>
                </c:pt>
                <c:pt idx="4">
                  <c:v>0.30351481037425632</c:v>
                </c:pt>
                <c:pt idx="5">
                  <c:v>0.28432495827772325</c:v>
                </c:pt>
                <c:pt idx="6">
                  <c:v>0.15650569962952407</c:v>
                </c:pt>
                <c:pt idx="7">
                  <c:v>0.13846318225268672</c:v>
                </c:pt>
                <c:pt idx="8">
                  <c:v>0.14572546447546447</c:v>
                </c:pt>
                <c:pt idx="9">
                  <c:v>0.14941399375984216</c:v>
                </c:pt>
                <c:pt idx="10">
                  <c:v>0.20585934065787209</c:v>
                </c:pt>
                <c:pt idx="11">
                  <c:v>0.15294261575551019</c:v>
                </c:pt>
              </c:numCache>
            </c:numRef>
          </c:val>
          <c:smooth val="0"/>
          <c:extLst xmlns:c16r2="http://schemas.microsoft.com/office/drawing/2015/06/chart">
            <c:ext xmlns:c16="http://schemas.microsoft.com/office/drawing/2014/chart" uri="{C3380CC4-5D6E-409C-BE32-E72D297353CC}">
              <c16:uniqueId val="{00000000-6B39-4A76-AC7D-F4CF5080D6FB}"/>
            </c:ext>
          </c:extLst>
        </c:ser>
        <c:ser>
          <c:idx val="1"/>
          <c:order val="1"/>
          <c:tx>
            <c:strRef>
              <c:f>'[Merged Average Values for Quartiles ქართული.xlsx]Unaffordableexp'!$A$4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ქართული.xlsx]Unaffordableexp'!$B$4:$M$4</c:f>
              <c:numCache>
                <c:formatCode>0.00%</c:formatCode>
                <c:ptCount val="12"/>
                <c:pt idx="0">
                  <c:v>0.12302802443725805</c:v>
                </c:pt>
                <c:pt idx="1">
                  <c:v>0.14068009626741423</c:v>
                </c:pt>
                <c:pt idx="2">
                  <c:v>0.12172643060649482</c:v>
                </c:pt>
                <c:pt idx="3">
                  <c:v>0.11458936263489847</c:v>
                </c:pt>
                <c:pt idx="4">
                  <c:v>0.14132353317449212</c:v>
                </c:pt>
                <c:pt idx="5">
                  <c:v>0.13819381857032131</c:v>
                </c:pt>
                <c:pt idx="6">
                  <c:v>8.9542849118620052E-2</c:v>
                </c:pt>
                <c:pt idx="7">
                  <c:v>6.2290121601578555E-2</c:v>
                </c:pt>
                <c:pt idx="8">
                  <c:v>5.1933016621625326E-2</c:v>
                </c:pt>
                <c:pt idx="9">
                  <c:v>6.0005567476887955E-2</c:v>
                </c:pt>
                <c:pt idx="10">
                  <c:v>9.9576108900935711E-2</c:v>
                </c:pt>
                <c:pt idx="11">
                  <c:v>6.7019989209718037E-2</c:v>
                </c:pt>
              </c:numCache>
            </c:numRef>
          </c:val>
          <c:smooth val="0"/>
          <c:extLst xmlns:c16r2="http://schemas.microsoft.com/office/drawing/2015/06/chart">
            <c:ext xmlns:c16="http://schemas.microsoft.com/office/drawing/2014/chart" uri="{C3380CC4-5D6E-409C-BE32-E72D297353CC}">
              <c16:uniqueId val="{00000001-6B39-4A76-AC7D-F4CF5080D6FB}"/>
            </c:ext>
          </c:extLst>
        </c:ser>
        <c:ser>
          <c:idx val="2"/>
          <c:order val="2"/>
          <c:tx>
            <c:strRef>
              <c:f>'[Merged Average Values for Quartiles ქართული.xlsx]Unaffordableexp'!$A$5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ქართული.xlsx]Unaffordableexp'!$B$5:$M$5</c:f>
              <c:numCache>
                <c:formatCode>0.0%</c:formatCode>
                <c:ptCount val="12"/>
                <c:pt idx="0">
                  <c:v>8.1308805987785338E-2</c:v>
                </c:pt>
                <c:pt idx="1">
                  <c:v>7.7725877720114689E-2</c:v>
                </c:pt>
                <c:pt idx="2">
                  <c:v>6.2976961137202248E-2</c:v>
                </c:pt>
                <c:pt idx="3">
                  <c:v>7.0559962883112587E-2</c:v>
                </c:pt>
                <c:pt idx="4">
                  <c:v>7.8943828645892819E-2</c:v>
                </c:pt>
                <c:pt idx="5">
                  <c:v>8.2146344396344398E-2</c:v>
                </c:pt>
                <c:pt idx="6">
                  <c:v>6.1961936111285393E-2</c:v>
                </c:pt>
                <c:pt idx="7">
                  <c:v>5.502758559983794E-2</c:v>
                </c:pt>
                <c:pt idx="8">
                  <c:v>6.192113133739998E-2</c:v>
                </c:pt>
                <c:pt idx="9">
                  <c:v>5.9190932981077922E-2</c:v>
                </c:pt>
                <c:pt idx="10">
                  <c:v>4.999611726605406E-2</c:v>
                </c:pt>
                <c:pt idx="11">
                  <c:v>4.5905454759460042E-2</c:v>
                </c:pt>
              </c:numCache>
            </c:numRef>
          </c:val>
          <c:smooth val="0"/>
          <c:extLst xmlns:c16r2="http://schemas.microsoft.com/office/drawing/2015/06/chart">
            <c:ext xmlns:c16="http://schemas.microsoft.com/office/drawing/2014/chart" uri="{C3380CC4-5D6E-409C-BE32-E72D297353CC}">
              <c16:uniqueId val="{00000002-6B39-4A76-AC7D-F4CF5080D6FB}"/>
            </c:ext>
          </c:extLst>
        </c:ser>
        <c:ser>
          <c:idx val="3"/>
          <c:order val="3"/>
          <c:tx>
            <c:strRef>
              <c:f>'[Merged Average Values for Quartiles ქართული.xlsx]Unaffordableexp'!$A$6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ქართული.xlsx]Unaffordableexp'!$B$6:$M$6</c:f>
              <c:numCache>
                <c:formatCode>0.0%</c:formatCode>
                <c:ptCount val="12"/>
                <c:pt idx="0">
                  <c:v>1.2851451723810879E-2</c:v>
                </c:pt>
                <c:pt idx="1">
                  <c:v>2.9974878457630028E-2</c:v>
                </c:pt>
                <c:pt idx="2">
                  <c:v>1.9967338413896026E-2</c:v>
                </c:pt>
                <c:pt idx="3">
                  <c:v>1.9502093592113932E-2</c:v>
                </c:pt>
                <c:pt idx="4">
                  <c:v>2.1182439003663751E-2</c:v>
                </c:pt>
                <c:pt idx="5">
                  <c:v>2.5612218184538092E-2</c:v>
                </c:pt>
                <c:pt idx="6">
                  <c:v>2.4121492473870371E-2</c:v>
                </c:pt>
                <c:pt idx="7">
                  <c:v>1.5918130924575564E-2</c:v>
                </c:pt>
                <c:pt idx="8">
                  <c:v>1.9084124669561258E-2</c:v>
                </c:pt>
                <c:pt idx="9">
                  <c:v>1.6221541894399442E-2</c:v>
                </c:pt>
                <c:pt idx="10">
                  <c:v>1.4115339393576214E-2</c:v>
                </c:pt>
                <c:pt idx="11">
                  <c:v>1.7917349580106934E-2</c:v>
                </c:pt>
              </c:numCache>
            </c:numRef>
          </c:val>
          <c:smooth val="0"/>
          <c:extLst xmlns:c16r2="http://schemas.microsoft.com/office/drawing/2015/06/chart">
            <c:ext xmlns:c16="http://schemas.microsoft.com/office/drawing/2014/chart" uri="{C3380CC4-5D6E-409C-BE32-E72D297353CC}">
              <c16:uniqueId val="{00000003-6B39-4A76-AC7D-F4CF5080D6FB}"/>
            </c:ext>
          </c:extLst>
        </c:ser>
        <c:dLbls>
          <c:showLegendKey val="0"/>
          <c:showVal val="0"/>
          <c:showCatName val="0"/>
          <c:showSerName val="0"/>
          <c:showPercent val="0"/>
          <c:showBubbleSize val="0"/>
        </c:dLbls>
        <c:marker val="1"/>
        <c:smooth val="0"/>
        <c:axId val="397868416"/>
        <c:axId val="398005760"/>
      </c:lineChart>
      <c:catAx>
        <c:axId val="39786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005760"/>
        <c:crosses val="autoZero"/>
        <c:auto val="1"/>
        <c:lblAlgn val="ctr"/>
        <c:lblOffset val="100"/>
        <c:noMultiLvlLbl val="0"/>
      </c:catAx>
      <c:valAx>
        <c:axId val="398005760"/>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6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ქართული.xlsx]Unaffordableexp'!$Q$3:$AB$3</c:f>
              <c:numCache>
                <c:formatCode>0.00%</c:formatCode>
                <c:ptCount val="12"/>
                <c:pt idx="0">
                  <c:v>0.21008880473732905</c:v>
                </c:pt>
                <c:pt idx="1">
                  <c:v>0.20477473090996756</c:v>
                </c:pt>
                <c:pt idx="2">
                  <c:v>0.14259842332488443</c:v>
                </c:pt>
                <c:pt idx="3">
                  <c:v>0.15553589766428358</c:v>
                </c:pt>
                <c:pt idx="4">
                  <c:v>0.15038291388370328</c:v>
                </c:pt>
                <c:pt idx="5">
                  <c:v>0.13052605925601557</c:v>
                </c:pt>
                <c:pt idx="6">
                  <c:v>8.5273138056542741E-2</c:v>
                </c:pt>
                <c:pt idx="7">
                  <c:v>0.1003272280387939</c:v>
                </c:pt>
                <c:pt idx="8">
                  <c:v>0.1009097432457482</c:v>
                </c:pt>
                <c:pt idx="9">
                  <c:v>9.1849171073349362E-2</c:v>
                </c:pt>
                <c:pt idx="10">
                  <c:v>0.15401720717254697</c:v>
                </c:pt>
                <c:pt idx="11">
                  <c:v>9.362995443745141E-2</c:v>
                </c:pt>
              </c:numCache>
            </c:numRef>
          </c:val>
          <c:smooth val="0"/>
          <c:extLst xmlns:c16r2="http://schemas.microsoft.com/office/drawing/2015/06/chart">
            <c:ext xmlns:c16="http://schemas.microsoft.com/office/drawing/2014/chart" uri="{C3380CC4-5D6E-409C-BE32-E72D297353CC}">
              <c16:uniqueId val="{00000000-1F0D-412F-9023-8FBCD0968FB0}"/>
            </c:ext>
          </c:extLst>
        </c:ser>
        <c:ser>
          <c:idx val="1"/>
          <c:order val="1"/>
          <c:tx>
            <c:strRef>
              <c:f>'[Merged Average Values for Quartiles ქართული.xlsx]Unaffordableexp'!$P$4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ქართული.xlsx]Unaffordableexp'!$Q$4:$AB$4</c:f>
              <c:numCache>
                <c:formatCode>0.0%</c:formatCode>
                <c:ptCount val="12"/>
                <c:pt idx="0">
                  <c:v>5.7710208733398938E-2</c:v>
                </c:pt>
                <c:pt idx="1">
                  <c:v>7.2563007476901809E-2</c:v>
                </c:pt>
                <c:pt idx="2">
                  <c:v>4.514047268273999E-2</c:v>
                </c:pt>
                <c:pt idx="3">
                  <c:v>4.5225478868035018E-2</c:v>
                </c:pt>
                <c:pt idx="4">
                  <c:v>6.3243555150663405E-2</c:v>
                </c:pt>
                <c:pt idx="5">
                  <c:v>5.6406679722505487E-2</c:v>
                </c:pt>
                <c:pt idx="6">
                  <c:v>3.6679143011774065E-2</c:v>
                </c:pt>
                <c:pt idx="7">
                  <c:v>2.9836376514656645E-2</c:v>
                </c:pt>
                <c:pt idx="8">
                  <c:v>4.1143290047725156E-2</c:v>
                </c:pt>
                <c:pt idx="9">
                  <c:v>2.9501209763976199E-2</c:v>
                </c:pt>
                <c:pt idx="10">
                  <c:v>5.3319273921387821E-2</c:v>
                </c:pt>
                <c:pt idx="11">
                  <c:v>3.377914617089834E-2</c:v>
                </c:pt>
              </c:numCache>
            </c:numRef>
          </c:val>
          <c:smooth val="0"/>
          <c:extLst xmlns:c16r2="http://schemas.microsoft.com/office/drawing/2015/06/chart">
            <c:ext xmlns:c16="http://schemas.microsoft.com/office/drawing/2014/chart" uri="{C3380CC4-5D6E-409C-BE32-E72D297353CC}">
              <c16:uniqueId val="{00000001-1F0D-412F-9023-8FBCD0968FB0}"/>
            </c:ext>
          </c:extLst>
        </c:ser>
        <c:ser>
          <c:idx val="2"/>
          <c:order val="2"/>
          <c:tx>
            <c:strRef>
              <c:f>'[Merged Average Values for Quartiles ქართული.xlsx]Unaffordableexp'!$P$5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ქართული.xlsx]Unaffordableexp'!$Q$5:$AB$5</c:f>
              <c:numCache>
                <c:formatCode>0.0%</c:formatCode>
                <c:ptCount val="12"/>
                <c:pt idx="0">
                  <c:v>3.5114369670513165E-2</c:v>
                </c:pt>
                <c:pt idx="1">
                  <c:v>3.5830949711840906E-2</c:v>
                </c:pt>
                <c:pt idx="2">
                  <c:v>2.4546583274681913E-2</c:v>
                </c:pt>
                <c:pt idx="3">
                  <c:v>2.0955506206112494E-2</c:v>
                </c:pt>
                <c:pt idx="4">
                  <c:v>2.5703281180823684E-2</c:v>
                </c:pt>
                <c:pt idx="5">
                  <c:v>2.1433586796219827E-2</c:v>
                </c:pt>
                <c:pt idx="6">
                  <c:v>1.6716505671531039E-2</c:v>
                </c:pt>
                <c:pt idx="7">
                  <c:v>1.6232973397408798E-2</c:v>
                </c:pt>
                <c:pt idx="8">
                  <c:v>1.6729586878428515E-2</c:v>
                </c:pt>
                <c:pt idx="9">
                  <c:v>1.7503519486485916E-2</c:v>
                </c:pt>
                <c:pt idx="10">
                  <c:v>1.9081993594381088E-2</c:v>
                </c:pt>
                <c:pt idx="11">
                  <c:v>4.4988088693421295E-3</c:v>
                </c:pt>
              </c:numCache>
            </c:numRef>
          </c:val>
          <c:smooth val="0"/>
          <c:extLst xmlns:c16r2="http://schemas.microsoft.com/office/drawing/2015/06/chart">
            <c:ext xmlns:c16="http://schemas.microsoft.com/office/drawing/2014/chart" uri="{C3380CC4-5D6E-409C-BE32-E72D297353CC}">
              <c16:uniqueId val="{00000002-1F0D-412F-9023-8FBCD0968FB0}"/>
            </c:ext>
          </c:extLst>
        </c:ser>
        <c:ser>
          <c:idx val="3"/>
          <c:order val="3"/>
          <c:tx>
            <c:strRef>
              <c:f>'[Merged Average Values for Quartiles ქართული.xlsx]Unaffordableexp'!$P$6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ქართული.xlsx]Unaffordableexp'!$Q$6:$AB$6</c:f>
              <c:numCache>
                <c:formatCode>0.0%</c:formatCode>
                <c:ptCount val="12"/>
                <c:pt idx="0">
                  <c:v>1.9166810976146274E-2</c:v>
                </c:pt>
                <c:pt idx="1">
                  <c:v>9.5822565967842895E-3</c:v>
                </c:pt>
                <c:pt idx="2">
                  <c:v>4.7415904091377831E-3</c:v>
                </c:pt>
                <c:pt idx="3">
                  <c:v>2.7772461359602488E-3</c:v>
                </c:pt>
                <c:pt idx="4">
                  <c:v>1.874139887491248E-3</c:v>
                </c:pt>
                <c:pt idx="5">
                  <c:v>9.1480256394558569E-3</c:v>
                </c:pt>
                <c:pt idx="6">
                  <c:v>3.4457311534968208E-3</c:v>
                </c:pt>
                <c:pt idx="7">
                  <c:v>6.3131313131313137E-4</c:v>
                </c:pt>
                <c:pt idx="8">
                  <c:v>0</c:v>
                </c:pt>
                <c:pt idx="9">
                  <c:v>2.1001771001771001E-3</c:v>
                </c:pt>
                <c:pt idx="10">
                  <c:v>1.7212978763746683E-3</c:v>
                </c:pt>
                <c:pt idx="11">
                  <c:v>0</c:v>
                </c:pt>
              </c:numCache>
            </c:numRef>
          </c:val>
          <c:smooth val="0"/>
          <c:extLst xmlns:c16r2="http://schemas.microsoft.com/office/drawing/2015/06/chart">
            <c:ext xmlns:c16="http://schemas.microsoft.com/office/drawing/2014/chart" uri="{C3380CC4-5D6E-409C-BE32-E72D297353CC}">
              <c16:uniqueId val="{00000003-1F0D-412F-9023-8FBCD0968FB0}"/>
            </c:ext>
          </c:extLst>
        </c:ser>
        <c:dLbls>
          <c:showLegendKey val="0"/>
          <c:showVal val="0"/>
          <c:showCatName val="0"/>
          <c:showSerName val="0"/>
          <c:showPercent val="0"/>
          <c:showBubbleSize val="0"/>
        </c:dLbls>
        <c:marker val="1"/>
        <c:smooth val="0"/>
        <c:axId val="398037760"/>
        <c:axId val="398039680"/>
      </c:lineChart>
      <c:catAx>
        <c:axId val="39803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039680"/>
        <c:crosses val="autoZero"/>
        <c:auto val="1"/>
        <c:lblAlgn val="ctr"/>
        <c:lblOffset val="100"/>
        <c:noMultiLvlLbl val="0"/>
      </c:catAx>
      <c:valAx>
        <c:axId val="398039680"/>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03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9834367973628"/>
          <c:y val="4.717992708556723E-2"/>
          <c:w val="0.84298758730244039"/>
          <c:h val="0.53322946136157756"/>
        </c:manualLayout>
      </c:layout>
      <c:lineChart>
        <c:grouping val="standard"/>
        <c:varyColors val="0"/>
        <c:ser>
          <c:idx val="0"/>
          <c:order val="0"/>
          <c:tx>
            <c:strRef>
              <c:f>'Domestic and Foreign Loans15-18'!$B$17</c:f>
              <c:strCache>
                <c:ptCount val="1"/>
                <c:pt idx="0">
                  <c:v>უცხოური ვალუტა (5-10 წლიანი)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name>ტრენდი</c:name>
            <c:spPr>
              <a:ln w="19050" cap="rnd">
                <a:solidFill>
                  <a:schemeClr val="accent1"/>
                </a:solidFill>
                <a:prstDash val="sysDot"/>
              </a:ln>
              <a:effectLst/>
            </c:spPr>
            <c:trendlineType val="linear"/>
            <c:dispRSqr val="0"/>
            <c:dispEq val="0"/>
          </c:trendline>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Loans15-18'!$C$17:$AO$17</c:f>
              <c:numCache>
                <c:formatCode>0%</c:formatCode>
                <c:ptCount val="39"/>
                <c:pt idx="0">
                  <c:v>0.10034599999999999</c:v>
                </c:pt>
                <c:pt idx="1">
                  <c:v>9.6999999999999989E-2</c:v>
                </c:pt>
                <c:pt idx="2">
                  <c:v>9.4399999999999998E-2</c:v>
                </c:pt>
                <c:pt idx="3">
                  <c:v>9.0500000000000011E-2</c:v>
                </c:pt>
                <c:pt idx="4">
                  <c:v>8.7599999999999997E-2</c:v>
                </c:pt>
                <c:pt idx="5">
                  <c:v>8.4399999999999989E-2</c:v>
                </c:pt>
                <c:pt idx="6">
                  <c:v>8.43E-2</c:v>
                </c:pt>
                <c:pt idx="7">
                  <c:v>8.2799999999999999E-2</c:v>
                </c:pt>
                <c:pt idx="8">
                  <c:v>8.4199999999999997E-2</c:v>
                </c:pt>
                <c:pt idx="9">
                  <c:v>8.3400000000000002E-2</c:v>
                </c:pt>
                <c:pt idx="10">
                  <c:v>8.1900000000000001E-2</c:v>
                </c:pt>
                <c:pt idx="11">
                  <c:v>8.3699999999999997E-2</c:v>
                </c:pt>
                <c:pt idx="12">
                  <c:v>7.9100000000000004E-2</c:v>
                </c:pt>
                <c:pt idx="13">
                  <c:v>7.46E-2</c:v>
                </c:pt>
                <c:pt idx="14">
                  <c:v>7.400000000000001E-2</c:v>
                </c:pt>
                <c:pt idx="15">
                  <c:v>7.5399999999999995E-2</c:v>
                </c:pt>
                <c:pt idx="16">
                  <c:v>7.3099999999999998E-2</c:v>
                </c:pt>
                <c:pt idx="17">
                  <c:v>7.4400000000000008E-2</c:v>
                </c:pt>
                <c:pt idx="18">
                  <c:v>7.4200000000000002E-2</c:v>
                </c:pt>
                <c:pt idx="19">
                  <c:v>7.3300000000000004E-2</c:v>
                </c:pt>
                <c:pt idx="20">
                  <c:v>7.3200000000000001E-2</c:v>
                </c:pt>
                <c:pt idx="21">
                  <c:v>7.0499999999999993E-2</c:v>
                </c:pt>
                <c:pt idx="22">
                  <c:v>7.3300000000000004E-2</c:v>
                </c:pt>
                <c:pt idx="23">
                  <c:v>7.2900000000000006E-2</c:v>
                </c:pt>
                <c:pt idx="24">
                  <c:v>7.2099999999999997E-2</c:v>
                </c:pt>
                <c:pt idx="25">
                  <c:v>7.2300000000000003E-2</c:v>
                </c:pt>
                <c:pt idx="26">
                  <c:v>7.3200000000000001E-2</c:v>
                </c:pt>
                <c:pt idx="27">
                  <c:v>7.2599999999999998E-2</c:v>
                </c:pt>
                <c:pt idx="28">
                  <c:v>7.400000000000001E-2</c:v>
                </c:pt>
                <c:pt idx="29">
                  <c:v>7.2000000000000008E-2</c:v>
                </c:pt>
                <c:pt idx="30">
                  <c:v>7.1900000000000006E-2</c:v>
                </c:pt>
                <c:pt idx="31">
                  <c:v>7.1300000000000002E-2</c:v>
                </c:pt>
                <c:pt idx="32">
                  <c:v>6.8600000000000008E-2</c:v>
                </c:pt>
                <c:pt idx="33">
                  <c:v>6.6299999999999998E-2</c:v>
                </c:pt>
                <c:pt idx="34">
                  <c:v>5.0499999999999996E-2</c:v>
                </c:pt>
                <c:pt idx="35">
                  <c:v>5.4400000000000004E-2</c:v>
                </c:pt>
                <c:pt idx="36">
                  <c:v>5.91E-2</c:v>
                </c:pt>
                <c:pt idx="37">
                  <c:v>6.4000000000000001E-2</c:v>
                </c:pt>
                <c:pt idx="38">
                  <c:v>6.5199999999999994E-2</c:v>
                </c:pt>
              </c:numCache>
            </c:numRef>
          </c:val>
          <c:smooth val="0"/>
          <c:extLst xmlns:c16r2="http://schemas.microsoft.com/office/drawing/2015/06/chart">
            <c:ext xmlns:c16="http://schemas.microsoft.com/office/drawing/2014/chart" uri="{C3380CC4-5D6E-409C-BE32-E72D297353CC}">
              <c16:uniqueId val="{00000000-5336-4005-83F3-7131EA35B7B2}"/>
            </c:ext>
          </c:extLst>
        </c:ser>
        <c:ser>
          <c:idx val="1"/>
          <c:order val="1"/>
          <c:tx>
            <c:strRef>
              <c:f>'Domestic and Foreign Loans15-18'!$B$18</c:f>
              <c:strCache>
                <c:ptCount val="1"/>
                <c:pt idx="0">
                  <c:v>უცხოური ვალუტა (10 წელზე მეტი)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'Domestic and Foreign Loans15-18'!$C$1:$AO$1</c:f>
              <c:numCache>
                <c:formatCode>m/d/yyyy</c:formatCode>
                <c:ptCount val="39"/>
                <c:pt idx="0">
                  <c:v>42308</c:v>
                </c:pt>
                <c:pt idx="1">
                  <c:v>42338</c:v>
                </c:pt>
                <c:pt idx="2">
                  <c:v>42353</c:v>
                </c:pt>
                <c:pt idx="3">
                  <c:v>42400</c:v>
                </c:pt>
                <c:pt idx="4">
                  <c:v>42429</c:v>
                </c:pt>
                <c:pt idx="5">
                  <c:v>42460</c:v>
                </c:pt>
                <c:pt idx="6">
                  <c:v>42490</c:v>
                </c:pt>
                <c:pt idx="7">
                  <c:v>42521</c:v>
                </c:pt>
                <c:pt idx="8">
                  <c:v>42551</c:v>
                </c:pt>
                <c:pt idx="9">
                  <c:v>42582</c:v>
                </c:pt>
                <c:pt idx="10">
                  <c:v>42613</c:v>
                </c:pt>
                <c:pt idx="11">
                  <c:v>42643</c:v>
                </c:pt>
                <c:pt idx="12">
                  <c:v>42674</c:v>
                </c:pt>
                <c:pt idx="13">
                  <c:v>42704</c:v>
                </c:pt>
                <c:pt idx="14">
                  <c:v>42735</c:v>
                </c:pt>
                <c:pt idx="15">
                  <c:v>42766</c:v>
                </c:pt>
                <c:pt idx="16">
                  <c:v>42794</c:v>
                </c:pt>
                <c:pt idx="17">
                  <c:v>42825</c:v>
                </c:pt>
                <c:pt idx="18">
                  <c:v>42855</c:v>
                </c:pt>
                <c:pt idx="19">
                  <c:v>42886</c:v>
                </c:pt>
                <c:pt idx="20">
                  <c:v>42916</c:v>
                </c:pt>
                <c:pt idx="21">
                  <c:v>42947</c:v>
                </c:pt>
                <c:pt idx="22">
                  <c:v>42978</c:v>
                </c:pt>
                <c:pt idx="23">
                  <c:v>43008</c:v>
                </c:pt>
                <c:pt idx="24">
                  <c:v>43039</c:v>
                </c:pt>
                <c:pt idx="25">
                  <c:v>43069</c:v>
                </c:pt>
                <c:pt idx="26">
                  <c:v>43100</c:v>
                </c:pt>
                <c:pt idx="27">
                  <c:v>43131</c:v>
                </c:pt>
                <c:pt idx="28">
                  <c:v>43159</c:v>
                </c:pt>
                <c:pt idx="29">
                  <c:v>43190</c:v>
                </c:pt>
                <c:pt idx="30">
                  <c:v>43220</c:v>
                </c:pt>
                <c:pt idx="31">
                  <c:v>43251</c:v>
                </c:pt>
                <c:pt idx="32">
                  <c:v>43281</c:v>
                </c:pt>
                <c:pt idx="33">
                  <c:v>43312</c:v>
                </c:pt>
                <c:pt idx="34">
                  <c:v>43343</c:v>
                </c:pt>
                <c:pt idx="35">
                  <c:v>43373</c:v>
                </c:pt>
                <c:pt idx="36">
                  <c:v>43404</c:v>
                </c:pt>
                <c:pt idx="37">
                  <c:v>43434</c:v>
                </c:pt>
                <c:pt idx="38">
                  <c:v>43465</c:v>
                </c:pt>
              </c:numCache>
            </c:numRef>
          </c:cat>
          <c:val>
            <c:numRef>
              <c:f>'Domestic and Foreign Loans15-18'!$C$18:$AO$18</c:f>
              <c:numCache>
                <c:formatCode>0%</c:formatCode>
                <c:ptCount val="39"/>
                <c:pt idx="0">
                  <c:v>9.4475000000000003E-2</c:v>
                </c:pt>
                <c:pt idx="1">
                  <c:v>9.3800000000000008E-2</c:v>
                </c:pt>
                <c:pt idx="2">
                  <c:v>9.1700000000000004E-2</c:v>
                </c:pt>
                <c:pt idx="3">
                  <c:v>9.06E-2</c:v>
                </c:pt>
                <c:pt idx="4">
                  <c:v>8.6699999999999999E-2</c:v>
                </c:pt>
                <c:pt idx="5">
                  <c:v>8.4000000000000005E-2</c:v>
                </c:pt>
                <c:pt idx="6">
                  <c:v>8.3400000000000002E-2</c:v>
                </c:pt>
                <c:pt idx="7">
                  <c:v>8.09E-2</c:v>
                </c:pt>
                <c:pt idx="8">
                  <c:v>8.1000000000000003E-2</c:v>
                </c:pt>
                <c:pt idx="9">
                  <c:v>0.08</c:v>
                </c:pt>
                <c:pt idx="10">
                  <c:v>8.09E-2</c:v>
                </c:pt>
                <c:pt idx="11">
                  <c:v>8.0600000000000005E-2</c:v>
                </c:pt>
                <c:pt idx="12">
                  <c:v>7.7300000000000008E-2</c:v>
                </c:pt>
                <c:pt idx="13">
                  <c:v>7.2599999999999998E-2</c:v>
                </c:pt>
                <c:pt idx="14">
                  <c:v>7.1500000000000008E-2</c:v>
                </c:pt>
                <c:pt idx="15">
                  <c:v>7.1599999999999997E-2</c:v>
                </c:pt>
                <c:pt idx="16">
                  <c:v>7.1599999999999997E-2</c:v>
                </c:pt>
                <c:pt idx="17">
                  <c:v>7.1900000000000006E-2</c:v>
                </c:pt>
                <c:pt idx="18">
                  <c:v>7.2599999999999998E-2</c:v>
                </c:pt>
                <c:pt idx="19">
                  <c:v>7.2499999999999995E-2</c:v>
                </c:pt>
                <c:pt idx="20">
                  <c:v>7.2000000000000008E-2</c:v>
                </c:pt>
                <c:pt idx="21">
                  <c:v>7.0900000000000005E-2</c:v>
                </c:pt>
                <c:pt idx="22">
                  <c:v>7.1199999999999999E-2</c:v>
                </c:pt>
                <c:pt idx="23">
                  <c:v>7.1399999999999991E-2</c:v>
                </c:pt>
                <c:pt idx="24">
                  <c:v>7.0400000000000004E-2</c:v>
                </c:pt>
                <c:pt idx="25">
                  <c:v>7.0699999999999999E-2</c:v>
                </c:pt>
                <c:pt idx="26">
                  <c:v>7.2400000000000006E-2</c:v>
                </c:pt>
                <c:pt idx="27">
                  <c:v>7.1599999999999997E-2</c:v>
                </c:pt>
                <c:pt idx="28">
                  <c:v>7.1500000000000008E-2</c:v>
                </c:pt>
                <c:pt idx="29">
                  <c:v>7.2599999999999998E-2</c:v>
                </c:pt>
                <c:pt idx="30">
                  <c:v>6.9199999999999998E-2</c:v>
                </c:pt>
                <c:pt idx="31">
                  <c:v>6.8699999999999997E-2</c:v>
                </c:pt>
                <c:pt idx="32">
                  <c:v>6.8099999999999994E-2</c:v>
                </c:pt>
                <c:pt idx="33">
                  <c:v>6.4199999999999993E-2</c:v>
                </c:pt>
                <c:pt idx="34">
                  <c:v>5.0900000000000001E-2</c:v>
                </c:pt>
                <c:pt idx="35">
                  <c:v>5.2499999999999998E-2</c:v>
                </c:pt>
                <c:pt idx="36">
                  <c:v>5.74E-2</c:v>
                </c:pt>
                <c:pt idx="37">
                  <c:v>6.1399999999999996E-2</c:v>
                </c:pt>
                <c:pt idx="38">
                  <c:v>6.2199999999999998E-2</c:v>
                </c:pt>
              </c:numCache>
            </c:numRef>
          </c:val>
          <c:smooth val="0"/>
          <c:extLst xmlns:c16r2="http://schemas.microsoft.com/office/drawing/2015/06/chart">
            <c:ext xmlns:c16="http://schemas.microsoft.com/office/drawing/2014/chart" uri="{C3380CC4-5D6E-409C-BE32-E72D297353CC}">
              <c16:uniqueId val="{00000001-5336-4005-83F3-7131EA35B7B2}"/>
            </c:ext>
          </c:extLst>
        </c:ser>
        <c:dLbls>
          <c:showLegendKey val="0"/>
          <c:showVal val="0"/>
          <c:showCatName val="0"/>
          <c:showSerName val="0"/>
          <c:showPercent val="0"/>
          <c:showBubbleSize val="0"/>
        </c:dLbls>
        <c:marker val="1"/>
        <c:smooth val="0"/>
        <c:axId val="188550144"/>
        <c:axId val="188560512"/>
      </c:lineChart>
      <c:dateAx>
        <c:axId val="188550144"/>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60512"/>
        <c:crosses val="autoZero"/>
        <c:auto val="1"/>
        <c:lblOffset val="100"/>
        <c:baseTimeUnit val="days"/>
      </c:dateAx>
      <c:valAx>
        <c:axId val="188560512"/>
        <c:scaling>
          <c:orientation val="minMax"/>
          <c:max val="0.180000000000000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50144"/>
        <c:crosses val="autoZero"/>
        <c:crossBetween val="between"/>
      </c:valAx>
      <c:spPr>
        <a:noFill/>
        <a:ln>
          <a:noFill/>
        </a:ln>
        <a:effectLst/>
      </c:spPr>
    </c:plotArea>
    <c:legend>
      <c:legendPos val="b"/>
      <c:layout>
        <c:manualLayout>
          <c:xMode val="edge"/>
          <c:yMode val="edge"/>
          <c:x val="4.8966404796670034E-2"/>
          <c:y val="0.77503418690310766"/>
          <c:w val="0.91723564417928982"/>
          <c:h val="0.182949006374203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ქართულად.xlsx]Unaffordablerent'!$B$3:$M$3</c:f>
              <c:numCache>
                <c:formatCode>0.0%</c:formatCode>
                <c:ptCount val="12"/>
                <c:pt idx="0">
                  <c:v>1.903961990323513E-2</c:v>
                </c:pt>
                <c:pt idx="1">
                  <c:v>2.2367276562178483E-2</c:v>
                </c:pt>
                <c:pt idx="2">
                  <c:v>2.8039683084593127E-2</c:v>
                </c:pt>
                <c:pt idx="3">
                  <c:v>2.6760623093787517E-2</c:v>
                </c:pt>
                <c:pt idx="4">
                  <c:v>3.4092018127235862E-2</c:v>
                </c:pt>
                <c:pt idx="5">
                  <c:v>2.4277927348692441E-2</c:v>
                </c:pt>
                <c:pt idx="6">
                  <c:v>2.3123983202587396E-2</c:v>
                </c:pt>
                <c:pt idx="7">
                  <c:v>2.4255981042468209E-2</c:v>
                </c:pt>
                <c:pt idx="8">
                  <c:v>1.7262709199561813E-2</c:v>
                </c:pt>
                <c:pt idx="9">
                  <c:v>2.6016442063822715E-2</c:v>
                </c:pt>
                <c:pt idx="10">
                  <c:v>2.0360097595936141E-2</c:v>
                </c:pt>
                <c:pt idx="11">
                  <c:v>2.3273850377926043E-2</c:v>
                </c:pt>
              </c:numCache>
            </c:numRef>
          </c:val>
          <c:smooth val="0"/>
          <c:extLst xmlns:c16r2="http://schemas.microsoft.com/office/drawing/2015/06/chart">
            <c:ext xmlns:c16="http://schemas.microsoft.com/office/drawing/2014/chart" uri="{C3380CC4-5D6E-409C-BE32-E72D297353CC}">
              <c16:uniqueId val="{00000000-06DE-4753-BC72-3649EFEFDA05}"/>
            </c:ext>
          </c:extLst>
        </c:ser>
        <c:ser>
          <c:idx val="1"/>
          <c:order val="1"/>
          <c:tx>
            <c:strRef>
              <c:f>'[Merged Average Values for Ethnicity ქართულად.xlsx]Unaffordablerent'!$A$4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ქართულად.xlsx]Unaffordablerent'!$B$4:$M$4</c:f>
              <c:numCache>
                <c:formatCode>0.0%</c:formatCode>
                <c:ptCount val="12"/>
                <c:pt idx="0">
                  <c:v>1.1037602601002026E-2</c:v>
                </c:pt>
                <c:pt idx="1">
                  <c:v>3.1243894065755864E-2</c:v>
                </c:pt>
                <c:pt idx="2">
                  <c:v>2.0714089790296718E-2</c:v>
                </c:pt>
                <c:pt idx="3">
                  <c:v>2.0006054450398141E-2</c:v>
                </c:pt>
                <c:pt idx="4">
                  <c:v>1.5261925232637356E-2</c:v>
                </c:pt>
                <c:pt idx="5">
                  <c:v>1.7002252797707344E-2</c:v>
                </c:pt>
                <c:pt idx="6">
                  <c:v>1.7093749759398841E-2</c:v>
                </c:pt>
                <c:pt idx="7">
                  <c:v>1.7791277602137098E-2</c:v>
                </c:pt>
                <c:pt idx="8">
                  <c:v>6.6319948395420093E-3</c:v>
                </c:pt>
                <c:pt idx="9">
                  <c:v>1.907962583259527E-2</c:v>
                </c:pt>
                <c:pt idx="10">
                  <c:v>1.2506065784754309E-2</c:v>
                </c:pt>
                <c:pt idx="11">
                  <c:v>4.4201445268441636E-2</c:v>
                </c:pt>
              </c:numCache>
            </c:numRef>
          </c:val>
          <c:smooth val="0"/>
          <c:extLst xmlns:c16r2="http://schemas.microsoft.com/office/drawing/2015/06/chart">
            <c:ext xmlns:c16="http://schemas.microsoft.com/office/drawing/2014/chart" uri="{C3380CC4-5D6E-409C-BE32-E72D297353CC}">
              <c16:uniqueId val="{00000001-06DE-4753-BC72-3649EFEFDA05}"/>
            </c:ext>
          </c:extLst>
        </c:ser>
        <c:ser>
          <c:idx val="2"/>
          <c:order val="2"/>
          <c:tx>
            <c:strRef>
              <c:f>'[Merged Average Values for Ethnicity ქართულად.xlsx]Unaffordablerent'!$A$5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ქართულად.xlsx]Unaffordablerent'!$B$5:$M$5</c:f>
              <c:numCache>
                <c:formatCode>0.0%</c:formatCode>
                <c:ptCount val="12"/>
                <c:pt idx="0">
                  <c:v>5.434782608695652E-3</c:v>
                </c:pt>
                <c:pt idx="1">
                  <c:v>2.3714539007092195E-2</c:v>
                </c:pt>
                <c:pt idx="2">
                  <c:v>1.2469314222363005E-2</c:v>
                </c:pt>
                <c:pt idx="3">
                  <c:v>2.9400531084714465E-2</c:v>
                </c:pt>
                <c:pt idx="4">
                  <c:v>2.8968253968253969E-2</c:v>
                </c:pt>
                <c:pt idx="5">
                  <c:v>1.8445121951219515E-2</c:v>
                </c:pt>
                <c:pt idx="6">
                  <c:v>5.3191489361702126E-3</c:v>
                </c:pt>
                <c:pt idx="7">
                  <c:v>5.681818181818182E-3</c:v>
                </c:pt>
                <c:pt idx="8">
                  <c:v>1.1054421768707481E-2</c:v>
                </c:pt>
                <c:pt idx="9">
                  <c:v>1.550751879699248E-2</c:v>
                </c:pt>
                <c:pt idx="10">
                  <c:v>2.5852246832558563E-2</c:v>
                </c:pt>
                <c:pt idx="11">
                  <c:v>4.9712012615038263E-2</c:v>
                </c:pt>
              </c:numCache>
            </c:numRef>
          </c:val>
          <c:smooth val="0"/>
          <c:extLst xmlns:c16r2="http://schemas.microsoft.com/office/drawing/2015/06/chart">
            <c:ext xmlns:c16="http://schemas.microsoft.com/office/drawing/2014/chart" uri="{C3380CC4-5D6E-409C-BE32-E72D297353CC}">
              <c16:uniqueId val="{00000002-06DE-4753-BC72-3649EFEFDA05}"/>
            </c:ext>
          </c:extLst>
        </c:ser>
        <c:dLbls>
          <c:showLegendKey val="0"/>
          <c:showVal val="0"/>
          <c:showCatName val="0"/>
          <c:showSerName val="0"/>
          <c:showPercent val="0"/>
          <c:showBubbleSize val="0"/>
        </c:dLbls>
        <c:marker val="1"/>
        <c:smooth val="0"/>
        <c:axId val="398079104"/>
        <c:axId val="398081024"/>
      </c:lineChart>
      <c:catAx>
        <c:axId val="39807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081024"/>
        <c:crosses val="autoZero"/>
        <c:auto val="1"/>
        <c:lblAlgn val="ctr"/>
        <c:lblOffset val="100"/>
        <c:noMultiLvlLbl val="0"/>
      </c:catAx>
      <c:valAx>
        <c:axId val="398081024"/>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07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ქართულად.xlsx]Unaffordablerent'!$Q$3:$AB$3</c:f>
              <c:numCache>
                <c:formatCode>0.00%</c:formatCode>
                <c:ptCount val="12"/>
                <c:pt idx="0">
                  <c:v>8.2430498775048818E-3</c:v>
                </c:pt>
                <c:pt idx="1">
                  <c:v>2.9649414119130172E-3</c:v>
                </c:pt>
                <c:pt idx="2">
                  <c:v>3.8884041611429391E-3</c:v>
                </c:pt>
                <c:pt idx="3">
                  <c:v>2.7275961256041214E-3</c:v>
                </c:pt>
                <c:pt idx="4">
                  <c:v>1.4337258410362179E-3</c:v>
                </c:pt>
                <c:pt idx="5">
                  <c:v>5.3607282693586935E-4</c:v>
                </c:pt>
                <c:pt idx="6">
                  <c:v>5.290482154731125E-4</c:v>
                </c:pt>
                <c:pt idx="7">
                  <c:v>8.8124843597597185E-4</c:v>
                </c:pt>
                <c:pt idx="8">
                  <c:v>1.2366485951482891E-3</c:v>
                </c:pt>
                <c:pt idx="9">
                  <c:v>9.0413661568321084E-4</c:v>
                </c:pt>
                <c:pt idx="10">
                  <c:v>3.1085129885941726E-3</c:v>
                </c:pt>
                <c:pt idx="11">
                  <c:v>8.8056864276542886E-4</c:v>
                </c:pt>
              </c:numCache>
            </c:numRef>
          </c:val>
          <c:smooth val="0"/>
          <c:extLst xmlns:c16r2="http://schemas.microsoft.com/office/drawing/2015/06/chart">
            <c:ext xmlns:c16="http://schemas.microsoft.com/office/drawing/2014/chart" uri="{C3380CC4-5D6E-409C-BE32-E72D297353CC}">
              <c16:uniqueId val="{00000000-7133-4F65-87DC-633E364BD719}"/>
            </c:ext>
          </c:extLst>
        </c:ser>
        <c:ser>
          <c:idx val="1"/>
          <c:order val="1"/>
          <c:tx>
            <c:strRef>
              <c:f>'[Merged Average Values for Ethnicity ქართულად.xlsx]Unaffordablerent'!$P$4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ქართულად.xlsx]Unaffordablerent'!$Q$4:$AB$4</c:f>
              <c:numCache>
                <c:formatCode>0.0%</c:formatCode>
                <c:ptCount val="12"/>
                <c:pt idx="0">
                  <c:v>2.5951557093425604E-3</c:v>
                </c:pt>
                <c:pt idx="1">
                  <c:v>3.8887693631669538E-3</c:v>
                </c:pt>
                <c:pt idx="2">
                  <c:v>7.623896132360742E-3</c:v>
                </c:pt>
                <c:pt idx="3">
                  <c:v>1.3355009878667759E-2</c:v>
                </c:pt>
                <c:pt idx="4">
                  <c:v>8.6805555555555551E-4</c:v>
                </c:pt>
                <c:pt idx="5">
                  <c:v>2.9336734693877551E-3</c:v>
                </c:pt>
                <c:pt idx="6">
                  <c:v>9.8039215686274508E-4</c:v>
                </c:pt>
                <c:pt idx="7">
                  <c:v>0</c:v>
                </c:pt>
                <c:pt idx="8">
                  <c:v>9.0909090909090909E-4</c:v>
                </c:pt>
                <c:pt idx="9">
                  <c:v>0</c:v>
                </c:pt>
                <c:pt idx="10">
                  <c:v>5.125518714819836E-3</c:v>
                </c:pt>
                <c:pt idx="11">
                  <c:v>1.2820512820512821E-3</c:v>
                </c:pt>
              </c:numCache>
            </c:numRef>
          </c:val>
          <c:smooth val="0"/>
          <c:extLst xmlns:c16r2="http://schemas.microsoft.com/office/drawing/2015/06/chart">
            <c:ext xmlns:c16="http://schemas.microsoft.com/office/drawing/2014/chart" uri="{C3380CC4-5D6E-409C-BE32-E72D297353CC}">
              <c16:uniqueId val="{00000001-7133-4F65-87DC-633E364BD719}"/>
            </c:ext>
          </c:extLst>
        </c:ser>
        <c:ser>
          <c:idx val="2"/>
          <c:order val="2"/>
          <c:tx>
            <c:strRef>
              <c:f>'[Merged Average Values for Ethnicity ქართულად.xlsx]Unaffordablerent'!$P$5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ქართულად.xlsx]Unaffordablerent'!$Q$5:$AB$5</c:f>
              <c:numCache>
                <c:formatCode>0.0%</c:formatCode>
                <c:ptCount val="12"/>
                <c:pt idx="0">
                  <c:v>6.9444444444444441E-3</c:v>
                </c:pt>
                <c:pt idx="1">
                  <c:v>6.285355122564425E-3</c:v>
                </c:pt>
                <c:pt idx="2">
                  <c:v>7.3027718550106608E-3</c:v>
                </c:pt>
                <c:pt idx="3">
                  <c:v>2.717391304347826E-3</c:v>
                </c:pt>
                <c:pt idx="4">
                  <c:v>0</c:v>
                </c:pt>
                <c:pt idx="5">
                  <c:v>0</c:v>
                </c:pt>
                <c:pt idx="6">
                  <c:v>0</c:v>
                </c:pt>
                <c:pt idx="7">
                  <c:v>0</c:v>
                </c:pt>
                <c:pt idx="8">
                  <c:v>0</c:v>
                </c:pt>
                <c:pt idx="9">
                  <c:v>0.01</c:v>
                </c:pt>
                <c:pt idx="10">
                  <c:v>1.2379227053140096E-2</c:v>
                </c:pt>
                <c:pt idx="11">
                  <c:v>0</c:v>
                </c:pt>
              </c:numCache>
            </c:numRef>
          </c:val>
          <c:smooth val="0"/>
          <c:extLst xmlns:c16r2="http://schemas.microsoft.com/office/drawing/2015/06/chart">
            <c:ext xmlns:c16="http://schemas.microsoft.com/office/drawing/2014/chart" uri="{C3380CC4-5D6E-409C-BE32-E72D297353CC}">
              <c16:uniqueId val="{00000002-7133-4F65-87DC-633E364BD719}"/>
            </c:ext>
          </c:extLst>
        </c:ser>
        <c:dLbls>
          <c:showLegendKey val="0"/>
          <c:showVal val="0"/>
          <c:showCatName val="0"/>
          <c:showSerName val="0"/>
          <c:showPercent val="0"/>
          <c:showBubbleSize val="0"/>
        </c:dLbls>
        <c:marker val="1"/>
        <c:smooth val="0"/>
        <c:axId val="398120064"/>
        <c:axId val="398121984"/>
      </c:lineChart>
      <c:catAx>
        <c:axId val="39812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121984"/>
        <c:crosses val="autoZero"/>
        <c:auto val="1"/>
        <c:lblAlgn val="ctr"/>
        <c:lblOffset val="100"/>
        <c:noMultiLvlLbl val="0"/>
      </c:catAx>
      <c:valAx>
        <c:axId val="398121984"/>
        <c:scaling>
          <c:orientation val="minMax"/>
          <c:max val="6.0000000000000012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12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ქართულად.xlsx]Unaffordableexp'!$B$3:$M$3</c:f>
              <c:numCache>
                <c:formatCode>0.0%</c:formatCode>
                <c:ptCount val="12"/>
                <c:pt idx="0">
                  <c:v>0.13179861969342366</c:v>
                </c:pt>
                <c:pt idx="1">
                  <c:v>0.1313881620110853</c:v>
                </c:pt>
                <c:pt idx="2">
                  <c:v>0.11966546676647062</c:v>
                </c:pt>
                <c:pt idx="3">
                  <c:v>0.11110483117156547</c:v>
                </c:pt>
                <c:pt idx="4">
                  <c:v>0.13130011331439634</c:v>
                </c:pt>
                <c:pt idx="5">
                  <c:v>0.12474039855347993</c:v>
                </c:pt>
                <c:pt idx="6">
                  <c:v>7.4440292321484039E-2</c:v>
                </c:pt>
                <c:pt idx="7">
                  <c:v>6.34170099480382E-2</c:v>
                </c:pt>
                <c:pt idx="8">
                  <c:v>6.2033118804845043E-2</c:v>
                </c:pt>
                <c:pt idx="9">
                  <c:v>6.340084713008512E-2</c:v>
                </c:pt>
                <c:pt idx="10">
                  <c:v>8.1851669953402872E-2</c:v>
                </c:pt>
                <c:pt idx="11">
                  <c:v>6.4722125830145028E-2</c:v>
                </c:pt>
              </c:numCache>
            </c:numRef>
          </c:val>
          <c:smooth val="0"/>
          <c:extLst xmlns:c16r2="http://schemas.microsoft.com/office/drawing/2015/06/chart">
            <c:ext xmlns:c16="http://schemas.microsoft.com/office/drawing/2014/chart" uri="{C3380CC4-5D6E-409C-BE32-E72D297353CC}">
              <c16:uniqueId val="{00000000-C310-4D13-9BEB-0947283CB8F4}"/>
            </c:ext>
          </c:extLst>
        </c:ser>
        <c:ser>
          <c:idx val="1"/>
          <c:order val="1"/>
          <c:tx>
            <c:strRef>
              <c:f>'[Merged Average Values for Ethnicity ქართულად.xlsx]Unaffordableexp'!$A$4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ქართულად.xlsx]Unaffordableexp'!$B$4:$M$4</c:f>
              <c:numCache>
                <c:formatCode>0.00%</c:formatCode>
                <c:ptCount val="12"/>
                <c:pt idx="0">
                  <c:v>0.21329810459767287</c:v>
                </c:pt>
                <c:pt idx="1">
                  <c:v>0.2165155900409069</c:v>
                </c:pt>
                <c:pt idx="2">
                  <c:v>0.17849799344496398</c:v>
                </c:pt>
                <c:pt idx="3">
                  <c:v>0.15705817523310431</c:v>
                </c:pt>
                <c:pt idx="4">
                  <c:v>0.16690443643484076</c:v>
                </c:pt>
                <c:pt idx="5">
                  <c:v>0.18932077514372236</c:v>
                </c:pt>
                <c:pt idx="6">
                  <c:v>0.12843689381171799</c:v>
                </c:pt>
                <c:pt idx="7">
                  <c:v>7.6083560032350561E-2</c:v>
                </c:pt>
                <c:pt idx="8">
                  <c:v>8.4593261825874011E-2</c:v>
                </c:pt>
                <c:pt idx="9">
                  <c:v>7.3592322531332272E-2</c:v>
                </c:pt>
                <c:pt idx="10">
                  <c:v>0.11051174124944617</c:v>
                </c:pt>
                <c:pt idx="11">
                  <c:v>7.9874328115595472E-2</c:v>
                </c:pt>
              </c:numCache>
            </c:numRef>
          </c:val>
          <c:smooth val="0"/>
          <c:extLst xmlns:c16r2="http://schemas.microsoft.com/office/drawing/2015/06/chart">
            <c:ext xmlns:c16="http://schemas.microsoft.com/office/drawing/2014/chart" uri="{C3380CC4-5D6E-409C-BE32-E72D297353CC}">
              <c16:uniqueId val="{00000001-C310-4D13-9BEB-0947283CB8F4}"/>
            </c:ext>
          </c:extLst>
        </c:ser>
        <c:ser>
          <c:idx val="2"/>
          <c:order val="2"/>
          <c:tx>
            <c:strRef>
              <c:f>'[Merged Average Values for Ethnicity ქართულად.xlsx]Unaffordableexp'!$A$5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ქართულად.xlsx]Unaffordableexp'!$B$5:$M$5</c:f>
              <c:numCache>
                <c:formatCode>0.0%</c:formatCode>
                <c:ptCount val="12"/>
                <c:pt idx="0">
                  <c:v>0.11250456448707338</c:v>
                </c:pt>
                <c:pt idx="1">
                  <c:v>0.14697473404255318</c:v>
                </c:pt>
                <c:pt idx="2">
                  <c:v>0.12514751839712074</c:v>
                </c:pt>
                <c:pt idx="3">
                  <c:v>0.12166261210861656</c:v>
                </c:pt>
                <c:pt idx="4">
                  <c:v>0.11054107391316692</c:v>
                </c:pt>
                <c:pt idx="5">
                  <c:v>7.674235861211072E-2</c:v>
                </c:pt>
                <c:pt idx="6">
                  <c:v>6.0960977881956965E-2</c:v>
                </c:pt>
                <c:pt idx="7">
                  <c:v>3.9163755859913593E-2</c:v>
                </c:pt>
                <c:pt idx="8">
                  <c:v>5.9889713461142038E-2</c:v>
                </c:pt>
                <c:pt idx="9">
                  <c:v>6.9249829118250172E-2</c:v>
                </c:pt>
                <c:pt idx="10">
                  <c:v>6.8384832740862267E-2</c:v>
                </c:pt>
                <c:pt idx="11">
                  <c:v>0.10993127160688812</c:v>
                </c:pt>
              </c:numCache>
            </c:numRef>
          </c:val>
          <c:smooth val="0"/>
          <c:extLst xmlns:c16r2="http://schemas.microsoft.com/office/drawing/2015/06/chart">
            <c:ext xmlns:c16="http://schemas.microsoft.com/office/drawing/2014/chart" uri="{C3380CC4-5D6E-409C-BE32-E72D297353CC}">
              <c16:uniqueId val="{00000002-C310-4D13-9BEB-0947283CB8F4}"/>
            </c:ext>
          </c:extLst>
        </c:ser>
        <c:dLbls>
          <c:showLegendKey val="0"/>
          <c:showVal val="0"/>
          <c:showCatName val="0"/>
          <c:showSerName val="0"/>
          <c:showPercent val="0"/>
          <c:showBubbleSize val="0"/>
        </c:dLbls>
        <c:marker val="1"/>
        <c:smooth val="0"/>
        <c:axId val="398173312"/>
        <c:axId val="398175232"/>
      </c:lineChart>
      <c:catAx>
        <c:axId val="39817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175232"/>
        <c:crosses val="autoZero"/>
        <c:auto val="1"/>
        <c:lblAlgn val="ctr"/>
        <c:lblOffset val="100"/>
        <c:noMultiLvlLbl val="0"/>
      </c:catAx>
      <c:valAx>
        <c:axId val="398175232"/>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17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ქართულად.xlsx]Unaffordableexp'!$P$3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ქართულად.xlsx]Unaffordableexp'!$Q$3:$AB$3</c:f>
              <c:numCache>
                <c:formatCode>0.00%</c:formatCode>
                <c:ptCount val="12"/>
                <c:pt idx="0">
                  <c:v>6.4328423187838671E-2</c:v>
                </c:pt>
                <c:pt idx="1">
                  <c:v>6.3868047245123127E-2</c:v>
                </c:pt>
                <c:pt idx="2">
                  <c:v>4.1766308722022562E-2</c:v>
                </c:pt>
                <c:pt idx="3">
                  <c:v>4.125793237753219E-2</c:v>
                </c:pt>
                <c:pt idx="4">
                  <c:v>3.9793352826534671E-2</c:v>
                </c:pt>
                <c:pt idx="5">
                  <c:v>3.4531880342455246E-2</c:v>
                </c:pt>
                <c:pt idx="6">
                  <c:v>2.3925804210919596E-2</c:v>
                </c:pt>
                <c:pt idx="7">
                  <c:v>2.7216334529252643E-2</c:v>
                </c:pt>
                <c:pt idx="8">
                  <c:v>3.6531545458349468E-2</c:v>
                </c:pt>
                <c:pt idx="9">
                  <c:v>3.4257559144761418E-2</c:v>
                </c:pt>
                <c:pt idx="10">
                  <c:v>5.0660078495346483E-2</c:v>
                </c:pt>
                <c:pt idx="11">
                  <c:v>2.9453963021052548E-2</c:v>
                </c:pt>
              </c:numCache>
            </c:numRef>
          </c:val>
          <c:smooth val="0"/>
          <c:extLst xmlns:c16r2="http://schemas.microsoft.com/office/drawing/2015/06/chart">
            <c:ext xmlns:c16="http://schemas.microsoft.com/office/drawing/2014/chart" uri="{C3380CC4-5D6E-409C-BE32-E72D297353CC}">
              <c16:uniqueId val="{00000000-AEA3-45C3-B592-21B42A1F264B}"/>
            </c:ext>
          </c:extLst>
        </c:ser>
        <c:ser>
          <c:idx val="1"/>
          <c:order val="1"/>
          <c:tx>
            <c:strRef>
              <c:f>'[Merged Average Values for Ethnicity ქართულად.xlsx]Unaffordableexp'!$P$4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ქართულად.xlsx]Unaffordableexp'!$Q$4:$AB$4</c:f>
              <c:numCache>
                <c:formatCode>0.0%</c:formatCode>
                <c:ptCount val="12"/>
                <c:pt idx="0">
                  <c:v>0.1547551777354696</c:v>
                </c:pt>
                <c:pt idx="1">
                  <c:v>0.16967496887245029</c:v>
                </c:pt>
                <c:pt idx="2">
                  <c:v>0.13488288820863459</c:v>
                </c:pt>
                <c:pt idx="3">
                  <c:v>0.15519140056299757</c:v>
                </c:pt>
                <c:pt idx="4">
                  <c:v>0.15850431718768843</c:v>
                </c:pt>
                <c:pt idx="5">
                  <c:v>0.15927197802197801</c:v>
                </c:pt>
                <c:pt idx="6">
                  <c:v>0.10713569518716579</c:v>
                </c:pt>
                <c:pt idx="7">
                  <c:v>9.8267891774628621E-2</c:v>
                </c:pt>
                <c:pt idx="8">
                  <c:v>7.5745101580681956E-2</c:v>
                </c:pt>
                <c:pt idx="9">
                  <c:v>5.3706130482615556E-2</c:v>
                </c:pt>
                <c:pt idx="10">
                  <c:v>0.16972227306799262</c:v>
                </c:pt>
                <c:pt idx="11">
                  <c:v>7.1169329779447302E-2</c:v>
                </c:pt>
              </c:numCache>
            </c:numRef>
          </c:val>
          <c:smooth val="0"/>
          <c:extLst xmlns:c16r2="http://schemas.microsoft.com/office/drawing/2015/06/chart">
            <c:ext xmlns:c16="http://schemas.microsoft.com/office/drawing/2014/chart" uri="{C3380CC4-5D6E-409C-BE32-E72D297353CC}">
              <c16:uniqueId val="{00000001-AEA3-45C3-B592-21B42A1F264B}"/>
            </c:ext>
          </c:extLst>
        </c:ser>
        <c:ser>
          <c:idx val="2"/>
          <c:order val="2"/>
          <c:tx>
            <c:strRef>
              <c:f>'[Merged Average Values for Ethnicity ქართულად.xlsx]Unaffordableexp'!$P$5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ქართულად.xlsx]Unaffordableexp'!$Q$5:$AB$5</c:f>
              <c:numCache>
                <c:formatCode>0.0%</c:formatCode>
                <c:ptCount val="12"/>
                <c:pt idx="0">
                  <c:v>9.5989974937343348E-2</c:v>
                </c:pt>
                <c:pt idx="1">
                  <c:v>0.12349927201266618</c:v>
                </c:pt>
                <c:pt idx="2">
                  <c:v>4.3717260259548814E-2</c:v>
                </c:pt>
                <c:pt idx="3">
                  <c:v>4.5823364489250319E-2</c:v>
                </c:pt>
                <c:pt idx="4">
                  <c:v>9.50837839826362E-2</c:v>
                </c:pt>
                <c:pt idx="5">
                  <c:v>8.0857843137254887E-2</c:v>
                </c:pt>
                <c:pt idx="6">
                  <c:v>3.4407894736842103E-2</c:v>
                </c:pt>
                <c:pt idx="7">
                  <c:v>3.6607142857142859E-2</c:v>
                </c:pt>
                <c:pt idx="8">
                  <c:v>5.7581018518518517E-2</c:v>
                </c:pt>
                <c:pt idx="9">
                  <c:v>7.1036682615629981E-2</c:v>
                </c:pt>
                <c:pt idx="10">
                  <c:v>7.5694098531748855E-2</c:v>
                </c:pt>
                <c:pt idx="11">
                  <c:v>2.5649350649350651E-2</c:v>
                </c:pt>
              </c:numCache>
            </c:numRef>
          </c:val>
          <c:smooth val="0"/>
          <c:extLst xmlns:c16r2="http://schemas.microsoft.com/office/drawing/2015/06/chart">
            <c:ext xmlns:c16="http://schemas.microsoft.com/office/drawing/2014/chart" uri="{C3380CC4-5D6E-409C-BE32-E72D297353CC}">
              <c16:uniqueId val="{00000002-AEA3-45C3-B592-21B42A1F264B}"/>
            </c:ext>
          </c:extLst>
        </c:ser>
        <c:dLbls>
          <c:showLegendKey val="0"/>
          <c:showVal val="0"/>
          <c:showCatName val="0"/>
          <c:showSerName val="0"/>
          <c:showPercent val="0"/>
          <c:showBubbleSize val="0"/>
        </c:dLbls>
        <c:marker val="1"/>
        <c:smooth val="0"/>
        <c:axId val="398271616"/>
        <c:axId val="398273536"/>
      </c:lineChart>
      <c:catAx>
        <c:axId val="39827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273536"/>
        <c:crosses val="autoZero"/>
        <c:auto val="1"/>
        <c:lblAlgn val="ctr"/>
        <c:lblOffset val="100"/>
        <c:noMultiLvlLbl val="0"/>
      </c:catAx>
      <c:valAx>
        <c:axId val="398273536"/>
        <c:scaling>
          <c:orientation val="minMax"/>
          <c:max val="0.2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27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ქართული.xlsx]Subunfit45'!$A$3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ქართული.xlsx]Subunfit45'!$B$3:$H$3</c:f>
              <c:numCache>
                <c:formatCode>0.0%</c:formatCode>
                <c:ptCount val="7"/>
                <c:pt idx="0">
                  <c:v>0.58902262771489033</c:v>
                </c:pt>
                <c:pt idx="1">
                  <c:v>0.56142098888572245</c:v>
                </c:pt>
                <c:pt idx="2">
                  <c:v>0.56722096257658972</c:v>
                </c:pt>
                <c:pt idx="3">
                  <c:v>0.58783283093627925</c:v>
                </c:pt>
                <c:pt idx="4">
                  <c:v>0.55638995955723725</c:v>
                </c:pt>
                <c:pt idx="5">
                  <c:v>0.5903726371900071</c:v>
                </c:pt>
                <c:pt idx="6">
                  <c:v>0.56688666324519577</c:v>
                </c:pt>
              </c:numCache>
            </c:numRef>
          </c:val>
          <c:smooth val="0"/>
          <c:extLst xmlns:c16r2="http://schemas.microsoft.com/office/drawing/2015/06/chart">
            <c:ext xmlns:c16="http://schemas.microsoft.com/office/drawing/2014/chart" uri="{C3380CC4-5D6E-409C-BE32-E72D297353CC}">
              <c16:uniqueId val="{00000000-1095-42AA-92EA-D89782300424}"/>
            </c:ext>
          </c:extLst>
        </c:ser>
        <c:ser>
          <c:idx val="1"/>
          <c:order val="1"/>
          <c:tx>
            <c:strRef>
              <c:f>'[Merged Average Values for Quartiles ქართული.xlsx]Subunfit45'!$A$4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ქართული.xlsx]Subunfit45'!$B$4:$H$4</c:f>
              <c:numCache>
                <c:formatCode>0.0%</c:formatCode>
                <c:ptCount val="7"/>
                <c:pt idx="0">
                  <c:v>0.56254102322173616</c:v>
                </c:pt>
                <c:pt idx="1">
                  <c:v>0.51575821182081061</c:v>
                </c:pt>
                <c:pt idx="2">
                  <c:v>0.50467837883540811</c:v>
                </c:pt>
                <c:pt idx="3">
                  <c:v>0.54616568522019171</c:v>
                </c:pt>
                <c:pt idx="4">
                  <c:v>0.47036518124875459</c:v>
                </c:pt>
                <c:pt idx="5">
                  <c:v>0.5305287366285345</c:v>
                </c:pt>
                <c:pt idx="6">
                  <c:v>0.49240095822313013</c:v>
                </c:pt>
              </c:numCache>
            </c:numRef>
          </c:val>
          <c:smooth val="0"/>
          <c:extLst xmlns:c16r2="http://schemas.microsoft.com/office/drawing/2015/06/chart">
            <c:ext xmlns:c16="http://schemas.microsoft.com/office/drawing/2014/chart" uri="{C3380CC4-5D6E-409C-BE32-E72D297353CC}">
              <c16:uniqueId val="{00000001-1095-42AA-92EA-D89782300424}"/>
            </c:ext>
          </c:extLst>
        </c:ser>
        <c:ser>
          <c:idx val="2"/>
          <c:order val="2"/>
          <c:tx>
            <c:strRef>
              <c:f>'[Merged Average Values for Quartiles ქართული.xlsx]Subunfit45'!$A$5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ქართული.xlsx]Subunfit45'!$B$5:$H$5</c:f>
              <c:numCache>
                <c:formatCode>0.0%</c:formatCode>
                <c:ptCount val="7"/>
                <c:pt idx="0">
                  <c:v>0.52067929292929294</c:v>
                </c:pt>
                <c:pt idx="1">
                  <c:v>0.44779239752977978</c:v>
                </c:pt>
                <c:pt idx="2">
                  <c:v>0.44492583849845257</c:v>
                </c:pt>
                <c:pt idx="3">
                  <c:v>0.43830441107579449</c:v>
                </c:pt>
                <c:pt idx="4">
                  <c:v>0.42686863110114254</c:v>
                </c:pt>
                <c:pt idx="5">
                  <c:v>0.43473932568665874</c:v>
                </c:pt>
                <c:pt idx="6">
                  <c:v>0.42944267352088927</c:v>
                </c:pt>
              </c:numCache>
            </c:numRef>
          </c:val>
          <c:smooth val="0"/>
          <c:extLst xmlns:c16r2="http://schemas.microsoft.com/office/drawing/2015/06/chart">
            <c:ext xmlns:c16="http://schemas.microsoft.com/office/drawing/2014/chart" uri="{C3380CC4-5D6E-409C-BE32-E72D297353CC}">
              <c16:uniqueId val="{00000002-1095-42AA-92EA-D89782300424}"/>
            </c:ext>
          </c:extLst>
        </c:ser>
        <c:ser>
          <c:idx val="3"/>
          <c:order val="3"/>
          <c:tx>
            <c:strRef>
              <c:f>'[Merged Average Values for Quartiles ქართული.xlsx]Subunfit45'!$A$6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ქართული.xlsx]Subunfit45'!$B$6:$H$6</c:f>
              <c:numCache>
                <c:formatCode>0.0%</c:formatCode>
                <c:ptCount val="7"/>
                <c:pt idx="0">
                  <c:v>0.37566321936713309</c:v>
                </c:pt>
                <c:pt idx="1">
                  <c:v>0.3535404280681701</c:v>
                </c:pt>
                <c:pt idx="2">
                  <c:v>0.35007437991997786</c:v>
                </c:pt>
                <c:pt idx="3">
                  <c:v>0.34725740663219684</c:v>
                </c:pt>
                <c:pt idx="4">
                  <c:v>0.29570511544490347</c:v>
                </c:pt>
                <c:pt idx="5">
                  <c:v>0.32032709544122606</c:v>
                </c:pt>
                <c:pt idx="6">
                  <c:v>0.31467414584983289</c:v>
                </c:pt>
              </c:numCache>
            </c:numRef>
          </c:val>
          <c:smooth val="0"/>
          <c:extLst xmlns:c16r2="http://schemas.microsoft.com/office/drawing/2015/06/chart">
            <c:ext xmlns:c16="http://schemas.microsoft.com/office/drawing/2014/chart" uri="{C3380CC4-5D6E-409C-BE32-E72D297353CC}">
              <c16:uniqueId val="{00000003-1095-42AA-92EA-D89782300424}"/>
            </c:ext>
          </c:extLst>
        </c:ser>
        <c:dLbls>
          <c:showLegendKey val="0"/>
          <c:showVal val="0"/>
          <c:showCatName val="0"/>
          <c:showSerName val="0"/>
          <c:showPercent val="0"/>
          <c:showBubbleSize val="0"/>
        </c:dLbls>
        <c:marker val="1"/>
        <c:smooth val="0"/>
        <c:axId val="398313344"/>
        <c:axId val="398319616"/>
      </c:lineChart>
      <c:catAx>
        <c:axId val="39831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19616"/>
        <c:crosses val="autoZero"/>
        <c:auto val="1"/>
        <c:lblAlgn val="ctr"/>
        <c:lblOffset val="100"/>
        <c:noMultiLvlLbl val="0"/>
      </c:catAx>
      <c:valAx>
        <c:axId val="398319616"/>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1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ქართული.xlsx]Subunfit45'!$K$3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ქართული.xlsx]Subunfit45'!$L$3:$R$3</c:f>
              <c:numCache>
                <c:formatCode>0.0%</c:formatCode>
                <c:ptCount val="7"/>
                <c:pt idx="0">
                  <c:v>0.66665918705466565</c:v>
                </c:pt>
                <c:pt idx="1">
                  <c:v>0.73649398110776343</c:v>
                </c:pt>
                <c:pt idx="2">
                  <c:v>0.6565826569432156</c:v>
                </c:pt>
                <c:pt idx="3">
                  <c:v>0.63159893944738643</c:v>
                </c:pt>
                <c:pt idx="4">
                  <c:v>0.63007765028011509</c:v>
                </c:pt>
                <c:pt idx="5">
                  <c:v>0.68070878689810721</c:v>
                </c:pt>
                <c:pt idx="6">
                  <c:v>0.64299263333817247</c:v>
                </c:pt>
              </c:numCache>
            </c:numRef>
          </c:val>
          <c:smooth val="0"/>
          <c:extLst xmlns:c16r2="http://schemas.microsoft.com/office/drawing/2015/06/chart">
            <c:ext xmlns:c16="http://schemas.microsoft.com/office/drawing/2014/chart" uri="{C3380CC4-5D6E-409C-BE32-E72D297353CC}">
              <c16:uniqueId val="{00000000-F063-47F8-BBBF-40DC800BBC45}"/>
            </c:ext>
          </c:extLst>
        </c:ser>
        <c:ser>
          <c:idx val="1"/>
          <c:order val="1"/>
          <c:tx>
            <c:strRef>
              <c:f>'[Merged Average Values for Quartiles ქართული.xlsx]Subunfit45'!$K$4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ქართული.xlsx]Subunfit45'!$L$4:$R$4</c:f>
              <c:numCache>
                <c:formatCode>0.0%</c:formatCode>
                <c:ptCount val="7"/>
                <c:pt idx="0">
                  <c:v>0.62066126436563651</c:v>
                </c:pt>
                <c:pt idx="1">
                  <c:v>0.65348334401024988</c:v>
                </c:pt>
                <c:pt idx="2">
                  <c:v>0.59215391747023971</c:v>
                </c:pt>
                <c:pt idx="3">
                  <c:v>0.52665306015710711</c:v>
                </c:pt>
                <c:pt idx="4">
                  <c:v>0.56379520187494692</c:v>
                </c:pt>
                <c:pt idx="5">
                  <c:v>0.60110190213626669</c:v>
                </c:pt>
                <c:pt idx="6">
                  <c:v>0.56167431545012092</c:v>
                </c:pt>
              </c:numCache>
            </c:numRef>
          </c:val>
          <c:smooth val="0"/>
          <c:extLst xmlns:c16r2="http://schemas.microsoft.com/office/drawing/2015/06/chart">
            <c:ext xmlns:c16="http://schemas.microsoft.com/office/drawing/2014/chart" uri="{C3380CC4-5D6E-409C-BE32-E72D297353CC}">
              <c16:uniqueId val="{00000001-F063-47F8-BBBF-40DC800BBC45}"/>
            </c:ext>
          </c:extLst>
        </c:ser>
        <c:ser>
          <c:idx val="2"/>
          <c:order val="2"/>
          <c:tx>
            <c:strRef>
              <c:f>'[Merged Average Values for Quartiles ქართული.xlsx]Subunfit45'!$K$5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ქართული.xlsx]Subunfit45'!$L$5:$R$5</c:f>
              <c:numCache>
                <c:formatCode>0.0%</c:formatCode>
                <c:ptCount val="7"/>
                <c:pt idx="0">
                  <c:v>0.55117550764476264</c:v>
                </c:pt>
                <c:pt idx="1">
                  <c:v>0.5398783005493325</c:v>
                </c:pt>
                <c:pt idx="2">
                  <c:v>0.51695554305062918</c:v>
                </c:pt>
                <c:pt idx="3">
                  <c:v>0.48753388702173139</c:v>
                </c:pt>
                <c:pt idx="4">
                  <c:v>0.48946675543324802</c:v>
                </c:pt>
                <c:pt idx="5">
                  <c:v>0.50980325460976861</c:v>
                </c:pt>
                <c:pt idx="6">
                  <c:v>0.47071187443562046</c:v>
                </c:pt>
              </c:numCache>
            </c:numRef>
          </c:val>
          <c:smooth val="0"/>
          <c:extLst xmlns:c16r2="http://schemas.microsoft.com/office/drawing/2015/06/chart">
            <c:ext xmlns:c16="http://schemas.microsoft.com/office/drawing/2014/chart" uri="{C3380CC4-5D6E-409C-BE32-E72D297353CC}">
              <c16:uniqueId val="{00000002-F063-47F8-BBBF-40DC800BBC45}"/>
            </c:ext>
          </c:extLst>
        </c:ser>
        <c:ser>
          <c:idx val="3"/>
          <c:order val="3"/>
          <c:tx>
            <c:strRef>
              <c:f>'[Merged Average Values for Quartiles ქართული.xlsx]Subunfit45'!$K$6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ქართული.xlsx]Subunfit45'!$L$6:$R$6</c:f>
              <c:numCache>
                <c:formatCode>0.0%</c:formatCode>
                <c:ptCount val="7"/>
                <c:pt idx="0">
                  <c:v>0.48713314895193816</c:v>
                </c:pt>
                <c:pt idx="1">
                  <c:v>0.42761627410298431</c:v>
                </c:pt>
                <c:pt idx="2">
                  <c:v>0.42861856085314987</c:v>
                </c:pt>
                <c:pt idx="3">
                  <c:v>0.35231745429998118</c:v>
                </c:pt>
                <c:pt idx="4">
                  <c:v>0.36997776851149289</c:v>
                </c:pt>
                <c:pt idx="5">
                  <c:v>0.39412678376632948</c:v>
                </c:pt>
                <c:pt idx="6">
                  <c:v>0.35496744344496756</c:v>
                </c:pt>
              </c:numCache>
            </c:numRef>
          </c:val>
          <c:smooth val="0"/>
          <c:extLst xmlns:c16r2="http://schemas.microsoft.com/office/drawing/2015/06/chart">
            <c:ext xmlns:c16="http://schemas.microsoft.com/office/drawing/2014/chart" uri="{C3380CC4-5D6E-409C-BE32-E72D297353CC}">
              <c16:uniqueId val="{00000003-F063-47F8-BBBF-40DC800BBC45}"/>
            </c:ext>
          </c:extLst>
        </c:ser>
        <c:dLbls>
          <c:showLegendKey val="0"/>
          <c:showVal val="0"/>
          <c:showCatName val="0"/>
          <c:showSerName val="0"/>
          <c:showPercent val="0"/>
          <c:showBubbleSize val="0"/>
        </c:dLbls>
        <c:marker val="1"/>
        <c:smooth val="0"/>
        <c:axId val="352759808"/>
        <c:axId val="352761728"/>
      </c:lineChart>
      <c:catAx>
        <c:axId val="35275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61728"/>
        <c:crosses val="autoZero"/>
        <c:auto val="1"/>
        <c:lblAlgn val="ctr"/>
        <c:lblOffset val="100"/>
        <c:noMultiLvlLbl val="0"/>
      </c:catAx>
      <c:valAx>
        <c:axId val="352761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ქართული.xlsx]Subunfit5'!$A$3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ქართული.xlsx]Subunfit5'!$B$3:$H$3</c:f>
              <c:numCache>
                <c:formatCode>0.0%</c:formatCode>
                <c:ptCount val="7"/>
                <c:pt idx="0">
                  <c:v>5.2750875049725421E-2</c:v>
                </c:pt>
                <c:pt idx="1">
                  <c:v>3.6875534340267885E-2</c:v>
                </c:pt>
                <c:pt idx="2">
                  <c:v>3.5328890955700604E-2</c:v>
                </c:pt>
                <c:pt idx="3">
                  <c:v>3.9080395761430242E-2</c:v>
                </c:pt>
                <c:pt idx="4">
                  <c:v>4.1791252094708728E-2</c:v>
                </c:pt>
                <c:pt idx="5">
                  <c:v>4.6854303840287034E-2</c:v>
                </c:pt>
                <c:pt idx="6">
                  <c:v>3.3912334678955422E-2</c:v>
                </c:pt>
              </c:numCache>
            </c:numRef>
          </c:val>
          <c:smooth val="0"/>
          <c:extLst xmlns:c16r2="http://schemas.microsoft.com/office/drawing/2015/06/chart">
            <c:ext xmlns:c16="http://schemas.microsoft.com/office/drawing/2014/chart" uri="{C3380CC4-5D6E-409C-BE32-E72D297353CC}">
              <c16:uniqueId val="{00000000-8C79-4F42-832C-3FAF4EB5465B}"/>
            </c:ext>
          </c:extLst>
        </c:ser>
        <c:ser>
          <c:idx val="1"/>
          <c:order val="1"/>
          <c:tx>
            <c:strRef>
              <c:f>'[Merged Average Values for Quartiles ქართული.xlsx]Subunfit5'!$A$4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ქართული.xlsx]Subunfit5'!$B$4:$H$4</c:f>
              <c:numCache>
                <c:formatCode>0.0%</c:formatCode>
                <c:ptCount val="7"/>
                <c:pt idx="0">
                  <c:v>2.4744586817064925E-2</c:v>
                </c:pt>
                <c:pt idx="1">
                  <c:v>3.8940318603386877E-2</c:v>
                </c:pt>
                <c:pt idx="2">
                  <c:v>2.7590618856371735E-2</c:v>
                </c:pt>
                <c:pt idx="3">
                  <c:v>1.7810975892866218E-2</c:v>
                </c:pt>
                <c:pt idx="4">
                  <c:v>2.8059239022138707E-2</c:v>
                </c:pt>
                <c:pt idx="5">
                  <c:v>3.8703151452831611E-2</c:v>
                </c:pt>
                <c:pt idx="6">
                  <c:v>3.0799357066066069E-2</c:v>
                </c:pt>
              </c:numCache>
            </c:numRef>
          </c:val>
          <c:smooth val="0"/>
          <c:extLst xmlns:c16r2="http://schemas.microsoft.com/office/drawing/2015/06/chart">
            <c:ext xmlns:c16="http://schemas.microsoft.com/office/drawing/2014/chart" uri="{C3380CC4-5D6E-409C-BE32-E72D297353CC}">
              <c16:uniqueId val="{00000001-8C79-4F42-832C-3FAF4EB5465B}"/>
            </c:ext>
          </c:extLst>
        </c:ser>
        <c:ser>
          <c:idx val="2"/>
          <c:order val="2"/>
          <c:tx>
            <c:strRef>
              <c:f>'[Merged Average Values for Quartiles ქართული.xlsx]Subunfit5'!$A$5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ქართული.xlsx]Subunfit5'!$B$5:$H$5</c:f>
              <c:numCache>
                <c:formatCode>0.0%</c:formatCode>
                <c:ptCount val="7"/>
                <c:pt idx="0">
                  <c:v>1.7678451178451179E-2</c:v>
                </c:pt>
                <c:pt idx="1">
                  <c:v>2.6700685226182901E-2</c:v>
                </c:pt>
                <c:pt idx="2">
                  <c:v>1.9380247726512929E-2</c:v>
                </c:pt>
                <c:pt idx="3">
                  <c:v>1.7816390087736136E-2</c:v>
                </c:pt>
                <c:pt idx="4">
                  <c:v>4.6657865948801719E-3</c:v>
                </c:pt>
                <c:pt idx="5">
                  <c:v>1.2803328049184616E-2</c:v>
                </c:pt>
                <c:pt idx="6">
                  <c:v>1.8493760357353575E-2</c:v>
                </c:pt>
              </c:numCache>
            </c:numRef>
          </c:val>
          <c:smooth val="0"/>
          <c:extLst xmlns:c16r2="http://schemas.microsoft.com/office/drawing/2015/06/chart">
            <c:ext xmlns:c16="http://schemas.microsoft.com/office/drawing/2014/chart" uri="{C3380CC4-5D6E-409C-BE32-E72D297353CC}">
              <c16:uniqueId val="{00000002-8C79-4F42-832C-3FAF4EB5465B}"/>
            </c:ext>
          </c:extLst>
        </c:ser>
        <c:ser>
          <c:idx val="3"/>
          <c:order val="3"/>
          <c:tx>
            <c:strRef>
              <c:f>'[Merged Average Values for Quartiles ქართული.xlsx]Subunfit5'!$A$6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ქართული.xlsx]Subunfit5'!$B$6:$H$6</c:f>
              <c:numCache>
                <c:formatCode>0.0%</c:formatCode>
                <c:ptCount val="7"/>
                <c:pt idx="0">
                  <c:v>1.2407076757615612E-2</c:v>
                </c:pt>
                <c:pt idx="1">
                  <c:v>8.5067726636869224E-3</c:v>
                </c:pt>
                <c:pt idx="2">
                  <c:v>9.2852575074394948E-3</c:v>
                </c:pt>
                <c:pt idx="3">
                  <c:v>5.197484401605266E-3</c:v>
                </c:pt>
                <c:pt idx="4">
                  <c:v>7.6923076923076923E-4</c:v>
                </c:pt>
                <c:pt idx="5">
                  <c:v>1.0265504786999788E-2</c:v>
                </c:pt>
                <c:pt idx="6">
                  <c:v>8.5673038619811272E-3</c:v>
                </c:pt>
              </c:numCache>
            </c:numRef>
          </c:val>
          <c:smooth val="0"/>
          <c:extLst xmlns:c16r2="http://schemas.microsoft.com/office/drawing/2015/06/chart">
            <c:ext xmlns:c16="http://schemas.microsoft.com/office/drawing/2014/chart" uri="{C3380CC4-5D6E-409C-BE32-E72D297353CC}">
              <c16:uniqueId val="{00000003-8C79-4F42-832C-3FAF4EB5465B}"/>
            </c:ext>
          </c:extLst>
        </c:ser>
        <c:dLbls>
          <c:showLegendKey val="0"/>
          <c:showVal val="0"/>
          <c:showCatName val="0"/>
          <c:showSerName val="0"/>
          <c:showPercent val="0"/>
          <c:showBubbleSize val="0"/>
        </c:dLbls>
        <c:marker val="1"/>
        <c:smooth val="0"/>
        <c:axId val="398328960"/>
        <c:axId val="398330880"/>
      </c:lineChart>
      <c:catAx>
        <c:axId val="39832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30880"/>
        <c:crosses val="autoZero"/>
        <c:auto val="1"/>
        <c:lblAlgn val="ctr"/>
        <c:lblOffset val="100"/>
        <c:noMultiLvlLbl val="0"/>
      </c:catAx>
      <c:valAx>
        <c:axId val="398330880"/>
        <c:scaling>
          <c:orientation val="minMax"/>
          <c:max val="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2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ქართული.xlsx]Subunfit5'!$K$3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ქართული.xlsx]Subunfit5'!$L$3:$R$3</c:f>
              <c:numCache>
                <c:formatCode>0.0%</c:formatCode>
                <c:ptCount val="7"/>
                <c:pt idx="0" formatCode="0.00%">
                  <c:v>8.9211552850679929E-2</c:v>
                </c:pt>
                <c:pt idx="1">
                  <c:v>8.675347875011534E-2</c:v>
                </c:pt>
                <c:pt idx="2">
                  <c:v>7.6462144441514376E-2</c:v>
                </c:pt>
                <c:pt idx="3">
                  <c:v>6.0500043817234263E-2</c:v>
                </c:pt>
                <c:pt idx="4">
                  <c:v>5.7128239313934015E-2</c:v>
                </c:pt>
                <c:pt idx="5" formatCode="0.00%">
                  <c:v>9.1230829580344147E-2</c:v>
                </c:pt>
                <c:pt idx="6">
                  <c:v>9.1801085365419893E-2</c:v>
                </c:pt>
              </c:numCache>
            </c:numRef>
          </c:val>
          <c:smooth val="0"/>
          <c:extLst xmlns:c16r2="http://schemas.microsoft.com/office/drawing/2015/06/chart">
            <c:ext xmlns:c16="http://schemas.microsoft.com/office/drawing/2014/chart" uri="{C3380CC4-5D6E-409C-BE32-E72D297353CC}">
              <c16:uniqueId val="{00000000-BA4F-4B65-B20D-4BFFEF35833D}"/>
            </c:ext>
          </c:extLst>
        </c:ser>
        <c:ser>
          <c:idx val="1"/>
          <c:order val="1"/>
          <c:tx>
            <c:strRef>
              <c:f>'[Merged Average Values for Quartiles ქართული.xlsx]Subunfit5'!$K$4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ქართული.xlsx]Subunfit5'!$L$4:$R$4</c:f>
              <c:numCache>
                <c:formatCode>0.0%</c:formatCode>
                <c:ptCount val="7"/>
                <c:pt idx="0">
                  <c:v>7.0056812914535166E-2</c:v>
                </c:pt>
                <c:pt idx="1">
                  <c:v>6.5575509960826769E-2</c:v>
                </c:pt>
                <c:pt idx="2">
                  <c:v>6.0471477606921023E-2</c:v>
                </c:pt>
                <c:pt idx="3">
                  <c:v>5.1786929555860714E-2</c:v>
                </c:pt>
                <c:pt idx="4">
                  <c:v>4.3252881799301299E-2</c:v>
                </c:pt>
                <c:pt idx="5">
                  <c:v>6.3650433179540153E-2</c:v>
                </c:pt>
                <c:pt idx="6">
                  <c:v>4.7520542670851082E-2</c:v>
                </c:pt>
              </c:numCache>
            </c:numRef>
          </c:val>
          <c:smooth val="0"/>
          <c:extLst xmlns:c16r2="http://schemas.microsoft.com/office/drawing/2015/06/chart">
            <c:ext xmlns:c16="http://schemas.microsoft.com/office/drawing/2014/chart" uri="{C3380CC4-5D6E-409C-BE32-E72D297353CC}">
              <c16:uniqueId val="{00000001-BA4F-4B65-B20D-4BFFEF35833D}"/>
            </c:ext>
          </c:extLst>
        </c:ser>
        <c:ser>
          <c:idx val="2"/>
          <c:order val="2"/>
          <c:tx>
            <c:strRef>
              <c:f>'[Merged Average Values for Quartiles ქართული.xlsx]Subunfit5'!$K$5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ქართული.xlsx]Subunfit5'!$L$5:$R$5</c:f>
              <c:numCache>
                <c:formatCode>0.0%</c:formatCode>
                <c:ptCount val="7"/>
                <c:pt idx="0" formatCode="0.00%">
                  <c:v>5.2410367546354933E-2</c:v>
                </c:pt>
                <c:pt idx="1">
                  <c:v>3.4574764035570762E-2</c:v>
                </c:pt>
                <c:pt idx="2">
                  <c:v>4.0489870567961682E-2</c:v>
                </c:pt>
                <c:pt idx="3">
                  <c:v>3.27678465761886E-2</c:v>
                </c:pt>
                <c:pt idx="4">
                  <c:v>2.3218857237286797E-2</c:v>
                </c:pt>
                <c:pt idx="5" formatCode="0.00%">
                  <c:v>3.2946296592786001E-2</c:v>
                </c:pt>
                <c:pt idx="6">
                  <c:v>3.9723186313147037E-2</c:v>
                </c:pt>
              </c:numCache>
            </c:numRef>
          </c:val>
          <c:smooth val="0"/>
          <c:extLst xmlns:c16r2="http://schemas.microsoft.com/office/drawing/2015/06/chart">
            <c:ext xmlns:c16="http://schemas.microsoft.com/office/drawing/2014/chart" uri="{C3380CC4-5D6E-409C-BE32-E72D297353CC}">
              <c16:uniqueId val="{00000002-BA4F-4B65-B20D-4BFFEF35833D}"/>
            </c:ext>
          </c:extLst>
        </c:ser>
        <c:ser>
          <c:idx val="3"/>
          <c:order val="3"/>
          <c:tx>
            <c:strRef>
              <c:f>'[Merged Average Values for Quartiles ქართული.xlsx]Subunfit5'!$K$6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Quartiles ქართული.xlsx]Subunfit5'!$L$6:$R$6</c:f>
              <c:numCache>
                <c:formatCode>0.0%</c:formatCode>
                <c:ptCount val="7"/>
                <c:pt idx="0">
                  <c:v>1.7026668886747927E-2</c:v>
                </c:pt>
                <c:pt idx="1">
                  <c:v>2.2366333799711861E-2</c:v>
                </c:pt>
                <c:pt idx="2">
                  <c:v>1.9771436231196506E-2</c:v>
                </c:pt>
                <c:pt idx="3">
                  <c:v>8.4287103776351097E-3</c:v>
                </c:pt>
                <c:pt idx="4">
                  <c:v>1.4072392738081889E-2</c:v>
                </c:pt>
                <c:pt idx="5">
                  <c:v>3.088478935094973E-2</c:v>
                </c:pt>
                <c:pt idx="6">
                  <c:v>1.4494027609867847E-2</c:v>
                </c:pt>
              </c:numCache>
            </c:numRef>
          </c:val>
          <c:smooth val="0"/>
          <c:extLst xmlns:c16r2="http://schemas.microsoft.com/office/drawing/2015/06/chart">
            <c:ext xmlns:c16="http://schemas.microsoft.com/office/drawing/2014/chart" uri="{C3380CC4-5D6E-409C-BE32-E72D297353CC}">
              <c16:uniqueId val="{00000003-BA4F-4B65-B20D-4BFFEF35833D}"/>
            </c:ext>
          </c:extLst>
        </c:ser>
        <c:dLbls>
          <c:showLegendKey val="0"/>
          <c:showVal val="0"/>
          <c:showCatName val="0"/>
          <c:showSerName val="0"/>
          <c:showPercent val="0"/>
          <c:showBubbleSize val="0"/>
        </c:dLbls>
        <c:marker val="1"/>
        <c:smooth val="0"/>
        <c:axId val="398379264"/>
        <c:axId val="398381440"/>
      </c:lineChart>
      <c:catAx>
        <c:axId val="39837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81440"/>
        <c:crosses val="autoZero"/>
        <c:auto val="1"/>
        <c:lblAlgn val="ctr"/>
        <c:lblOffset val="100"/>
        <c:noMultiLvlLbl val="0"/>
      </c:catAx>
      <c:valAx>
        <c:axId val="398381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37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ქართული.xlsx]Subunfit45'!$A$3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ქართული.xlsx]Subunfit45'!$B$3:$H$3</c:f>
              <c:numCache>
                <c:formatCode>0.0%</c:formatCode>
                <c:ptCount val="7"/>
                <c:pt idx="0">
                  <c:v>0.50730550515337702</c:v>
                </c:pt>
                <c:pt idx="1">
                  <c:v>0.46106305121868218</c:v>
                </c:pt>
                <c:pt idx="2">
                  <c:v>0.45837722555280008</c:v>
                </c:pt>
                <c:pt idx="3">
                  <c:v>0.46353368866818107</c:v>
                </c:pt>
                <c:pt idx="4">
                  <c:v>0.42338960900524392</c:v>
                </c:pt>
                <c:pt idx="5">
                  <c:v>0.45626491710843536</c:v>
                </c:pt>
                <c:pt idx="6">
                  <c:v>0.44281581162714995</c:v>
                </c:pt>
              </c:numCache>
            </c:numRef>
          </c:val>
          <c:smooth val="0"/>
          <c:extLst xmlns:c16r2="http://schemas.microsoft.com/office/drawing/2015/06/chart">
            <c:ext xmlns:c16="http://schemas.microsoft.com/office/drawing/2014/chart" uri="{C3380CC4-5D6E-409C-BE32-E72D297353CC}">
              <c16:uniqueId val="{00000000-5046-4F72-A4C3-EB1771ED23B0}"/>
            </c:ext>
          </c:extLst>
        </c:ser>
        <c:ser>
          <c:idx val="1"/>
          <c:order val="1"/>
          <c:tx>
            <c:strRef>
              <c:f>'[Merged Average Values of Housing Exclusion Indicators ქართული.xlsx]Subunfit45'!$A$4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ქართული.xlsx]Subunfit45'!$B$4:$H$4</c:f>
              <c:numCache>
                <c:formatCode>0.0%</c:formatCode>
                <c:ptCount val="7"/>
                <c:pt idx="0">
                  <c:v>0.5745841339875718</c:v>
                </c:pt>
                <c:pt idx="1">
                  <c:v>0.43174404879008466</c:v>
                </c:pt>
                <c:pt idx="2">
                  <c:v>0.41482456140350876</c:v>
                </c:pt>
                <c:pt idx="3">
                  <c:v>0.49256581021437584</c:v>
                </c:pt>
                <c:pt idx="4">
                  <c:v>0.4189361369789652</c:v>
                </c:pt>
                <c:pt idx="5">
                  <c:v>0.49246849196241127</c:v>
                </c:pt>
                <c:pt idx="6">
                  <c:v>0.46534300601790074</c:v>
                </c:pt>
              </c:numCache>
            </c:numRef>
          </c:val>
          <c:smooth val="0"/>
          <c:extLst xmlns:c16r2="http://schemas.microsoft.com/office/drawing/2015/06/chart">
            <c:ext xmlns:c16="http://schemas.microsoft.com/office/drawing/2014/chart" uri="{C3380CC4-5D6E-409C-BE32-E72D297353CC}">
              <c16:uniqueId val="{00000001-5046-4F72-A4C3-EB1771ED23B0}"/>
            </c:ext>
          </c:extLst>
        </c:ser>
        <c:ser>
          <c:idx val="2"/>
          <c:order val="2"/>
          <c:tx>
            <c:strRef>
              <c:f>'[Merged Average Values of Housing Exclusion Indicators ქართული.xlsx]Subunfit45'!$A$5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ქართული.xlsx]Subunfit45'!$B$5:$H$5</c:f>
              <c:numCache>
                <c:formatCode>0.0%</c:formatCode>
                <c:ptCount val="7"/>
                <c:pt idx="0">
                  <c:v>0.54105456333751678</c:v>
                </c:pt>
                <c:pt idx="1">
                  <c:v>0.5018886772288389</c:v>
                </c:pt>
                <c:pt idx="2">
                  <c:v>0.52274843628355461</c:v>
                </c:pt>
                <c:pt idx="3">
                  <c:v>0.51265056352574034</c:v>
                </c:pt>
                <c:pt idx="4">
                  <c:v>0.45298089276714609</c:v>
                </c:pt>
                <c:pt idx="5">
                  <c:v>0.48821997949141782</c:v>
                </c:pt>
                <c:pt idx="6">
                  <c:v>0.4912752253857493</c:v>
                </c:pt>
              </c:numCache>
            </c:numRef>
          </c:val>
          <c:smooth val="0"/>
          <c:extLst xmlns:c16r2="http://schemas.microsoft.com/office/drawing/2015/06/chart">
            <c:ext xmlns:c16="http://schemas.microsoft.com/office/drawing/2014/chart" uri="{C3380CC4-5D6E-409C-BE32-E72D297353CC}">
              <c16:uniqueId val="{00000002-5046-4F72-A4C3-EB1771ED23B0}"/>
            </c:ext>
          </c:extLst>
        </c:ser>
        <c:ser>
          <c:idx val="3"/>
          <c:order val="3"/>
          <c:tx>
            <c:strRef>
              <c:f>'[Merged Average Values of Housing Exclusion Indicators ქართული.xlsx]Subunfit45'!$A$6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ქართული.xlsx]Subunfit45'!$B$6:$H$6</c:f>
              <c:numCache>
                <c:formatCode>0.0%</c:formatCode>
                <c:ptCount val="7"/>
                <c:pt idx="0">
                  <c:v>0.61021312370330472</c:v>
                </c:pt>
                <c:pt idx="1">
                  <c:v>0.56280361780461208</c:v>
                </c:pt>
                <c:pt idx="2">
                  <c:v>0.5524762449290751</c:v>
                </c:pt>
                <c:pt idx="3">
                  <c:v>0.56818601650871425</c:v>
                </c:pt>
                <c:pt idx="4">
                  <c:v>0.5709597823382655</c:v>
                </c:pt>
                <c:pt idx="5">
                  <c:v>0.57487564624854759</c:v>
                </c:pt>
                <c:pt idx="6">
                  <c:v>0.57248217269363888</c:v>
                </c:pt>
              </c:numCache>
            </c:numRef>
          </c:val>
          <c:smooth val="0"/>
          <c:extLst xmlns:c16r2="http://schemas.microsoft.com/office/drawing/2015/06/chart">
            <c:ext xmlns:c16="http://schemas.microsoft.com/office/drawing/2014/chart" uri="{C3380CC4-5D6E-409C-BE32-E72D297353CC}">
              <c16:uniqueId val="{00000003-5046-4F72-A4C3-EB1771ED23B0}"/>
            </c:ext>
          </c:extLst>
        </c:ser>
        <c:dLbls>
          <c:showLegendKey val="0"/>
          <c:showVal val="0"/>
          <c:showCatName val="0"/>
          <c:showSerName val="0"/>
          <c:showPercent val="0"/>
          <c:showBubbleSize val="0"/>
        </c:dLbls>
        <c:marker val="1"/>
        <c:smooth val="0"/>
        <c:axId val="399400960"/>
        <c:axId val="399402880"/>
      </c:lineChart>
      <c:catAx>
        <c:axId val="39940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02880"/>
        <c:crosses val="autoZero"/>
        <c:auto val="1"/>
        <c:lblAlgn val="ctr"/>
        <c:lblOffset val="100"/>
        <c:noMultiLvlLbl val="0"/>
      </c:catAx>
      <c:valAx>
        <c:axId val="399402880"/>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0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ქართული.xlsx]Subunfit45'!$K$3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ქართული.xlsx]Subunfit45'!$L$3:$R$3</c:f>
              <c:numCache>
                <c:formatCode>0.0%</c:formatCode>
                <c:ptCount val="7"/>
                <c:pt idx="0">
                  <c:v>0.58320449457606771</c:v>
                </c:pt>
                <c:pt idx="1">
                  <c:v>0.59675603416630663</c:v>
                </c:pt>
                <c:pt idx="2">
                  <c:v>0.55437316555410299</c:v>
                </c:pt>
                <c:pt idx="3">
                  <c:v>0.50985747864766018</c:v>
                </c:pt>
                <c:pt idx="4">
                  <c:v>0.5225154209787467</c:v>
                </c:pt>
                <c:pt idx="5">
                  <c:v>0.56049540022469513</c:v>
                </c:pt>
                <c:pt idx="6">
                  <c:v>0.51719848338381447</c:v>
                </c:pt>
              </c:numCache>
            </c:numRef>
          </c:val>
          <c:smooth val="0"/>
          <c:extLst xmlns:c16r2="http://schemas.microsoft.com/office/drawing/2015/06/chart">
            <c:ext xmlns:c16="http://schemas.microsoft.com/office/drawing/2014/chart" uri="{C3380CC4-5D6E-409C-BE32-E72D297353CC}">
              <c16:uniqueId val="{00000000-F99C-41C4-A461-9022C9BAC8CC}"/>
            </c:ext>
          </c:extLst>
        </c:ser>
        <c:ser>
          <c:idx val="1"/>
          <c:order val="1"/>
          <c:tx>
            <c:strRef>
              <c:f>'[Merged Average Values of Housing Exclusion Indicators ქართული.xlsx]Subunfit45'!$K$4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ქართული.xlsx]Subunfit45'!$L$4:$R$4</c:f>
              <c:numCache>
                <c:formatCode>0.0%</c:formatCode>
                <c:ptCount val="7"/>
                <c:pt idx="0">
                  <c:v>0.42924365434863754</c:v>
                </c:pt>
                <c:pt idx="1">
                  <c:v>0.60881886815997999</c:v>
                </c:pt>
                <c:pt idx="2">
                  <c:v>0.5096069677871149</c:v>
                </c:pt>
                <c:pt idx="3">
                  <c:v>0.4415149819514389</c:v>
                </c:pt>
                <c:pt idx="4">
                  <c:v>0.55912872209217446</c:v>
                </c:pt>
                <c:pt idx="5">
                  <c:v>0.43366787648949745</c:v>
                </c:pt>
                <c:pt idx="6">
                  <c:v>0.43816098707403056</c:v>
                </c:pt>
              </c:numCache>
            </c:numRef>
          </c:val>
          <c:smooth val="0"/>
          <c:extLst xmlns:c16r2="http://schemas.microsoft.com/office/drawing/2015/06/chart">
            <c:ext xmlns:c16="http://schemas.microsoft.com/office/drawing/2014/chart" uri="{C3380CC4-5D6E-409C-BE32-E72D297353CC}">
              <c16:uniqueId val="{00000001-F99C-41C4-A461-9022C9BAC8CC}"/>
            </c:ext>
          </c:extLst>
        </c:ser>
        <c:ser>
          <c:idx val="2"/>
          <c:order val="2"/>
          <c:tx>
            <c:strRef>
              <c:f>'[Merged Average Values of Housing Exclusion Indicators ქართული.xlsx]Subunfit45'!$K$5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ქართული.xlsx]Subunfit45'!$L$5:$R$5</c:f>
              <c:numCache>
                <c:formatCode>0.0%</c:formatCode>
                <c:ptCount val="7"/>
                <c:pt idx="0">
                  <c:v>0.60011698926793267</c:v>
                </c:pt>
                <c:pt idx="1">
                  <c:v>0.64937696779257714</c:v>
                </c:pt>
                <c:pt idx="2">
                  <c:v>0.59193016051222902</c:v>
                </c:pt>
                <c:pt idx="3">
                  <c:v>0.57330360349908915</c:v>
                </c:pt>
                <c:pt idx="4">
                  <c:v>0.58954904940702391</c:v>
                </c:pt>
                <c:pt idx="5">
                  <c:v>0.59837743493529083</c:v>
                </c:pt>
                <c:pt idx="6">
                  <c:v>0.53997149112450238</c:v>
                </c:pt>
              </c:numCache>
            </c:numRef>
          </c:val>
          <c:smooth val="0"/>
          <c:extLst xmlns:c16r2="http://schemas.microsoft.com/office/drawing/2015/06/chart">
            <c:ext xmlns:c16="http://schemas.microsoft.com/office/drawing/2014/chart" uri="{C3380CC4-5D6E-409C-BE32-E72D297353CC}">
              <c16:uniqueId val="{00000002-F99C-41C4-A461-9022C9BAC8CC}"/>
            </c:ext>
          </c:extLst>
        </c:ser>
        <c:ser>
          <c:idx val="3"/>
          <c:order val="3"/>
          <c:tx>
            <c:strRef>
              <c:f>'[Merged Average Values of Housing Exclusion Indicators ქართული.xlsx]Subunfit45'!$K$6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ქართული.xlsx]Subunfit45'!$L$6:$R$6</c:f>
              <c:numCache>
                <c:formatCode>0.0%</c:formatCode>
                <c:ptCount val="7"/>
                <c:pt idx="0">
                  <c:v>0.63840321107682818</c:v>
                </c:pt>
                <c:pt idx="1">
                  <c:v>0.64799323357626448</c:v>
                </c:pt>
                <c:pt idx="2">
                  <c:v>0.63063900546725282</c:v>
                </c:pt>
                <c:pt idx="3">
                  <c:v>0.59959786792303627</c:v>
                </c:pt>
                <c:pt idx="4">
                  <c:v>0.61511985042904815</c:v>
                </c:pt>
                <c:pt idx="5">
                  <c:v>0.57937005699450927</c:v>
                </c:pt>
                <c:pt idx="6">
                  <c:v>0.58692109154578198</c:v>
                </c:pt>
              </c:numCache>
            </c:numRef>
          </c:val>
          <c:smooth val="0"/>
          <c:extLst xmlns:c16r2="http://schemas.microsoft.com/office/drawing/2015/06/chart">
            <c:ext xmlns:c16="http://schemas.microsoft.com/office/drawing/2014/chart" uri="{C3380CC4-5D6E-409C-BE32-E72D297353CC}">
              <c16:uniqueId val="{00000003-F99C-41C4-A461-9022C9BAC8CC}"/>
            </c:ext>
          </c:extLst>
        </c:ser>
        <c:dLbls>
          <c:showLegendKey val="0"/>
          <c:showVal val="0"/>
          <c:showCatName val="0"/>
          <c:showSerName val="0"/>
          <c:showPercent val="0"/>
          <c:showBubbleSize val="0"/>
        </c:dLbls>
        <c:marker val="1"/>
        <c:smooth val="0"/>
        <c:axId val="398406784"/>
        <c:axId val="398408704"/>
      </c:lineChart>
      <c:catAx>
        <c:axId val="39840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08704"/>
        <c:crosses val="autoZero"/>
        <c:auto val="1"/>
        <c:lblAlgn val="ctr"/>
        <c:lblOffset val="100"/>
        <c:noMultiLvlLbl val="0"/>
      </c:catAx>
      <c:valAx>
        <c:axId val="398408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0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'Domestic and Foreign loans10-15'!$A$6</c:f>
              <c:strCache>
                <c:ptCount val="1"/>
                <c:pt idx="0">
                  <c:v>უცხოური ვალუტა</c:v>
                </c:pt>
              </c:strCache>
            </c:strRef>
          </c:tx>
          <c:spPr>
            <a:ln w="28575" cap="rnd">
              <a:solidFill>
                <a:schemeClr val="accent1"/>
              </a:solidFill>
              <a:round/>
            </a:ln>
            <a:effectLst/>
          </c:spPr>
          <c:marker>
            <c:symbol val="none"/>
          </c:marker>
          <c:trendline>
            <c:name>ტრენდი</c:name>
            <c:spPr>
              <a:ln w="19050" cap="rnd">
                <a:solidFill>
                  <a:schemeClr val="accent1"/>
                </a:solidFill>
                <a:prstDash val="sysDot"/>
              </a:ln>
              <a:effectLst/>
            </c:spPr>
            <c:trendlineType val="linear"/>
            <c:dispRSqr val="0"/>
            <c:dispEq val="0"/>
          </c:trendline>
          <c:cat>
            <c:strRef>
              <c:f>'Domestic and Foreign loans10-15'!$B$1:$BR$1</c:f>
              <c:strCache>
                <c:ptCount val="69"/>
                <c:pt idx="0">
                  <c:v>1/31/2010</c:v>
                </c:pt>
                <c:pt idx="1">
                  <c:v>2/28/2010</c:v>
                </c:pt>
                <c:pt idx="2">
                  <c:v>3/31/2010</c:v>
                </c:pt>
                <c:pt idx="3">
                  <c:v>4/30/2010</c:v>
                </c:pt>
                <c:pt idx="4">
                  <c:v>5/31/2010</c:v>
                </c:pt>
                <c:pt idx="5">
                  <c:v>6/30/2010</c:v>
                </c:pt>
                <c:pt idx="6">
                  <c:v>0/31/2010</c:v>
                </c:pt>
                <c:pt idx="7">
                  <c:v>8/31/2010</c:v>
                </c:pt>
                <c:pt idx="8">
                  <c:v>9/30/2010</c:v>
                </c:pt>
                <c:pt idx="9">
                  <c:v>10/31/2010</c:v>
                </c:pt>
                <c:pt idx="10">
                  <c:v>11/30/2010</c:v>
                </c:pt>
                <c:pt idx="11">
                  <c:v>12/31/2010</c:v>
                </c:pt>
                <c:pt idx="12">
                  <c:v>1/31/2011</c:v>
                </c:pt>
                <c:pt idx="13">
                  <c:v>2/28/2011</c:v>
                </c:pt>
                <c:pt idx="14">
                  <c:v>3/31/2011</c:v>
                </c:pt>
                <c:pt idx="15">
                  <c:v>4/30/2011</c:v>
                </c:pt>
                <c:pt idx="16">
                  <c:v>5/31/2011</c:v>
                </c:pt>
                <c:pt idx="17">
                  <c:v>6/30/2011</c:v>
                </c:pt>
                <c:pt idx="18">
                  <c:v>7/31/2011</c:v>
                </c:pt>
                <c:pt idx="19">
                  <c:v>8/31/2011</c:v>
                </c:pt>
                <c:pt idx="20">
                  <c:v>9/30/2011</c:v>
                </c:pt>
                <c:pt idx="21">
                  <c:v>10/31/2011</c:v>
                </c:pt>
                <c:pt idx="22">
                  <c:v>11/30/2011</c:v>
                </c:pt>
                <c:pt idx="23">
                  <c:v>12/31/2011</c:v>
                </c:pt>
                <c:pt idx="24">
                  <c:v>1/31/2012</c:v>
                </c:pt>
                <c:pt idx="25">
                  <c:v>2/28/2012</c:v>
                </c:pt>
                <c:pt idx="26">
                  <c:v>3/31/2012</c:v>
                </c:pt>
                <c:pt idx="27">
                  <c:v>4/30/2012</c:v>
                </c:pt>
                <c:pt idx="28">
                  <c:v>5/31/2012</c:v>
                </c:pt>
                <c:pt idx="29">
                  <c:v>6/30/2012</c:v>
                </c:pt>
                <c:pt idx="30">
                  <c:v>7/31/2012</c:v>
                </c:pt>
                <c:pt idx="31">
                  <c:v>8/31/2012</c:v>
                </c:pt>
                <c:pt idx="32">
                  <c:v>9/30/2012</c:v>
                </c:pt>
                <c:pt idx="33">
                  <c:v>10/31/2012</c:v>
                </c:pt>
                <c:pt idx="34">
                  <c:v>11/30/2012</c:v>
                </c:pt>
                <c:pt idx="35">
                  <c:v>12/31/2012</c:v>
                </c:pt>
                <c:pt idx="36">
                  <c:v>1/31/2013</c:v>
                </c:pt>
                <c:pt idx="37">
                  <c:v>2/28/2013</c:v>
                </c:pt>
                <c:pt idx="38">
                  <c:v>3/31/2013</c:v>
                </c:pt>
                <c:pt idx="39">
                  <c:v>4/30/2013</c:v>
                </c:pt>
                <c:pt idx="40">
                  <c:v>5/31/2013</c:v>
                </c:pt>
                <c:pt idx="41">
                  <c:v>6/30/2013</c:v>
                </c:pt>
                <c:pt idx="42">
                  <c:v>7/31/2013</c:v>
                </c:pt>
                <c:pt idx="43">
                  <c:v>8/31/2013</c:v>
                </c:pt>
                <c:pt idx="44">
                  <c:v>9/30/2013</c:v>
                </c:pt>
                <c:pt idx="45">
                  <c:v>10/31/2013</c:v>
                </c:pt>
                <c:pt idx="46">
                  <c:v>11/30/2013</c:v>
                </c:pt>
                <c:pt idx="47">
                  <c:v>12/31/2013</c:v>
                </c:pt>
                <c:pt idx="48">
                  <c:v>1/31/2014</c:v>
                </c:pt>
                <c:pt idx="49">
                  <c:v>2/28/2014</c:v>
                </c:pt>
                <c:pt idx="50">
                  <c:v>3/31/2014</c:v>
                </c:pt>
                <c:pt idx="51">
                  <c:v>4/30/2014</c:v>
                </c:pt>
                <c:pt idx="52">
                  <c:v>5/31/2014</c:v>
                </c:pt>
                <c:pt idx="53">
                  <c:v>6/30/2014</c:v>
                </c:pt>
                <c:pt idx="54">
                  <c:v>7/31/2014</c:v>
                </c:pt>
                <c:pt idx="55">
                  <c:v>8/31/2014</c:v>
                </c:pt>
                <c:pt idx="56">
                  <c:v>9/30/2014</c:v>
                </c:pt>
                <c:pt idx="57">
                  <c:v>10/31/2014</c:v>
                </c:pt>
                <c:pt idx="58">
                  <c:v>11/30/2014</c:v>
                </c:pt>
                <c:pt idx="59">
                  <c:v>12/31/2014</c:v>
                </c:pt>
                <c:pt idx="60">
                  <c:v>1/31/2015</c:v>
                </c:pt>
                <c:pt idx="61">
                  <c:v>2/28/2015</c:v>
                </c:pt>
                <c:pt idx="62">
                  <c:v>3/31/2015</c:v>
                </c:pt>
                <c:pt idx="63">
                  <c:v>4/30/2015</c:v>
                </c:pt>
                <c:pt idx="64">
                  <c:v>5/31/2015</c:v>
                </c:pt>
                <c:pt idx="65">
                  <c:v>6/30/2015</c:v>
                </c:pt>
                <c:pt idx="66">
                  <c:v>7/31/2015</c:v>
                </c:pt>
                <c:pt idx="67">
                  <c:v>8/31/2015</c:v>
                </c:pt>
                <c:pt idx="68">
                  <c:v>9/30/2015</c:v>
                </c:pt>
              </c:strCache>
            </c:strRef>
          </c:cat>
          <c:val>
            <c:numRef>
              <c:f>'Domestic and Foreign loans10-15'!$B$3:$BR$3</c:f>
              <c:numCache>
                <c:formatCode>0.0%</c:formatCode>
                <c:ptCount val="69"/>
                <c:pt idx="0">
                  <c:v>0.16240825424142724</c:v>
                </c:pt>
                <c:pt idx="1">
                  <c:v>0.16331070542549325</c:v>
                </c:pt>
                <c:pt idx="2">
                  <c:v>0.15549638566410173</c:v>
                </c:pt>
                <c:pt idx="3">
                  <c:v>0.1470704196751908</c:v>
                </c:pt>
                <c:pt idx="4">
                  <c:v>0.15233520855641694</c:v>
                </c:pt>
                <c:pt idx="5">
                  <c:v>0.14390600920832874</c:v>
                </c:pt>
                <c:pt idx="6">
                  <c:v>0.14083050033413166</c:v>
                </c:pt>
                <c:pt idx="7">
                  <c:v>0.14850886898363036</c:v>
                </c:pt>
                <c:pt idx="8">
                  <c:v>0.1420848373217404</c:v>
                </c:pt>
                <c:pt idx="9">
                  <c:v>0.13902484905173931</c:v>
                </c:pt>
                <c:pt idx="10">
                  <c:v>0.14383322588171205</c:v>
                </c:pt>
                <c:pt idx="11">
                  <c:v>0.11783151083940205</c:v>
                </c:pt>
                <c:pt idx="12">
                  <c:v>0.11915490994637992</c:v>
                </c:pt>
                <c:pt idx="13">
                  <c:v>0.12436198531655519</c:v>
                </c:pt>
                <c:pt idx="14">
                  <c:v>0.12881763023661161</c:v>
                </c:pt>
                <c:pt idx="15">
                  <c:v>0.12001335957421697</c:v>
                </c:pt>
                <c:pt idx="16">
                  <c:v>0.12250110146064973</c:v>
                </c:pt>
                <c:pt idx="17">
                  <c:v>0.12279121083657905</c:v>
                </c:pt>
                <c:pt idx="18">
                  <c:v>0.11592074506335011</c:v>
                </c:pt>
                <c:pt idx="19">
                  <c:v>0.12036286576813587</c:v>
                </c:pt>
                <c:pt idx="20">
                  <c:v>0.12208265030807192</c:v>
                </c:pt>
                <c:pt idx="21">
                  <c:v>0.12507974001144842</c:v>
                </c:pt>
                <c:pt idx="22">
                  <c:v>0.13024998073847496</c:v>
                </c:pt>
                <c:pt idx="23">
                  <c:v>0.1360535517864499</c:v>
                </c:pt>
                <c:pt idx="24">
                  <c:v>0.13519083694559803</c:v>
                </c:pt>
                <c:pt idx="25">
                  <c:v>0.1382717791666245</c:v>
                </c:pt>
                <c:pt idx="26">
                  <c:v>0.14197298563534719</c:v>
                </c:pt>
                <c:pt idx="27">
                  <c:v>0.14017396361892712</c:v>
                </c:pt>
                <c:pt idx="28">
                  <c:v>0.13410593234373125</c:v>
                </c:pt>
                <c:pt idx="29">
                  <c:v>0.13694175702390443</c:v>
                </c:pt>
                <c:pt idx="30">
                  <c:v>0.13636294083037628</c:v>
                </c:pt>
                <c:pt idx="31">
                  <c:v>0.13258999931588181</c:v>
                </c:pt>
                <c:pt idx="32">
                  <c:v>0.12313812742922732</c:v>
                </c:pt>
                <c:pt idx="33">
                  <c:v>0.12216657565448394</c:v>
                </c:pt>
                <c:pt idx="34">
                  <c:v>0.1221432927301538</c:v>
                </c:pt>
                <c:pt idx="35">
                  <c:v>0.12255699785819009</c:v>
                </c:pt>
                <c:pt idx="36">
                  <c:v>0.12513845967388657</c:v>
                </c:pt>
                <c:pt idx="37">
                  <c:v>0.121</c:v>
                </c:pt>
                <c:pt idx="38">
                  <c:v>0.12114434954451279</c:v>
                </c:pt>
                <c:pt idx="39">
                  <c:v>0.11876385547076664</c:v>
                </c:pt>
                <c:pt idx="40">
                  <c:v>0.11757315363673954</c:v>
                </c:pt>
                <c:pt idx="41">
                  <c:v>0.11772534213083853</c:v>
                </c:pt>
                <c:pt idx="42">
                  <c:v>0.11972582010909344</c:v>
                </c:pt>
                <c:pt idx="43">
                  <c:v>0.11770422043677618</c:v>
                </c:pt>
                <c:pt idx="44">
                  <c:v>0.11914058238961799</c:v>
                </c:pt>
                <c:pt idx="45">
                  <c:v>0.11562495637590772</c:v>
                </c:pt>
                <c:pt idx="46">
                  <c:v>0.10620336681035078</c:v>
                </c:pt>
                <c:pt idx="47">
                  <c:v>0.10364029340701411</c:v>
                </c:pt>
                <c:pt idx="48">
                  <c:v>0.11054100528944329</c:v>
                </c:pt>
                <c:pt idx="49">
                  <c:v>0.10719268299263636</c:v>
                </c:pt>
                <c:pt idx="50">
                  <c:v>0.109018823265864</c:v>
                </c:pt>
                <c:pt idx="51">
                  <c:v>0.1040099333587234</c:v>
                </c:pt>
                <c:pt idx="52">
                  <c:v>0.10497237430011078</c:v>
                </c:pt>
                <c:pt idx="53">
                  <c:v>0.10265623850501136</c:v>
                </c:pt>
                <c:pt idx="54">
                  <c:v>0.10264333472957571</c:v>
                </c:pt>
                <c:pt idx="55">
                  <c:v>0.10210171797703262</c:v>
                </c:pt>
                <c:pt idx="56">
                  <c:v>9.7083526338228074E-2</c:v>
                </c:pt>
                <c:pt idx="57">
                  <c:v>9.6705533146238545E-2</c:v>
                </c:pt>
                <c:pt idx="58">
                  <c:v>9.6045266739369903E-2</c:v>
                </c:pt>
                <c:pt idx="59">
                  <c:v>9.4452000574924047E-2</c:v>
                </c:pt>
                <c:pt idx="60">
                  <c:v>9.5908381724339423E-2</c:v>
                </c:pt>
                <c:pt idx="61">
                  <c:v>9.5787648007356743E-2</c:v>
                </c:pt>
                <c:pt idx="62">
                  <c:v>9.9109131605831749E-2</c:v>
                </c:pt>
                <c:pt idx="63">
                  <c:v>0.10053127944774222</c:v>
                </c:pt>
                <c:pt idx="64">
                  <c:v>0.10036151690669713</c:v>
                </c:pt>
                <c:pt idx="65">
                  <c:v>9.9326397949511008E-2</c:v>
                </c:pt>
                <c:pt idx="66">
                  <c:v>9.9376614828288926E-2</c:v>
                </c:pt>
                <c:pt idx="67">
                  <c:v>9.7345519758008633E-2</c:v>
                </c:pt>
                <c:pt idx="68">
                  <c:v>9.5298632952758117E-2</c:v>
                </c:pt>
              </c:numCache>
            </c:numRef>
          </c:val>
          <c:smooth val="0"/>
          <c:extLst xmlns:c16r2="http://schemas.microsoft.com/office/drawing/2015/06/chart">
            <c:ext xmlns:c16="http://schemas.microsoft.com/office/drawing/2014/chart" uri="{C3380CC4-5D6E-409C-BE32-E72D297353CC}">
              <c16:uniqueId val="{00000001-8E65-4078-B5DB-6531E0FBAEB2}"/>
            </c:ext>
          </c:extLst>
        </c:ser>
        <c:dLbls>
          <c:showLegendKey val="0"/>
          <c:showVal val="0"/>
          <c:showCatName val="0"/>
          <c:showSerName val="0"/>
          <c:showPercent val="0"/>
          <c:showBubbleSize val="0"/>
        </c:dLbls>
        <c:marker val="1"/>
        <c:smooth val="0"/>
        <c:axId val="188586624"/>
        <c:axId val="188588416"/>
      </c:lineChart>
      <c:catAx>
        <c:axId val="18858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88416"/>
        <c:crosses val="autoZero"/>
        <c:auto val="1"/>
        <c:lblAlgn val="ctr"/>
        <c:lblOffset val="100"/>
        <c:noMultiLvlLbl val="0"/>
      </c:catAx>
      <c:valAx>
        <c:axId val="188588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86624"/>
        <c:crosses val="autoZero"/>
        <c:crossBetween val="between"/>
      </c:valAx>
      <c:spPr>
        <a:noFill/>
        <a:ln>
          <a:noFill/>
        </a:ln>
        <a:effectLst/>
      </c:spPr>
    </c:plotArea>
    <c:legend>
      <c:legendPos val="b"/>
      <c:layout>
        <c:manualLayout>
          <c:xMode val="edge"/>
          <c:yMode val="edge"/>
          <c:x val="0.10096102762880232"/>
          <c:y val="0.90563414255931374"/>
          <c:w val="0.79053901243874858"/>
          <c:h val="6.15431003290890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ქართული.xlsx]Subunfit5'!$A$3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ქართული.xlsx]Subunfit5'!$B$3:$H$3</c:f>
              <c:numCache>
                <c:formatCode>0.0%</c:formatCode>
                <c:ptCount val="7"/>
                <c:pt idx="0">
                  <c:v>2.6830305503572596E-2</c:v>
                </c:pt>
                <c:pt idx="1">
                  <c:v>2.6249759726830191E-2</c:v>
                </c:pt>
                <c:pt idx="2">
                  <c:v>2.1906879273698304E-2</c:v>
                </c:pt>
                <c:pt idx="3">
                  <c:v>1.8160212943051927E-2</c:v>
                </c:pt>
                <c:pt idx="4">
                  <c:v>1.6351703010723227E-2</c:v>
                </c:pt>
                <c:pt idx="5">
                  <c:v>2.5213727786855083E-2</c:v>
                </c:pt>
                <c:pt idx="6">
                  <c:v>2.2110571026226294E-2</c:v>
                </c:pt>
              </c:numCache>
            </c:numRef>
          </c:val>
          <c:smooth val="0"/>
          <c:extLst xmlns:c16r2="http://schemas.microsoft.com/office/drawing/2015/06/chart">
            <c:ext xmlns:c16="http://schemas.microsoft.com/office/drawing/2014/chart" uri="{C3380CC4-5D6E-409C-BE32-E72D297353CC}">
              <c16:uniqueId val="{00000000-D756-4B41-B013-533CB3767446}"/>
            </c:ext>
          </c:extLst>
        </c:ser>
        <c:ser>
          <c:idx val="1"/>
          <c:order val="1"/>
          <c:tx>
            <c:strRef>
              <c:f>'[Merged Average Values of Housing Exclusion Indicators ქართული.xlsx]Subunfit5'!$A$4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ქართული.xlsx]Subunfit5'!$B$4:$H$4</c:f>
              <c:numCache>
                <c:formatCode>0.0%</c:formatCode>
                <c:ptCount val="7"/>
                <c:pt idx="0">
                  <c:v>2.4193208628244017E-2</c:v>
                </c:pt>
                <c:pt idx="1">
                  <c:v>4.3908289068135618E-2</c:v>
                </c:pt>
                <c:pt idx="2">
                  <c:v>4.0438596491228065E-2</c:v>
                </c:pt>
                <c:pt idx="3">
                  <c:v>8.4757834757834757E-3</c:v>
                </c:pt>
                <c:pt idx="4">
                  <c:v>0</c:v>
                </c:pt>
                <c:pt idx="5">
                  <c:v>4.3793194202300184E-2</c:v>
                </c:pt>
                <c:pt idx="6">
                  <c:v>2.7528614204586386E-2</c:v>
                </c:pt>
              </c:numCache>
            </c:numRef>
          </c:val>
          <c:smooth val="0"/>
          <c:extLst xmlns:c16r2="http://schemas.microsoft.com/office/drawing/2015/06/chart">
            <c:ext xmlns:c16="http://schemas.microsoft.com/office/drawing/2014/chart" uri="{C3380CC4-5D6E-409C-BE32-E72D297353CC}">
              <c16:uniqueId val="{00000001-D756-4B41-B013-533CB3767446}"/>
            </c:ext>
          </c:extLst>
        </c:ser>
        <c:ser>
          <c:idx val="2"/>
          <c:order val="2"/>
          <c:tx>
            <c:strRef>
              <c:f>'[Merged Average Values of Housing Exclusion Indicators ქართული.xlsx]Subunfit5'!$A$5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ქართული.xlsx]Subunfit5'!$B$5:$H$5</c:f>
              <c:numCache>
                <c:formatCode>0.0%</c:formatCode>
                <c:ptCount val="7"/>
                <c:pt idx="0">
                  <c:v>3.4612119476653956E-2</c:v>
                </c:pt>
                <c:pt idx="1">
                  <c:v>3.0442323681817055E-2</c:v>
                </c:pt>
                <c:pt idx="2">
                  <c:v>2.2840384107130001E-2</c:v>
                </c:pt>
                <c:pt idx="3">
                  <c:v>3.0806410393993212E-2</c:v>
                </c:pt>
                <c:pt idx="4">
                  <c:v>1.8416913998620811E-2</c:v>
                </c:pt>
                <c:pt idx="5">
                  <c:v>3.4420554556971517E-2</c:v>
                </c:pt>
                <c:pt idx="6">
                  <c:v>2.4869299889359958E-2</c:v>
                </c:pt>
              </c:numCache>
            </c:numRef>
          </c:val>
          <c:smooth val="0"/>
          <c:extLst xmlns:c16r2="http://schemas.microsoft.com/office/drawing/2015/06/chart">
            <c:ext xmlns:c16="http://schemas.microsoft.com/office/drawing/2014/chart" uri="{C3380CC4-5D6E-409C-BE32-E72D297353CC}">
              <c16:uniqueId val="{00000002-D756-4B41-B013-533CB3767446}"/>
            </c:ext>
          </c:extLst>
        </c:ser>
        <c:ser>
          <c:idx val="3"/>
          <c:order val="3"/>
          <c:tx>
            <c:strRef>
              <c:f>'[Merged Average Values of Housing Exclusion Indicators ქართული.xlsx]Subunfit5'!$A$6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ქართული.xlsx]Subunfit5'!$B$6:$H$6</c:f>
              <c:numCache>
                <c:formatCode>0.0%</c:formatCode>
                <c:ptCount val="7"/>
                <c:pt idx="0">
                  <c:v>1.5371527672220331E-2</c:v>
                </c:pt>
                <c:pt idx="1">
                  <c:v>1.680334865858827E-2</c:v>
                </c:pt>
                <c:pt idx="2">
                  <c:v>3.1895096517738031E-2</c:v>
                </c:pt>
                <c:pt idx="3">
                  <c:v>3.2937374667952504E-2</c:v>
                </c:pt>
                <c:pt idx="4">
                  <c:v>1.5032170841985071E-2</c:v>
                </c:pt>
                <c:pt idx="5">
                  <c:v>5.67496682608334E-2</c:v>
                </c:pt>
                <c:pt idx="6">
                  <c:v>4.9038145960138439E-2</c:v>
                </c:pt>
              </c:numCache>
            </c:numRef>
          </c:val>
          <c:smooth val="0"/>
          <c:extLst xmlns:c16r2="http://schemas.microsoft.com/office/drawing/2015/06/chart">
            <c:ext xmlns:c16="http://schemas.microsoft.com/office/drawing/2014/chart" uri="{C3380CC4-5D6E-409C-BE32-E72D297353CC}">
              <c16:uniqueId val="{00000003-D756-4B41-B013-533CB3767446}"/>
            </c:ext>
          </c:extLst>
        </c:ser>
        <c:dLbls>
          <c:showLegendKey val="0"/>
          <c:showVal val="0"/>
          <c:showCatName val="0"/>
          <c:showSerName val="0"/>
          <c:showPercent val="0"/>
          <c:showBubbleSize val="0"/>
        </c:dLbls>
        <c:marker val="1"/>
        <c:smooth val="0"/>
        <c:axId val="398526720"/>
        <c:axId val="398532992"/>
      </c:lineChart>
      <c:catAx>
        <c:axId val="39852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532992"/>
        <c:crosses val="autoZero"/>
        <c:auto val="1"/>
        <c:lblAlgn val="ctr"/>
        <c:lblOffset val="100"/>
        <c:noMultiLvlLbl val="0"/>
      </c:catAx>
      <c:valAx>
        <c:axId val="398532992"/>
        <c:scaling>
          <c:orientation val="minMax"/>
          <c:max val="9.0000000000000024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52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of Housing Exclusion Indicators ქართული.xlsx]Subunfit5'!$K$3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ქართული.xlsx]Subunfit5'!$L$3:$R$3</c:f>
              <c:numCache>
                <c:formatCode>0.0%</c:formatCode>
                <c:ptCount val="7"/>
                <c:pt idx="0">
                  <c:v>5.7971510661746897E-2</c:v>
                </c:pt>
                <c:pt idx="1">
                  <c:v>5.3653778105018826E-2</c:v>
                </c:pt>
                <c:pt idx="2">
                  <c:v>5.0701150297466968E-2</c:v>
                </c:pt>
                <c:pt idx="3">
                  <c:v>4.060766040248253E-2</c:v>
                </c:pt>
                <c:pt idx="4">
                  <c:v>3.5893845045543805E-2</c:v>
                </c:pt>
                <c:pt idx="5">
                  <c:v>5.7606023284697327E-2</c:v>
                </c:pt>
                <c:pt idx="6">
                  <c:v>5.0518168240415717E-2</c:v>
                </c:pt>
              </c:numCache>
            </c:numRef>
          </c:val>
          <c:smooth val="0"/>
          <c:extLst xmlns:c16r2="http://schemas.microsoft.com/office/drawing/2015/06/chart">
            <c:ext xmlns:c16="http://schemas.microsoft.com/office/drawing/2014/chart" uri="{C3380CC4-5D6E-409C-BE32-E72D297353CC}">
              <c16:uniqueId val="{00000000-C1A0-44F5-85DB-E016861796EF}"/>
            </c:ext>
          </c:extLst>
        </c:ser>
        <c:ser>
          <c:idx val="1"/>
          <c:order val="1"/>
          <c:tx>
            <c:strRef>
              <c:f>'[Merged Average Values of Housing Exclusion Indicators ქართული.xlsx]Subunfit5'!$K$4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ქართული.xlsx]Subunfit5'!$L$4:$R$4</c:f>
              <c:numCache>
                <c:formatCode>0.0%</c:formatCode>
                <c:ptCount val="7"/>
                <c:pt idx="0">
                  <c:v>5.8009051885031727E-2</c:v>
                </c:pt>
                <c:pt idx="1">
                  <c:v>2.8046421663442941E-2</c:v>
                </c:pt>
                <c:pt idx="2">
                  <c:v>6.5126050420168058E-2</c:v>
                </c:pt>
                <c:pt idx="3">
                  <c:v>1.806337294142172E-2</c:v>
                </c:pt>
                <c:pt idx="4">
                  <c:v>6.0975609756097563E-3</c:v>
                </c:pt>
                <c:pt idx="5">
                  <c:v>3.8326712267681057E-2</c:v>
                </c:pt>
                <c:pt idx="6">
                  <c:v>3.4189468972077669E-2</c:v>
                </c:pt>
              </c:numCache>
            </c:numRef>
          </c:val>
          <c:smooth val="0"/>
          <c:extLst xmlns:c16r2="http://schemas.microsoft.com/office/drawing/2015/06/chart">
            <c:ext xmlns:c16="http://schemas.microsoft.com/office/drawing/2014/chart" uri="{C3380CC4-5D6E-409C-BE32-E72D297353CC}">
              <c16:uniqueId val="{00000001-C1A0-44F5-85DB-E016861796EF}"/>
            </c:ext>
          </c:extLst>
        </c:ser>
        <c:ser>
          <c:idx val="2"/>
          <c:order val="2"/>
          <c:tx>
            <c:strRef>
              <c:f>'[Merged Average Values of Housing Exclusion Indicators ქართული.xlsx]Subunfit5'!$K$5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ქართული.xlsx]Subunfit5'!$L$5:$R$5</c:f>
              <c:numCache>
                <c:formatCode>0.0%</c:formatCode>
                <c:ptCount val="7"/>
                <c:pt idx="0" formatCode="0.00%">
                  <c:v>2.1321037634451763E-2</c:v>
                </c:pt>
                <c:pt idx="1">
                  <c:v>3.1537839127787681E-2</c:v>
                </c:pt>
                <c:pt idx="2">
                  <c:v>3.1571365731080575E-2</c:v>
                </c:pt>
                <c:pt idx="3">
                  <c:v>4.8520500150284855E-2</c:v>
                </c:pt>
                <c:pt idx="4">
                  <c:v>4.5466749569926468E-2</c:v>
                </c:pt>
                <c:pt idx="5" formatCode="0.00%">
                  <c:v>7.4048614361829079E-2</c:v>
                </c:pt>
                <c:pt idx="6">
                  <c:v>6.427597285056498E-2</c:v>
                </c:pt>
              </c:numCache>
            </c:numRef>
          </c:val>
          <c:smooth val="0"/>
          <c:extLst xmlns:c16r2="http://schemas.microsoft.com/office/drawing/2015/06/chart">
            <c:ext xmlns:c16="http://schemas.microsoft.com/office/drawing/2014/chart" uri="{C3380CC4-5D6E-409C-BE32-E72D297353CC}">
              <c16:uniqueId val="{00000002-C1A0-44F5-85DB-E016861796EF}"/>
            </c:ext>
          </c:extLst>
        </c:ser>
        <c:ser>
          <c:idx val="3"/>
          <c:order val="3"/>
          <c:tx>
            <c:strRef>
              <c:f>'[Merged Average Values of Housing Exclusion Indicators ქართული.xlsx]Subunfit5'!$K$6</c:f>
              <c:strCache>
                <c:ptCount val="1"/>
                <c:pt idx="0">
                  <c:v>ინვალიდი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of Housing Exclusion Indicators ქართული.xlsx]Subunfit5'!$L$2:$R$2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of Housing Exclusion Indicators ქართული.xlsx]Subunfit5'!$L$6:$R$6</c:f>
              <c:numCache>
                <c:formatCode>0.0%</c:formatCode>
                <c:ptCount val="7"/>
                <c:pt idx="0">
                  <c:v>6.0958178102653471E-2</c:v>
                </c:pt>
                <c:pt idx="1">
                  <c:v>5.6236130022427666E-2</c:v>
                </c:pt>
                <c:pt idx="2">
                  <c:v>7.9769378742311048E-2</c:v>
                </c:pt>
                <c:pt idx="3">
                  <c:v>7.6993218171531735E-2</c:v>
                </c:pt>
                <c:pt idx="4">
                  <c:v>5.252694793156417E-2</c:v>
                </c:pt>
                <c:pt idx="5">
                  <c:v>8.4727730412692284E-2</c:v>
                </c:pt>
                <c:pt idx="6">
                  <c:v>7.532473305572944E-2</c:v>
                </c:pt>
              </c:numCache>
            </c:numRef>
          </c:val>
          <c:smooth val="0"/>
          <c:extLst xmlns:c16r2="http://schemas.microsoft.com/office/drawing/2015/06/chart">
            <c:ext xmlns:c16="http://schemas.microsoft.com/office/drawing/2014/chart" uri="{C3380CC4-5D6E-409C-BE32-E72D297353CC}">
              <c16:uniqueId val="{00000003-C1A0-44F5-85DB-E016861796EF}"/>
            </c:ext>
          </c:extLst>
        </c:ser>
        <c:dLbls>
          <c:showLegendKey val="0"/>
          <c:showVal val="0"/>
          <c:showCatName val="0"/>
          <c:showSerName val="0"/>
          <c:showPercent val="0"/>
          <c:showBubbleSize val="0"/>
        </c:dLbls>
        <c:marker val="1"/>
        <c:smooth val="0"/>
        <c:axId val="398560640"/>
        <c:axId val="398571008"/>
      </c:lineChart>
      <c:catAx>
        <c:axId val="39856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571008"/>
        <c:crosses val="autoZero"/>
        <c:auto val="1"/>
        <c:lblAlgn val="ctr"/>
        <c:lblOffset val="100"/>
        <c:noMultiLvlLbl val="0"/>
      </c:catAx>
      <c:valAx>
        <c:axId val="398571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56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ქართულად.xlsx]Subunfit45'!$A$3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ქართულად.xlsx]Subunfit45'!$B$3:$H$3</c:f>
              <c:numCache>
                <c:formatCode>0.0%</c:formatCode>
                <c:ptCount val="7"/>
                <c:pt idx="0">
                  <c:v>0.49894643357133617</c:v>
                </c:pt>
                <c:pt idx="1">
                  <c:v>0.45626935321970202</c:v>
                </c:pt>
                <c:pt idx="2">
                  <c:v>0.4476584516694026</c:v>
                </c:pt>
                <c:pt idx="3">
                  <c:v>0.44858743070760687</c:v>
                </c:pt>
                <c:pt idx="4">
                  <c:v>0.41021747774876305</c:v>
                </c:pt>
                <c:pt idx="5">
                  <c:v>0.45141754389998501</c:v>
                </c:pt>
                <c:pt idx="6">
                  <c:v>0.43550335250381084</c:v>
                </c:pt>
              </c:numCache>
            </c:numRef>
          </c:val>
          <c:smooth val="0"/>
          <c:extLst xmlns:c16r2="http://schemas.microsoft.com/office/drawing/2015/06/chart">
            <c:ext xmlns:c16="http://schemas.microsoft.com/office/drawing/2014/chart" uri="{C3380CC4-5D6E-409C-BE32-E72D297353CC}">
              <c16:uniqueId val="{00000000-34DC-4E5B-9B84-37378A98B59B}"/>
            </c:ext>
          </c:extLst>
        </c:ser>
        <c:ser>
          <c:idx val="1"/>
          <c:order val="1"/>
          <c:tx>
            <c:strRef>
              <c:f>'[Merged Average Values for Ethnicity ქართულად.xlsx]Subunfit45'!$A$4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ქართულად.xlsx]Subunfit45'!$B$4:$H$4</c:f>
              <c:numCache>
                <c:formatCode>0.0%</c:formatCode>
                <c:ptCount val="7"/>
                <c:pt idx="0">
                  <c:v>0.50220140726005824</c:v>
                </c:pt>
                <c:pt idx="1">
                  <c:v>0.44380619936485349</c:v>
                </c:pt>
                <c:pt idx="2">
                  <c:v>0.52479341796763312</c:v>
                </c:pt>
                <c:pt idx="3">
                  <c:v>0.52292565556135517</c:v>
                </c:pt>
                <c:pt idx="4">
                  <c:v>0.48213423437632702</c:v>
                </c:pt>
                <c:pt idx="5">
                  <c:v>0.49231412325674617</c:v>
                </c:pt>
                <c:pt idx="6">
                  <c:v>0.49096018776213712</c:v>
                </c:pt>
              </c:numCache>
            </c:numRef>
          </c:val>
          <c:smooth val="0"/>
          <c:extLst xmlns:c16r2="http://schemas.microsoft.com/office/drawing/2015/06/chart">
            <c:ext xmlns:c16="http://schemas.microsoft.com/office/drawing/2014/chart" uri="{C3380CC4-5D6E-409C-BE32-E72D297353CC}">
              <c16:uniqueId val="{00000001-34DC-4E5B-9B84-37378A98B59B}"/>
            </c:ext>
          </c:extLst>
        </c:ser>
        <c:ser>
          <c:idx val="2"/>
          <c:order val="2"/>
          <c:tx>
            <c:strRef>
              <c:f>'[Merged Average Values for Ethnicity ქართულად.xlsx]Subunfit45'!$A$5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ქართულად.xlsx]Subunfit45'!$B$2:$H$2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ქართულად.xlsx]Subunfit45'!$B$5:$H$5</c:f>
              <c:numCache>
                <c:formatCode>0.0%</c:formatCode>
                <c:ptCount val="7"/>
                <c:pt idx="0">
                  <c:v>0.68898523923763821</c:v>
                </c:pt>
                <c:pt idx="1">
                  <c:v>0.57217063348960218</c:v>
                </c:pt>
                <c:pt idx="2">
                  <c:v>0.48621716588096775</c:v>
                </c:pt>
                <c:pt idx="3">
                  <c:v>0.60323902288188003</c:v>
                </c:pt>
                <c:pt idx="4">
                  <c:v>0.55654287233234601</c:v>
                </c:pt>
                <c:pt idx="5">
                  <c:v>0.48884559292680707</c:v>
                </c:pt>
                <c:pt idx="6">
                  <c:v>0.53990032314754233</c:v>
                </c:pt>
              </c:numCache>
            </c:numRef>
          </c:val>
          <c:smooth val="0"/>
          <c:extLst xmlns:c16r2="http://schemas.microsoft.com/office/drawing/2015/06/chart">
            <c:ext xmlns:c16="http://schemas.microsoft.com/office/drawing/2014/chart" uri="{C3380CC4-5D6E-409C-BE32-E72D297353CC}">
              <c16:uniqueId val="{00000002-34DC-4E5B-9B84-37378A98B59B}"/>
            </c:ext>
          </c:extLst>
        </c:ser>
        <c:dLbls>
          <c:showLegendKey val="0"/>
          <c:showVal val="0"/>
          <c:showCatName val="0"/>
          <c:showSerName val="0"/>
          <c:showPercent val="0"/>
          <c:showBubbleSize val="0"/>
        </c:dLbls>
        <c:marker val="1"/>
        <c:smooth val="0"/>
        <c:axId val="399256960"/>
        <c:axId val="399263232"/>
      </c:lineChart>
      <c:catAx>
        <c:axId val="39925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3232"/>
        <c:crosses val="autoZero"/>
        <c:auto val="1"/>
        <c:lblAlgn val="ctr"/>
        <c:lblOffset val="100"/>
        <c:noMultiLvlLbl val="0"/>
      </c:catAx>
      <c:valAx>
        <c:axId val="399263232"/>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ქართულად.xlsx]Subunfit45'!$K$3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ქართულად.xlsx]Subunfit45'!$L$3:$R$3</c:f>
              <c:numCache>
                <c:formatCode>0.0%</c:formatCode>
                <c:ptCount val="7"/>
                <c:pt idx="0">
                  <c:v>0.61835369915685323</c:v>
                </c:pt>
                <c:pt idx="1">
                  <c:v>0.62108883218853927</c:v>
                </c:pt>
                <c:pt idx="2">
                  <c:v>0.59059015394590308</c:v>
                </c:pt>
                <c:pt idx="3">
                  <c:v>0.54776575669488436</c:v>
                </c:pt>
                <c:pt idx="4">
                  <c:v>0.55325603920235922</c:v>
                </c:pt>
                <c:pt idx="5">
                  <c:v>0.58391242158365986</c:v>
                </c:pt>
                <c:pt idx="6">
                  <c:v>0.55380427883879668</c:v>
                </c:pt>
              </c:numCache>
            </c:numRef>
          </c:val>
          <c:smooth val="0"/>
          <c:extLst xmlns:c16r2="http://schemas.microsoft.com/office/drawing/2015/06/chart">
            <c:ext xmlns:c16="http://schemas.microsoft.com/office/drawing/2014/chart" uri="{C3380CC4-5D6E-409C-BE32-E72D297353CC}">
              <c16:uniqueId val="{00000000-1463-4C5C-949F-FBAE23DE2C7B}"/>
            </c:ext>
          </c:extLst>
        </c:ser>
        <c:ser>
          <c:idx val="1"/>
          <c:order val="1"/>
          <c:tx>
            <c:strRef>
              <c:f>'[Merged Average Values for Ethnicity ქართულად.xlsx]Subunfit45'!$K$4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ქართულად.xlsx]Subunfit45'!$L$4:$R$4</c:f>
              <c:numCache>
                <c:formatCode>0.0%</c:formatCode>
                <c:ptCount val="7"/>
                <c:pt idx="0">
                  <c:v>0.39864763212977494</c:v>
                </c:pt>
                <c:pt idx="1">
                  <c:v>0.45200534759358291</c:v>
                </c:pt>
                <c:pt idx="2">
                  <c:v>0.34444946422653566</c:v>
                </c:pt>
                <c:pt idx="3">
                  <c:v>0.27304353371905732</c:v>
                </c:pt>
                <c:pt idx="4">
                  <c:v>0.34953963188241965</c:v>
                </c:pt>
                <c:pt idx="5">
                  <c:v>0.37672182207546989</c:v>
                </c:pt>
                <c:pt idx="6">
                  <c:v>0.29491162824709066</c:v>
                </c:pt>
              </c:numCache>
            </c:numRef>
          </c:val>
          <c:smooth val="0"/>
          <c:extLst xmlns:c16r2="http://schemas.microsoft.com/office/drawing/2015/06/chart">
            <c:ext xmlns:c16="http://schemas.microsoft.com/office/drawing/2014/chart" uri="{C3380CC4-5D6E-409C-BE32-E72D297353CC}">
              <c16:uniqueId val="{00000001-1463-4C5C-949F-FBAE23DE2C7B}"/>
            </c:ext>
          </c:extLst>
        </c:ser>
        <c:ser>
          <c:idx val="2"/>
          <c:order val="2"/>
          <c:tx>
            <c:strRef>
              <c:f>'[Merged Average Values for Ethnicity ქართულად.xlsx]Subunfit45'!$K$5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ქართულად.xlsx]Subunfit45'!$L$2:$R$2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ქართულად.xlsx]Subunfit45'!$L$5:$R$5</c:f>
              <c:numCache>
                <c:formatCode>0.0%</c:formatCode>
                <c:ptCount val="7"/>
                <c:pt idx="0">
                  <c:v>0.58311274509803923</c:v>
                </c:pt>
                <c:pt idx="1">
                  <c:v>0.67544307196562836</c:v>
                </c:pt>
                <c:pt idx="2">
                  <c:v>0.63602150537634405</c:v>
                </c:pt>
                <c:pt idx="3">
                  <c:v>0.68229166666666663</c:v>
                </c:pt>
                <c:pt idx="4">
                  <c:v>0.59525518341307815</c:v>
                </c:pt>
                <c:pt idx="5">
                  <c:v>0.59600460953374923</c:v>
                </c:pt>
                <c:pt idx="6">
                  <c:v>0.62325452325452324</c:v>
                </c:pt>
              </c:numCache>
            </c:numRef>
          </c:val>
          <c:smooth val="0"/>
          <c:extLst xmlns:c16r2="http://schemas.microsoft.com/office/drawing/2015/06/chart">
            <c:ext xmlns:c16="http://schemas.microsoft.com/office/drawing/2014/chart" uri="{C3380CC4-5D6E-409C-BE32-E72D297353CC}">
              <c16:uniqueId val="{00000002-1463-4C5C-949F-FBAE23DE2C7B}"/>
            </c:ext>
          </c:extLst>
        </c:ser>
        <c:dLbls>
          <c:showLegendKey val="0"/>
          <c:showVal val="0"/>
          <c:showCatName val="0"/>
          <c:showSerName val="0"/>
          <c:showPercent val="0"/>
          <c:showBubbleSize val="0"/>
        </c:dLbls>
        <c:marker val="1"/>
        <c:smooth val="0"/>
        <c:axId val="399302016"/>
        <c:axId val="399308288"/>
      </c:lineChart>
      <c:catAx>
        <c:axId val="39930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08288"/>
        <c:crosses val="autoZero"/>
        <c:auto val="1"/>
        <c:lblAlgn val="ctr"/>
        <c:lblOffset val="100"/>
        <c:noMultiLvlLbl val="0"/>
      </c:catAx>
      <c:valAx>
        <c:axId val="39930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30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ქართულად.xlsx]Subunfit5'!$A$3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ქართულად.xlsx]Subunfit5'!$B$3:$H$3</c:f>
              <c:numCache>
                <c:formatCode>0.0%</c:formatCode>
                <c:ptCount val="7"/>
                <c:pt idx="0">
                  <c:v>2.4841275493932915E-2</c:v>
                </c:pt>
                <c:pt idx="1">
                  <c:v>2.6561286213215018E-2</c:v>
                </c:pt>
                <c:pt idx="2">
                  <c:v>2.0479030986997295E-2</c:v>
                </c:pt>
                <c:pt idx="3">
                  <c:v>1.5312753599440003E-2</c:v>
                </c:pt>
                <c:pt idx="4">
                  <c:v>1.0444124838243076E-2</c:v>
                </c:pt>
                <c:pt idx="5">
                  <c:v>2.7108598655459556E-2</c:v>
                </c:pt>
                <c:pt idx="6">
                  <c:v>2.1843981044496454E-2</c:v>
                </c:pt>
              </c:numCache>
            </c:numRef>
          </c:val>
          <c:smooth val="0"/>
          <c:extLst xmlns:c16r2="http://schemas.microsoft.com/office/drawing/2015/06/chart">
            <c:ext xmlns:c16="http://schemas.microsoft.com/office/drawing/2014/chart" uri="{C3380CC4-5D6E-409C-BE32-E72D297353CC}">
              <c16:uniqueId val="{00000000-220B-47F8-BD44-C610A49DFDDE}"/>
            </c:ext>
          </c:extLst>
        </c:ser>
        <c:ser>
          <c:idx val="1"/>
          <c:order val="1"/>
          <c:tx>
            <c:strRef>
              <c:f>'[Merged Average Values for Ethnicity ქართულად.xlsx]Subunfit5'!$A$4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ქართულად.xlsx]Subunfit5'!$B$4:$H$4</c:f>
              <c:numCache>
                <c:formatCode>0.0%</c:formatCode>
                <c:ptCount val="7"/>
                <c:pt idx="0">
                  <c:v>3.6016052007620925E-2</c:v>
                </c:pt>
                <c:pt idx="1">
                  <c:v>2.0457726224857434E-2</c:v>
                </c:pt>
                <c:pt idx="2">
                  <c:v>3.3651018307477389E-2</c:v>
                </c:pt>
                <c:pt idx="3">
                  <c:v>3.6618453645925565E-2</c:v>
                </c:pt>
                <c:pt idx="4">
                  <c:v>5.981279497227715E-2</c:v>
                </c:pt>
                <c:pt idx="5">
                  <c:v>8.4680992467877723E-3</c:v>
                </c:pt>
                <c:pt idx="6">
                  <c:v>2.1934047207249771E-2</c:v>
                </c:pt>
              </c:numCache>
            </c:numRef>
          </c:val>
          <c:smooth val="0"/>
          <c:extLst xmlns:c16r2="http://schemas.microsoft.com/office/drawing/2015/06/chart">
            <c:ext xmlns:c16="http://schemas.microsoft.com/office/drawing/2014/chart" uri="{C3380CC4-5D6E-409C-BE32-E72D297353CC}">
              <c16:uniqueId val="{00000001-220B-47F8-BD44-C610A49DFDDE}"/>
            </c:ext>
          </c:extLst>
        </c:ser>
        <c:ser>
          <c:idx val="2"/>
          <c:order val="2"/>
          <c:tx>
            <c:strRef>
              <c:f>'[Merged Average Values for Ethnicity ქართულად.xlsx]Subunfit5'!$A$5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ქართულად.xlsx]Subunfit5'!$B$2:$H$2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ქართულად.xlsx]Subunfit5'!$B$5:$H$5</c:f>
              <c:numCache>
                <c:formatCode>0.0%</c:formatCode>
                <c:ptCount val="7"/>
                <c:pt idx="0">
                  <c:v>4.4002954373806039E-2</c:v>
                </c:pt>
                <c:pt idx="1">
                  <c:v>3.1502058540689992E-2</c:v>
                </c:pt>
                <c:pt idx="2">
                  <c:v>1.7580287929125138E-2</c:v>
                </c:pt>
                <c:pt idx="3">
                  <c:v>2.7123273551844983E-2</c:v>
                </c:pt>
                <c:pt idx="4">
                  <c:v>1.3523391812865496E-2</c:v>
                </c:pt>
                <c:pt idx="5">
                  <c:v>1.7969799167502201E-2</c:v>
                </c:pt>
                <c:pt idx="6">
                  <c:v>2.7063418645287288E-2</c:v>
                </c:pt>
              </c:numCache>
            </c:numRef>
          </c:val>
          <c:smooth val="0"/>
          <c:extLst xmlns:c16r2="http://schemas.microsoft.com/office/drawing/2015/06/chart">
            <c:ext xmlns:c16="http://schemas.microsoft.com/office/drawing/2014/chart" uri="{C3380CC4-5D6E-409C-BE32-E72D297353CC}">
              <c16:uniqueId val="{00000002-220B-47F8-BD44-C610A49DFDDE}"/>
            </c:ext>
          </c:extLst>
        </c:ser>
        <c:dLbls>
          <c:showLegendKey val="0"/>
          <c:showVal val="0"/>
          <c:showCatName val="0"/>
          <c:showSerName val="0"/>
          <c:showPercent val="0"/>
          <c:showBubbleSize val="0"/>
        </c:dLbls>
        <c:marker val="1"/>
        <c:smooth val="0"/>
        <c:axId val="399592832"/>
        <c:axId val="399607296"/>
      </c:lineChart>
      <c:catAx>
        <c:axId val="3995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607296"/>
        <c:crosses val="autoZero"/>
        <c:auto val="1"/>
        <c:lblAlgn val="ctr"/>
        <c:lblOffset val="100"/>
        <c:noMultiLvlLbl val="0"/>
      </c:catAx>
      <c:valAx>
        <c:axId val="399607296"/>
        <c:scaling>
          <c:orientation val="minMax"/>
          <c:max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9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ქართულად.xlsx]Subunfit5'!$K$3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ქართულად.xlsx]Subunfit5'!$L$3:$R$3</c:f>
              <c:numCache>
                <c:formatCode>0.0%</c:formatCode>
                <c:ptCount val="7"/>
                <c:pt idx="0" formatCode="0.00%">
                  <c:v>6.4891233197029968E-2</c:v>
                </c:pt>
                <c:pt idx="1">
                  <c:v>5.852245088238299E-2</c:v>
                </c:pt>
                <c:pt idx="2">
                  <c:v>5.6355159213987475E-2</c:v>
                </c:pt>
                <c:pt idx="3">
                  <c:v>4.4921606350749925E-2</c:v>
                </c:pt>
                <c:pt idx="4">
                  <c:v>3.9438013402503441E-2</c:v>
                </c:pt>
                <c:pt idx="5" formatCode="0.00%">
                  <c:v>6.416540257560216E-2</c:v>
                </c:pt>
                <c:pt idx="6">
                  <c:v>5.8769657886682342E-2</c:v>
                </c:pt>
              </c:numCache>
            </c:numRef>
          </c:val>
          <c:smooth val="0"/>
          <c:extLst xmlns:c16r2="http://schemas.microsoft.com/office/drawing/2015/06/chart">
            <c:ext xmlns:c16="http://schemas.microsoft.com/office/drawing/2014/chart" uri="{C3380CC4-5D6E-409C-BE32-E72D297353CC}">
              <c16:uniqueId val="{00000000-F759-45E7-9B88-816816A9854A}"/>
            </c:ext>
          </c:extLst>
        </c:ser>
        <c:ser>
          <c:idx val="1"/>
          <c:order val="1"/>
          <c:tx>
            <c:strRef>
              <c:f>'[Merged Average Values for Ethnicity ქართულად.xlsx]Subunfit5'!$K$4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ქართულად.xlsx]Subunfit5'!$L$4:$R$4</c:f>
              <c:numCache>
                <c:formatCode>0.0%</c:formatCode>
                <c:ptCount val="7"/>
                <c:pt idx="0">
                  <c:v>4.1913469887912704E-2</c:v>
                </c:pt>
                <c:pt idx="1">
                  <c:v>9.399776265421312E-3</c:v>
                </c:pt>
                <c:pt idx="2">
                  <c:v>2.2826764206151044E-2</c:v>
                </c:pt>
                <c:pt idx="3">
                  <c:v>1.4215968890764669E-2</c:v>
                </c:pt>
                <c:pt idx="4">
                  <c:v>1.653508503726149E-2</c:v>
                </c:pt>
                <c:pt idx="5">
                  <c:v>1.8309450114041049E-2</c:v>
                </c:pt>
                <c:pt idx="6">
                  <c:v>1.2313315634725958E-2</c:v>
                </c:pt>
              </c:numCache>
            </c:numRef>
          </c:val>
          <c:smooth val="0"/>
          <c:extLst xmlns:c16r2="http://schemas.microsoft.com/office/drawing/2015/06/chart">
            <c:ext xmlns:c16="http://schemas.microsoft.com/office/drawing/2014/chart" uri="{C3380CC4-5D6E-409C-BE32-E72D297353CC}">
              <c16:uniqueId val="{00000001-F759-45E7-9B88-816816A9854A}"/>
            </c:ext>
          </c:extLst>
        </c:ser>
        <c:ser>
          <c:idx val="2"/>
          <c:order val="2"/>
          <c:tx>
            <c:strRef>
              <c:f>'[Merged Average Values for Ethnicity ქართულად.xlsx]Subunfit5'!$K$5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ქართულად.xlsx]Subunfit5'!$L$2:$R$2</c:f>
              <c:numCache>
                <c:formatCode>General</c:formatCode>
                <c:ptCount val="7"/>
                <c:pt idx="0">
                  <c:v>2012</c:v>
                </c:pt>
                <c:pt idx="1">
                  <c:v>2013</c:v>
                </c:pt>
                <c:pt idx="2">
                  <c:v>2014</c:v>
                </c:pt>
                <c:pt idx="3">
                  <c:v>2015</c:v>
                </c:pt>
                <c:pt idx="4">
                  <c:v>2016</c:v>
                </c:pt>
                <c:pt idx="5">
                  <c:v>2017</c:v>
                </c:pt>
                <c:pt idx="6">
                  <c:v>2018</c:v>
                </c:pt>
              </c:numCache>
            </c:numRef>
          </c:cat>
          <c:val>
            <c:numRef>
              <c:f>'[Merged Average Values for Ethnicity ქართულად.xlsx]Subunfit5'!$L$5:$R$5</c:f>
              <c:numCache>
                <c:formatCode>0.0%</c:formatCode>
                <c:ptCount val="7"/>
                <c:pt idx="0" formatCode="0.00%">
                  <c:v>5.2410367546354933E-2</c:v>
                </c:pt>
                <c:pt idx="1">
                  <c:v>3.4574764035570762E-2</c:v>
                </c:pt>
                <c:pt idx="2">
                  <c:v>4.0489870567961682E-2</c:v>
                </c:pt>
                <c:pt idx="3">
                  <c:v>3.27678465761886E-2</c:v>
                </c:pt>
                <c:pt idx="4">
                  <c:v>2.3218857237286797E-2</c:v>
                </c:pt>
                <c:pt idx="5" formatCode="0.00%">
                  <c:v>3.2946296592786001E-2</c:v>
                </c:pt>
                <c:pt idx="6">
                  <c:v>3.9723186313147037E-2</c:v>
                </c:pt>
              </c:numCache>
            </c:numRef>
          </c:val>
          <c:smooth val="0"/>
          <c:extLst xmlns:c16r2="http://schemas.microsoft.com/office/drawing/2015/06/chart">
            <c:ext xmlns:c16="http://schemas.microsoft.com/office/drawing/2014/chart" uri="{C3380CC4-5D6E-409C-BE32-E72D297353CC}">
              <c16:uniqueId val="{00000002-F759-45E7-9B88-816816A9854A}"/>
            </c:ext>
          </c:extLst>
        </c:ser>
        <c:dLbls>
          <c:showLegendKey val="0"/>
          <c:showVal val="0"/>
          <c:showCatName val="0"/>
          <c:showSerName val="0"/>
          <c:showPercent val="0"/>
          <c:showBubbleSize val="0"/>
        </c:dLbls>
        <c:marker val="1"/>
        <c:smooth val="0"/>
        <c:axId val="397873536"/>
        <c:axId val="397875072"/>
      </c:lineChart>
      <c:catAx>
        <c:axId val="39787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75072"/>
        <c:crosses val="autoZero"/>
        <c:auto val="1"/>
        <c:lblAlgn val="ctr"/>
        <c:lblOffset val="100"/>
        <c:noMultiLvlLbl val="0"/>
      </c:catAx>
      <c:valAx>
        <c:axId val="397875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7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ქართულად.xlsx]OvercrowdingUN'!$A$3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ქართულად.xlsx]OvercrowdingUN'!$B$3:$M$3</c:f>
              <c:numCache>
                <c:formatCode>0.0%</c:formatCode>
                <c:ptCount val="12"/>
                <c:pt idx="0">
                  <c:v>4.0749004174997924E-2</c:v>
                </c:pt>
                <c:pt idx="1">
                  <c:v>3.7828740941580889E-2</c:v>
                </c:pt>
                <c:pt idx="2">
                  <c:v>3.6120476012424234E-2</c:v>
                </c:pt>
                <c:pt idx="3">
                  <c:v>3.7963506691230706E-2</c:v>
                </c:pt>
                <c:pt idx="4">
                  <c:v>3.1241697335044592E-2</c:v>
                </c:pt>
                <c:pt idx="5">
                  <c:v>3.2460430784281742E-2</c:v>
                </c:pt>
                <c:pt idx="6">
                  <c:v>2.7102409780573749E-2</c:v>
                </c:pt>
                <c:pt idx="7">
                  <c:v>2.200093051238889E-2</c:v>
                </c:pt>
                <c:pt idx="8">
                  <c:v>1.6402173785033478E-2</c:v>
                </c:pt>
                <c:pt idx="9">
                  <c:v>2.2614318696379768E-2</c:v>
                </c:pt>
                <c:pt idx="10">
                  <c:v>1.3734351296368144E-2</c:v>
                </c:pt>
                <c:pt idx="11">
                  <c:v>1.4752858362131499E-2</c:v>
                </c:pt>
              </c:numCache>
            </c:numRef>
          </c:val>
          <c:smooth val="0"/>
          <c:extLst xmlns:c16r2="http://schemas.microsoft.com/office/drawing/2015/06/chart">
            <c:ext xmlns:c16="http://schemas.microsoft.com/office/drawing/2014/chart" uri="{C3380CC4-5D6E-409C-BE32-E72D297353CC}">
              <c16:uniqueId val="{00000000-C9FB-4475-894E-CE17AA49E910}"/>
            </c:ext>
          </c:extLst>
        </c:ser>
        <c:ser>
          <c:idx val="1"/>
          <c:order val="1"/>
          <c:tx>
            <c:strRef>
              <c:f>'[Merged Average Values for Ethnicity ქართულად.xlsx]OvercrowdingUN'!$A$4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ქართულად.xlsx]OvercrowdingUN'!$B$4:$M$4</c:f>
              <c:numCache>
                <c:formatCode>0.0%</c:formatCode>
                <c:ptCount val="12"/>
                <c:pt idx="0">
                  <c:v>4.3976009200265676E-2</c:v>
                </c:pt>
                <c:pt idx="1">
                  <c:v>2.5597971953472208E-2</c:v>
                </c:pt>
                <c:pt idx="2">
                  <c:v>2.2214688599695973E-2</c:v>
                </c:pt>
                <c:pt idx="3">
                  <c:v>2.302375353335883E-2</c:v>
                </c:pt>
                <c:pt idx="4">
                  <c:v>2.0915050583327516E-2</c:v>
                </c:pt>
                <c:pt idx="5">
                  <c:v>3.1838416552492796E-2</c:v>
                </c:pt>
                <c:pt idx="6">
                  <c:v>1.256298938275217E-2</c:v>
                </c:pt>
                <c:pt idx="7">
                  <c:v>1.5978196047676231E-2</c:v>
                </c:pt>
                <c:pt idx="8">
                  <c:v>1.703435177056048E-2</c:v>
                </c:pt>
                <c:pt idx="9">
                  <c:v>2.2712410370891618E-2</c:v>
                </c:pt>
                <c:pt idx="10">
                  <c:v>1.3756936093001666E-2</c:v>
                </c:pt>
                <c:pt idx="11">
                  <c:v>2.4736377688011409E-2</c:v>
                </c:pt>
              </c:numCache>
            </c:numRef>
          </c:val>
          <c:smooth val="0"/>
          <c:extLst xmlns:c16r2="http://schemas.microsoft.com/office/drawing/2015/06/chart">
            <c:ext xmlns:c16="http://schemas.microsoft.com/office/drawing/2014/chart" uri="{C3380CC4-5D6E-409C-BE32-E72D297353CC}">
              <c16:uniqueId val="{00000001-C9FB-4475-894E-CE17AA49E910}"/>
            </c:ext>
          </c:extLst>
        </c:ser>
        <c:ser>
          <c:idx val="2"/>
          <c:order val="2"/>
          <c:tx>
            <c:strRef>
              <c:f>'[Merged Average Values for Ethnicity ქართულად.xlsx]OvercrowdingUN'!$A$5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ქართულად.xlsx]OvercrowdingUN'!$B$2:$M$2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ქართულად.xlsx]OvercrowdingUN'!$B$5:$M$5</c:f>
              <c:numCache>
                <c:formatCode>0.0%</c:formatCode>
                <c:ptCount val="12"/>
                <c:pt idx="0">
                  <c:v>4.1846608890403619E-2</c:v>
                </c:pt>
                <c:pt idx="1">
                  <c:v>3.2221483451536644E-2</c:v>
                </c:pt>
                <c:pt idx="2">
                  <c:v>2.9588879439754308E-2</c:v>
                </c:pt>
                <c:pt idx="3">
                  <c:v>5.0499581041860857E-2</c:v>
                </c:pt>
                <c:pt idx="4">
                  <c:v>4.158928926370787E-2</c:v>
                </c:pt>
                <c:pt idx="5">
                  <c:v>5.7755231240837007E-2</c:v>
                </c:pt>
                <c:pt idx="6">
                  <c:v>4.0987874143526871E-2</c:v>
                </c:pt>
                <c:pt idx="7">
                  <c:v>2.8564753413085061E-2</c:v>
                </c:pt>
                <c:pt idx="8">
                  <c:v>2.2291795506081222E-2</c:v>
                </c:pt>
                <c:pt idx="9">
                  <c:v>6.230063795853269E-2</c:v>
                </c:pt>
                <c:pt idx="10">
                  <c:v>3.102694983745025E-2</c:v>
                </c:pt>
                <c:pt idx="11">
                  <c:v>5.4789615657488674E-2</c:v>
                </c:pt>
              </c:numCache>
            </c:numRef>
          </c:val>
          <c:smooth val="0"/>
          <c:extLst xmlns:c16r2="http://schemas.microsoft.com/office/drawing/2015/06/chart">
            <c:ext xmlns:c16="http://schemas.microsoft.com/office/drawing/2014/chart" uri="{C3380CC4-5D6E-409C-BE32-E72D297353CC}">
              <c16:uniqueId val="{00000002-C9FB-4475-894E-CE17AA49E910}"/>
            </c:ext>
          </c:extLst>
        </c:ser>
        <c:dLbls>
          <c:showLegendKey val="0"/>
          <c:showVal val="0"/>
          <c:showCatName val="0"/>
          <c:showSerName val="0"/>
          <c:showPercent val="0"/>
          <c:showBubbleSize val="0"/>
        </c:dLbls>
        <c:marker val="1"/>
        <c:smooth val="0"/>
        <c:axId val="397897088"/>
        <c:axId val="397903360"/>
      </c:lineChart>
      <c:catAx>
        <c:axId val="39789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03360"/>
        <c:crosses val="autoZero"/>
        <c:auto val="1"/>
        <c:lblAlgn val="ctr"/>
        <c:lblOffset val="100"/>
        <c:noMultiLvlLbl val="0"/>
      </c:catAx>
      <c:valAx>
        <c:axId val="397903360"/>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89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ქართული.xlsx]Unaffordablerent1'!$A$3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ქართული.xlsx]Unaffordablerent1'!$B$3:$M$3</c:f>
              <c:numCache>
                <c:formatCode>0.0%</c:formatCode>
                <c:ptCount val="12"/>
                <c:pt idx="0">
                  <c:v>0.25349216609720809</c:v>
                </c:pt>
                <c:pt idx="1">
                  <c:v>0.18979768925961976</c:v>
                </c:pt>
                <c:pt idx="2">
                  <c:v>0.1902118635741622</c:v>
                </c:pt>
                <c:pt idx="3">
                  <c:v>0.14533685257311929</c:v>
                </c:pt>
                <c:pt idx="4">
                  <c:v>0.15136287380810404</c:v>
                </c:pt>
                <c:pt idx="5">
                  <c:v>0.1292940402464027</c:v>
                </c:pt>
                <c:pt idx="6">
                  <c:v>0.14187339697919638</c:v>
                </c:pt>
                <c:pt idx="7">
                  <c:v>0.17996109753261119</c:v>
                </c:pt>
                <c:pt idx="8">
                  <c:v>0.16010206398137433</c:v>
                </c:pt>
                <c:pt idx="9">
                  <c:v>0.16958164449925078</c:v>
                </c:pt>
                <c:pt idx="10">
                  <c:v>0.24421634118870816</c:v>
                </c:pt>
                <c:pt idx="11">
                  <c:v>0.23214360356372388</c:v>
                </c:pt>
              </c:numCache>
            </c:numRef>
          </c:val>
          <c:smooth val="0"/>
          <c:extLst xmlns:c16r2="http://schemas.microsoft.com/office/drawing/2015/06/chart">
            <c:ext xmlns:c16="http://schemas.microsoft.com/office/drawing/2014/chart" uri="{C3380CC4-5D6E-409C-BE32-E72D297353CC}">
              <c16:uniqueId val="{00000000-595A-4BC2-9EA0-03315F9FA8D7}"/>
            </c:ext>
          </c:extLst>
        </c:ser>
        <c:ser>
          <c:idx val="1"/>
          <c:order val="1"/>
          <c:tx>
            <c:strRef>
              <c:f>'[Merged Average Values for Quartiles ქართული.xlsx]Unaffordablerent1'!$A$4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ქართული.xlsx]Unaffordablerent1'!$B$4:$M$4</c:f>
              <c:numCache>
                <c:formatCode>0.0%</c:formatCode>
                <c:ptCount val="12"/>
                <c:pt idx="0">
                  <c:v>0.16355179076879051</c:v>
                </c:pt>
                <c:pt idx="1">
                  <c:v>0.13531281043000853</c:v>
                </c:pt>
                <c:pt idx="2">
                  <c:v>0.14476752667642306</c:v>
                </c:pt>
                <c:pt idx="3">
                  <c:v>0.10136263108610491</c:v>
                </c:pt>
                <c:pt idx="4">
                  <c:v>9.6628545346756328E-2</c:v>
                </c:pt>
                <c:pt idx="5">
                  <c:v>0.10692236255309524</c:v>
                </c:pt>
                <c:pt idx="6">
                  <c:v>0.11301514894492741</c:v>
                </c:pt>
                <c:pt idx="7">
                  <c:v>0.14232696247788101</c:v>
                </c:pt>
                <c:pt idx="8">
                  <c:v>0.11729381078490753</c:v>
                </c:pt>
                <c:pt idx="9">
                  <c:v>0.1303265356084492</c:v>
                </c:pt>
                <c:pt idx="10">
                  <c:v>0.19101672411958778</c:v>
                </c:pt>
                <c:pt idx="11">
                  <c:v>0.19628041427146631</c:v>
                </c:pt>
              </c:numCache>
            </c:numRef>
          </c:val>
          <c:smooth val="0"/>
          <c:extLst xmlns:c16r2="http://schemas.microsoft.com/office/drawing/2015/06/chart">
            <c:ext xmlns:c16="http://schemas.microsoft.com/office/drawing/2014/chart" uri="{C3380CC4-5D6E-409C-BE32-E72D297353CC}">
              <c16:uniqueId val="{00000001-595A-4BC2-9EA0-03315F9FA8D7}"/>
            </c:ext>
          </c:extLst>
        </c:ser>
        <c:ser>
          <c:idx val="2"/>
          <c:order val="2"/>
          <c:tx>
            <c:strRef>
              <c:f>'[Merged Average Values for Quartiles ქართული.xlsx]Unaffordablerent1'!$A$5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ქართული.xlsx]Unaffordablerent1'!$B$5:$M$5</c:f>
              <c:numCache>
                <c:formatCode>0.0%</c:formatCode>
                <c:ptCount val="12"/>
                <c:pt idx="0">
                  <c:v>0.18418050827405838</c:v>
                </c:pt>
                <c:pt idx="1">
                  <c:v>0.11368756066773586</c:v>
                </c:pt>
                <c:pt idx="2">
                  <c:v>0.10958637130910513</c:v>
                </c:pt>
                <c:pt idx="3">
                  <c:v>9.6663751570220585E-2</c:v>
                </c:pt>
                <c:pt idx="4">
                  <c:v>9.7903514813308071E-2</c:v>
                </c:pt>
                <c:pt idx="5">
                  <c:v>9.0208994708994711E-2</c:v>
                </c:pt>
                <c:pt idx="6">
                  <c:v>0.13226064139680377</c:v>
                </c:pt>
                <c:pt idx="7">
                  <c:v>0.1306925094428632</c:v>
                </c:pt>
                <c:pt idx="8">
                  <c:v>0.13978730348843954</c:v>
                </c:pt>
                <c:pt idx="9">
                  <c:v>0.13800955712591761</c:v>
                </c:pt>
                <c:pt idx="10">
                  <c:v>0.14461287128946265</c:v>
                </c:pt>
                <c:pt idx="11">
                  <c:v>0.1132308117013969</c:v>
                </c:pt>
              </c:numCache>
            </c:numRef>
          </c:val>
          <c:smooth val="0"/>
          <c:extLst xmlns:c16r2="http://schemas.microsoft.com/office/drawing/2015/06/chart">
            <c:ext xmlns:c16="http://schemas.microsoft.com/office/drawing/2014/chart" uri="{C3380CC4-5D6E-409C-BE32-E72D297353CC}">
              <c16:uniqueId val="{00000002-595A-4BC2-9EA0-03315F9FA8D7}"/>
            </c:ext>
          </c:extLst>
        </c:ser>
        <c:ser>
          <c:idx val="3"/>
          <c:order val="3"/>
          <c:tx>
            <c:strRef>
              <c:f>'[Merged Average Values for Quartiles ქართული.xlsx]Unaffordablerent1'!$A$6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ქართული.xlsx]Unaffordablerent1'!$B$6:$M$6</c:f>
              <c:numCache>
                <c:formatCode>0.0%</c:formatCode>
                <c:ptCount val="12"/>
                <c:pt idx="0">
                  <c:v>9.5723372219851097E-2</c:v>
                </c:pt>
                <c:pt idx="1">
                  <c:v>8.2259366859170707E-2</c:v>
                </c:pt>
                <c:pt idx="2">
                  <c:v>5.8557373862203291E-2</c:v>
                </c:pt>
                <c:pt idx="3">
                  <c:v>6.9397976385696586E-2</c:v>
                </c:pt>
                <c:pt idx="4">
                  <c:v>6.5336791624084359E-2</c:v>
                </c:pt>
                <c:pt idx="5">
                  <c:v>5.2150759053765289E-2</c:v>
                </c:pt>
                <c:pt idx="6">
                  <c:v>6.7434029080942148E-2</c:v>
                </c:pt>
                <c:pt idx="7">
                  <c:v>6.0896797271966639E-2</c:v>
                </c:pt>
                <c:pt idx="8">
                  <c:v>6.4957541371112398E-2</c:v>
                </c:pt>
                <c:pt idx="9">
                  <c:v>5.9900746491942346E-2</c:v>
                </c:pt>
                <c:pt idx="10">
                  <c:v>8.1197958701334477E-2</c:v>
                </c:pt>
                <c:pt idx="11">
                  <c:v>6.3946208656279424E-2</c:v>
                </c:pt>
              </c:numCache>
            </c:numRef>
          </c:val>
          <c:smooth val="0"/>
          <c:extLst xmlns:c16r2="http://schemas.microsoft.com/office/drawing/2015/06/chart">
            <c:ext xmlns:c16="http://schemas.microsoft.com/office/drawing/2014/chart" uri="{C3380CC4-5D6E-409C-BE32-E72D297353CC}">
              <c16:uniqueId val="{00000003-595A-4BC2-9EA0-03315F9FA8D7}"/>
            </c:ext>
          </c:extLst>
        </c:ser>
        <c:dLbls>
          <c:showLegendKey val="0"/>
          <c:showVal val="0"/>
          <c:showCatName val="0"/>
          <c:showSerName val="0"/>
          <c:showPercent val="0"/>
          <c:showBubbleSize val="0"/>
        </c:dLbls>
        <c:marker val="1"/>
        <c:smooth val="0"/>
        <c:axId val="399671680"/>
        <c:axId val="399673600"/>
      </c:lineChart>
      <c:catAx>
        <c:axId val="39967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673600"/>
        <c:crosses val="autoZero"/>
        <c:auto val="1"/>
        <c:lblAlgn val="ctr"/>
        <c:lblOffset val="100"/>
        <c:noMultiLvlLbl val="0"/>
      </c:catAx>
      <c:valAx>
        <c:axId val="399673600"/>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67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ქართული.xlsx]Unaffordablerent1'!$P$3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ქართული.xlsx]Unaffordablerent1'!$Q$3:$AB$3</c:f>
              <c:numCache>
                <c:formatCode>0.00%</c:formatCode>
                <c:ptCount val="12"/>
                <c:pt idx="0">
                  <c:v>9.1898826220804752E-2</c:v>
                </c:pt>
                <c:pt idx="1">
                  <c:v>5.8017703602549986E-2</c:v>
                </c:pt>
                <c:pt idx="2">
                  <c:v>7.4479492483400411E-2</c:v>
                </c:pt>
                <c:pt idx="3">
                  <c:v>7.6544435246027845E-2</c:v>
                </c:pt>
                <c:pt idx="4">
                  <c:v>4.3805312539819258E-2</c:v>
                </c:pt>
                <c:pt idx="5">
                  <c:v>3.0793011752050563E-2</c:v>
                </c:pt>
                <c:pt idx="6">
                  <c:v>3.3576706231881283E-2</c:v>
                </c:pt>
                <c:pt idx="7">
                  <c:v>2.3324299136819621E-2</c:v>
                </c:pt>
                <c:pt idx="8">
                  <c:v>2.4872875877264531E-2</c:v>
                </c:pt>
                <c:pt idx="9">
                  <c:v>2.5413859872809072E-2</c:v>
                </c:pt>
                <c:pt idx="10">
                  <c:v>0.1374479484916378</c:v>
                </c:pt>
                <c:pt idx="11">
                  <c:v>0.10570142189779534</c:v>
                </c:pt>
              </c:numCache>
            </c:numRef>
          </c:val>
          <c:smooth val="0"/>
          <c:extLst xmlns:c16r2="http://schemas.microsoft.com/office/drawing/2015/06/chart">
            <c:ext xmlns:c16="http://schemas.microsoft.com/office/drawing/2014/chart" uri="{C3380CC4-5D6E-409C-BE32-E72D297353CC}">
              <c16:uniqueId val="{00000000-52B7-4E46-8074-F680A00BC4AC}"/>
            </c:ext>
          </c:extLst>
        </c:ser>
        <c:ser>
          <c:idx val="1"/>
          <c:order val="1"/>
          <c:tx>
            <c:strRef>
              <c:f>'[Merged Average Values for Quartiles ქართული.xlsx]Unaffordablerent1'!$P$4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ქართული.xlsx]Unaffordablerent1'!$Q$4:$AB$4</c:f>
              <c:numCache>
                <c:formatCode>0.0%</c:formatCode>
                <c:ptCount val="12"/>
                <c:pt idx="0">
                  <c:v>3.8661245105851984E-2</c:v>
                </c:pt>
                <c:pt idx="1">
                  <c:v>3.7227524502416259E-2</c:v>
                </c:pt>
                <c:pt idx="2">
                  <c:v>5.6831150071662687E-2</c:v>
                </c:pt>
                <c:pt idx="3">
                  <c:v>3.2469655657795089E-2</c:v>
                </c:pt>
                <c:pt idx="4">
                  <c:v>2.1384492600225898E-2</c:v>
                </c:pt>
                <c:pt idx="5">
                  <c:v>1.7431252300046916E-2</c:v>
                </c:pt>
                <c:pt idx="6">
                  <c:v>1.3529804704470313E-2</c:v>
                </c:pt>
                <c:pt idx="7">
                  <c:v>1.4968602502234689E-2</c:v>
                </c:pt>
                <c:pt idx="8">
                  <c:v>1.3624666266034372E-2</c:v>
                </c:pt>
                <c:pt idx="9">
                  <c:v>1.5648275052058673E-2</c:v>
                </c:pt>
                <c:pt idx="10">
                  <c:v>6.4812673592934397E-2</c:v>
                </c:pt>
                <c:pt idx="11">
                  <c:v>6.1979030692533653E-2</c:v>
                </c:pt>
              </c:numCache>
            </c:numRef>
          </c:val>
          <c:smooth val="0"/>
          <c:extLst xmlns:c16r2="http://schemas.microsoft.com/office/drawing/2015/06/chart">
            <c:ext xmlns:c16="http://schemas.microsoft.com/office/drawing/2014/chart" uri="{C3380CC4-5D6E-409C-BE32-E72D297353CC}">
              <c16:uniqueId val="{00000001-52B7-4E46-8074-F680A00BC4AC}"/>
            </c:ext>
          </c:extLst>
        </c:ser>
        <c:ser>
          <c:idx val="2"/>
          <c:order val="2"/>
          <c:tx>
            <c:strRef>
              <c:f>'[Merged Average Values for Quartiles ქართული.xlsx]Unaffordablerent1'!$P$5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ქართული.xlsx]Unaffordablerent1'!$Q$5:$AB$5</c:f>
              <c:numCache>
                <c:formatCode>0.0%</c:formatCode>
                <c:ptCount val="12"/>
                <c:pt idx="0">
                  <c:v>3.3245542957914209E-2</c:v>
                </c:pt>
                <c:pt idx="1">
                  <c:v>4.8036606707814671E-2</c:v>
                </c:pt>
                <c:pt idx="2">
                  <c:v>3.6789253925621782E-2</c:v>
                </c:pt>
                <c:pt idx="3">
                  <c:v>3.3701443456489531E-2</c:v>
                </c:pt>
                <c:pt idx="4">
                  <c:v>1.9259044205166737E-2</c:v>
                </c:pt>
                <c:pt idx="5">
                  <c:v>2.4021770636867206E-2</c:v>
                </c:pt>
                <c:pt idx="6">
                  <c:v>1.2268950673711979E-2</c:v>
                </c:pt>
                <c:pt idx="7">
                  <c:v>6.254802141607195E-3</c:v>
                </c:pt>
                <c:pt idx="8">
                  <c:v>1.0725010420832026E-2</c:v>
                </c:pt>
                <c:pt idx="9">
                  <c:v>6.7025742039073313E-3</c:v>
                </c:pt>
                <c:pt idx="10">
                  <c:v>4.7093889198827288E-2</c:v>
                </c:pt>
                <c:pt idx="11">
                  <c:v>3.5896886059907575E-2</c:v>
                </c:pt>
              </c:numCache>
            </c:numRef>
          </c:val>
          <c:smooth val="0"/>
          <c:extLst xmlns:c16r2="http://schemas.microsoft.com/office/drawing/2015/06/chart">
            <c:ext xmlns:c16="http://schemas.microsoft.com/office/drawing/2014/chart" uri="{C3380CC4-5D6E-409C-BE32-E72D297353CC}">
              <c16:uniqueId val="{00000002-52B7-4E46-8074-F680A00BC4AC}"/>
            </c:ext>
          </c:extLst>
        </c:ser>
        <c:ser>
          <c:idx val="3"/>
          <c:order val="3"/>
          <c:tx>
            <c:strRef>
              <c:f>'[Merged Average Values for Quartiles ქართული.xlsx]Unaffordablerent1'!$P$6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ქართული.xlsx]Unaffordablerent1'!$Q$6:$AB$6</c:f>
              <c:numCache>
                <c:formatCode>0.0%</c:formatCode>
                <c:ptCount val="12"/>
                <c:pt idx="0">
                  <c:v>2.8954398406756704E-2</c:v>
                </c:pt>
                <c:pt idx="1">
                  <c:v>3.3351906945702475E-2</c:v>
                </c:pt>
                <c:pt idx="2">
                  <c:v>3.220913589678296E-2</c:v>
                </c:pt>
                <c:pt idx="3">
                  <c:v>2.1836687696504743E-2</c:v>
                </c:pt>
                <c:pt idx="4">
                  <c:v>2.0149906089089821E-2</c:v>
                </c:pt>
                <c:pt idx="5">
                  <c:v>1.5553611368409955E-2</c:v>
                </c:pt>
                <c:pt idx="6">
                  <c:v>4.7688881927141265E-3</c:v>
                </c:pt>
                <c:pt idx="7">
                  <c:v>2.7432058682058682E-3</c:v>
                </c:pt>
                <c:pt idx="8">
                  <c:v>7.2902443534163964E-3</c:v>
                </c:pt>
                <c:pt idx="9">
                  <c:v>8.3927333194195371E-3</c:v>
                </c:pt>
                <c:pt idx="10">
                  <c:v>2.128269409048502E-2</c:v>
                </c:pt>
                <c:pt idx="11">
                  <c:v>1.7004150304416769E-2</c:v>
                </c:pt>
              </c:numCache>
            </c:numRef>
          </c:val>
          <c:smooth val="0"/>
          <c:extLst xmlns:c16r2="http://schemas.microsoft.com/office/drawing/2015/06/chart">
            <c:ext xmlns:c16="http://schemas.microsoft.com/office/drawing/2014/chart" uri="{C3380CC4-5D6E-409C-BE32-E72D297353CC}">
              <c16:uniqueId val="{00000003-52B7-4E46-8074-F680A00BC4AC}"/>
            </c:ext>
          </c:extLst>
        </c:ser>
        <c:dLbls>
          <c:showLegendKey val="0"/>
          <c:showVal val="0"/>
          <c:showCatName val="0"/>
          <c:showSerName val="0"/>
          <c:showPercent val="0"/>
          <c:showBubbleSize val="0"/>
        </c:dLbls>
        <c:marker val="1"/>
        <c:smooth val="0"/>
        <c:axId val="399861248"/>
        <c:axId val="399863168"/>
      </c:lineChart>
      <c:catAx>
        <c:axId val="39986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3168"/>
        <c:crosses val="autoZero"/>
        <c:auto val="1"/>
        <c:lblAlgn val="ctr"/>
        <c:lblOffset val="100"/>
        <c:noMultiLvlLbl val="0"/>
      </c:catAx>
      <c:valAx>
        <c:axId val="399863168"/>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ქართული.xlsx]Unaffordableexp1'!$A$3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ქართული.xlsx]Unaffordableexp1'!$B$3:$M$3</c:f>
              <c:numCache>
                <c:formatCode>0.0%</c:formatCode>
                <c:ptCount val="12"/>
                <c:pt idx="0">
                  <c:v>0.50489599686028253</c:v>
                </c:pt>
                <c:pt idx="1">
                  <c:v>0.45065873099757348</c:v>
                </c:pt>
                <c:pt idx="2">
                  <c:v>0.41464219531809343</c:v>
                </c:pt>
                <c:pt idx="3">
                  <c:v>0.36535570544982715</c:v>
                </c:pt>
                <c:pt idx="4">
                  <c:v>0.37217566104449845</c:v>
                </c:pt>
                <c:pt idx="5">
                  <c:v>0.35404485409560937</c:v>
                </c:pt>
                <c:pt idx="6">
                  <c:v>0.26326118552294103</c:v>
                </c:pt>
                <c:pt idx="7">
                  <c:v>0.28895518774246787</c:v>
                </c:pt>
                <c:pt idx="8">
                  <c:v>0.28938443701374739</c:v>
                </c:pt>
                <c:pt idx="9">
                  <c:v>0.27358627826576271</c:v>
                </c:pt>
                <c:pt idx="10">
                  <c:v>0.40734516063988102</c:v>
                </c:pt>
                <c:pt idx="11">
                  <c:v>0.35048245663087652</c:v>
                </c:pt>
              </c:numCache>
            </c:numRef>
          </c:val>
          <c:smooth val="0"/>
          <c:extLst xmlns:c16r2="http://schemas.microsoft.com/office/drawing/2015/06/chart">
            <c:ext xmlns:c16="http://schemas.microsoft.com/office/drawing/2014/chart" uri="{C3380CC4-5D6E-409C-BE32-E72D297353CC}">
              <c16:uniqueId val="{00000000-55FB-42BD-82B5-80778893D833}"/>
            </c:ext>
          </c:extLst>
        </c:ser>
        <c:ser>
          <c:idx val="1"/>
          <c:order val="1"/>
          <c:tx>
            <c:strRef>
              <c:f>'[Merged Average Values for Quartiles ქართული.xlsx]Unaffordableexp1'!$A$4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ქართული.xlsx]Unaffordableexp1'!$B$4:$M$4</c:f>
              <c:numCache>
                <c:formatCode>0.0%</c:formatCode>
                <c:ptCount val="12"/>
                <c:pt idx="0">
                  <c:v>0.28526867407440315</c:v>
                </c:pt>
                <c:pt idx="1">
                  <c:v>0.2704764580699503</c:v>
                </c:pt>
                <c:pt idx="2">
                  <c:v>0.24164948049978421</c:v>
                </c:pt>
                <c:pt idx="3">
                  <c:v>0.20842877794222561</c:v>
                </c:pt>
                <c:pt idx="4">
                  <c:v>0.20801484201646162</c:v>
                </c:pt>
                <c:pt idx="5">
                  <c:v>0.23184246583410489</c:v>
                </c:pt>
                <c:pt idx="6">
                  <c:v>0.19998558335994249</c:v>
                </c:pt>
                <c:pt idx="7">
                  <c:v>0.1993473641699067</c:v>
                </c:pt>
                <c:pt idx="8">
                  <c:v>0.18730795126610711</c:v>
                </c:pt>
                <c:pt idx="9">
                  <c:v>0.19446777402598736</c:v>
                </c:pt>
                <c:pt idx="10">
                  <c:v>0.31939501809486953</c:v>
                </c:pt>
                <c:pt idx="11">
                  <c:v>0.28887531780404091</c:v>
                </c:pt>
              </c:numCache>
            </c:numRef>
          </c:val>
          <c:smooth val="0"/>
          <c:extLst xmlns:c16r2="http://schemas.microsoft.com/office/drawing/2015/06/chart">
            <c:ext xmlns:c16="http://schemas.microsoft.com/office/drawing/2014/chart" uri="{C3380CC4-5D6E-409C-BE32-E72D297353CC}">
              <c16:uniqueId val="{00000001-55FB-42BD-82B5-80778893D833}"/>
            </c:ext>
          </c:extLst>
        </c:ser>
        <c:ser>
          <c:idx val="2"/>
          <c:order val="2"/>
          <c:tx>
            <c:strRef>
              <c:f>'[Merged Average Values for Quartiles ქართული.xlsx]Unaffordableexp1'!$A$5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ქართული.xlsx]Unaffordableexp1'!$B$5:$M$5</c:f>
              <c:numCache>
                <c:formatCode>0.0%</c:formatCode>
                <c:ptCount val="12"/>
                <c:pt idx="0">
                  <c:v>0.28262099870597002</c:v>
                </c:pt>
                <c:pt idx="1">
                  <c:v>0.21334970951729829</c:v>
                </c:pt>
                <c:pt idx="2">
                  <c:v>0.1660030795211784</c:v>
                </c:pt>
                <c:pt idx="3">
                  <c:v>0.15952083723994137</c:v>
                </c:pt>
                <c:pt idx="4">
                  <c:v>0.16713480062692548</c:v>
                </c:pt>
                <c:pt idx="5">
                  <c:v>0.16325096200096201</c:v>
                </c:pt>
                <c:pt idx="6">
                  <c:v>0.18791958339682169</c:v>
                </c:pt>
                <c:pt idx="7">
                  <c:v>0.19641297436581495</c:v>
                </c:pt>
                <c:pt idx="8">
                  <c:v>0.20846882098366937</c:v>
                </c:pt>
                <c:pt idx="9">
                  <c:v>0.20997557303982861</c:v>
                </c:pt>
                <c:pt idx="10">
                  <c:v>0.22608483143038369</c:v>
                </c:pt>
                <c:pt idx="11">
                  <c:v>0.17790539240330261</c:v>
                </c:pt>
              </c:numCache>
            </c:numRef>
          </c:val>
          <c:smooth val="0"/>
          <c:extLst xmlns:c16r2="http://schemas.microsoft.com/office/drawing/2015/06/chart">
            <c:ext xmlns:c16="http://schemas.microsoft.com/office/drawing/2014/chart" uri="{C3380CC4-5D6E-409C-BE32-E72D297353CC}">
              <c16:uniqueId val="{00000002-55FB-42BD-82B5-80778893D833}"/>
            </c:ext>
          </c:extLst>
        </c:ser>
        <c:ser>
          <c:idx val="3"/>
          <c:order val="3"/>
          <c:tx>
            <c:strRef>
              <c:f>'[Merged Average Values for Quartiles ქართული.xlsx]Unaffordableexp1'!$A$6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ქართული.xlsx]Unaffordableexp1'!$B$6:$M$6</c:f>
              <c:numCache>
                <c:formatCode>0.0%</c:formatCode>
                <c:ptCount val="12"/>
                <c:pt idx="0">
                  <c:v>0.16179230687153223</c:v>
                </c:pt>
                <c:pt idx="1">
                  <c:v>0.12144445803031646</c:v>
                </c:pt>
                <c:pt idx="2">
                  <c:v>9.5127696534545531E-2</c:v>
                </c:pt>
                <c:pt idx="3">
                  <c:v>9.5048742963482952E-2</c:v>
                </c:pt>
                <c:pt idx="4">
                  <c:v>0.10460823032500491</c:v>
                </c:pt>
                <c:pt idx="5">
                  <c:v>9.5962647675636892E-2</c:v>
                </c:pt>
                <c:pt idx="6">
                  <c:v>0.11038157896607412</c:v>
                </c:pt>
                <c:pt idx="7">
                  <c:v>8.6121376523492874E-2</c:v>
                </c:pt>
                <c:pt idx="8">
                  <c:v>9.7599098611498875E-2</c:v>
                </c:pt>
                <c:pt idx="9">
                  <c:v>0.10035005004573148</c:v>
                </c:pt>
                <c:pt idx="10">
                  <c:v>0.12990644312113853</c:v>
                </c:pt>
                <c:pt idx="11">
                  <c:v>0.11839436899927289</c:v>
                </c:pt>
              </c:numCache>
            </c:numRef>
          </c:val>
          <c:smooth val="0"/>
          <c:extLst xmlns:c16r2="http://schemas.microsoft.com/office/drawing/2015/06/chart">
            <c:ext xmlns:c16="http://schemas.microsoft.com/office/drawing/2014/chart" uri="{C3380CC4-5D6E-409C-BE32-E72D297353CC}">
              <c16:uniqueId val="{00000003-55FB-42BD-82B5-80778893D833}"/>
            </c:ext>
          </c:extLst>
        </c:ser>
        <c:dLbls>
          <c:showLegendKey val="0"/>
          <c:showVal val="0"/>
          <c:showCatName val="0"/>
          <c:showSerName val="0"/>
          <c:showPercent val="0"/>
          <c:showBubbleSize val="0"/>
        </c:dLbls>
        <c:marker val="1"/>
        <c:smooth val="0"/>
        <c:axId val="399895168"/>
        <c:axId val="400098048"/>
      </c:lineChart>
      <c:catAx>
        <c:axId val="39989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098048"/>
        <c:crosses val="autoZero"/>
        <c:auto val="1"/>
        <c:lblAlgn val="ctr"/>
        <c:lblOffset val="100"/>
        <c:noMultiLvlLbl val="0"/>
      </c:catAx>
      <c:valAx>
        <c:axId val="400098048"/>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9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'Estimated Number of houses'!$A$3</c:f>
              <c:strCache>
                <c:ptCount val="1"/>
                <c:pt idx="0">
                  <c:v>საბინაო ფონდი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'Estimated Number of houses'!$B$2:$F$2</c:f>
              <c:strCache>
                <c:ptCount val="5"/>
                <c:pt idx="0">
                  <c:v>2014 წლის ჩათვლით</c:v>
                </c:pt>
                <c:pt idx="1">
                  <c:v>2015</c:v>
                </c:pt>
                <c:pt idx="2">
                  <c:v>2016</c:v>
                </c:pt>
                <c:pt idx="3">
                  <c:v>2017</c:v>
                </c:pt>
                <c:pt idx="4">
                  <c:v>2018 (საპროგნოზო)</c:v>
                </c:pt>
              </c:strCache>
            </c:strRef>
          </c:cat>
          <c:val>
            <c:numRef>
              <c:f>'Estimated Number of houses'!$B$3:$F$3</c:f>
              <c:numCache>
                <c:formatCode>#,##0</c:formatCode>
                <c:ptCount val="5"/>
                <c:pt idx="0">
                  <c:v>1057172</c:v>
                </c:pt>
                <c:pt idx="1">
                  <c:v>1062679</c:v>
                </c:pt>
                <c:pt idx="2">
                  <c:v>1075270</c:v>
                </c:pt>
                <c:pt idx="3">
                  <c:v>1093218</c:v>
                </c:pt>
                <c:pt idx="4">
                  <c:v>1127636</c:v>
                </c:pt>
              </c:numCache>
            </c:numRef>
          </c:val>
          <c:smooth val="0"/>
          <c:extLst xmlns:c16r2="http://schemas.microsoft.com/office/drawing/2015/06/chart">
            <c:ext xmlns:c16="http://schemas.microsoft.com/office/drawing/2014/chart" uri="{C3380CC4-5D6E-409C-BE32-E72D297353CC}">
              <c16:uniqueId val="{00000000-FD8F-4AEC-A1D8-8153005B1203}"/>
            </c:ext>
          </c:extLst>
        </c:ser>
        <c:ser>
          <c:idx val="1"/>
          <c:order val="1"/>
          <c:tx>
            <c:strRef>
              <c:f>'Estimated Number of houses'!$A$4</c:f>
              <c:strCache>
                <c:ptCount val="1"/>
                <c:pt idx="0">
                  <c:v>შინამეურნეობების შეფასებული რაოდენობა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'Estimated Number of houses'!$B$4:$F$4</c:f>
              <c:numCache>
                <c:formatCode>#,##0</c:formatCode>
                <c:ptCount val="5"/>
                <c:pt idx="0">
                  <c:v>1032598</c:v>
                </c:pt>
                <c:pt idx="1">
                  <c:v>1038922</c:v>
                </c:pt>
                <c:pt idx="2">
                  <c:v>1045141</c:v>
                </c:pt>
                <c:pt idx="3">
                  <c:v>1057582</c:v>
                </c:pt>
                <c:pt idx="4">
                  <c:v>1068959</c:v>
                </c:pt>
              </c:numCache>
            </c:numRef>
          </c:val>
          <c:smooth val="0"/>
          <c:extLst xmlns:c16r2="http://schemas.microsoft.com/office/drawing/2015/06/chart">
            <c:ext xmlns:c16="http://schemas.microsoft.com/office/drawing/2014/chart" uri="{C3380CC4-5D6E-409C-BE32-E72D297353CC}">
              <c16:uniqueId val="{00000001-FD8F-4AEC-A1D8-8153005B1203}"/>
            </c:ext>
          </c:extLst>
        </c:ser>
        <c:dLbls>
          <c:showLegendKey val="0"/>
          <c:showVal val="0"/>
          <c:showCatName val="0"/>
          <c:showSerName val="0"/>
          <c:showPercent val="0"/>
          <c:showBubbleSize val="0"/>
        </c:dLbls>
        <c:marker val="1"/>
        <c:smooth val="0"/>
        <c:axId val="187901056"/>
        <c:axId val="187902976"/>
      </c:lineChart>
      <c:catAx>
        <c:axId val="1879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02976"/>
        <c:crosses val="autoZero"/>
        <c:auto val="1"/>
        <c:lblAlgn val="ctr"/>
        <c:lblOffset val="100"/>
        <c:noMultiLvlLbl val="0"/>
      </c:catAx>
      <c:valAx>
        <c:axId val="187902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01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Quartiles ქართული.xlsx]Unaffordableexp1'!$P$3</c:f>
              <c:strCache>
                <c:ptCount val="1"/>
                <c:pt idx="0">
                  <c:v>კვარტილი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ქართული.xlsx]Unaffordableexp1'!$Q$3:$AB$3</c:f>
              <c:numCache>
                <c:formatCode>0.00%</c:formatCode>
                <c:ptCount val="12"/>
                <c:pt idx="0">
                  <c:v>0.27639054603564994</c:v>
                </c:pt>
                <c:pt idx="1">
                  <c:v>0.24684220388147476</c:v>
                </c:pt>
                <c:pt idx="2">
                  <c:v>0.20155873007898795</c:v>
                </c:pt>
                <c:pt idx="3">
                  <c:v>0.21602936733832026</c:v>
                </c:pt>
                <c:pt idx="4">
                  <c:v>0.18517250317477016</c:v>
                </c:pt>
                <c:pt idx="5">
                  <c:v>0.1607055692017835</c:v>
                </c:pt>
                <c:pt idx="6">
                  <c:v>0.12675985946892537</c:v>
                </c:pt>
                <c:pt idx="7">
                  <c:v>0.1203352725007199</c:v>
                </c:pt>
                <c:pt idx="8">
                  <c:v>0.12952552315710467</c:v>
                </c:pt>
                <c:pt idx="9">
                  <c:v>0.11997036280298448</c:v>
                </c:pt>
                <c:pt idx="10">
                  <c:v>0.29393034150315706</c:v>
                </c:pt>
                <c:pt idx="11">
                  <c:v>0.22035732439410552</c:v>
                </c:pt>
              </c:numCache>
            </c:numRef>
          </c:val>
          <c:smooth val="0"/>
          <c:extLst xmlns:c16r2="http://schemas.microsoft.com/office/drawing/2015/06/chart">
            <c:ext xmlns:c16="http://schemas.microsoft.com/office/drawing/2014/chart" uri="{C3380CC4-5D6E-409C-BE32-E72D297353CC}">
              <c16:uniqueId val="{00000000-073A-44FA-AF2C-460F5CB90A33}"/>
            </c:ext>
          </c:extLst>
        </c:ser>
        <c:ser>
          <c:idx val="1"/>
          <c:order val="1"/>
          <c:tx>
            <c:strRef>
              <c:f>'[Merged Average Values for Quartiles ქართული.xlsx]Unaffordableexp1'!$P$4</c:f>
              <c:strCache>
                <c:ptCount val="1"/>
                <c:pt idx="0">
                  <c:v>კვარტილი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ქართული.xlsx]Unaffordableexp1'!$Q$4:$AB$4</c:f>
              <c:numCache>
                <c:formatCode>0.0%</c:formatCode>
                <c:ptCount val="12"/>
                <c:pt idx="0">
                  <c:v>0.10833163556771261</c:v>
                </c:pt>
                <c:pt idx="1">
                  <c:v>0.11762186651121942</c:v>
                </c:pt>
                <c:pt idx="2">
                  <c:v>0.11289224455669233</c:v>
                </c:pt>
                <c:pt idx="3">
                  <c:v>8.5744558147128142E-2</c:v>
                </c:pt>
                <c:pt idx="4">
                  <c:v>9.1100331084905672E-2</c:v>
                </c:pt>
                <c:pt idx="5">
                  <c:v>8.7356453369796985E-2</c:v>
                </c:pt>
                <c:pt idx="6">
                  <c:v>5.6243177358309956E-2</c:v>
                </c:pt>
                <c:pt idx="7">
                  <c:v>5.4821900765541276E-2</c:v>
                </c:pt>
                <c:pt idx="8">
                  <c:v>6.4565830857964496E-2</c:v>
                </c:pt>
                <c:pt idx="9">
                  <c:v>4.9658763317570007E-2</c:v>
                </c:pt>
                <c:pt idx="10">
                  <c:v>0.14146303707902957</c:v>
                </c:pt>
                <c:pt idx="11">
                  <c:v>0.12150235534435204</c:v>
                </c:pt>
              </c:numCache>
            </c:numRef>
          </c:val>
          <c:smooth val="0"/>
          <c:extLst xmlns:c16r2="http://schemas.microsoft.com/office/drawing/2015/06/chart">
            <c:ext xmlns:c16="http://schemas.microsoft.com/office/drawing/2014/chart" uri="{C3380CC4-5D6E-409C-BE32-E72D297353CC}">
              <c16:uniqueId val="{00000001-073A-44FA-AF2C-460F5CB90A33}"/>
            </c:ext>
          </c:extLst>
        </c:ser>
        <c:ser>
          <c:idx val="2"/>
          <c:order val="2"/>
          <c:tx>
            <c:strRef>
              <c:f>'[Merged Average Values for Quartiles ქართული.xlsx]Unaffordableexp1'!$P$5</c:f>
              <c:strCache>
                <c:ptCount val="1"/>
                <c:pt idx="0">
                  <c:v>კვარტილი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ქართული.xlsx]Unaffordableexp1'!$Q$5:$AB$5</c:f>
              <c:numCache>
                <c:formatCode>0.0%</c:formatCode>
                <c:ptCount val="12"/>
                <c:pt idx="0">
                  <c:v>7.9374714369237043E-2</c:v>
                </c:pt>
                <c:pt idx="1">
                  <c:v>9.8999292458543248E-2</c:v>
                </c:pt>
                <c:pt idx="2">
                  <c:v>6.9917463180186823E-2</c:v>
                </c:pt>
                <c:pt idx="3">
                  <c:v>6.0610679606031045E-2</c:v>
                </c:pt>
                <c:pt idx="4">
                  <c:v>5.6033312537092511E-2</c:v>
                </c:pt>
                <c:pt idx="5">
                  <c:v>5.7560156998469961E-2</c:v>
                </c:pt>
                <c:pt idx="6">
                  <c:v>3.8458738173747849E-2</c:v>
                </c:pt>
                <c:pt idx="7">
                  <c:v>2.5371251225096161E-2</c:v>
                </c:pt>
                <c:pt idx="8">
                  <c:v>3.3381950112844255E-2</c:v>
                </c:pt>
                <c:pt idx="9">
                  <c:v>2.7916748699651092E-2</c:v>
                </c:pt>
                <c:pt idx="10">
                  <c:v>9.8023345125226952E-2</c:v>
                </c:pt>
                <c:pt idx="11">
                  <c:v>5.8236105499513163E-2</c:v>
                </c:pt>
              </c:numCache>
            </c:numRef>
          </c:val>
          <c:smooth val="0"/>
          <c:extLst xmlns:c16r2="http://schemas.microsoft.com/office/drawing/2015/06/chart">
            <c:ext xmlns:c16="http://schemas.microsoft.com/office/drawing/2014/chart" uri="{C3380CC4-5D6E-409C-BE32-E72D297353CC}">
              <c16:uniqueId val="{00000002-073A-44FA-AF2C-460F5CB90A33}"/>
            </c:ext>
          </c:extLst>
        </c:ser>
        <c:ser>
          <c:idx val="3"/>
          <c:order val="3"/>
          <c:tx>
            <c:strRef>
              <c:f>'[Merged Average Values for Quartiles ქართული.xlsx]Unaffordableexp1'!$P$6</c:f>
              <c:strCache>
                <c:ptCount val="1"/>
                <c:pt idx="0">
                  <c:v>კვარტილი 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'[Merged Average Values for Quartiles ქართული.xlsx]Unaffordableexp1'!$Q$2:$AB$2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Quartiles ქართული.xlsx]Unaffordableexp1'!$Q$6:$AB$6</c:f>
              <c:numCache>
                <c:formatCode>0.0%</c:formatCode>
                <c:ptCount val="12"/>
                <c:pt idx="0">
                  <c:v>6.2134449430768048E-2</c:v>
                </c:pt>
                <c:pt idx="1">
                  <c:v>5.1967377707541014E-2</c:v>
                </c:pt>
                <c:pt idx="2">
                  <c:v>4.4150882107323368E-2</c:v>
                </c:pt>
                <c:pt idx="3">
                  <c:v>2.9090498919619994E-2</c:v>
                </c:pt>
                <c:pt idx="4">
                  <c:v>2.9234641606059292E-2</c:v>
                </c:pt>
                <c:pt idx="5">
                  <c:v>2.9582775134719051E-2</c:v>
                </c:pt>
                <c:pt idx="6">
                  <c:v>1.2299248870145562E-2</c:v>
                </c:pt>
                <c:pt idx="7">
                  <c:v>7.8473292942471025E-3</c:v>
                </c:pt>
                <c:pt idx="8">
                  <c:v>9.3867887886705109E-3</c:v>
                </c:pt>
                <c:pt idx="9">
                  <c:v>1.3381029143492488E-2</c:v>
                </c:pt>
                <c:pt idx="10">
                  <c:v>3.5940365600611299E-2</c:v>
                </c:pt>
                <c:pt idx="11">
                  <c:v>2.9165968870466932E-2</c:v>
                </c:pt>
              </c:numCache>
            </c:numRef>
          </c:val>
          <c:smooth val="0"/>
          <c:extLst xmlns:c16r2="http://schemas.microsoft.com/office/drawing/2015/06/chart">
            <c:ext xmlns:c16="http://schemas.microsoft.com/office/drawing/2014/chart" uri="{C3380CC4-5D6E-409C-BE32-E72D297353CC}">
              <c16:uniqueId val="{00000003-073A-44FA-AF2C-460F5CB90A33}"/>
            </c:ext>
          </c:extLst>
        </c:ser>
        <c:dLbls>
          <c:showLegendKey val="0"/>
          <c:showVal val="0"/>
          <c:showCatName val="0"/>
          <c:showSerName val="0"/>
          <c:showPercent val="0"/>
          <c:showBubbleSize val="0"/>
        </c:dLbls>
        <c:marker val="1"/>
        <c:smooth val="0"/>
        <c:axId val="400130048"/>
        <c:axId val="400131968"/>
      </c:lineChart>
      <c:catAx>
        <c:axId val="40013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31968"/>
        <c:crosses val="autoZero"/>
        <c:auto val="1"/>
        <c:lblAlgn val="ctr"/>
        <c:lblOffset val="100"/>
        <c:noMultiLvlLbl val="0"/>
      </c:catAx>
      <c:valAx>
        <c:axId val="400131968"/>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3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Unaffordablerent!$B$3:$M$3</c:f>
              <c:numCache>
                <c:formatCode>0.0%</c:formatCode>
                <c:ptCount val="12"/>
                <c:pt idx="0">
                  <c:v>1.7562007569836884E-2</c:v>
                </c:pt>
                <c:pt idx="1">
                  <c:v>2.3376788953150804E-2</c:v>
                </c:pt>
                <c:pt idx="2">
                  <c:v>2.6759940515379211E-2</c:v>
                </c:pt>
                <c:pt idx="3">
                  <c:v>2.60627120795968E-2</c:v>
                </c:pt>
                <c:pt idx="4">
                  <c:v>3.1606057196222476E-2</c:v>
                </c:pt>
                <c:pt idx="5">
                  <c:v>2.3126953166404014E-2</c:v>
                </c:pt>
                <c:pt idx="6">
                  <c:v>2.1654295161015403E-2</c:v>
                </c:pt>
                <c:pt idx="7">
                  <c:v>2.2765882514652024E-2</c:v>
                </c:pt>
                <c:pt idx="8">
                  <c:v>1.5806073964930726E-2</c:v>
                </c:pt>
                <c:pt idx="9">
                  <c:v>2.4811459116320982E-2</c:v>
                </c:pt>
                <c:pt idx="10">
                  <c:v>1.9960667401827444E-2</c:v>
                </c:pt>
                <c:pt idx="11">
                  <c:v>2.5698100305239679E-2</c:v>
                </c:pt>
              </c:numCache>
            </c:numRef>
          </c:val>
          <c:smooth val="0"/>
          <c:extLst xmlns:c16r2="http://schemas.microsoft.com/office/drawing/2015/06/chart">
            <c:ext xmlns:c16="http://schemas.microsoft.com/office/drawing/2014/chart" uri="{C3380CC4-5D6E-409C-BE32-E72D297353CC}">
              <c16:uniqueId val="{00000000-6A98-4153-9F91-8CA2E4975A90}"/>
            </c:ext>
          </c:extLst>
        </c:ser>
        <c:ser>
          <c:idx val="1"/>
          <c:order val="1"/>
          <c:tx>
            <c:strRef>
              <c:f>Unaffordablerent!$A$4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Unaffordablerent!$B$4:$M$4</c:f>
              <c:numCache>
                <c:formatCode>0.0%</c:formatCode>
                <c:ptCount val="12"/>
                <c:pt idx="0">
                  <c:v>1.3442440479345454E-2</c:v>
                </c:pt>
                <c:pt idx="1">
                  <c:v>1.0702805376972531E-2</c:v>
                </c:pt>
                <c:pt idx="2">
                  <c:v>1.4096566281695005E-2</c:v>
                </c:pt>
                <c:pt idx="3">
                  <c:v>2.3393754331655289E-2</c:v>
                </c:pt>
                <c:pt idx="4">
                  <c:v>2.2259390808635024E-2</c:v>
                </c:pt>
                <c:pt idx="5">
                  <c:v>4.4010358532603225E-2</c:v>
                </c:pt>
                <c:pt idx="6">
                  <c:v>0.01</c:v>
                </c:pt>
                <c:pt idx="7">
                  <c:v>1.7719298245614034E-2</c:v>
                </c:pt>
                <c:pt idx="8">
                  <c:v>3.8461538461538464E-3</c:v>
                </c:pt>
                <c:pt idx="9">
                  <c:v>2.1059697718008984E-2</c:v>
                </c:pt>
                <c:pt idx="10">
                  <c:v>8.0359185541066126E-3</c:v>
                </c:pt>
                <c:pt idx="11">
                  <c:v>2.5380107697180868E-2</c:v>
                </c:pt>
              </c:numCache>
            </c:numRef>
          </c:val>
          <c:smooth val="0"/>
          <c:extLst xmlns:c16r2="http://schemas.microsoft.com/office/drawing/2015/06/chart">
            <c:ext xmlns:c16="http://schemas.microsoft.com/office/drawing/2014/chart" uri="{C3380CC4-5D6E-409C-BE32-E72D297353CC}">
              <c16:uniqueId val="{00000001-6A98-4153-9F91-8CA2E4975A90}"/>
            </c:ext>
          </c:extLst>
        </c:ser>
        <c:ser>
          <c:idx val="2"/>
          <c:order val="2"/>
          <c:tx>
            <c:strRef>
              <c:f>Unaffordablerent!$A$5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Unaffordablerent!$B$5:$M$5</c:f>
              <c:numCache>
                <c:formatCode>0.0%</c:formatCode>
                <c:ptCount val="12"/>
                <c:pt idx="0">
                  <c:v>1.8175785124728706E-2</c:v>
                </c:pt>
                <c:pt idx="1">
                  <c:v>1.5937025139665693E-2</c:v>
                </c:pt>
                <c:pt idx="2">
                  <c:v>2.6734409270544331E-2</c:v>
                </c:pt>
                <c:pt idx="3">
                  <c:v>2.154247925656615E-2</c:v>
                </c:pt>
                <c:pt idx="4">
                  <c:v>2.5734207951172462E-2</c:v>
                </c:pt>
                <c:pt idx="5">
                  <c:v>2.3567478513749907E-2</c:v>
                </c:pt>
                <c:pt idx="6">
                  <c:v>2.1890528101651964E-2</c:v>
                </c:pt>
                <c:pt idx="7">
                  <c:v>2.4768303798120728E-2</c:v>
                </c:pt>
                <c:pt idx="8">
                  <c:v>1.6929804554032202E-2</c:v>
                </c:pt>
                <c:pt idx="9">
                  <c:v>2.5845014289155106E-2</c:v>
                </c:pt>
                <c:pt idx="10">
                  <c:v>2.2721339395253316E-2</c:v>
                </c:pt>
                <c:pt idx="11">
                  <c:v>3.1932139649007305E-2</c:v>
                </c:pt>
              </c:numCache>
            </c:numRef>
          </c:val>
          <c:smooth val="0"/>
          <c:extLst xmlns:c16r2="http://schemas.microsoft.com/office/drawing/2015/06/chart">
            <c:ext xmlns:c16="http://schemas.microsoft.com/office/drawing/2014/chart" uri="{C3380CC4-5D6E-409C-BE32-E72D297353CC}">
              <c16:uniqueId val="{00000002-6A98-4153-9F91-8CA2E4975A90}"/>
            </c:ext>
          </c:extLst>
        </c:ser>
        <c:ser>
          <c:idx val="3"/>
          <c:order val="3"/>
          <c:tx>
            <c:strRef>
              <c:f>Unaffordablerent!$A$6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6A98-4153-9F91-8CA2E4975A90}"/>
            </c:ext>
          </c:extLst>
        </c:ser>
        <c:dLbls>
          <c:showLegendKey val="0"/>
          <c:showVal val="0"/>
          <c:showCatName val="0"/>
          <c:showSerName val="0"/>
          <c:showPercent val="0"/>
          <c:showBubbleSize val="0"/>
        </c:dLbls>
        <c:marker val="1"/>
        <c:smooth val="0"/>
        <c:axId val="400168064"/>
        <c:axId val="400169984"/>
      </c:lineChart>
      <c:catAx>
        <c:axId val="40016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69984"/>
        <c:crosses val="autoZero"/>
        <c:auto val="1"/>
        <c:lblAlgn val="ctr"/>
        <c:lblOffset val="100"/>
        <c:noMultiLvlLbl val="0"/>
      </c:catAx>
      <c:valAx>
        <c:axId val="400169984"/>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6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Unaffordablerent!$Q$3:$AB$3</c:f>
              <c:numCache>
                <c:formatCode>0.00%</c:formatCode>
                <c:ptCount val="12"/>
                <c:pt idx="0">
                  <c:v>7.2269067106761767E-3</c:v>
                </c:pt>
                <c:pt idx="1">
                  <c:v>3.2060140234656132E-3</c:v>
                </c:pt>
                <c:pt idx="2">
                  <c:v>4.5425683892079361E-3</c:v>
                </c:pt>
                <c:pt idx="3">
                  <c:v>4.289424771482489E-3</c:v>
                </c:pt>
                <c:pt idx="4">
                  <c:v>1.3154192558575833E-3</c:v>
                </c:pt>
                <c:pt idx="5">
                  <c:v>8.7750378616885936E-4</c:v>
                </c:pt>
                <c:pt idx="6">
                  <c:v>5.8149288559055246E-4</c:v>
                </c:pt>
                <c:pt idx="7">
                  <c:v>7.2908206363735736E-4</c:v>
                </c:pt>
                <c:pt idx="8">
                  <c:v>1.1866393319294904E-3</c:v>
                </c:pt>
                <c:pt idx="9">
                  <c:v>9.0001307566976219E-4</c:v>
                </c:pt>
                <c:pt idx="10">
                  <c:v>3.533011544753507E-3</c:v>
                </c:pt>
                <c:pt idx="11">
                  <c:v>9.1566407553387305E-4</c:v>
                </c:pt>
              </c:numCache>
            </c:numRef>
          </c:val>
          <c:smooth val="0"/>
          <c:extLst xmlns:c16r2="http://schemas.microsoft.com/office/drawing/2015/06/chart">
            <c:ext xmlns:c16="http://schemas.microsoft.com/office/drawing/2014/chart" uri="{C3380CC4-5D6E-409C-BE32-E72D297353CC}">
              <c16:uniqueId val="{00000000-B975-46F3-8188-48B4968067F0}"/>
            </c:ext>
          </c:extLst>
        </c:ser>
        <c:ser>
          <c:idx val="1"/>
          <c:order val="1"/>
          <c:tx>
            <c:strRef>
              <c:f>Unaffordablerent!$P$4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Unaffordablerent!$Q$4:$AB$4</c:f>
              <c:numCache>
                <c:formatCode>0.0%</c:formatCode>
                <c:ptCount val="12"/>
                <c:pt idx="0">
                  <c:v>0</c:v>
                </c:pt>
                <c:pt idx="1">
                  <c:v>0</c:v>
                </c:pt>
                <c:pt idx="2">
                  <c:v>0</c:v>
                </c:pt>
                <c:pt idx="3">
                  <c:v>0</c:v>
                </c:pt>
                <c:pt idx="4">
                  <c:v>0</c:v>
                </c:pt>
                <c:pt idx="5">
                  <c:v>4.1666666666666666E-3</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B975-46F3-8188-48B4968067F0}"/>
            </c:ext>
          </c:extLst>
        </c:ser>
        <c:ser>
          <c:idx val="2"/>
          <c:order val="2"/>
          <c:tx>
            <c:strRef>
              <c:f>Unaffordablerent!$P$5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Unaffordablerent!$Q$5:$AB$5</c:f>
              <c:numCache>
                <c:formatCode>0.0%</c:formatCode>
                <c:ptCount val="12"/>
                <c:pt idx="0">
                  <c:v>3.024059223117782E-3</c:v>
                </c:pt>
                <c:pt idx="1">
                  <c:v>2.5237127371273713E-3</c:v>
                </c:pt>
                <c:pt idx="2">
                  <c:v>2.9599503108451736E-3</c:v>
                </c:pt>
                <c:pt idx="3">
                  <c:v>3.0464820917831645E-3</c:v>
                </c:pt>
                <c:pt idx="4">
                  <c:v>9.5305868299997462E-4</c:v>
                </c:pt>
                <c:pt idx="5">
                  <c:v>5.1975051975051978E-4</c:v>
                </c:pt>
                <c:pt idx="6">
                  <c:v>1.0243237576011742E-3</c:v>
                </c:pt>
                <c:pt idx="7">
                  <c:v>4.7801147227533459E-4</c:v>
                </c:pt>
                <c:pt idx="8">
                  <c:v>2.0040089042007055E-3</c:v>
                </c:pt>
                <c:pt idx="9">
                  <c:v>5.0607287449392713E-4</c:v>
                </c:pt>
                <c:pt idx="10">
                  <c:v>2.4740447520621976E-3</c:v>
                </c:pt>
                <c:pt idx="11">
                  <c:v>0</c:v>
                </c:pt>
              </c:numCache>
            </c:numRef>
          </c:val>
          <c:smooth val="0"/>
          <c:extLst xmlns:c16r2="http://schemas.microsoft.com/office/drawing/2015/06/chart">
            <c:ext xmlns:c16="http://schemas.microsoft.com/office/drawing/2014/chart" uri="{C3380CC4-5D6E-409C-BE32-E72D297353CC}">
              <c16:uniqueId val="{00000002-B975-46F3-8188-48B4968067F0}"/>
            </c:ext>
          </c:extLst>
        </c:ser>
        <c:ser>
          <c:idx val="3"/>
          <c:order val="3"/>
          <c:tx>
            <c:strRef>
              <c:f>Unaffordablerent!$P$6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B975-46F3-8188-48B4968067F0}"/>
            </c:ext>
          </c:extLst>
        </c:ser>
        <c:dLbls>
          <c:showLegendKey val="0"/>
          <c:showVal val="0"/>
          <c:showCatName val="0"/>
          <c:showSerName val="0"/>
          <c:showPercent val="0"/>
          <c:showBubbleSize val="0"/>
        </c:dLbls>
        <c:marker val="1"/>
        <c:smooth val="0"/>
        <c:axId val="400214272"/>
        <c:axId val="400224640"/>
      </c:lineChart>
      <c:catAx>
        <c:axId val="40021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24640"/>
        <c:crosses val="autoZero"/>
        <c:auto val="1"/>
        <c:lblAlgn val="ctr"/>
        <c:lblOffset val="100"/>
        <c:noMultiLvlLbl val="0"/>
      </c:catAx>
      <c:valAx>
        <c:axId val="400224640"/>
        <c:scaling>
          <c:orientation val="minMax"/>
          <c:max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1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Unaddordableexp!$A$3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Unaddordableexp!$B$3:$M$3</c:f>
              <c:numCache>
                <c:formatCode>0.0%</c:formatCode>
                <c:ptCount val="12"/>
                <c:pt idx="0">
                  <c:v>0.14018111730594804</c:v>
                </c:pt>
                <c:pt idx="1">
                  <c:v>0.14113351012527778</c:v>
                </c:pt>
                <c:pt idx="2">
                  <c:v>0.12608477329397477</c:v>
                </c:pt>
                <c:pt idx="3">
                  <c:v>0.1169879364290454</c:v>
                </c:pt>
                <c:pt idx="4">
                  <c:v>0.13480603641981292</c:v>
                </c:pt>
                <c:pt idx="5">
                  <c:v>0.1298883315920849</c:v>
                </c:pt>
                <c:pt idx="6">
                  <c:v>7.8796383619158583E-2</c:v>
                </c:pt>
                <c:pt idx="7">
                  <c:v>6.3713989993287742E-2</c:v>
                </c:pt>
                <c:pt idx="8">
                  <c:v>6.4488363977916158E-2</c:v>
                </c:pt>
                <c:pt idx="9">
                  <c:v>6.4819453678547384E-2</c:v>
                </c:pt>
                <c:pt idx="10">
                  <c:v>8.3670371315889128E-2</c:v>
                </c:pt>
                <c:pt idx="11">
                  <c:v>6.7323880150301579E-2</c:v>
                </c:pt>
              </c:numCache>
            </c:numRef>
          </c:val>
          <c:smooth val="0"/>
          <c:extLst xmlns:c16r2="http://schemas.microsoft.com/office/drawing/2015/06/chart">
            <c:ext xmlns:c16="http://schemas.microsoft.com/office/drawing/2014/chart" uri="{C3380CC4-5D6E-409C-BE32-E72D297353CC}">
              <c16:uniqueId val="{00000000-66D2-4150-8354-49618A9306C2}"/>
            </c:ext>
          </c:extLst>
        </c:ser>
        <c:ser>
          <c:idx val="1"/>
          <c:order val="1"/>
          <c:tx>
            <c:strRef>
              <c:f>Unaddordableexp!$A$4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Unaddordableexp!$B$4:$M$4</c:f>
              <c:numCache>
                <c:formatCode>0.0%</c:formatCode>
                <c:ptCount val="12"/>
                <c:pt idx="0">
                  <c:v>9.5681208932234071E-2</c:v>
                </c:pt>
                <c:pt idx="1">
                  <c:v>0.10205095332638178</c:v>
                </c:pt>
                <c:pt idx="2">
                  <c:v>9.8427919005973627E-2</c:v>
                </c:pt>
                <c:pt idx="3">
                  <c:v>6.1986925781168836E-2</c:v>
                </c:pt>
                <c:pt idx="4">
                  <c:v>6.7122101708190524E-2</c:v>
                </c:pt>
                <c:pt idx="5">
                  <c:v>0.10724220939716389</c:v>
                </c:pt>
                <c:pt idx="6">
                  <c:v>5.4970161977834615E-2</c:v>
                </c:pt>
                <c:pt idx="7">
                  <c:v>3.1271929824561402E-2</c:v>
                </c:pt>
                <c:pt idx="8">
                  <c:v>3.474670584045584E-2</c:v>
                </c:pt>
                <c:pt idx="9">
                  <c:v>5.8929740263604174E-2</c:v>
                </c:pt>
                <c:pt idx="10">
                  <c:v>4.8964468358829553E-2</c:v>
                </c:pt>
                <c:pt idx="11">
                  <c:v>5.6030060009391973E-2</c:v>
                </c:pt>
              </c:numCache>
            </c:numRef>
          </c:val>
          <c:smooth val="0"/>
          <c:extLst xmlns:c16r2="http://schemas.microsoft.com/office/drawing/2015/06/chart">
            <c:ext xmlns:c16="http://schemas.microsoft.com/office/drawing/2014/chart" uri="{C3380CC4-5D6E-409C-BE32-E72D297353CC}">
              <c16:uniqueId val="{00000001-66D2-4150-8354-49618A9306C2}"/>
            </c:ext>
          </c:extLst>
        </c:ser>
        <c:ser>
          <c:idx val="2"/>
          <c:order val="2"/>
          <c:tx>
            <c:strRef>
              <c:f>Unaddordableexp!$A$5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Unaddordableexp!$B$5:$M$5</c:f>
              <c:numCache>
                <c:formatCode>0.0%</c:formatCode>
                <c:ptCount val="12"/>
                <c:pt idx="0">
                  <c:v>0.16444230034295698</c:v>
                </c:pt>
                <c:pt idx="1">
                  <c:v>0.1488141989005603</c:v>
                </c:pt>
                <c:pt idx="2">
                  <c:v>0.14724050892397733</c:v>
                </c:pt>
                <c:pt idx="3">
                  <c:v>0.13486445738133657</c:v>
                </c:pt>
                <c:pt idx="4">
                  <c:v>0.15344173651850471</c:v>
                </c:pt>
                <c:pt idx="5">
                  <c:v>0.15071730808149619</c:v>
                </c:pt>
                <c:pt idx="6">
                  <c:v>8.7294418670845086E-2</c:v>
                </c:pt>
                <c:pt idx="7">
                  <c:v>7.5757720440941811E-2</c:v>
                </c:pt>
                <c:pt idx="8">
                  <c:v>6.8282304868510488E-2</c:v>
                </c:pt>
                <c:pt idx="9">
                  <c:v>7.2389709037794847E-2</c:v>
                </c:pt>
                <c:pt idx="10">
                  <c:v>9.3025478665799022E-2</c:v>
                </c:pt>
                <c:pt idx="11">
                  <c:v>7.8172310625919367E-2</c:v>
                </c:pt>
              </c:numCache>
            </c:numRef>
          </c:val>
          <c:smooth val="0"/>
          <c:extLst xmlns:c16r2="http://schemas.microsoft.com/office/drawing/2015/06/chart">
            <c:ext xmlns:c16="http://schemas.microsoft.com/office/drawing/2014/chart" uri="{C3380CC4-5D6E-409C-BE32-E72D297353CC}">
              <c16:uniqueId val="{00000002-66D2-4150-8354-49618A9306C2}"/>
            </c:ext>
          </c:extLst>
        </c:ser>
        <c:ser>
          <c:idx val="3"/>
          <c:order val="3"/>
          <c:tx>
            <c:strRef>
              <c:f>Unaddordableexp!$A$6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Unaddordableexp!$B$2:$M$2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66D2-4150-8354-49618A9306C2}"/>
            </c:ext>
          </c:extLst>
        </c:ser>
        <c:dLbls>
          <c:showLegendKey val="0"/>
          <c:showVal val="0"/>
          <c:showCatName val="0"/>
          <c:showSerName val="0"/>
          <c:showPercent val="0"/>
          <c:showBubbleSize val="0"/>
        </c:dLbls>
        <c:marker val="1"/>
        <c:smooth val="0"/>
        <c:axId val="400256384"/>
        <c:axId val="400258560"/>
      </c:lineChart>
      <c:catAx>
        <c:axId val="4002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58560"/>
        <c:crosses val="autoZero"/>
        <c:auto val="1"/>
        <c:lblAlgn val="ctr"/>
        <c:lblOffset val="100"/>
        <c:noMultiLvlLbl val="0"/>
      </c:catAx>
      <c:valAx>
        <c:axId val="400258560"/>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5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Unaddordableexp!$P$3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Unaddordableexp!$Q$3:$AB$3</c:f>
              <c:numCache>
                <c:formatCode>0.00%</c:formatCode>
                <c:ptCount val="12"/>
                <c:pt idx="0">
                  <c:v>8.0800141328522604E-2</c:v>
                </c:pt>
                <c:pt idx="1">
                  <c:v>8.3188301226607753E-2</c:v>
                </c:pt>
                <c:pt idx="2">
                  <c:v>5.6204821599781019E-2</c:v>
                </c:pt>
                <c:pt idx="3">
                  <c:v>5.8126280901151142E-2</c:v>
                </c:pt>
                <c:pt idx="4">
                  <c:v>6.0805206905838412E-2</c:v>
                </c:pt>
                <c:pt idx="5">
                  <c:v>5.4932857815646309E-2</c:v>
                </c:pt>
                <c:pt idx="6">
                  <c:v>3.6978424571257537E-2</c:v>
                </c:pt>
                <c:pt idx="7">
                  <c:v>3.8443253283525602E-2</c:v>
                </c:pt>
                <c:pt idx="8">
                  <c:v>4.2599516137933724E-2</c:v>
                </c:pt>
                <c:pt idx="9">
                  <c:v>3.8088340393351801E-2</c:v>
                </c:pt>
                <c:pt idx="10">
                  <c:v>6.4123160708818377E-2</c:v>
                </c:pt>
                <c:pt idx="11">
                  <c:v>3.5688479562906036E-2</c:v>
                </c:pt>
              </c:numCache>
            </c:numRef>
          </c:val>
          <c:smooth val="0"/>
          <c:extLst xmlns:c16r2="http://schemas.microsoft.com/office/drawing/2015/06/chart">
            <c:ext xmlns:c16="http://schemas.microsoft.com/office/drawing/2014/chart" uri="{C3380CC4-5D6E-409C-BE32-E72D297353CC}">
              <c16:uniqueId val="{00000000-3DEC-4961-A774-28A71E972956}"/>
            </c:ext>
          </c:extLst>
        </c:ser>
        <c:ser>
          <c:idx val="1"/>
          <c:order val="1"/>
          <c:tx>
            <c:strRef>
              <c:f>Unaddordableexp!$P$4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Unaddordableexp!$Q$4:$AB$4</c:f>
              <c:numCache>
                <c:formatCode>0.0%</c:formatCode>
                <c:ptCount val="12"/>
                <c:pt idx="0">
                  <c:v>5.4649491375497565E-2</c:v>
                </c:pt>
                <c:pt idx="1">
                  <c:v>4.7756211180124228E-2</c:v>
                </c:pt>
                <c:pt idx="2">
                  <c:v>2.8690843313306836E-2</c:v>
                </c:pt>
                <c:pt idx="3">
                  <c:v>1.6627640191645858E-2</c:v>
                </c:pt>
                <c:pt idx="4">
                  <c:v>5.9523809523809521E-3</c:v>
                </c:pt>
                <c:pt idx="5">
                  <c:v>3.5143710339678988E-2</c:v>
                </c:pt>
                <c:pt idx="6">
                  <c:v>1.1363636363636364E-2</c:v>
                </c:pt>
                <c:pt idx="7">
                  <c:v>0</c:v>
                </c:pt>
                <c:pt idx="8">
                  <c:v>6.5789473684210523E-3</c:v>
                </c:pt>
                <c:pt idx="9">
                  <c:v>1.2195121951219513E-2</c:v>
                </c:pt>
                <c:pt idx="10">
                  <c:v>6.1607755662319831E-2</c:v>
                </c:pt>
                <c:pt idx="11">
                  <c:v>1.6821946169772256E-2</c:v>
                </c:pt>
              </c:numCache>
            </c:numRef>
          </c:val>
          <c:smooth val="0"/>
          <c:extLst xmlns:c16r2="http://schemas.microsoft.com/office/drawing/2015/06/chart">
            <c:ext xmlns:c16="http://schemas.microsoft.com/office/drawing/2014/chart" uri="{C3380CC4-5D6E-409C-BE32-E72D297353CC}">
              <c16:uniqueId val="{00000001-3DEC-4961-A774-28A71E972956}"/>
            </c:ext>
          </c:extLst>
        </c:ser>
        <c:ser>
          <c:idx val="2"/>
          <c:order val="2"/>
          <c:tx>
            <c:strRef>
              <c:f>Unaddordableexp!$P$5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Unaddordableexp!$Q$5:$AB$5</c:f>
              <c:numCache>
                <c:formatCode>0.0%</c:formatCode>
                <c:ptCount val="12"/>
                <c:pt idx="0">
                  <c:v>8.8140418513092331E-2</c:v>
                </c:pt>
                <c:pt idx="1">
                  <c:v>8.0299070847851345E-2</c:v>
                </c:pt>
                <c:pt idx="2">
                  <c:v>5.7742566269821896E-2</c:v>
                </c:pt>
                <c:pt idx="3">
                  <c:v>5.9307022620483194E-2</c:v>
                </c:pt>
                <c:pt idx="4">
                  <c:v>7.3549950009935597E-2</c:v>
                </c:pt>
                <c:pt idx="5">
                  <c:v>6.1237843431239655E-2</c:v>
                </c:pt>
                <c:pt idx="6">
                  <c:v>3.7282438575277035E-2</c:v>
                </c:pt>
                <c:pt idx="7">
                  <c:v>4.0350143882411094E-2</c:v>
                </c:pt>
                <c:pt idx="8">
                  <c:v>4.8093365426880384E-2</c:v>
                </c:pt>
                <c:pt idx="9">
                  <c:v>4.9063974799708976E-2</c:v>
                </c:pt>
                <c:pt idx="10">
                  <c:v>6.5364723279533715E-2</c:v>
                </c:pt>
                <c:pt idx="11">
                  <c:v>3.626475715354157E-2</c:v>
                </c:pt>
              </c:numCache>
            </c:numRef>
          </c:val>
          <c:smooth val="0"/>
          <c:extLst xmlns:c16r2="http://schemas.microsoft.com/office/drawing/2015/06/chart">
            <c:ext xmlns:c16="http://schemas.microsoft.com/office/drawing/2014/chart" uri="{C3380CC4-5D6E-409C-BE32-E72D297353CC}">
              <c16:uniqueId val="{00000002-3DEC-4961-A774-28A71E972956}"/>
            </c:ext>
          </c:extLst>
        </c:ser>
        <c:ser>
          <c:idx val="3"/>
          <c:order val="3"/>
          <c:tx>
            <c:strRef>
              <c:f>Unaddordableexp!$P$6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Unaddordableexp!$Q$2:$AB$2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Unaddordableexp!$Q$6:$AB$6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3DEC-4961-A774-28A71E972956}"/>
            </c:ext>
          </c:extLst>
        </c:ser>
        <c:dLbls>
          <c:showLegendKey val="0"/>
          <c:showVal val="0"/>
          <c:showCatName val="0"/>
          <c:showSerName val="0"/>
          <c:showPercent val="0"/>
          <c:showBubbleSize val="0"/>
        </c:dLbls>
        <c:marker val="1"/>
        <c:smooth val="0"/>
        <c:axId val="398479360"/>
        <c:axId val="398481280"/>
      </c:lineChart>
      <c:catAx>
        <c:axId val="39847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81280"/>
        <c:crosses val="autoZero"/>
        <c:auto val="1"/>
        <c:lblAlgn val="ctr"/>
        <c:lblOffset val="100"/>
        <c:noMultiLvlLbl val="0"/>
      </c:catAx>
      <c:valAx>
        <c:axId val="398481280"/>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47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Unaffordablerent1!$A$3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Unaffordablerent1!$B$3:$M$3</c:f>
              <c:numCache>
                <c:formatCode>0.0%</c:formatCode>
                <c:ptCount val="12"/>
                <c:pt idx="0">
                  <c:v>0.1724312679188674</c:v>
                </c:pt>
                <c:pt idx="1">
                  <c:v>0.12707158664864387</c:v>
                </c:pt>
                <c:pt idx="2">
                  <c:v>0.12108916146369358</c:v>
                </c:pt>
                <c:pt idx="3">
                  <c:v>0.10110929293503639</c:v>
                </c:pt>
                <c:pt idx="4">
                  <c:v>0.10280296069105528</c:v>
                </c:pt>
                <c:pt idx="5">
                  <c:v>9.3021194028043652E-2</c:v>
                </c:pt>
                <c:pt idx="6">
                  <c:v>0.11002848297358207</c:v>
                </c:pt>
                <c:pt idx="7">
                  <c:v>0.1235483487740426</c:v>
                </c:pt>
                <c:pt idx="8">
                  <c:v>0.1155323383820185</c:v>
                </c:pt>
                <c:pt idx="9">
                  <c:v>0.11889812065017442</c:v>
                </c:pt>
                <c:pt idx="10">
                  <c:v>0.15785727196962879</c:v>
                </c:pt>
                <c:pt idx="11">
                  <c:v>0.14572571150949509</c:v>
                </c:pt>
              </c:numCache>
            </c:numRef>
          </c:val>
          <c:smooth val="0"/>
          <c:extLst xmlns:c16r2="http://schemas.microsoft.com/office/drawing/2015/06/chart">
            <c:ext xmlns:c16="http://schemas.microsoft.com/office/drawing/2014/chart" uri="{C3380CC4-5D6E-409C-BE32-E72D297353CC}">
              <c16:uniqueId val="{00000000-7DE1-403F-BC50-DC56BD3C68F4}"/>
            </c:ext>
          </c:extLst>
        </c:ser>
        <c:ser>
          <c:idx val="1"/>
          <c:order val="1"/>
          <c:tx>
            <c:strRef>
              <c:f>Unaffordablerent1!$A$4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Unaffordablerent1!$B$4:$M$4</c:f>
              <c:numCache>
                <c:formatCode>0.0%</c:formatCode>
                <c:ptCount val="12"/>
                <c:pt idx="0">
                  <c:v>7.6048327253978878E-2</c:v>
                </c:pt>
                <c:pt idx="1">
                  <c:v>4.9466586443288434E-2</c:v>
                </c:pt>
                <c:pt idx="2">
                  <c:v>6.3776041061791355E-2</c:v>
                </c:pt>
                <c:pt idx="3">
                  <c:v>7.6067826958844204E-2</c:v>
                </c:pt>
                <c:pt idx="4">
                  <c:v>8.4483212819301629E-2</c:v>
                </c:pt>
                <c:pt idx="5">
                  <c:v>0.10549691082426169</c:v>
                </c:pt>
                <c:pt idx="6">
                  <c:v>0.10506672568693029</c:v>
                </c:pt>
                <c:pt idx="7">
                  <c:v>0.11153508771929824</c:v>
                </c:pt>
                <c:pt idx="8">
                  <c:v>5.4010715870347017E-2</c:v>
                </c:pt>
                <c:pt idx="9">
                  <c:v>7.2019576924221229E-2</c:v>
                </c:pt>
                <c:pt idx="10">
                  <c:v>0.14082564514420029</c:v>
                </c:pt>
                <c:pt idx="11">
                  <c:v>0.13386575196008049</c:v>
                </c:pt>
              </c:numCache>
            </c:numRef>
          </c:val>
          <c:smooth val="0"/>
          <c:extLst xmlns:c16r2="http://schemas.microsoft.com/office/drawing/2015/06/chart">
            <c:ext xmlns:c16="http://schemas.microsoft.com/office/drawing/2014/chart" uri="{C3380CC4-5D6E-409C-BE32-E72D297353CC}">
              <c16:uniqueId val="{00000001-7DE1-403F-BC50-DC56BD3C68F4}"/>
            </c:ext>
          </c:extLst>
        </c:ser>
        <c:ser>
          <c:idx val="2"/>
          <c:order val="2"/>
          <c:tx>
            <c:strRef>
              <c:f>Unaffordablerent1!$A$5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Unaffordablerent1!$B$5:$M$5</c:f>
              <c:numCache>
                <c:formatCode>0.0%</c:formatCode>
                <c:ptCount val="12"/>
                <c:pt idx="0">
                  <c:v>0.18394099254031357</c:v>
                </c:pt>
                <c:pt idx="1">
                  <c:v>0.12679061210114223</c:v>
                </c:pt>
                <c:pt idx="2">
                  <c:v>0.12954969712583098</c:v>
                </c:pt>
                <c:pt idx="3">
                  <c:v>0.10070731019071043</c:v>
                </c:pt>
                <c:pt idx="4">
                  <c:v>9.196123838837153E-2</c:v>
                </c:pt>
                <c:pt idx="5">
                  <c:v>0.10774133548617307</c:v>
                </c:pt>
                <c:pt idx="6">
                  <c:v>0.13787850206967339</c:v>
                </c:pt>
                <c:pt idx="7">
                  <c:v>0.18094706625242102</c:v>
                </c:pt>
                <c:pt idx="8">
                  <c:v>0.14190541973101711</c:v>
                </c:pt>
                <c:pt idx="9">
                  <c:v>0.13969082248729045</c:v>
                </c:pt>
                <c:pt idx="10">
                  <c:v>0.17765267095115003</c:v>
                </c:pt>
                <c:pt idx="11">
                  <c:v>0.1728534538917452</c:v>
                </c:pt>
              </c:numCache>
            </c:numRef>
          </c:val>
          <c:smooth val="0"/>
          <c:extLst xmlns:c16r2="http://schemas.microsoft.com/office/drawing/2015/06/chart">
            <c:ext xmlns:c16="http://schemas.microsoft.com/office/drawing/2014/chart" uri="{C3380CC4-5D6E-409C-BE32-E72D297353CC}">
              <c16:uniqueId val="{00000002-7DE1-403F-BC50-DC56BD3C68F4}"/>
            </c:ext>
          </c:extLst>
        </c:ser>
        <c:ser>
          <c:idx val="3"/>
          <c:order val="3"/>
          <c:tx>
            <c:strRef>
              <c:f>Unaffordablerent1!$A$6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7DE1-403F-BC50-DC56BD3C68F4}"/>
            </c:ext>
          </c:extLst>
        </c:ser>
        <c:dLbls>
          <c:showLegendKey val="0"/>
          <c:showVal val="0"/>
          <c:showCatName val="0"/>
          <c:showSerName val="0"/>
          <c:showPercent val="0"/>
          <c:showBubbleSize val="0"/>
        </c:dLbls>
        <c:marker val="1"/>
        <c:smooth val="0"/>
        <c:axId val="400282752"/>
        <c:axId val="400284672"/>
      </c:lineChart>
      <c:catAx>
        <c:axId val="40028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84672"/>
        <c:crosses val="autoZero"/>
        <c:auto val="1"/>
        <c:lblAlgn val="ctr"/>
        <c:lblOffset val="100"/>
        <c:noMultiLvlLbl val="0"/>
      </c:catAx>
      <c:valAx>
        <c:axId val="400284672"/>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28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Unaffordablerent1!$P$3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Unaffordablerent1!$Q$3:$AB$3</c:f>
              <c:numCache>
                <c:formatCode>0.00%</c:formatCode>
                <c:ptCount val="12"/>
                <c:pt idx="0">
                  <c:v>4.8222091473760352E-2</c:v>
                </c:pt>
                <c:pt idx="1">
                  <c:v>4.455091656894538E-2</c:v>
                </c:pt>
                <c:pt idx="2">
                  <c:v>5.0833081703956833E-2</c:v>
                </c:pt>
                <c:pt idx="3">
                  <c:v>4.1765523084699642E-2</c:v>
                </c:pt>
                <c:pt idx="4">
                  <c:v>2.6109543080365376E-2</c:v>
                </c:pt>
                <c:pt idx="5">
                  <c:v>2.200947806533126E-2</c:v>
                </c:pt>
                <c:pt idx="6">
                  <c:v>1.6431429452091063E-2</c:v>
                </c:pt>
                <c:pt idx="7">
                  <c:v>1.2232126005365072E-2</c:v>
                </c:pt>
                <c:pt idx="8">
                  <c:v>1.4671575714564442E-2</c:v>
                </c:pt>
                <c:pt idx="9">
                  <c:v>1.4655900740789995E-2</c:v>
                </c:pt>
                <c:pt idx="10">
                  <c:v>7.2745794117907187E-2</c:v>
                </c:pt>
                <c:pt idx="11">
                  <c:v>5.7777262622962053E-2</c:v>
                </c:pt>
              </c:numCache>
            </c:numRef>
          </c:val>
          <c:smooth val="0"/>
          <c:extLst xmlns:c16r2="http://schemas.microsoft.com/office/drawing/2015/06/chart">
            <c:ext xmlns:c16="http://schemas.microsoft.com/office/drawing/2014/chart" uri="{C3380CC4-5D6E-409C-BE32-E72D297353CC}">
              <c16:uniqueId val="{00000000-9997-4643-A003-F8C39CB0E6B5}"/>
            </c:ext>
          </c:extLst>
        </c:ser>
        <c:ser>
          <c:idx val="1"/>
          <c:order val="1"/>
          <c:tx>
            <c:strRef>
              <c:f>Unaffordablerent1!$P$4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Unaffordablerent1!$Q$4:$AB$4</c:f>
              <c:numCache>
                <c:formatCode>0.0%</c:formatCode>
                <c:ptCount val="12"/>
                <c:pt idx="0">
                  <c:v>2.7863777089783281E-2</c:v>
                </c:pt>
                <c:pt idx="1">
                  <c:v>2.4758454106280192E-2</c:v>
                </c:pt>
                <c:pt idx="2">
                  <c:v>2.9192448449743436E-2</c:v>
                </c:pt>
                <c:pt idx="3">
                  <c:v>2.5708099961760805E-2</c:v>
                </c:pt>
                <c:pt idx="4">
                  <c:v>3.0502322880371663E-2</c:v>
                </c:pt>
                <c:pt idx="5">
                  <c:v>8.3333333333333332E-3</c:v>
                </c:pt>
                <c:pt idx="6">
                  <c:v>4.2716977600299494E-2</c:v>
                </c:pt>
                <c:pt idx="7">
                  <c:v>3.8515406162464988E-2</c:v>
                </c:pt>
                <c:pt idx="8">
                  <c:v>5.5555555555555558E-3</c:v>
                </c:pt>
                <c:pt idx="9">
                  <c:v>1.2531328320802004E-2</c:v>
                </c:pt>
                <c:pt idx="10">
                  <c:v>2.9922757465421168E-2</c:v>
                </c:pt>
                <c:pt idx="11">
                  <c:v>3.9766474549083247E-2</c:v>
                </c:pt>
              </c:numCache>
            </c:numRef>
          </c:val>
          <c:smooth val="0"/>
          <c:extLst xmlns:c16r2="http://schemas.microsoft.com/office/drawing/2015/06/chart">
            <c:ext xmlns:c16="http://schemas.microsoft.com/office/drawing/2014/chart" uri="{C3380CC4-5D6E-409C-BE32-E72D297353CC}">
              <c16:uniqueId val="{00000001-9997-4643-A003-F8C39CB0E6B5}"/>
            </c:ext>
          </c:extLst>
        </c:ser>
        <c:ser>
          <c:idx val="2"/>
          <c:order val="2"/>
          <c:tx>
            <c:strRef>
              <c:f>Unaffordablerent1!$P$5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Unaffordablerent1!$Q$5:$AB$5</c:f>
              <c:numCache>
                <c:formatCode>0.0%</c:formatCode>
                <c:ptCount val="12"/>
                <c:pt idx="0">
                  <c:v>5.755970064843198E-2</c:v>
                </c:pt>
                <c:pt idx="1">
                  <c:v>4.3171430722243727E-2</c:v>
                </c:pt>
                <c:pt idx="2">
                  <c:v>5.5786172566921075E-2</c:v>
                </c:pt>
                <c:pt idx="3">
                  <c:v>4.7834620042171372E-2</c:v>
                </c:pt>
                <c:pt idx="4">
                  <c:v>2.751380777052834E-2</c:v>
                </c:pt>
                <c:pt idx="5">
                  <c:v>2.6483077780247589E-2</c:v>
                </c:pt>
                <c:pt idx="6">
                  <c:v>1.6049696770899759E-2</c:v>
                </c:pt>
                <c:pt idx="7">
                  <c:v>1.4745155703376162E-2</c:v>
                </c:pt>
                <c:pt idx="8">
                  <c:v>2.0410748757088894E-2</c:v>
                </c:pt>
                <c:pt idx="9">
                  <c:v>1.5028824225298588E-2</c:v>
                </c:pt>
                <c:pt idx="10">
                  <c:v>7.6530211099406303E-2</c:v>
                </c:pt>
                <c:pt idx="11">
                  <c:v>5.4746837293314435E-2</c:v>
                </c:pt>
              </c:numCache>
            </c:numRef>
          </c:val>
          <c:smooth val="0"/>
          <c:extLst xmlns:c16r2="http://schemas.microsoft.com/office/drawing/2015/06/chart">
            <c:ext xmlns:c16="http://schemas.microsoft.com/office/drawing/2014/chart" uri="{C3380CC4-5D6E-409C-BE32-E72D297353CC}">
              <c16:uniqueId val="{00000002-9997-4643-A003-F8C39CB0E6B5}"/>
            </c:ext>
          </c:extLst>
        </c:ser>
        <c:ser>
          <c:idx val="3"/>
          <c:order val="3"/>
          <c:tx>
            <c:strRef>
              <c:f>Unaffordablerent1!$P$6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Unaffordablerent1!$Q$2:$AB$2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Unaffordablerent1!$Q$6:$AB$6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9997-4643-A003-F8C39CB0E6B5}"/>
            </c:ext>
          </c:extLst>
        </c:ser>
        <c:dLbls>
          <c:showLegendKey val="0"/>
          <c:showVal val="0"/>
          <c:showCatName val="0"/>
          <c:showSerName val="0"/>
          <c:showPercent val="0"/>
          <c:showBubbleSize val="0"/>
        </c:dLbls>
        <c:marker val="1"/>
        <c:smooth val="0"/>
        <c:axId val="400398592"/>
        <c:axId val="400404864"/>
      </c:lineChart>
      <c:catAx>
        <c:axId val="40039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04864"/>
        <c:crosses val="autoZero"/>
        <c:auto val="1"/>
        <c:lblAlgn val="ctr"/>
        <c:lblOffset val="100"/>
        <c:noMultiLvlLbl val="0"/>
      </c:catAx>
      <c:valAx>
        <c:axId val="400404864"/>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39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04932286958296E-2"/>
          <c:y val="0.13142322097378278"/>
          <c:w val="0.89299129622108386"/>
          <c:h val="0.68852664484355186"/>
        </c:manualLayout>
      </c:layout>
      <c:lineChart>
        <c:grouping val="standard"/>
        <c:varyColors val="0"/>
        <c:ser>
          <c:idx val="0"/>
          <c:order val="0"/>
          <c:tx>
            <c:strRef>
              <c:f>Unaffordableexp1!$A$3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Unaffordableexp1!$B$3:$M$3</c:f>
              <c:numCache>
                <c:formatCode>0.0%</c:formatCode>
                <c:ptCount val="12"/>
                <c:pt idx="0">
                  <c:v>0.30562298040658614</c:v>
                </c:pt>
                <c:pt idx="1">
                  <c:v>0.25524762299234038</c:v>
                </c:pt>
                <c:pt idx="2">
                  <c:v>0.2204622776648551</c:v>
                </c:pt>
                <c:pt idx="3">
                  <c:v>0.2000455133874271</c:v>
                </c:pt>
                <c:pt idx="4">
                  <c:v>0.21222427846798347</c:v>
                </c:pt>
                <c:pt idx="5">
                  <c:v>0.20770517816957798</c:v>
                </c:pt>
                <c:pt idx="6">
                  <c:v>0.18434504658457013</c:v>
                </c:pt>
                <c:pt idx="7">
                  <c:v>0.18474539638501442</c:v>
                </c:pt>
                <c:pt idx="8">
                  <c:v>0.18615146925268641</c:v>
                </c:pt>
                <c:pt idx="9">
                  <c:v>0.18578014233218917</c:v>
                </c:pt>
                <c:pt idx="10">
                  <c:v>0.25771732600087693</c:v>
                </c:pt>
                <c:pt idx="11">
                  <c:v>0.2262177357149312</c:v>
                </c:pt>
              </c:numCache>
            </c:numRef>
          </c:val>
          <c:smooth val="0"/>
          <c:extLst xmlns:c16r2="http://schemas.microsoft.com/office/drawing/2015/06/chart">
            <c:ext xmlns:c16="http://schemas.microsoft.com/office/drawing/2014/chart" uri="{C3380CC4-5D6E-409C-BE32-E72D297353CC}">
              <c16:uniqueId val="{00000000-1B70-4CF0-9CA8-8CFDF02FDD7E}"/>
            </c:ext>
          </c:extLst>
        </c:ser>
        <c:ser>
          <c:idx val="1"/>
          <c:order val="1"/>
          <c:tx>
            <c:strRef>
              <c:f>Unaffordableexp1!$A$4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Unaffordableexp1!$B$4:$M$4</c:f>
              <c:numCache>
                <c:formatCode>0.0%</c:formatCode>
                <c:ptCount val="12"/>
                <c:pt idx="0">
                  <c:v>0.16454513659675007</c:v>
                </c:pt>
                <c:pt idx="1">
                  <c:v>0.15834136110962058</c:v>
                </c:pt>
                <c:pt idx="2">
                  <c:v>0.13990549942381819</c:v>
                </c:pt>
                <c:pt idx="3">
                  <c:v>9.7096862652403804E-2</c:v>
                </c:pt>
                <c:pt idx="4">
                  <c:v>0.13569170915947015</c:v>
                </c:pt>
                <c:pt idx="5">
                  <c:v>0.16891757200781468</c:v>
                </c:pt>
                <c:pt idx="6">
                  <c:v>0.14407305397075221</c:v>
                </c:pt>
                <c:pt idx="7">
                  <c:v>0.14135964912280702</c:v>
                </c:pt>
                <c:pt idx="8">
                  <c:v>0.10836059005884825</c:v>
                </c:pt>
                <c:pt idx="9">
                  <c:v>0.18226436285739789</c:v>
                </c:pt>
                <c:pt idx="10">
                  <c:v>0.23391793005166645</c:v>
                </c:pt>
                <c:pt idx="11">
                  <c:v>0.24406541097695961</c:v>
                </c:pt>
              </c:numCache>
            </c:numRef>
          </c:val>
          <c:smooth val="0"/>
          <c:extLst xmlns:c16r2="http://schemas.microsoft.com/office/drawing/2015/06/chart">
            <c:ext xmlns:c16="http://schemas.microsoft.com/office/drawing/2014/chart" uri="{C3380CC4-5D6E-409C-BE32-E72D297353CC}">
              <c16:uniqueId val="{00000001-1B70-4CF0-9CA8-8CFDF02FDD7E}"/>
            </c:ext>
          </c:extLst>
        </c:ser>
        <c:ser>
          <c:idx val="2"/>
          <c:order val="2"/>
          <c:tx>
            <c:strRef>
              <c:f>Unaffordableexp1!$A$5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Unaffordableexp1!$B$5:$M$5</c:f>
              <c:numCache>
                <c:formatCode>0.0%</c:formatCode>
                <c:ptCount val="12"/>
                <c:pt idx="0">
                  <c:v>0.33682946475692266</c:v>
                </c:pt>
                <c:pt idx="1">
                  <c:v>0.26834911001560408</c:v>
                </c:pt>
                <c:pt idx="2">
                  <c:v>0.24506490796638991</c:v>
                </c:pt>
                <c:pt idx="3">
                  <c:v>0.22077897934760921</c:v>
                </c:pt>
                <c:pt idx="4">
                  <c:v>0.22035342033630478</c:v>
                </c:pt>
                <c:pt idx="5">
                  <c:v>0.23982316584668301</c:v>
                </c:pt>
                <c:pt idx="6">
                  <c:v>0.21399278191075943</c:v>
                </c:pt>
                <c:pt idx="7">
                  <c:v>0.25162835024867214</c:v>
                </c:pt>
                <c:pt idx="8">
                  <c:v>0.21403019061304626</c:v>
                </c:pt>
                <c:pt idx="9">
                  <c:v>0.19842129914456719</c:v>
                </c:pt>
                <c:pt idx="10">
                  <c:v>0.28179678888561666</c:v>
                </c:pt>
                <c:pt idx="11">
                  <c:v>0.2536036065462009</c:v>
                </c:pt>
              </c:numCache>
            </c:numRef>
          </c:val>
          <c:smooth val="0"/>
          <c:extLst xmlns:c16r2="http://schemas.microsoft.com/office/drawing/2015/06/chart">
            <c:ext xmlns:c16="http://schemas.microsoft.com/office/drawing/2014/chart" uri="{C3380CC4-5D6E-409C-BE32-E72D297353CC}">
              <c16:uniqueId val="{00000002-1B70-4CF0-9CA8-8CFDF02FDD7E}"/>
            </c:ext>
          </c:extLst>
        </c:ser>
        <c:ser>
          <c:idx val="3"/>
          <c:order val="3"/>
          <c:tx>
            <c:strRef>
              <c:f>Unaffordableexp1!$A$6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Unaffordableexp1!$B$2:$M$2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Unaffordableexp1!$B$6:$M$6</c:f>
              <c:numCache>
                <c:formatCode>0.0%</c:formatCode>
                <c:ptCount val="12"/>
                <c:pt idx="0">
                  <c:v>5.9727570959920125E-3</c:v>
                </c:pt>
                <c:pt idx="1">
                  <c:v>4.2996993342401032E-3</c:v>
                </c:pt>
                <c:pt idx="2">
                  <c:v>7.7177565737833603E-3</c:v>
                </c:pt>
                <c:pt idx="3">
                  <c:v>7.5359077197312491E-3</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1B70-4CF0-9CA8-8CFDF02FDD7E}"/>
            </c:ext>
          </c:extLst>
        </c:ser>
        <c:dLbls>
          <c:showLegendKey val="0"/>
          <c:showVal val="0"/>
          <c:showCatName val="0"/>
          <c:showSerName val="0"/>
          <c:showPercent val="0"/>
          <c:showBubbleSize val="0"/>
        </c:dLbls>
        <c:marker val="1"/>
        <c:smooth val="0"/>
        <c:axId val="400432512"/>
        <c:axId val="400442880"/>
      </c:lineChart>
      <c:catAx>
        <c:axId val="4004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42880"/>
        <c:crosses val="autoZero"/>
        <c:auto val="1"/>
        <c:lblAlgn val="ctr"/>
        <c:lblOffset val="100"/>
        <c:noMultiLvlLbl val="0"/>
      </c:catAx>
      <c:valAx>
        <c:axId val="400442880"/>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3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Unaffordableexp1!$P$3</c:f>
              <c:strCache>
                <c:ptCount val="1"/>
                <c:pt idx="0">
                  <c:v>საერთო მაჩვენებელი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Unaffordableexp1!$Q$3:$AB$3</c:f>
              <c:numCache>
                <c:formatCode>0.00%</c:formatCode>
                <c:ptCount val="12"/>
                <c:pt idx="0">
                  <c:v>0.13188045657211173</c:v>
                </c:pt>
                <c:pt idx="1">
                  <c:v>0.13151606134957844</c:v>
                </c:pt>
                <c:pt idx="2">
                  <c:v>0.10967078269622928</c:v>
                </c:pt>
                <c:pt idx="3">
                  <c:v>0.10041925875097761</c:v>
                </c:pt>
                <c:pt idx="4">
                  <c:v>9.0932505468117042E-2</c:v>
                </c:pt>
                <c:pt idx="5">
                  <c:v>8.4621181433930812E-2</c:v>
                </c:pt>
                <c:pt idx="6">
                  <c:v>6.0396471642557625E-2</c:v>
                </c:pt>
                <c:pt idx="7">
                  <c:v>5.41896095073192E-2</c:v>
                </c:pt>
                <c:pt idx="8">
                  <c:v>6.2901666201340828E-2</c:v>
                </c:pt>
                <c:pt idx="9">
                  <c:v>5.6177420546785845E-2</c:v>
                </c:pt>
                <c:pt idx="10">
                  <c:v>0.15396915321995494</c:v>
                </c:pt>
                <c:pt idx="11">
                  <c:v>0.1130994456618956</c:v>
                </c:pt>
              </c:numCache>
            </c:numRef>
          </c:val>
          <c:smooth val="0"/>
          <c:extLst xmlns:c16r2="http://schemas.microsoft.com/office/drawing/2015/06/chart">
            <c:ext xmlns:c16="http://schemas.microsoft.com/office/drawing/2014/chart" uri="{C3380CC4-5D6E-409C-BE32-E72D297353CC}">
              <c16:uniqueId val="{00000000-E305-4213-A4C7-530D78F4DE58}"/>
            </c:ext>
          </c:extLst>
        </c:ser>
        <c:ser>
          <c:idx val="1"/>
          <c:order val="1"/>
          <c:tx>
            <c:strRef>
              <c:f>Unaffordableexp1!$P$4</c:f>
              <c:strCache>
                <c:ptCount val="1"/>
                <c:pt idx="0">
                  <c:v>დევნილი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Unaffordableexp1!$Q$4:$AB$4</c:f>
              <c:numCache>
                <c:formatCode>0.0%</c:formatCode>
                <c:ptCount val="12"/>
                <c:pt idx="0">
                  <c:v>9.4418030370042746E-2</c:v>
                </c:pt>
                <c:pt idx="1">
                  <c:v>7.251466528640442E-2</c:v>
                </c:pt>
                <c:pt idx="2">
                  <c:v>6.9053253440306939E-2</c:v>
                </c:pt>
                <c:pt idx="3">
                  <c:v>5.251838855523315E-2</c:v>
                </c:pt>
                <c:pt idx="4">
                  <c:v>4.2552264808362369E-2</c:v>
                </c:pt>
                <c:pt idx="5">
                  <c:v>3.9310377006345654E-2</c:v>
                </c:pt>
                <c:pt idx="6">
                  <c:v>5.9399762900106068E-2</c:v>
                </c:pt>
                <c:pt idx="7">
                  <c:v>3.8515406162464988E-2</c:v>
                </c:pt>
                <c:pt idx="8">
                  <c:v>1.2134502923976609E-2</c:v>
                </c:pt>
                <c:pt idx="9">
                  <c:v>3.8031772400873055E-2</c:v>
                </c:pt>
                <c:pt idx="10">
                  <c:v>0.11358695019950445</c:v>
                </c:pt>
                <c:pt idx="11">
                  <c:v>8.4939753418014297E-2</c:v>
                </c:pt>
              </c:numCache>
            </c:numRef>
          </c:val>
          <c:smooth val="0"/>
          <c:extLst xmlns:c16r2="http://schemas.microsoft.com/office/drawing/2015/06/chart">
            <c:ext xmlns:c16="http://schemas.microsoft.com/office/drawing/2014/chart" uri="{C3380CC4-5D6E-409C-BE32-E72D297353CC}">
              <c16:uniqueId val="{00000001-E305-4213-A4C7-530D78F4DE58}"/>
            </c:ext>
          </c:extLst>
        </c:ser>
        <c:ser>
          <c:idx val="2"/>
          <c:order val="2"/>
          <c:tx>
            <c:strRef>
              <c:f>Unaffordableexp1!$P$5</c:f>
              <c:strCache>
                <c:ptCount val="1"/>
                <c:pt idx="0">
                  <c:v>ქალი ოჯახის უფროსი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Unaffordableexp1!$Q$5:$AB$5</c:f>
              <c:numCache>
                <c:formatCode>0.0%</c:formatCode>
                <c:ptCount val="12"/>
                <c:pt idx="0">
                  <c:v>0.15843789376167283</c:v>
                </c:pt>
                <c:pt idx="1">
                  <c:v>0.12550866778509057</c:v>
                </c:pt>
                <c:pt idx="2">
                  <c:v>0.11625855513107236</c:v>
                </c:pt>
                <c:pt idx="3">
                  <c:v>0.10786784256402009</c:v>
                </c:pt>
                <c:pt idx="4">
                  <c:v>0.10288151502617462</c:v>
                </c:pt>
                <c:pt idx="5">
                  <c:v>9.9716670589312106E-2</c:v>
                </c:pt>
                <c:pt idx="6">
                  <c:v>6.077749873826982E-2</c:v>
                </c:pt>
                <c:pt idx="7">
                  <c:v>5.5595299585787253E-2</c:v>
                </c:pt>
                <c:pt idx="8">
                  <c:v>7.2982398565283046E-2</c:v>
                </c:pt>
                <c:pt idx="9">
                  <c:v>6.8286359630321508E-2</c:v>
                </c:pt>
                <c:pt idx="10">
                  <c:v>0.16643857451072536</c:v>
                </c:pt>
                <c:pt idx="11">
                  <c:v>0.11606523245069833</c:v>
                </c:pt>
              </c:numCache>
            </c:numRef>
          </c:val>
          <c:smooth val="0"/>
          <c:extLst xmlns:c16r2="http://schemas.microsoft.com/office/drawing/2015/06/chart">
            <c:ext xmlns:c16="http://schemas.microsoft.com/office/drawing/2014/chart" uri="{C3380CC4-5D6E-409C-BE32-E72D297353CC}">
              <c16:uniqueId val="{00000002-E305-4213-A4C7-530D78F4DE58}"/>
            </c:ext>
          </c:extLst>
        </c:ser>
        <c:ser>
          <c:idx val="3"/>
          <c:order val="3"/>
          <c:tx>
            <c:strRef>
              <c:f>Unaffordableexp1!$P$6</c:f>
              <c:strCache>
                <c:ptCount val="1"/>
                <c:pt idx="0">
                  <c:v>შშმ პირი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Unaffordableexp1!$Q$2:$AB$2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Unaffordableexp1!$Q$6:$AB$6</c:f>
              <c:numCache>
                <c:formatCode>0.0%</c:formatCode>
                <c:ptCount val="12"/>
                <c:pt idx="0">
                  <c:v>0</c:v>
                </c:pt>
                <c:pt idx="1">
                  <c:v>2.2477262239687995E-3</c:v>
                </c:pt>
                <c:pt idx="2">
                  <c:v>6.0094060754361436E-3</c:v>
                </c:pt>
                <c:pt idx="3">
                  <c:v>0</c:v>
                </c:pt>
                <c:pt idx="4">
                  <c:v>0</c:v>
                </c:pt>
                <c:pt idx="5">
                  <c:v>0</c:v>
                </c:pt>
                <c:pt idx="6">
                  <c:v>4.2403591065115565E-3</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E305-4213-A4C7-530D78F4DE58}"/>
            </c:ext>
          </c:extLst>
        </c:ser>
        <c:dLbls>
          <c:showLegendKey val="0"/>
          <c:showVal val="0"/>
          <c:showCatName val="0"/>
          <c:showSerName val="0"/>
          <c:showPercent val="0"/>
          <c:showBubbleSize val="0"/>
        </c:dLbls>
        <c:marker val="1"/>
        <c:smooth val="0"/>
        <c:axId val="400487168"/>
        <c:axId val="400489088"/>
      </c:lineChart>
      <c:catAx>
        <c:axId val="40048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89088"/>
        <c:crosses val="autoZero"/>
        <c:auto val="1"/>
        <c:lblAlgn val="ctr"/>
        <c:lblOffset val="100"/>
        <c:noMultiLvlLbl val="0"/>
      </c:catAx>
      <c:valAx>
        <c:axId val="40048908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8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'[Merged Average Values for Ethnicity ქართულად.xlsx]Unaffordablerent1'!$A$3</c:f>
              <c:strCache>
                <c:ptCount val="1"/>
                <c:pt idx="0">
                  <c:v>ეთნიკურად ქართველი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ქართულად.xlsx]Unaffordablerent1'!$B$3:$M$3</c:f>
              <c:numCache>
                <c:formatCode>0.0%</c:formatCode>
                <c:ptCount val="12"/>
                <c:pt idx="0">
                  <c:v>0.17667138959373174</c:v>
                </c:pt>
                <c:pt idx="1">
                  <c:v>0.13017237922071923</c:v>
                </c:pt>
                <c:pt idx="2">
                  <c:v>0.1234806207718218</c:v>
                </c:pt>
                <c:pt idx="3">
                  <c:v>0.1028722077703494</c:v>
                </c:pt>
                <c:pt idx="4">
                  <c:v>0.11206075636781779</c:v>
                </c:pt>
                <c:pt idx="5">
                  <c:v>9.6710380166356774E-2</c:v>
                </c:pt>
                <c:pt idx="6">
                  <c:v>0.11433263342833534</c:v>
                </c:pt>
                <c:pt idx="7">
                  <c:v>0.12424706225716434</c:v>
                </c:pt>
                <c:pt idx="8">
                  <c:v>0.11937620152549644</c:v>
                </c:pt>
                <c:pt idx="9">
                  <c:v>0.12094411643693012</c:v>
                </c:pt>
                <c:pt idx="10">
                  <c:v>0.16195442809060132</c:v>
                </c:pt>
                <c:pt idx="11">
                  <c:v>0.14465282006693844</c:v>
                </c:pt>
              </c:numCache>
            </c:numRef>
          </c:val>
          <c:smooth val="0"/>
          <c:extLst xmlns:c16r2="http://schemas.microsoft.com/office/drawing/2015/06/chart">
            <c:ext xmlns:c16="http://schemas.microsoft.com/office/drawing/2014/chart" uri="{C3380CC4-5D6E-409C-BE32-E72D297353CC}">
              <c16:uniqueId val="{00000000-0A8D-4E7A-975B-823B2177F717}"/>
            </c:ext>
          </c:extLst>
        </c:ser>
        <c:ser>
          <c:idx val="1"/>
          <c:order val="1"/>
          <c:tx>
            <c:strRef>
              <c:f>'[Merged Average Values for Ethnicity ქართულად.xlsx]Unaffordablerent1'!$A$4</c:f>
              <c:strCache>
                <c:ptCount val="1"/>
                <c:pt idx="0">
                  <c:v>ეთნიკურად არაქართველი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ქართულად.xlsx]Unaffordablerent1'!$B$4:$M$4</c:f>
              <c:numCache>
                <c:formatCode>0.0%</c:formatCode>
                <c:ptCount val="12"/>
                <c:pt idx="0">
                  <c:v>0.16429280132510066</c:v>
                </c:pt>
                <c:pt idx="1">
                  <c:v>9.8319648801141246E-2</c:v>
                </c:pt>
                <c:pt idx="2">
                  <c:v>0.10839396753882019</c:v>
                </c:pt>
                <c:pt idx="3">
                  <c:v>9.0606726602296378E-2</c:v>
                </c:pt>
                <c:pt idx="4">
                  <c:v>3.814547975297275E-2</c:v>
                </c:pt>
                <c:pt idx="5">
                  <c:v>6.4179019091042552E-2</c:v>
                </c:pt>
                <c:pt idx="6">
                  <c:v>9.7633333056430946E-2</c:v>
                </c:pt>
                <c:pt idx="7">
                  <c:v>0.11628638417109854</c:v>
                </c:pt>
                <c:pt idx="8">
                  <c:v>8.9706017114997372E-2</c:v>
                </c:pt>
                <c:pt idx="9">
                  <c:v>0.10871540710723948</c:v>
                </c:pt>
                <c:pt idx="10">
                  <c:v>0.1015488849505243</c:v>
                </c:pt>
                <c:pt idx="11">
                  <c:v>0.14018054387837278</c:v>
                </c:pt>
              </c:numCache>
            </c:numRef>
          </c:val>
          <c:smooth val="0"/>
          <c:extLst xmlns:c16r2="http://schemas.microsoft.com/office/drawing/2015/06/chart">
            <c:ext xmlns:c16="http://schemas.microsoft.com/office/drawing/2014/chart" uri="{C3380CC4-5D6E-409C-BE32-E72D297353CC}">
              <c16:uniqueId val="{00000001-0A8D-4E7A-975B-823B2177F717}"/>
            </c:ext>
          </c:extLst>
        </c:ser>
        <c:ser>
          <c:idx val="2"/>
          <c:order val="2"/>
          <c:tx>
            <c:strRef>
              <c:f>'[Merged Average Values for Ethnicity ქართულად.xlsx]Unaffordablerent1'!$A$5</c:f>
              <c:strCache>
                <c:ptCount val="1"/>
                <c:pt idx="0">
                  <c:v>ეთნიკურად შერეული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'[Merged Average Values for Ethnicity ქართულად.xlsx]Unaffordablerent1'!$B$2:$M$2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'[Merged Average Values for Ethnicity ქართულად.xlsx]Unaffordablerent1'!$B$5:$M$5</c:f>
              <c:numCache>
                <c:formatCode>0.0%</c:formatCode>
                <c:ptCount val="12"/>
                <c:pt idx="0">
                  <c:v>0.11280855932615999</c:v>
                </c:pt>
                <c:pt idx="1">
                  <c:v>0.13587839834515367</c:v>
                </c:pt>
                <c:pt idx="2">
                  <c:v>9.9379800122111894E-2</c:v>
                </c:pt>
                <c:pt idx="3">
                  <c:v>9.5925630101388021E-2</c:v>
                </c:pt>
                <c:pt idx="4">
                  <c:v>0.10685180452622312</c:v>
                </c:pt>
                <c:pt idx="5">
                  <c:v>0.10289467546314808</c:v>
                </c:pt>
                <c:pt idx="6">
                  <c:v>5.9989932684216853E-2</c:v>
                </c:pt>
                <c:pt idx="7">
                  <c:v>0.12542266883773456</c:v>
                </c:pt>
                <c:pt idx="8">
                  <c:v>0.10447330447330447</c:v>
                </c:pt>
                <c:pt idx="9">
                  <c:v>0.10198792435634541</c:v>
                </c:pt>
                <c:pt idx="10">
                  <c:v>0.18023501352049343</c:v>
                </c:pt>
                <c:pt idx="11">
                  <c:v>0.18181392567857221</c:v>
                </c:pt>
              </c:numCache>
            </c:numRef>
          </c:val>
          <c:smooth val="0"/>
          <c:extLst xmlns:c16r2="http://schemas.microsoft.com/office/drawing/2015/06/chart">
            <c:ext xmlns:c16="http://schemas.microsoft.com/office/drawing/2014/chart" uri="{C3380CC4-5D6E-409C-BE32-E72D297353CC}">
              <c16:uniqueId val="{00000002-0A8D-4E7A-975B-823B2177F717}"/>
            </c:ext>
          </c:extLst>
        </c:ser>
        <c:dLbls>
          <c:showLegendKey val="0"/>
          <c:showVal val="0"/>
          <c:showCatName val="0"/>
          <c:showSerName val="0"/>
          <c:showPercent val="0"/>
          <c:showBubbleSize val="0"/>
        </c:dLbls>
        <c:marker val="1"/>
        <c:smooth val="0"/>
        <c:axId val="400602240"/>
        <c:axId val="400604160"/>
      </c:lineChart>
      <c:catAx>
        <c:axId val="4006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04160"/>
        <c:crosses val="autoZero"/>
        <c:auto val="1"/>
        <c:lblAlgn val="ctr"/>
        <c:lblOffset val="100"/>
        <c:noMultiLvlLbl val="0"/>
      </c:catAx>
      <c:valAx>
        <c:axId val="400604160"/>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60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Eco07</b:Tag>
    <b:SourceType>Report</b:SourceType>
    <b:Guid>{D6FCA0FC-B67A-420B-BA99-2F75F4473356}</b:Guid>
    <b:Author>
      <b:Author>
        <b:Corporate>Economic Commission for Europe</b:Corporate>
      </b:Author>
    </b:Author>
    <b:Title>Country Profiles on the Housing Sector – Georgia</b:Title>
    <b:Year>2007</b:Year>
    <b:Publisher>United Nations</b:Publisher>
    <b:City>Geneva</b:City>
    <b:RefOrder>8</b:RefOrder>
  </b:Source>
  <b:Source>
    <b:Tag>JAn</b:Tag>
    <b:SourceType>JournalArticle</b:SourceType>
    <b:Guid>{E492A839-1049-492C-80BD-84F246F1AEFE}</b:Guid>
    <b:Title>Economic Prosperity and Housing Affordability in the United States: Lessons from Booming 1990s</b:Title>
    <b:Author>
      <b:Author>
        <b:NameList>
          <b:Person>
            <b:Last>Anthony</b:Last>
            <b:First>J.</b:First>
          </b:Person>
        </b:NameList>
      </b:Author>
    </b:Author>
    <b:JournalName>Housing Policy Debate</b:JournalName>
    <b:Year>2018</b:Year>
    <b:RefOrder>7</b:RefOrder>
  </b:Source>
  <b:Source>
    <b:Tag>Car04</b:Tag>
    <b:SourceType>JournalArticle</b:SourceType>
    <b:Guid>{C7F13B70-6841-47DE-918D-033E85F1779A}</b:Guid>
    <b:Author>
      <b:Author>
        <b:NameList>
          <b:Person>
            <b:Last>Carol S. Cohen</b:Last>
            <b:First>Elizabhet</b:First>
            <b:Middle>Mulroy, Tanya Tull, Catherine White, Sheila Crowley</b:Middle>
          </b:Person>
        </b:NameList>
      </b:Author>
    </b:Author>
    <b:Title>Husing Plus Services: Supporting Vulnerable Families in Permanent Housing</b:Title>
    <b:JournalName>Child Welfare</b:JournalName>
    <b:Year>2004</b:Year>
    <b:RefOrder>9</b:RefOrder>
  </b:Source>
  <b:Source>
    <b:Tag>BOF19</b:Tag>
    <b:SourceType>JournalArticle</b:SourceType>
    <b:Guid>{E4DB4969-81EA-4874-AF31-B0D4209859C5}</b:Guid>
    <b:Title>Homelessness research: A guide for economists (and friends)</b:Title>
    <b:JournalName>Journal of Housing Economics</b:JournalName>
    <b:Year>2019</b:Year>
    <b:Pages>1-25</b:Pages>
    <b:Author>
      <b:Author>
        <b:NameList>
          <b:Person>
            <b:Last>O'Flaherty</b:Last>
            <b:First>B.</b:First>
          </b:Person>
        </b:NameList>
      </b:Author>
    </b:Author>
    <b:RefOrder>3</b:RefOrder>
  </b:Source>
  <b:Source>
    <b:Tag>JMu07</b:Tag>
    <b:SourceType>JournalArticle</b:SourceType>
    <b:Guid>{8F03C2D0-3384-4898-9AB1-0801236C531D}</b:Guid>
    <b:Author>
      <b:Author>
        <b:NameList>
          <b:Person>
            <b:Last>Munnery</b:Last>
            <b:First>J.</b:First>
          </b:Person>
        </b:NameList>
      </b:Author>
    </b:Author>
    <b:Title>Approaches to Homelessness Policy in Europe, the United States, and Australia</b:Title>
    <b:JournalName>Journal of Social Issues</b:JournalName>
    <b:Year>2007</b:Year>
    <b:Pages>641-655</b:Pages>
    <b:RefOrder>4</b:RefOrder>
  </b:Source>
  <b:Source>
    <b:Tag>NSw18</b:Tag>
    <b:SourceType>Report</b:SourceType>
    <b:Guid>{E48BC769-7230-4518-8CD4-19A27A47089C}</b:Guid>
    <b:Title>The Efefct of Homelessness on Employment Entry and Exists: Evidence from the Journays Home Survey</b:Title>
    <b:Year>2018</b:Year>
    <b:Author>
      <b:Author>
        <b:NameList>
          <b:Person>
            <b:Last>Swami</b:Last>
            <b:First>N.</b:First>
          </b:Person>
        </b:NameList>
      </b:Author>
    </b:Author>
    <b:Publisher>University of Melbourne</b:Publisher>
    <b:City>Melbourne</b:City>
    <b:RefOrder>5</b:RefOrder>
  </b:Source>
  <b:Source>
    <b:Tag>She03</b:Tag>
    <b:SourceType>JournalArticle</b:SourceType>
    <b:Guid>{0D720EEF-3802-4625-8CAD-E9A99F27081D}</b:Guid>
    <b:Author>
      <b:Author>
        <b:NameList>
          <b:Person>
            <b:Last>Crowley</b:Last>
            <b:First>Sheila</b:First>
          </b:Person>
        </b:NameList>
      </b:Author>
    </b:Author>
    <b:Title>The Affordable Housing Crisis: Residential Mobility of Poor Families and School Mobility of Poor Children </b:Title>
    <b:JournalName>The Journal of Negro Education</b:JournalName>
    <b:Year>2003</b:Year>
    <b:Pages>22-38</b:Pages>
    <b:RefOrder>11</b:RefOrder>
  </b:Source>
  <b:Source>
    <b:Tag>Eli07</b:Tag>
    <b:SourceType>JournalArticle</b:SourceType>
    <b:Guid>{63D74108-BEBB-437A-B405-6CE3A034CF2A}</b:Guid>
    <b:Author>
      <b:Author>
        <b:NameList>
          <b:Person>
            <b:Last>Elizabeth J. Muller</b:Last>
            <b:First>J,</b:First>
            <b:Middle>Rosie Tighie</b:Middle>
          </b:Person>
        </b:NameList>
      </b:Author>
    </b:Author>
    <b:Title>Making the Case for Affordable Housing: Connecting Housing with Health and Education Autcomes</b:Title>
    <b:JournalName>Journal of Planning Literature</b:JournalName>
    <b:Year>2007</b:Year>
    <b:RefOrder>6</b:RefOrder>
  </b:Source>
  <b:Source>
    <b:Tag>Wor15</b:Tag>
    <b:SourceType>Report</b:SourceType>
    <b:Guid>{B369A0A8-6C30-44EB-8F23-165E1DAA9762}</b:Guid>
    <b:Author>
      <b:Author>
        <b:Corporate>World Bank</b:Corporate>
      </b:Author>
    </b:Author>
    <b:Title>Georga Urban Strategy. Priority Area IV: Housing</b:Title>
    <b:Year>2015</b:Year>
    <b:City>Tbilisi</b:City>
    <b:Publisher>World Bank Group</b:Publisher>
    <b:RefOrder>10</b:RefOrder>
  </b:Source>
  <b:Source>
    <b:Tag>Swi15</b:Tag>
    <b:SourceType>Report</b:SourceType>
    <b:Guid>{C4ADD6B6-98D5-4FFD-9FA8-5600ADF7A6D0}</b:Guid>
    <b:Author>
      <b:Author>
        <b:Corporate>Swiss Agency for Developmen Cooperation (SDC)</b:Corporate>
      </b:Author>
    </b:Author>
    <b:Title>Social Housing -– Georgian Reality in International Context</b:Title>
    <b:Year>2015</b:Year>
    <b:Publisher>SDC</b:Publisher>
    <b:City>Tbilisi</b:City>
    <b:RefOrder>12</b:RefOrder>
  </b:Source>
  <b:Source>
    <b:Tag>She031</b:Tag>
    <b:SourceType>JournalArticle</b:SourceType>
    <b:Guid>{A8F29345-9A02-44C4-89C0-0FD4BC3656C7}</b:Guid>
    <b:Title>The Affordable Housing Crisis: Residential Mobility of Poor Families and School Mobility of Poor Children </b:Title>
    <b:Year>2003</b:Year>
    <b:Author>
      <b:Author>
        <b:NameList>
          <b:Person>
            <b:Last>Crowley</b:Last>
            <b:First>Sheila</b:First>
          </b:Person>
        </b:NameList>
      </b:Author>
    </b:Author>
    <b:JournalName>Jounral of Negro Education</b:JournalName>
    <b:Pages>22-38</b:Pages>
    <b:RefOrder>13</b:RefOrder>
  </b:Source>
  <b:Source>
    <b:Tag>Sheila03</b:Tag>
    <b:SourceType>JournalArticle</b:SourceType>
    <b:Guid>{679AA77F-5E14-467B-973A-AFEA49B4D750}</b:Guid>
    <b:Author>
      <b:Author>
        <b:NameList>
          <b:Person>
            <b:Last>Crowley</b:Last>
            <b:First>Sheila</b:First>
          </b:Person>
        </b:NameList>
      </b:Author>
    </b:Author>
    <b:Title>The affordable housing crisis: residential mobility of poor families and school mobility of poor children</b:Title>
    <b:JournalName>Journal of Negro Education</b:JournalName>
    <b:Year>2003</b:Year>
    <b:Pages>22-38</b:Pages>
    <b:RefOrder>14</b:RefOrder>
  </b:Source>
  <b:Source>
    <b:Tag>Geo14</b:Tag>
    <b:SourceType>Report</b:SourceType>
    <b:Guid>{4D062BBC-D347-4C9C-A365-F0BB8F1C0284}</b:Guid>
    <b:Title>State Policy in Providing Housing for IDPs</b:Title>
    <b:Year>2014</b:Year>
    <b:Author>
      <b:Author>
        <b:Corporate>Georgian Young Lawyers Association</b:Corporate>
      </b:Author>
    </b:Author>
    <b:Publisher>Georgian Young Lawyers Association</b:Publisher>
    <b:City>Tbilisi</b:City>
    <b:RefOrder>15</b:RefOrder>
  </b:Source>
  <b:Source>
    <b:Tag>Hum16</b:Tag>
    <b:SourceType>Report</b:SourceType>
    <b:Guid>{3F38897A-4533-4285-8D60-B42FF5417D4A}</b:Guid>
    <b:Author>
      <b:Author>
        <b:Corporate>Human Rights Education and Monitoring Center</b:Corporate>
      </b:Author>
    </b:Author>
    <b:Title>Homelessness. Analyses of State Policies</b:Title>
    <b:Year>2016</b:Year>
    <b:Publisher>Open Society Georgia Foundation</b:Publisher>
    <b:City>Tbilisi</b:City>
    <b:RefOrder>16</b:RefOrder>
  </b:Source>
  <b:Source>
    <b:Tag>Segnaposto1</b:Tag>
    <b:SourceType>Report</b:SourceType>
    <b:Guid>{A25E6EF6-1DB0-40A2-82FE-C0157645C19C}</b:Guid>
    <b:Author>
      <b:Author>
        <b:Corporate>Human Rights Education and Monitoring Center</b:Corporate>
      </b:Author>
    </b:Author>
    <b:Title>Homelessness. Analyses of State Policies</b:Title>
    <b:Year>2016</b:Year>
    <b:Publisher>Open Society Georgia Foundation</b:Publisher>
    <b:City>Tbilisi</b:City>
    <b:RefOrder>17</b:RefOrder>
  </b:Source>
  <b:Source>
    <b:Tag>16</b:Tag>
    <b:SourceType>Book</b:SourceType>
    <b:Guid>{D519FF1F-19EA-4988-AFA6-C5B410E74B99}</b:Guid>
    <b:Title>უსახლკარობა – სახელმწიფო პოლიტიკის ანალიზი</b:Title>
    <b:Year>2016</b:Year>
    <b:Author>
      <b:Author>
        <b:Corporate>ადამიანის უფლებების სწავლებისა და მონიტორინგის ცენტრი</b:Corporate>
      </b:Author>
    </b:Author>
    <b:City>თბილისი</b:City>
    <b:RefOrder>1</b:RefOrder>
  </b:Source>
  <b:Source>
    <b:Tag>SDC15</b:Tag>
    <b:SourceType>Report</b:SourceType>
    <b:Guid>{539BCFF8-2ACF-4178-823D-21A853E03480}</b:Guid>
    <b:Title>სოციალური სახლები საქართველოში</b:Title>
    <b:Year>2015</b:Year>
    <b:City>თბილისი</b:City>
    <b:Publisher>SDC</b:Publisher>
    <b:Author>
      <b:Author>
        <b:Corporate>შვეიცარიის განვითარებისა და თანამშრომლობის სააგენტო (SDC)</b:Corporate>
      </b:Author>
    </b:Author>
    <b:RefOrder>2</b:RefOrder>
  </b:Source>
</b:Sources>
</file>

<file path=customXml/itemProps1.xml><?xml version="1.0" encoding="utf-8"?>
<ds:datastoreItem xmlns:ds="http://schemas.openxmlformats.org/officeDocument/2006/customXml" ds:itemID="{5683DDE0-E901-4FDA-9D3C-707541CC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22556</Words>
  <Characters>128572</Characters>
  <Application>Microsoft Office Word</Application>
  <DocSecurity>0</DocSecurity>
  <Lines>1071</Lines>
  <Paragraphs>301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Chachava</dc:creator>
  <cp:lastModifiedBy>Ia Orkodashvili</cp:lastModifiedBy>
  <cp:revision>2</cp:revision>
  <cp:lastPrinted>2019-07-22T09:48:00Z</cp:lastPrinted>
  <dcterms:created xsi:type="dcterms:W3CDTF">2020-02-25T05:16:00Z</dcterms:created>
  <dcterms:modified xsi:type="dcterms:W3CDTF">2020-02-25T05:16:00Z</dcterms:modified>
</cp:coreProperties>
</file>